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2025Z11228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 juni 2025)</w:t>
        <w:br/>
      </w:r>
    </w:p>
    <w:p>
      <w:r>
        <w:t xml:space="preserve">Vragen van de leden Dobbe en Van Nispen (beiden SP) aan de minister van Volksgezondheid, Welzijn en Sport over het belang van verslavingsartsen en de resultaten van een enquête hierover.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9940"/>
        </w:numPr>
        <w:ind w:left="360"/>
      </w:pPr>
      <w:r>
        <w:t>Bent u bekend met de rapportage van de Vereniging Verslavingsgeneeskunde Nederland (VVGN), waarin inzicht wordt gegeven in wat de medische beroepspraktijk vindt van het uitbreiden van de opleiding tot verslavingsarts met 1 jaar interdisciplinaire stage? (1)</w:t>
      </w:r>
      <w:r>
        <w:br/>
      </w:r>
    </w:p>
    <w:p>
      <w:pPr>
        <w:pStyle w:val="ListParagraph"/>
        <w:numPr>
          <w:ilvl w:val="0"/>
          <w:numId w:val="100479940"/>
        </w:numPr>
        <w:ind w:left="360"/>
      </w:pPr>
      <w:r>
        <w:t>Wat vindt u van de conclusies over de ervaringen van de verslavingsartsen dat de huidige tweejarige opleiding te kort is en inhoudelijk te smal voor een goede start in de praktijk?</w:t>
      </w:r>
      <w:r>
        <w:br/>
      </w:r>
    </w:p>
    <w:p>
      <w:pPr>
        <w:pStyle w:val="ListParagraph"/>
        <w:numPr>
          <w:ilvl w:val="0"/>
          <w:numId w:val="100479940"/>
        </w:numPr>
        <w:ind w:left="360"/>
      </w:pPr>
      <w:r>
        <w:t>Wat vindt u ervan dat 94% van de respondenten vindt dat verslavingsartsen, om mensen met een verslavingsprobleem optimale zorg te kunnen bieden, kennis en ervaring zouden moeten opdoen buiten de verslavingszorg: in de psychiatrie, het ziekenhuis en binnen het sociaal domein?</w:t>
      </w:r>
      <w:r>
        <w:br/>
      </w:r>
    </w:p>
    <w:p>
      <w:pPr>
        <w:pStyle w:val="ListParagraph"/>
        <w:numPr>
          <w:ilvl w:val="0"/>
          <w:numId w:val="100479940"/>
        </w:numPr>
        <w:ind w:left="360"/>
      </w:pPr>
      <w:r>
        <w:t>Deelt u de mening dat het niet ideaal is dat er momenteel in de opleiding geen sprake is van het opdoen van praktijkervaring middels een stage?</w:t>
      </w:r>
      <w:r>
        <w:br/>
      </w:r>
    </w:p>
    <w:p>
      <w:pPr>
        <w:pStyle w:val="ListParagraph"/>
        <w:numPr>
          <w:ilvl w:val="0"/>
          <w:numId w:val="100479940"/>
        </w:numPr>
        <w:ind w:left="360"/>
      </w:pPr>
      <w:r>
        <w:t>Kunt u reflecteren op de conclusie dat verslavingsartsen en aios-verslavingsgeneeskunde, maar ook andere artsen, vinden dat de voorgenomen uitbreiding van de opleiding een inhoudelijke verrijking zou zijn?</w:t>
      </w:r>
      <w:r>
        <w:br/>
      </w:r>
    </w:p>
    <w:p>
      <w:pPr>
        <w:pStyle w:val="ListParagraph"/>
        <w:numPr>
          <w:ilvl w:val="0"/>
          <w:numId w:val="100479940"/>
        </w:numPr>
        <w:ind w:left="360"/>
      </w:pPr>
      <w:r>
        <w:t>Deel u de conclusies van de rapportage dat een uitbreiding van de opleiding van 2 jaar naar 3 jaar ook geen effect zal hebben op de bereidheid om wel of niet aan de opleiding te beginnen, wat als positief kan worden gezien?</w:t>
      </w:r>
      <w:r>
        <w:br/>
      </w:r>
    </w:p>
    <w:p>
      <w:pPr>
        <w:pStyle w:val="ListParagraph"/>
        <w:numPr>
          <w:ilvl w:val="0"/>
          <w:numId w:val="100479940"/>
        </w:numPr>
        <w:ind w:left="360"/>
      </w:pPr>
      <w:r>
        <w:t>Deelt u de mening dat de uitbreiding van de opleiding van toegevoegde waarde kan zijn voor de kwaliteit van de verslavingszorg in Nederland?</w:t>
      </w:r>
      <w:r>
        <w:br/>
      </w:r>
    </w:p>
    <w:p>
      <w:pPr>
        <w:pStyle w:val="ListParagraph"/>
        <w:numPr>
          <w:ilvl w:val="0"/>
          <w:numId w:val="100479940"/>
        </w:numPr>
        <w:ind w:left="360"/>
      </w:pPr>
      <w:r>
        <w:t>Bent u bereid om te onderzoeken of het financieel mogelijk zou zijn de opleiding tot verslavingsarts uit te breiden van 2 naar 3 jaar en welke kosten hieraan verbonden zijn?</w:t>
      </w:r>
      <w:r>
        <w:br/>
      </w:r>
    </w:p>
    <w:p>
      <w:r>
        <w:t xml:space="preserve">(1) Vereniging voor Verslavingsgeneeskunde Nederland, april 2025, 'Uitbreiding opleiding tot verslavingsarts. Wat vindt de medische beroepspraktijk?' (vvgn.nl/kennisbank/doorontwikkeling-opleidingsplan/).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98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9890">
    <w:abstractNumId w:val="1004798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