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95515C2" w14:textId="77777777">
        <w:trPr>
          <w:cantSplit/>
        </w:trPr>
        <w:tc>
          <w:tcPr>
            <w:tcW w:w="9212" w:type="dxa"/>
            <w:gridSpan w:val="2"/>
          </w:tcPr>
          <w:p w:rsidR="003B4752" w:rsidRDefault="003B4752" w14:paraId="392CDE33" w14:textId="77777777">
            <w:pPr>
              <w:tabs>
                <w:tab w:val="left" w:pos="-1440"/>
                <w:tab w:val="left" w:pos="-720"/>
              </w:tabs>
              <w:suppressAutoHyphens/>
            </w:pPr>
          </w:p>
        </w:tc>
      </w:tr>
      <w:tr w:rsidR="003B4752" w14:paraId="7E06D7FF" w14:textId="77777777">
        <w:trPr>
          <w:cantSplit/>
        </w:trPr>
        <w:tc>
          <w:tcPr>
            <w:tcW w:w="9212" w:type="dxa"/>
            <w:gridSpan w:val="2"/>
          </w:tcPr>
          <w:p w:rsidR="003B4752" w:rsidRDefault="003B4752" w14:paraId="2030750B" w14:textId="77777777">
            <w:pPr>
              <w:tabs>
                <w:tab w:val="left" w:pos="-1440"/>
                <w:tab w:val="left" w:pos="-720"/>
              </w:tabs>
              <w:suppressAutoHyphens/>
              <w:rPr>
                <w:b/>
              </w:rPr>
            </w:pPr>
          </w:p>
        </w:tc>
      </w:tr>
      <w:tr w:rsidR="009833D1" w14:paraId="77E59124" w14:textId="77777777">
        <w:tc>
          <w:tcPr>
            <w:tcW w:w="2622" w:type="dxa"/>
          </w:tcPr>
          <w:p w:rsidR="009833D1" w:rsidRDefault="00994380" w14:paraId="679949E5" w14:textId="2473746A">
            <w:pPr>
              <w:widowControl w:val="0"/>
              <w:rPr>
                <w:b/>
              </w:rPr>
            </w:pPr>
            <w:r>
              <w:rPr>
                <w:b/>
              </w:rPr>
              <w:t>36 655</w:t>
            </w:r>
          </w:p>
        </w:tc>
        <w:tc>
          <w:tcPr>
            <w:tcW w:w="6590" w:type="dxa"/>
          </w:tcPr>
          <w:p w:rsidRPr="00994380" w:rsidR="009833D1" w:rsidP="00994380" w:rsidRDefault="00994380" w14:paraId="7EB4C48F" w14:textId="60FD6BBB">
            <w:pPr>
              <w:rPr>
                <w:b/>
                <w:bCs/>
                <w:szCs w:val="24"/>
              </w:rPr>
            </w:pPr>
            <w:r w:rsidRPr="00994380">
              <w:rPr>
                <w:b/>
                <w:bCs/>
                <w:szCs w:val="24"/>
              </w:rPr>
              <w:t>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tc>
      </w:tr>
      <w:tr w:rsidR="003B4752" w14:paraId="21D4A035" w14:textId="77777777">
        <w:tc>
          <w:tcPr>
            <w:tcW w:w="2622" w:type="dxa"/>
          </w:tcPr>
          <w:p w:rsidR="003B4752" w:rsidRDefault="003B4752" w14:paraId="3CFE0133" w14:textId="77777777">
            <w:pPr>
              <w:tabs>
                <w:tab w:val="left" w:pos="284"/>
              </w:tabs>
              <w:rPr>
                <w:b/>
              </w:rPr>
            </w:pPr>
          </w:p>
        </w:tc>
        <w:tc>
          <w:tcPr>
            <w:tcW w:w="6590" w:type="dxa"/>
          </w:tcPr>
          <w:p w:rsidR="003B4752" w:rsidRDefault="003B4752" w14:paraId="7780C363" w14:textId="77777777">
            <w:pPr>
              <w:tabs>
                <w:tab w:val="left" w:pos="284"/>
              </w:tabs>
              <w:rPr>
                <w:b/>
              </w:rPr>
            </w:pPr>
          </w:p>
        </w:tc>
      </w:tr>
      <w:tr w:rsidR="003B4752" w14:paraId="1F6ED131" w14:textId="77777777">
        <w:tc>
          <w:tcPr>
            <w:tcW w:w="2622" w:type="dxa"/>
          </w:tcPr>
          <w:p w:rsidR="003B4752" w:rsidRDefault="003B4752" w14:paraId="7512D2D0" w14:textId="1A8C83C1">
            <w:pPr>
              <w:tabs>
                <w:tab w:val="left" w:pos="284"/>
              </w:tabs>
              <w:rPr>
                <w:b/>
              </w:rPr>
            </w:pPr>
            <w:r>
              <w:rPr>
                <w:b/>
              </w:rPr>
              <w:t xml:space="preserve">Nr. </w:t>
            </w:r>
            <w:r w:rsidR="00994380">
              <w:rPr>
                <w:b/>
              </w:rPr>
              <w:t>7</w:t>
            </w:r>
          </w:p>
        </w:tc>
        <w:tc>
          <w:tcPr>
            <w:tcW w:w="6590" w:type="dxa"/>
          </w:tcPr>
          <w:p w:rsidR="003B4752" w:rsidRDefault="003B4752" w14:paraId="6E2E734A" w14:textId="77777777">
            <w:pPr>
              <w:tabs>
                <w:tab w:val="left" w:pos="284"/>
              </w:tabs>
              <w:rPr>
                <w:b/>
              </w:rPr>
            </w:pPr>
            <w:r>
              <w:rPr>
                <w:b/>
              </w:rPr>
              <w:t>NOTA VAN WIJZIGING</w:t>
            </w:r>
          </w:p>
          <w:p w:rsidR="003B4752" w:rsidP="009833D1" w:rsidRDefault="003B4752" w14:paraId="0709D64C" w14:textId="2353E735">
            <w:pPr>
              <w:tabs>
                <w:tab w:val="left" w:pos="284"/>
              </w:tabs>
            </w:pPr>
            <w:r>
              <w:t xml:space="preserve">Ontvangen </w:t>
            </w:r>
            <w:r w:rsidRPr="00994380" w:rsidR="00994380">
              <w:rPr>
                <w:bCs/>
              </w:rPr>
              <w:t>10 juni 2025</w:t>
            </w:r>
          </w:p>
        </w:tc>
      </w:tr>
    </w:tbl>
    <w:p w:rsidRPr="00994380" w:rsidR="009833D1" w:rsidP="00994380" w:rsidRDefault="009833D1" w14:paraId="795C0563" w14:textId="77777777">
      <w:pPr>
        <w:tabs>
          <w:tab w:val="left" w:pos="284"/>
        </w:tabs>
        <w:rPr>
          <w:szCs w:val="24"/>
        </w:rPr>
      </w:pPr>
    </w:p>
    <w:p w:rsidRPr="00994380" w:rsidR="00994380" w:rsidP="00994380" w:rsidRDefault="00994380" w14:paraId="624FAC59" w14:textId="77777777">
      <w:pPr>
        <w:pStyle w:val="Plattetekst"/>
        <w:ind w:firstLine="284"/>
        <w:rPr>
          <w:rFonts w:ascii="Times New Roman" w:hAnsi="Times New Roman" w:cs="Times New Roman"/>
          <w:sz w:val="24"/>
          <w:szCs w:val="24"/>
        </w:rPr>
      </w:pPr>
      <w:r w:rsidRPr="00994380">
        <w:rPr>
          <w:rFonts w:ascii="Times New Roman" w:hAnsi="Times New Roman" w:cs="Times New Roman"/>
          <w:sz w:val="24"/>
          <w:szCs w:val="24"/>
        </w:rPr>
        <w:t>Het</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voorstel</w:t>
      </w:r>
      <w:r w:rsidRPr="00994380">
        <w:rPr>
          <w:rFonts w:ascii="Times New Roman" w:hAnsi="Times New Roman" w:cs="Times New Roman"/>
          <w:spacing w:val="-2"/>
          <w:sz w:val="24"/>
          <w:szCs w:val="24"/>
        </w:rPr>
        <w:t xml:space="preserve"> </w:t>
      </w:r>
      <w:r w:rsidRPr="00994380">
        <w:rPr>
          <w:rFonts w:ascii="Times New Roman" w:hAnsi="Times New Roman" w:cs="Times New Roman"/>
          <w:sz w:val="24"/>
          <w:szCs w:val="24"/>
        </w:rPr>
        <w:t>van</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wet</w:t>
      </w:r>
      <w:r w:rsidRPr="00994380">
        <w:rPr>
          <w:rFonts w:ascii="Times New Roman" w:hAnsi="Times New Roman" w:cs="Times New Roman"/>
          <w:spacing w:val="-2"/>
          <w:sz w:val="24"/>
          <w:szCs w:val="24"/>
        </w:rPr>
        <w:t xml:space="preserve"> </w:t>
      </w:r>
      <w:r w:rsidRPr="00994380">
        <w:rPr>
          <w:rFonts w:ascii="Times New Roman" w:hAnsi="Times New Roman" w:cs="Times New Roman"/>
          <w:sz w:val="24"/>
          <w:szCs w:val="24"/>
        </w:rPr>
        <w:t>wordt</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als</w:t>
      </w:r>
      <w:r w:rsidRPr="00994380">
        <w:rPr>
          <w:rFonts w:ascii="Times New Roman" w:hAnsi="Times New Roman" w:cs="Times New Roman"/>
          <w:spacing w:val="-2"/>
          <w:sz w:val="24"/>
          <w:szCs w:val="24"/>
        </w:rPr>
        <w:t xml:space="preserve"> </w:t>
      </w:r>
      <w:r w:rsidRPr="00994380">
        <w:rPr>
          <w:rFonts w:ascii="Times New Roman" w:hAnsi="Times New Roman" w:cs="Times New Roman"/>
          <w:sz w:val="24"/>
          <w:szCs w:val="24"/>
        </w:rPr>
        <w:t>volgt</w:t>
      </w:r>
      <w:r w:rsidRPr="00994380">
        <w:rPr>
          <w:rFonts w:ascii="Times New Roman" w:hAnsi="Times New Roman" w:cs="Times New Roman"/>
          <w:spacing w:val="-2"/>
          <w:sz w:val="24"/>
          <w:szCs w:val="24"/>
        </w:rPr>
        <w:t xml:space="preserve"> gewijzigd:</w:t>
      </w:r>
    </w:p>
    <w:p w:rsidRPr="00994380" w:rsidR="00994380" w:rsidP="00994380" w:rsidRDefault="00994380" w14:paraId="2593C5A6" w14:textId="77777777">
      <w:pPr>
        <w:pStyle w:val="Plattetekst"/>
        <w:rPr>
          <w:rFonts w:ascii="Times New Roman" w:hAnsi="Times New Roman" w:cs="Times New Roman"/>
          <w:sz w:val="24"/>
          <w:szCs w:val="24"/>
        </w:rPr>
      </w:pPr>
    </w:p>
    <w:p w:rsidRPr="00994380" w:rsidR="00994380" w:rsidP="00994380" w:rsidRDefault="00994380" w14:paraId="233BDA40" w14:textId="58842FBD">
      <w:pPr>
        <w:pStyle w:val="Plattetekst"/>
        <w:spacing w:line="264" w:lineRule="auto"/>
        <w:ind w:firstLine="284"/>
        <w:rPr>
          <w:rFonts w:ascii="Times New Roman" w:hAnsi="Times New Roman" w:cs="Times New Roman"/>
          <w:sz w:val="24"/>
          <w:szCs w:val="24"/>
        </w:rPr>
      </w:pPr>
      <w:r w:rsidRPr="00994380">
        <w:rPr>
          <w:rFonts w:ascii="Times New Roman" w:hAnsi="Times New Roman" w:cs="Times New Roman"/>
          <w:sz w:val="24"/>
          <w:szCs w:val="24"/>
        </w:rPr>
        <w:t>In</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artikel</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I,</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onderdeel</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B</w:t>
      </w:r>
      <w:r w:rsidR="00721B06">
        <w:rPr>
          <w:rFonts w:ascii="Times New Roman" w:hAnsi="Times New Roman" w:cs="Times New Roman"/>
          <w:sz w:val="24"/>
          <w:szCs w:val="24"/>
        </w:rPr>
        <w:t>,</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wordt</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aan</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het</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voorgestelde</w:t>
      </w:r>
      <w:r w:rsidRPr="00994380">
        <w:rPr>
          <w:rFonts w:ascii="Times New Roman" w:hAnsi="Times New Roman" w:cs="Times New Roman"/>
          <w:spacing w:val="-2"/>
          <w:sz w:val="24"/>
          <w:szCs w:val="24"/>
        </w:rPr>
        <w:t xml:space="preserve"> </w:t>
      </w:r>
      <w:r w:rsidRPr="00994380">
        <w:rPr>
          <w:rFonts w:ascii="Times New Roman" w:hAnsi="Times New Roman" w:cs="Times New Roman"/>
          <w:sz w:val="24"/>
          <w:szCs w:val="24"/>
        </w:rPr>
        <w:t>artikel</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8.34</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een</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lid toegevoegd, luidende:</w:t>
      </w:r>
    </w:p>
    <w:p w:rsidRPr="00994380" w:rsidR="00994380" w:rsidP="00994380" w:rsidRDefault="00994380" w14:paraId="4A307D66" w14:textId="77777777">
      <w:pPr>
        <w:pStyle w:val="Plattetekst"/>
        <w:spacing w:line="264" w:lineRule="auto"/>
        <w:ind w:firstLine="284"/>
        <w:rPr>
          <w:rFonts w:ascii="Times New Roman" w:hAnsi="Times New Roman" w:cs="Times New Roman"/>
          <w:sz w:val="24"/>
          <w:szCs w:val="24"/>
        </w:rPr>
      </w:pPr>
      <w:r w:rsidRPr="00994380">
        <w:rPr>
          <w:rFonts w:ascii="Times New Roman" w:hAnsi="Times New Roman" w:cs="Times New Roman"/>
          <w:sz w:val="24"/>
          <w:szCs w:val="24"/>
        </w:rPr>
        <w:t>3.</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De</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Maatschappelijke</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Raad</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Schiphol</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is</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zodanig</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samengesteld</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dat</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aan</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de belangen van alle omwonenden zo veel mogelijk recht wordt gedaan.</w:t>
      </w:r>
    </w:p>
    <w:p w:rsidR="00994380" w:rsidP="00FE223B" w:rsidRDefault="00994380" w14:paraId="732B61B1" w14:textId="77777777">
      <w:pPr>
        <w:tabs>
          <w:tab w:val="left" w:pos="284"/>
        </w:tabs>
      </w:pPr>
    </w:p>
    <w:p w:rsidRPr="00994380" w:rsidR="00994380" w:rsidP="00FE223B" w:rsidRDefault="00994380" w14:paraId="66FF5147" w14:textId="20D515A4">
      <w:pPr>
        <w:tabs>
          <w:tab w:val="left" w:pos="284"/>
        </w:tabs>
        <w:rPr>
          <w:b/>
          <w:bCs/>
        </w:rPr>
      </w:pPr>
      <w:r w:rsidRPr="00994380">
        <w:rPr>
          <w:b/>
          <w:bCs/>
        </w:rPr>
        <w:t>Toelichting</w:t>
      </w:r>
    </w:p>
    <w:p w:rsidR="00994380" w:rsidP="00FE223B" w:rsidRDefault="00994380" w14:paraId="455F16D3" w14:textId="77777777">
      <w:pPr>
        <w:tabs>
          <w:tab w:val="left" w:pos="284"/>
        </w:tabs>
      </w:pPr>
    </w:p>
    <w:p w:rsidRPr="00994380" w:rsidR="00994380" w:rsidP="00994380" w:rsidRDefault="00994380" w14:paraId="2ADF29FB" w14:textId="77777777">
      <w:pPr>
        <w:pStyle w:val="Plattetekst"/>
        <w:rPr>
          <w:rFonts w:ascii="Times New Roman" w:hAnsi="Times New Roman" w:cs="Times New Roman"/>
          <w:sz w:val="24"/>
          <w:szCs w:val="24"/>
        </w:rPr>
      </w:pPr>
      <w:r w:rsidRPr="00994380">
        <w:rPr>
          <w:rFonts w:ascii="Times New Roman" w:hAnsi="Times New Roman" w:cs="Times New Roman"/>
          <w:sz w:val="24"/>
          <w:szCs w:val="24"/>
        </w:rPr>
        <w:t>Er bestaan verschillende opvattingen over de samenstelling van de Maatschappelijke Raad Schiphol (MRS). Deze opvattingen zijn naar voren gekomen in de vragen van de Tweede Kamer naar aanleiding van het wetsvoorstel, maar spelen ook in het publieke debat. Aan de ene kant vragen partijen</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aandacht</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voor</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de</w:t>
      </w:r>
      <w:r w:rsidRPr="00994380">
        <w:rPr>
          <w:rFonts w:ascii="Times New Roman" w:hAnsi="Times New Roman" w:cs="Times New Roman"/>
          <w:spacing w:val="-5"/>
          <w:sz w:val="24"/>
          <w:szCs w:val="24"/>
        </w:rPr>
        <w:t xml:space="preserve"> </w:t>
      </w:r>
      <w:r w:rsidRPr="00994380">
        <w:rPr>
          <w:rFonts w:ascii="Times New Roman" w:hAnsi="Times New Roman" w:cs="Times New Roman"/>
          <w:sz w:val="24"/>
          <w:szCs w:val="24"/>
        </w:rPr>
        <w:t>belangen</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van</w:t>
      </w:r>
      <w:r w:rsidRPr="00994380">
        <w:rPr>
          <w:rFonts w:ascii="Times New Roman" w:hAnsi="Times New Roman" w:cs="Times New Roman"/>
          <w:spacing w:val="-4"/>
          <w:sz w:val="24"/>
          <w:szCs w:val="24"/>
        </w:rPr>
        <w:t xml:space="preserve"> </w:t>
      </w:r>
      <w:r w:rsidRPr="00994380">
        <w:rPr>
          <w:rFonts w:ascii="Times New Roman" w:hAnsi="Times New Roman" w:cs="Times New Roman"/>
          <w:i/>
          <w:sz w:val="24"/>
          <w:szCs w:val="24"/>
        </w:rPr>
        <w:t>alle</w:t>
      </w:r>
      <w:r w:rsidRPr="00994380">
        <w:rPr>
          <w:rFonts w:ascii="Times New Roman" w:hAnsi="Times New Roman" w:cs="Times New Roman"/>
          <w:i/>
          <w:spacing w:val="-5"/>
          <w:sz w:val="24"/>
          <w:szCs w:val="24"/>
        </w:rPr>
        <w:t xml:space="preserve"> </w:t>
      </w:r>
      <w:r w:rsidRPr="00994380">
        <w:rPr>
          <w:rFonts w:ascii="Times New Roman" w:hAnsi="Times New Roman" w:cs="Times New Roman"/>
          <w:sz w:val="24"/>
          <w:szCs w:val="24"/>
        </w:rPr>
        <w:t>omwonenden</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rondom</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Schiphol.</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Ook inwoners die bij luchtvaartpartijen werken, zouden vertegenwoordigd moeten kunnen worden binnen de MRS. Aan de andere kant wordt gewezen op de opzet in het advies van de heer Pieter van Geel. Zoals in de memorie van toelichting bij het wetsvoorstel is toegelicht, wilde Van Geel de verschillende belangen die spelen rondom Schiphol juist strakker uit elkaar halen, om belangenverstrengeling te voorkomen.</w:t>
      </w:r>
    </w:p>
    <w:p w:rsidRPr="00994380" w:rsidR="00994380" w:rsidP="00994380" w:rsidRDefault="00994380" w14:paraId="4E5A3AD4" w14:textId="77777777">
      <w:pPr>
        <w:pStyle w:val="Plattetekst"/>
        <w:rPr>
          <w:rFonts w:ascii="Times New Roman" w:hAnsi="Times New Roman" w:cs="Times New Roman"/>
          <w:sz w:val="24"/>
          <w:szCs w:val="24"/>
        </w:rPr>
      </w:pPr>
    </w:p>
    <w:p w:rsidRPr="00994380" w:rsidR="00994380" w:rsidP="00994380" w:rsidRDefault="00994380" w14:paraId="0357FE06" w14:textId="0A262928">
      <w:pPr>
        <w:pStyle w:val="Plattetekst"/>
        <w:rPr>
          <w:rFonts w:ascii="Times New Roman" w:hAnsi="Times New Roman" w:cs="Times New Roman"/>
          <w:sz w:val="24"/>
          <w:szCs w:val="24"/>
        </w:rPr>
      </w:pPr>
      <w:r w:rsidRPr="00994380">
        <w:rPr>
          <w:rFonts w:ascii="Times New Roman" w:hAnsi="Times New Roman" w:cs="Times New Roman"/>
          <w:sz w:val="24"/>
          <w:szCs w:val="24"/>
        </w:rPr>
        <w:t>Deze discussie speelde ook in de Tweede Kamer. Bij het tweeminutendebat luchtvaart van 19 februari 2025 is een motie ingediend door het lid Boutkan waarin de regering wordt verzocht om omwonenden werkzaam in luchtvaartgerelateerde gremia niet uit te sluiten van deelname aan de Maatschappelijke Raad Schiphol.</w:t>
      </w:r>
      <w:r>
        <w:rPr>
          <w:rStyle w:val="Voetnootmarkering"/>
          <w:rFonts w:ascii="Times New Roman" w:hAnsi="Times New Roman" w:cs="Times New Roman"/>
          <w:sz w:val="24"/>
          <w:szCs w:val="24"/>
        </w:rPr>
        <w:footnoteReference w:id="1"/>
      </w:r>
      <w:r>
        <w:rPr>
          <w:rFonts w:ascii="Times New Roman" w:hAnsi="Times New Roman" w:cs="Times New Roman"/>
          <w:sz w:val="24"/>
          <w:szCs w:val="24"/>
        </w:rPr>
        <w:t xml:space="preserve"> </w:t>
      </w:r>
      <w:r w:rsidRPr="00994380">
        <w:rPr>
          <w:rFonts w:ascii="Times New Roman" w:hAnsi="Times New Roman" w:cs="Times New Roman"/>
          <w:sz w:val="24"/>
          <w:szCs w:val="24"/>
        </w:rPr>
        <w:t>Op 18 maart 2025 is de motie aangenomen. Via de Voortgangsbrief Programma Omgeving Luchthaven Schiphol</w:t>
      </w:r>
      <w:r>
        <w:rPr>
          <w:rStyle w:val="Voetnootmarkering"/>
          <w:rFonts w:ascii="Times New Roman" w:hAnsi="Times New Roman" w:cs="Times New Roman"/>
          <w:sz w:val="24"/>
          <w:szCs w:val="24"/>
        </w:rPr>
        <w:footnoteReference w:id="2"/>
      </w:r>
      <w:r w:rsidRPr="00994380">
        <w:rPr>
          <w:rFonts w:ascii="Times New Roman" w:hAnsi="Times New Roman" w:cs="Times New Roman"/>
          <w:spacing w:val="38"/>
          <w:position w:val="6"/>
          <w:sz w:val="24"/>
          <w:szCs w:val="24"/>
        </w:rPr>
        <w:t xml:space="preserve"> </w:t>
      </w:r>
      <w:r w:rsidRPr="00994380">
        <w:rPr>
          <w:rFonts w:ascii="Times New Roman" w:hAnsi="Times New Roman" w:cs="Times New Roman"/>
          <w:sz w:val="24"/>
          <w:szCs w:val="24"/>
        </w:rPr>
        <w:t>is de Tweede</w:t>
      </w:r>
      <w:r w:rsidRPr="00994380">
        <w:rPr>
          <w:rFonts w:ascii="Times New Roman" w:hAnsi="Times New Roman" w:cs="Times New Roman"/>
          <w:spacing w:val="-1"/>
          <w:sz w:val="24"/>
          <w:szCs w:val="24"/>
        </w:rPr>
        <w:t xml:space="preserve"> </w:t>
      </w:r>
      <w:r w:rsidRPr="00994380">
        <w:rPr>
          <w:rFonts w:ascii="Times New Roman" w:hAnsi="Times New Roman" w:cs="Times New Roman"/>
          <w:sz w:val="24"/>
          <w:szCs w:val="24"/>
        </w:rPr>
        <w:t>Kamer geïnformeerd</w:t>
      </w:r>
      <w:r w:rsidRPr="00994380">
        <w:rPr>
          <w:rFonts w:ascii="Times New Roman" w:hAnsi="Times New Roman" w:cs="Times New Roman"/>
          <w:spacing w:val="-1"/>
          <w:sz w:val="24"/>
          <w:szCs w:val="24"/>
        </w:rPr>
        <w:t xml:space="preserve"> </w:t>
      </w:r>
      <w:r w:rsidRPr="00994380">
        <w:rPr>
          <w:rFonts w:ascii="Times New Roman" w:hAnsi="Times New Roman" w:cs="Times New Roman"/>
          <w:sz w:val="24"/>
          <w:szCs w:val="24"/>
        </w:rPr>
        <w:t>over de wijze</w:t>
      </w:r>
      <w:r w:rsidRPr="00994380">
        <w:rPr>
          <w:rFonts w:ascii="Times New Roman" w:hAnsi="Times New Roman" w:cs="Times New Roman"/>
          <w:spacing w:val="-1"/>
          <w:sz w:val="24"/>
          <w:szCs w:val="24"/>
        </w:rPr>
        <w:t xml:space="preserve"> </w:t>
      </w:r>
      <w:r w:rsidRPr="00994380">
        <w:rPr>
          <w:rFonts w:ascii="Times New Roman" w:hAnsi="Times New Roman" w:cs="Times New Roman"/>
          <w:sz w:val="24"/>
          <w:szCs w:val="24"/>
        </w:rPr>
        <w:t>van uitvoering</w:t>
      </w:r>
      <w:r w:rsidRPr="00994380">
        <w:rPr>
          <w:rFonts w:ascii="Times New Roman" w:hAnsi="Times New Roman" w:cs="Times New Roman"/>
          <w:spacing w:val="-1"/>
          <w:sz w:val="24"/>
          <w:szCs w:val="24"/>
        </w:rPr>
        <w:t xml:space="preserve"> </w:t>
      </w:r>
      <w:r w:rsidRPr="00994380">
        <w:rPr>
          <w:rFonts w:ascii="Times New Roman" w:hAnsi="Times New Roman" w:cs="Times New Roman"/>
          <w:sz w:val="24"/>
          <w:szCs w:val="24"/>
        </w:rPr>
        <w:t>van die</w:t>
      </w:r>
      <w:r w:rsidRPr="00994380">
        <w:rPr>
          <w:rFonts w:ascii="Times New Roman" w:hAnsi="Times New Roman" w:cs="Times New Roman"/>
          <w:spacing w:val="-1"/>
          <w:sz w:val="24"/>
          <w:szCs w:val="24"/>
        </w:rPr>
        <w:t xml:space="preserve"> </w:t>
      </w:r>
      <w:r w:rsidRPr="00994380">
        <w:rPr>
          <w:rFonts w:ascii="Times New Roman" w:hAnsi="Times New Roman" w:cs="Times New Roman"/>
          <w:sz w:val="24"/>
          <w:szCs w:val="24"/>
        </w:rPr>
        <w:t>motie. Hierin is</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onder</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andere</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aangegeven</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dat,</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naast</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het</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aanpassen</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van</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de</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Regeling</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transitie CROS-MRS, er een bepaling zal worden toegevoegd aan het wetsvoorstel voor de wettelijke regeling van de MRS. Deze nota van wijziging ziet daarop.</w:t>
      </w:r>
    </w:p>
    <w:p w:rsidR="00994380" w:rsidP="00994380" w:rsidRDefault="00994380" w14:paraId="2E38199F" w14:textId="77777777">
      <w:pPr>
        <w:pStyle w:val="Plattetekst"/>
      </w:pPr>
    </w:p>
    <w:p w:rsidRPr="00994380" w:rsidR="00994380" w:rsidP="00994380" w:rsidRDefault="00994380" w14:paraId="61B8EE0A" w14:textId="20CE87AF">
      <w:pPr>
        <w:pStyle w:val="Plattetekst"/>
        <w:rPr>
          <w:rFonts w:ascii="Times New Roman" w:hAnsi="Times New Roman" w:cs="Times New Roman"/>
          <w:sz w:val="24"/>
          <w:szCs w:val="24"/>
        </w:rPr>
      </w:pPr>
      <w:r w:rsidRPr="00994380">
        <w:rPr>
          <w:rFonts w:ascii="Times New Roman" w:hAnsi="Times New Roman" w:cs="Times New Roman"/>
          <w:sz w:val="24"/>
          <w:szCs w:val="24"/>
        </w:rPr>
        <w:t xml:space="preserve">Gegeven het feit dat de MRS is opgericht om omwonenden een sterkere stem te geven en omwonenden die werken in de luchtvaart en/of de reisbranche eveneens gebruikmaken van en leven rondom Schiphol, heeft het Kabinet besloten om het wetsvoorstel aan te passen. Om de MRS een pluriforme afspiegeling van de samenleving te laten zijn, wordt een bepaling </w:t>
      </w:r>
      <w:r w:rsidRPr="00994380">
        <w:rPr>
          <w:rFonts w:ascii="Times New Roman" w:hAnsi="Times New Roman" w:cs="Times New Roman"/>
          <w:sz w:val="24"/>
          <w:szCs w:val="24"/>
        </w:rPr>
        <w:lastRenderedPageBreak/>
        <w:t xml:space="preserve">toegevoegd die stelt dat de MRS zodanig is samengesteld dat aan de belangen van </w:t>
      </w:r>
      <w:r w:rsidRPr="00994380">
        <w:rPr>
          <w:rFonts w:ascii="Times New Roman" w:hAnsi="Times New Roman" w:cs="Times New Roman"/>
          <w:i/>
          <w:sz w:val="24"/>
          <w:szCs w:val="24"/>
        </w:rPr>
        <w:t xml:space="preserve">alle </w:t>
      </w:r>
      <w:r w:rsidRPr="00994380">
        <w:rPr>
          <w:rFonts w:ascii="Times New Roman" w:hAnsi="Times New Roman" w:cs="Times New Roman"/>
          <w:sz w:val="24"/>
          <w:szCs w:val="24"/>
        </w:rPr>
        <w:t>omwonenden zo veel mogelijk recht wordt gedaan. In aansluiting hierop zal in</w:t>
      </w:r>
      <w:r w:rsidRPr="00994380">
        <w:rPr>
          <w:rFonts w:ascii="Times New Roman" w:hAnsi="Times New Roman" w:cs="Times New Roman"/>
          <w:spacing w:val="40"/>
          <w:sz w:val="24"/>
          <w:szCs w:val="24"/>
        </w:rPr>
        <w:t xml:space="preserve"> </w:t>
      </w:r>
      <w:r w:rsidRPr="00994380">
        <w:rPr>
          <w:rFonts w:ascii="Times New Roman" w:hAnsi="Times New Roman" w:cs="Times New Roman"/>
          <w:sz w:val="24"/>
          <w:szCs w:val="24"/>
        </w:rPr>
        <w:t>de</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Regeling</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transitie</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CROS-MRS</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de</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bepaling</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worden</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geschrapt</w:t>
      </w:r>
      <w:r w:rsidRPr="00994380">
        <w:rPr>
          <w:rFonts w:ascii="Times New Roman" w:hAnsi="Times New Roman" w:cs="Times New Roman"/>
          <w:spacing w:val="-2"/>
          <w:sz w:val="24"/>
          <w:szCs w:val="24"/>
        </w:rPr>
        <w:t xml:space="preserve"> </w:t>
      </w:r>
      <w:r w:rsidRPr="00994380">
        <w:rPr>
          <w:rFonts w:ascii="Times New Roman" w:hAnsi="Times New Roman" w:cs="Times New Roman"/>
          <w:sz w:val="24"/>
          <w:szCs w:val="24"/>
        </w:rPr>
        <w:t>op</w:t>
      </w:r>
      <w:r w:rsidRPr="00994380">
        <w:rPr>
          <w:rFonts w:ascii="Times New Roman" w:hAnsi="Times New Roman" w:cs="Times New Roman"/>
          <w:spacing w:val="-4"/>
          <w:sz w:val="24"/>
          <w:szCs w:val="24"/>
        </w:rPr>
        <w:t xml:space="preserve"> </w:t>
      </w:r>
      <w:r w:rsidRPr="00994380">
        <w:rPr>
          <w:rFonts w:ascii="Times New Roman" w:hAnsi="Times New Roman" w:cs="Times New Roman"/>
          <w:sz w:val="24"/>
          <w:szCs w:val="24"/>
        </w:rPr>
        <w:t>basis</w:t>
      </w:r>
      <w:r w:rsidRPr="00994380">
        <w:rPr>
          <w:rFonts w:ascii="Times New Roman" w:hAnsi="Times New Roman" w:cs="Times New Roman"/>
          <w:spacing w:val="-3"/>
          <w:sz w:val="24"/>
          <w:szCs w:val="24"/>
        </w:rPr>
        <w:t xml:space="preserve"> </w:t>
      </w:r>
      <w:r w:rsidRPr="00994380">
        <w:rPr>
          <w:rFonts w:ascii="Times New Roman" w:hAnsi="Times New Roman" w:cs="Times New Roman"/>
          <w:sz w:val="24"/>
          <w:szCs w:val="24"/>
        </w:rPr>
        <w:t>waarvan medewerkers van de luchtvaartsector geen lid kunnen zijn van de MRS.</w:t>
      </w:r>
    </w:p>
    <w:p w:rsidRPr="00994380" w:rsidR="00994380" w:rsidP="00994380" w:rsidRDefault="00994380" w14:paraId="0E90E8E0" w14:textId="77777777">
      <w:pPr>
        <w:pStyle w:val="Plattetekst"/>
        <w:rPr>
          <w:rFonts w:ascii="Times New Roman" w:hAnsi="Times New Roman" w:cs="Times New Roman"/>
          <w:sz w:val="24"/>
          <w:szCs w:val="24"/>
        </w:rPr>
      </w:pPr>
    </w:p>
    <w:p w:rsidRPr="00994380" w:rsidR="00994380" w:rsidP="00994380" w:rsidRDefault="00994380" w14:paraId="68429AC9" w14:textId="67D2445D">
      <w:pPr>
        <w:pStyle w:val="Plattetekst"/>
        <w:rPr>
          <w:rFonts w:ascii="Times New Roman" w:hAnsi="Times New Roman" w:cs="Times New Roman"/>
          <w:sz w:val="24"/>
          <w:szCs w:val="24"/>
        </w:rPr>
      </w:pPr>
      <w:r w:rsidRPr="00994380">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Pr="00994380" w:rsidR="00994380" w:rsidP="00994380" w:rsidRDefault="00994380" w14:paraId="3F198644" w14:textId="118607B9">
      <w:pPr>
        <w:pStyle w:val="Plattetekst"/>
        <w:rPr>
          <w:rFonts w:ascii="Times New Roman" w:hAnsi="Times New Roman" w:cs="Times New Roman"/>
          <w:sz w:val="24"/>
          <w:szCs w:val="24"/>
        </w:rPr>
      </w:pPr>
      <w:r w:rsidRPr="00994380">
        <w:rPr>
          <w:rFonts w:ascii="Times New Roman" w:hAnsi="Times New Roman" w:cs="Times New Roman"/>
          <w:sz w:val="24"/>
          <w:szCs w:val="24"/>
        </w:rPr>
        <w:t>B</w:t>
      </w:r>
      <w:r>
        <w:rPr>
          <w:rFonts w:ascii="Times New Roman" w:hAnsi="Times New Roman" w:cs="Times New Roman"/>
          <w:sz w:val="24"/>
          <w:szCs w:val="24"/>
        </w:rPr>
        <w:t xml:space="preserve">. </w:t>
      </w:r>
      <w:r w:rsidRPr="00994380">
        <w:rPr>
          <w:rFonts w:ascii="Times New Roman" w:hAnsi="Times New Roman" w:cs="Times New Roman"/>
          <w:spacing w:val="-2"/>
          <w:sz w:val="24"/>
          <w:szCs w:val="24"/>
        </w:rPr>
        <w:t>Madlener</w:t>
      </w:r>
    </w:p>
    <w:p w:rsidR="00994380" w:rsidP="00994380" w:rsidRDefault="00994380" w14:paraId="5140A50F" w14:textId="77777777">
      <w:pPr>
        <w:pStyle w:val="Plattetekst"/>
        <w:rPr>
          <w:sz w:val="20"/>
        </w:rPr>
      </w:pPr>
    </w:p>
    <w:p w:rsidR="00994380" w:rsidP="00994380" w:rsidRDefault="00994380" w14:paraId="38091FCB" w14:textId="77777777">
      <w:pPr>
        <w:pStyle w:val="Plattetekst"/>
        <w:rPr>
          <w:sz w:val="20"/>
        </w:rPr>
      </w:pPr>
    </w:p>
    <w:p w:rsidRPr="00994380" w:rsidR="00994380" w:rsidP="00994380" w:rsidRDefault="00994380" w14:paraId="49C695CD" w14:textId="377C05FA">
      <w:pPr>
        <w:pStyle w:val="Plattetekst"/>
        <w:rPr>
          <w:rFonts w:ascii="Times New Roman" w:hAnsi="Times New Roman" w:cs="Times New Roman"/>
          <w:sz w:val="24"/>
          <w:szCs w:val="24"/>
        </w:rPr>
      </w:pPr>
    </w:p>
    <w:p w:rsidR="00994380" w:rsidP="00FE223B" w:rsidRDefault="00994380" w14:paraId="5CCC7631" w14:textId="77777777">
      <w:pPr>
        <w:tabs>
          <w:tab w:val="left" w:pos="284"/>
        </w:tabs>
      </w:pPr>
    </w:p>
    <w:sectPr w:rsidR="00994380">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29BA" w14:textId="77777777" w:rsidR="00994380" w:rsidRDefault="00994380">
      <w:r>
        <w:separator/>
      </w:r>
    </w:p>
  </w:endnote>
  <w:endnote w:type="continuationSeparator" w:id="0">
    <w:p w14:paraId="432F7BC8" w14:textId="77777777" w:rsidR="00994380" w:rsidRDefault="0099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C55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C3D3D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B33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06863F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4A91" w14:textId="77777777" w:rsidR="00994380" w:rsidRDefault="00994380">
      <w:r>
        <w:separator/>
      </w:r>
    </w:p>
  </w:footnote>
  <w:footnote w:type="continuationSeparator" w:id="0">
    <w:p w14:paraId="7FE83520" w14:textId="77777777" w:rsidR="00994380" w:rsidRDefault="00994380">
      <w:r>
        <w:continuationSeparator/>
      </w:r>
    </w:p>
  </w:footnote>
  <w:footnote w:id="1">
    <w:p w14:paraId="1A799039" w14:textId="1DEBD4C4" w:rsidR="00994380" w:rsidRPr="00994380" w:rsidRDefault="00994380">
      <w:pPr>
        <w:pStyle w:val="Voetnoottekst"/>
      </w:pPr>
      <w:r w:rsidRPr="00994380">
        <w:rPr>
          <w:rStyle w:val="Voetnootmarkering"/>
        </w:rPr>
        <w:footnoteRef/>
      </w:r>
      <w:r w:rsidRPr="00994380">
        <w:t xml:space="preserve"> </w:t>
      </w:r>
      <w:r w:rsidRPr="00994380">
        <w:rPr>
          <w:i/>
        </w:rPr>
        <w:t>Kamerstukken</w:t>
      </w:r>
      <w:r w:rsidRPr="00994380">
        <w:rPr>
          <w:i/>
          <w:spacing w:val="-6"/>
        </w:rPr>
        <w:t xml:space="preserve"> </w:t>
      </w:r>
      <w:r w:rsidRPr="00994380">
        <w:rPr>
          <w:i/>
        </w:rPr>
        <w:t>II</w:t>
      </w:r>
      <w:r w:rsidRPr="00994380">
        <w:rPr>
          <w:i/>
          <w:spacing w:val="-7"/>
        </w:rPr>
        <w:t xml:space="preserve"> </w:t>
      </w:r>
      <w:r w:rsidRPr="00994380">
        <w:t>2024/25,</w:t>
      </w:r>
      <w:r w:rsidRPr="00994380">
        <w:rPr>
          <w:spacing w:val="-8"/>
        </w:rPr>
        <w:t xml:space="preserve"> </w:t>
      </w:r>
      <w:r w:rsidRPr="00994380">
        <w:t>31936,</w:t>
      </w:r>
      <w:r w:rsidRPr="00994380">
        <w:rPr>
          <w:spacing w:val="-7"/>
        </w:rPr>
        <w:t xml:space="preserve"> </w:t>
      </w:r>
      <w:r w:rsidRPr="00994380">
        <w:rPr>
          <w:spacing w:val="-4"/>
        </w:rPr>
        <w:t>1211.</w:t>
      </w:r>
    </w:p>
  </w:footnote>
  <w:footnote w:id="2">
    <w:p w14:paraId="0E56A097" w14:textId="05D4CCDA" w:rsidR="00994380" w:rsidRDefault="00994380">
      <w:pPr>
        <w:pStyle w:val="Voetnoottekst"/>
      </w:pPr>
      <w:r w:rsidRPr="00994380">
        <w:rPr>
          <w:rStyle w:val="Voetnootmarkering"/>
        </w:rPr>
        <w:footnoteRef/>
      </w:r>
      <w:r w:rsidRPr="00994380">
        <w:t xml:space="preserve"> </w:t>
      </w:r>
      <w:r w:rsidRPr="00994380">
        <w:rPr>
          <w:i/>
        </w:rPr>
        <w:t>Kamerstukken</w:t>
      </w:r>
      <w:r w:rsidRPr="00994380">
        <w:rPr>
          <w:i/>
          <w:spacing w:val="-6"/>
        </w:rPr>
        <w:t xml:space="preserve"> </w:t>
      </w:r>
      <w:r w:rsidRPr="00994380">
        <w:rPr>
          <w:i/>
        </w:rPr>
        <w:t>II</w:t>
      </w:r>
      <w:r w:rsidRPr="00994380">
        <w:rPr>
          <w:i/>
          <w:spacing w:val="-7"/>
        </w:rPr>
        <w:t xml:space="preserve"> </w:t>
      </w:r>
      <w:r w:rsidRPr="00994380">
        <w:t>2024/25,</w:t>
      </w:r>
      <w:r w:rsidRPr="00994380">
        <w:rPr>
          <w:spacing w:val="-7"/>
        </w:rPr>
        <w:t xml:space="preserve"> </w:t>
      </w:r>
      <w:r w:rsidRPr="00994380">
        <w:t>29665,</w:t>
      </w:r>
      <w:r w:rsidRPr="00994380">
        <w:rPr>
          <w:spacing w:val="-7"/>
        </w:rPr>
        <w:t xml:space="preserve"> </w:t>
      </w:r>
      <w:r w:rsidRPr="00994380">
        <w:rPr>
          <w:spacing w:val="-4"/>
        </w:rPr>
        <w:t>559.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80"/>
    <w:rsid w:val="00040B5E"/>
    <w:rsid w:val="000632EA"/>
    <w:rsid w:val="000C1DA9"/>
    <w:rsid w:val="001F384B"/>
    <w:rsid w:val="003B4752"/>
    <w:rsid w:val="004D5FF9"/>
    <w:rsid w:val="005878B8"/>
    <w:rsid w:val="00721B06"/>
    <w:rsid w:val="007C02C8"/>
    <w:rsid w:val="009833D1"/>
    <w:rsid w:val="00994380"/>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2B30A"/>
  <w15:docId w15:val="{81FBCBF4-CC41-40EF-93D4-DDA2EEB0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
    <w:name w:val="Body Text"/>
    <w:basedOn w:val="Standaard"/>
    <w:link w:val="PlattetekstChar"/>
    <w:uiPriority w:val="1"/>
    <w:qFormat/>
    <w:rsid w:val="00994380"/>
    <w:pPr>
      <w:widowControl w:val="0"/>
      <w:autoSpaceDE w:val="0"/>
      <w:autoSpaceDN w:val="0"/>
    </w:pPr>
    <w:rPr>
      <w:rFonts w:ascii="Verdana" w:eastAsia="Verdana" w:hAnsi="Verdana" w:cs="Verdana"/>
      <w:sz w:val="18"/>
      <w:szCs w:val="18"/>
      <w:lang w:eastAsia="en-US"/>
    </w:rPr>
  </w:style>
  <w:style w:type="character" w:customStyle="1" w:styleId="PlattetekstChar">
    <w:name w:val="Platte tekst Char"/>
    <w:basedOn w:val="Standaardalinea-lettertype"/>
    <w:link w:val="Plattetekst"/>
    <w:uiPriority w:val="1"/>
    <w:rsid w:val="00994380"/>
    <w:rPr>
      <w:rFonts w:ascii="Verdana" w:eastAsia="Verdana" w:hAnsi="Verdana" w:cs="Verdana"/>
      <w:sz w:val="18"/>
      <w:szCs w:val="18"/>
      <w:lang w:eastAsia="en-US"/>
    </w:rPr>
  </w:style>
  <w:style w:type="paragraph" w:styleId="Voetnoottekst">
    <w:name w:val="footnote text"/>
    <w:basedOn w:val="Standaard"/>
    <w:link w:val="VoetnoottekstChar"/>
    <w:rsid w:val="00994380"/>
    <w:rPr>
      <w:sz w:val="20"/>
    </w:rPr>
  </w:style>
  <w:style w:type="character" w:customStyle="1" w:styleId="VoetnoottekstChar">
    <w:name w:val="Voetnoottekst Char"/>
    <w:basedOn w:val="Standaardalinea-lettertype"/>
    <w:link w:val="Voetnoottekst"/>
    <w:rsid w:val="00994380"/>
  </w:style>
  <w:style w:type="character" w:styleId="Voetnootmarkering">
    <w:name w:val="footnote reference"/>
    <w:basedOn w:val="Standaardalinea-lettertype"/>
    <w:rsid w:val="00994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460</ap:Words>
  <ap:Characters>2529</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2025-06-11T08:30:00.0000000Z</lastPrinted>
  <dcterms:created xsi:type="dcterms:W3CDTF">2025-06-16T09:42:00.0000000Z</dcterms:created>
  <dcterms:modified xsi:type="dcterms:W3CDTF">2025-06-16T09:42:00.0000000Z</dcterms:modified>
  <dc:description>------------------------</dc:description>
  <dc:subject/>
  <keywords/>
  <version/>
  <category/>
</coreProperties>
</file>