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9E0285" w14:paraId="05F980F0"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4C3B46DF" wp14:anchorId="4702A9DC">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5EFF9CA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702A9DC">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5EFF9CA2" w14:textId="77777777"/>
                  </w:txbxContent>
                </v:textbox>
              </v:shape>
            </w:pict>
          </mc:Fallback>
        </mc:AlternateContent>
      </w:r>
      <w:r>
        <mc:AlternateContent>
          <mc:Choice Requires="wps">
            <w:drawing>
              <wp:anchor distT="0" distB="0" distL="114300" distR="114300" simplePos="0" relativeHeight="251660288" behindDoc="0" locked="0" layoutInCell="1" allowOverlap="1" wp14:editId="2F607179" wp14:anchorId="191AACB6">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2FCABFB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191AACB6">
                <v:textbox style="layout-flow:vertical;mso-layout-flow-alt:bottom-to-top">
                  <w:txbxContent>
                    <w:p w:rsidR="007D6FAE" w:rsidP="007D6FAE" w:rsidRDefault="007D6FAE" w14:paraId="2FCABFBA" w14:textId="77777777"/>
                  </w:txbxContent>
                </v:textbox>
              </v:shape>
            </w:pict>
          </mc:Fallback>
        </mc:AlternateContent>
      </w:r>
      <w:r>
        <w:rPr>
          <w:bCs/>
          <w:sz w:val="18"/>
          <w:szCs w:val="18"/>
        </w:rPr>
        <w:t>TWEEDE KAMER DER STATEN-GENERAAL</w:t>
      </w:r>
    </w:p>
    <w:p w:rsidR="007D6FAE" w:rsidP="007D6FAE" w:rsidRDefault="007D6FAE" w14:paraId="4FD422A5" w14:textId="77777777">
      <w:pPr>
        <w:rPr>
          <w:sz w:val="18"/>
          <w:szCs w:val="18"/>
        </w:rPr>
      </w:pPr>
    </w:p>
    <w:p w:rsidR="007D6FAE" w:rsidP="007D6FAE" w:rsidRDefault="009E0285" w14:paraId="1841FB45" w14:textId="664B1EFB">
      <w:pPr>
        <w:spacing w:line="260" w:lineRule="atLeast"/>
        <w:rPr>
          <w:sz w:val="18"/>
          <w:szCs w:val="18"/>
        </w:rPr>
      </w:pPr>
      <w:r>
        <w:rPr>
          <w:sz w:val="18"/>
          <w:szCs w:val="18"/>
        </w:rPr>
        <w:t>Vergaderjaar 20</w:t>
      </w:r>
      <w:r w:rsidR="00F36400">
        <w:rPr>
          <w:sz w:val="18"/>
          <w:szCs w:val="18"/>
        </w:rPr>
        <w:t>24</w:t>
      </w:r>
      <w:r>
        <w:rPr>
          <w:sz w:val="18"/>
          <w:szCs w:val="18"/>
        </w:rPr>
        <w:t>/</w:t>
      </w:r>
      <w:r w:rsidR="00F36400">
        <w:rPr>
          <w:sz w:val="18"/>
          <w:szCs w:val="18"/>
        </w:rPr>
        <w:t>25</w:t>
      </w:r>
    </w:p>
    <w:p w:rsidR="007D6FAE" w:rsidP="007D6FAE" w:rsidRDefault="007D6FAE" w14:paraId="36514C0D" w14:textId="77777777">
      <w:pPr>
        <w:spacing w:line="260" w:lineRule="atLeast"/>
        <w:rPr>
          <w:sz w:val="18"/>
          <w:szCs w:val="18"/>
        </w:rPr>
      </w:pPr>
    </w:p>
    <w:p w:rsidRPr="0081206A" w:rsidR="007D6FAE" w:rsidP="007D6FAE" w:rsidRDefault="007D6FAE" w14:paraId="67DF5B39" w14:textId="77777777">
      <w:pPr>
        <w:spacing w:line="260" w:lineRule="atLeast"/>
      </w:pPr>
    </w:p>
    <w:p w:rsidR="007D6FAE" w:rsidP="007D6FAE" w:rsidRDefault="00F36400" w14:paraId="7EBB8500" w14:textId="246A7AAE">
      <w:pPr>
        <w:spacing w:line="260" w:lineRule="atLeast"/>
        <w:ind w:hanging="1134"/>
        <w:rPr>
          <w:sz w:val="18"/>
          <w:szCs w:val="18"/>
        </w:rPr>
      </w:pPr>
      <w:r>
        <w:rPr>
          <w:b/>
          <w:sz w:val="18"/>
          <w:szCs w:val="18"/>
        </w:rPr>
        <w:t>36</w:t>
      </w:r>
      <w:r w:rsidR="009E0285">
        <w:rPr>
          <w:b/>
          <w:sz w:val="18"/>
          <w:szCs w:val="18"/>
        </w:rPr>
        <w:t xml:space="preserve"> </w:t>
      </w:r>
      <w:r>
        <w:rPr>
          <w:b/>
          <w:sz w:val="18"/>
          <w:szCs w:val="18"/>
        </w:rPr>
        <w:t>530</w:t>
      </w:r>
      <w:r w:rsidR="009E0285">
        <w:rPr>
          <w:sz w:val="18"/>
          <w:szCs w:val="18"/>
        </w:rPr>
        <w:tab/>
      </w:r>
      <w:r w:rsidRPr="00465EC6">
        <w:rPr>
          <w:b/>
          <w:bCs/>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007D6FAE" w:rsidP="007D6FAE" w:rsidRDefault="007D6FAE" w14:paraId="7AEA5565" w14:textId="77777777">
      <w:pPr>
        <w:spacing w:line="260" w:lineRule="atLeast"/>
        <w:ind w:hanging="1134"/>
        <w:rPr>
          <w:sz w:val="18"/>
          <w:szCs w:val="18"/>
        </w:rPr>
      </w:pPr>
    </w:p>
    <w:p w:rsidR="007D6FAE" w:rsidP="007D6FAE" w:rsidRDefault="007D6FAE" w14:paraId="0ADB0266" w14:textId="77777777">
      <w:pPr>
        <w:spacing w:line="260" w:lineRule="atLeast"/>
        <w:ind w:hanging="1134"/>
        <w:rPr>
          <w:sz w:val="18"/>
          <w:szCs w:val="18"/>
        </w:rPr>
      </w:pPr>
    </w:p>
    <w:p w:rsidR="007D6FAE" w:rsidP="007D6FAE" w:rsidRDefault="009E0285" w14:paraId="0EF7BC87" w14:textId="19828B3A">
      <w:pPr>
        <w:spacing w:line="260" w:lineRule="atLeast"/>
        <w:ind w:hanging="1134"/>
        <w:rPr>
          <w:b/>
          <w:bCs/>
          <w:sz w:val="18"/>
          <w:szCs w:val="18"/>
        </w:rPr>
      </w:pPr>
      <w:r>
        <w:rPr>
          <w:b/>
          <w:sz w:val="18"/>
          <w:szCs w:val="18"/>
        </w:rPr>
        <w:t xml:space="preserve">Nr. </w:t>
      </w:r>
      <w:r>
        <w:rPr>
          <w:b/>
          <w:sz w:val="18"/>
          <w:szCs w:val="18"/>
        </w:rPr>
        <w:tab/>
        <w:t>Nota van wijziging</w:t>
      </w:r>
    </w:p>
    <w:p w:rsidR="007D6FAE" w:rsidP="007D6FAE" w:rsidRDefault="007D6FAE" w14:paraId="510846BB" w14:textId="77777777">
      <w:pPr>
        <w:spacing w:line="260" w:lineRule="atLeast"/>
        <w:rPr>
          <w:sz w:val="18"/>
          <w:szCs w:val="18"/>
        </w:rPr>
      </w:pPr>
    </w:p>
    <w:p w:rsidR="007D6FAE" w:rsidP="007D6FAE" w:rsidRDefault="007D6FAE" w14:paraId="458E5CE8" w14:textId="77777777">
      <w:pPr>
        <w:spacing w:line="260" w:lineRule="atLeast"/>
        <w:rPr>
          <w:sz w:val="18"/>
          <w:szCs w:val="18"/>
        </w:rPr>
      </w:pPr>
    </w:p>
    <w:p w:rsidR="007D6FAE" w:rsidP="007D6FAE" w:rsidRDefault="009E0285" w14:paraId="018F1C7B" w14:textId="77777777">
      <w:pPr>
        <w:pStyle w:val="Koptekst"/>
        <w:tabs>
          <w:tab w:val="left" w:pos="720"/>
        </w:tabs>
        <w:spacing w:line="260" w:lineRule="atLeast"/>
        <w:rPr>
          <w:sz w:val="18"/>
          <w:szCs w:val="18"/>
        </w:rPr>
      </w:pPr>
      <w:r>
        <w:rPr>
          <w:sz w:val="18"/>
          <w:szCs w:val="18"/>
        </w:rPr>
        <w:t>Ontvangen</w:t>
      </w:r>
    </w:p>
    <w:p w:rsidR="007D6FAE" w:rsidP="007D6FAE" w:rsidRDefault="007D6FAE" w14:paraId="6A44593F" w14:textId="77777777">
      <w:pPr>
        <w:spacing w:line="260" w:lineRule="atLeast"/>
        <w:rPr>
          <w:sz w:val="18"/>
          <w:szCs w:val="18"/>
        </w:rPr>
      </w:pPr>
    </w:p>
    <w:p w:rsidR="007D6FAE" w:rsidP="007D6FAE" w:rsidRDefault="009E0285" w14:paraId="5B20B96D" w14:textId="77777777">
      <w:pPr>
        <w:spacing w:line="260" w:lineRule="atLeast"/>
        <w:rPr>
          <w:sz w:val="18"/>
          <w:szCs w:val="18"/>
        </w:rPr>
      </w:pPr>
      <w:r>
        <w:rPr>
          <w:sz w:val="18"/>
          <w:szCs w:val="18"/>
        </w:rPr>
        <w:t>Het voorstel van wet wordt als volgt gewijzigd:</w:t>
      </w:r>
    </w:p>
    <w:p w:rsidR="007D6FAE" w:rsidP="007D6FAE" w:rsidRDefault="007D6FAE" w14:paraId="1176735A" w14:textId="77777777">
      <w:pPr>
        <w:spacing w:line="260" w:lineRule="atLeast"/>
        <w:rPr>
          <w:sz w:val="18"/>
          <w:szCs w:val="18"/>
        </w:rPr>
      </w:pPr>
    </w:p>
    <w:p w:rsidR="007D6FAE" w:rsidP="007D6FAE" w:rsidRDefault="009E4706" w14:paraId="4C3C690E" w14:textId="7073DCC8">
      <w:pPr>
        <w:spacing w:line="260" w:lineRule="atLeast"/>
        <w:rPr>
          <w:sz w:val="18"/>
          <w:szCs w:val="18"/>
        </w:rPr>
      </w:pPr>
      <w:r>
        <w:rPr>
          <w:sz w:val="18"/>
          <w:szCs w:val="18"/>
        </w:rPr>
        <w:t>A</w:t>
      </w:r>
    </w:p>
    <w:p w:rsidR="00F36400" w:rsidP="007D6FAE" w:rsidRDefault="00F36400" w14:paraId="59D207A6" w14:textId="3D6A0EAE">
      <w:pPr>
        <w:spacing w:line="260" w:lineRule="atLeast"/>
        <w:rPr>
          <w:sz w:val="18"/>
          <w:szCs w:val="18"/>
        </w:rPr>
      </w:pPr>
      <w:r>
        <w:rPr>
          <w:sz w:val="18"/>
          <w:szCs w:val="18"/>
        </w:rPr>
        <w:t xml:space="preserve">In </w:t>
      </w:r>
      <w:r w:rsidR="009E0285">
        <w:rPr>
          <w:sz w:val="18"/>
          <w:szCs w:val="18"/>
        </w:rPr>
        <w:t xml:space="preserve">artikel I, onderdeel B wordt in </w:t>
      </w:r>
      <w:r>
        <w:rPr>
          <w:sz w:val="18"/>
          <w:szCs w:val="18"/>
        </w:rPr>
        <w:t>artikel 3c, eerste lid,</w:t>
      </w:r>
      <w:r w:rsidR="009E0285">
        <w:rPr>
          <w:sz w:val="18"/>
          <w:szCs w:val="18"/>
        </w:rPr>
        <w:t xml:space="preserve"> </w:t>
      </w:r>
      <w:r>
        <w:rPr>
          <w:sz w:val="18"/>
          <w:szCs w:val="18"/>
        </w:rPr>
        <w:t xml:space="preserve">onder verlettering van de onderdelen d en e tot e en f </w:t>
      </w:r>
      <w:r w:rsidR="00EF6752">
        <w:rPr>
          <w:sz w:val="18"/>
          <w:szCs w:val="18"/>
        </w:rPr>
        <w:t>een</w:t>
      </w:r>
      <w:r>
        <w:rPr>
          <w:sz w:val="18"/>
          <w:szCs w:val="18"/>
        </w:rPr>
        <w:t xml:space="preserve"> onderdeel </w:t>
      </w:r>
      <w:r w:rsidR="00EF6752">
        <w:rPr>
          <w:sz w:val="18"/>
          <w:szCs w:val="18"/>
        </w:rPr>
        <w:t>in</w:t>
      </w:r>
      <w:r>
        <w:rPr>
          <w:sz w:val="18"/>
          <w:szCs w:val="18"/>
        </w:rPr>
        <w:t xml:space="preserve">gevoegd, </w:t>
      </w:r>
      <w:r w:rsidR="00EF6752">
        <w:rPr>
          <w:sz w:val="18"/>
          <w:szCs w:val="18"/>
        </w:rPr>
        <w:t>luidend:</w:t>
      </w:r>
    </w:p>
    <w:p w:rsidR="007D6FAE" w:rsidP="007D6FAE" w:rsidRDefault="00F36400" w14:paraId="716CC890" w14:textId="21404A59">
      <w:pPr>
        <w:spacing w:line="260" w:lineRule="atLeast"/>
        <w:rPr>
          <w:sz w:val="18"/>
          <w:szCs w:val="18"/>
        </w:rPr>
      </w:pPr>
      <w:r w:rsidRPr="00F36400">
        <w:rPr>
          <w:sz w:val="18"/>
          <w:szCs w:val="18"/>
        </w:rPr>
        <w:t xml:space="preserve">d. </w:t>
      </w:r>
      <w:r w:rsidR="00826FE2">
        <w:rPr>
          <w:sz w:val="18"/>
          <w:szCs w:val="18"/>
        </w:rPr>
        <w:t xml:space="preserve">het aanbieden van een </w:t>
      </w:r>
      <w:r w:rsidRPr="00F36400">
        <w:rPr>
          <w:sz w:val="18"/>
          <w:szCs w:val="18"/>
        </w:rPr>
        <w:t>regionale ondersteuningsstructuur die landelijk dekkend is</w:t>
      </w:r>
      <w:r w:rsidR="00826FE2">
        <w:rPr>
          <w:sz w:val="18"/>
          <w:szCs w:val="18"/>
        </w:rPr>
        <w:t xml:space="preserve">, </w:t>
      </w:r>
      <w:r w:rsidRPr="00F36400" w:rsidR="00826FE2">
        <w:rPr>
          <w:sz w:val="18"/>
          <w:szCs w:val="18"/>
        </w:rPr>
        <w:t>voor de taken genoemd in dit lid</w:t>
      </w:r>
      <w:r w:rsidRPr="00F36400">
        <w:rPr>
          <w:sz w:val="18"/>
          <w:szCs w:val="18"/>
        </w:rPr>
        <w:t>;</w:t>
      </w:r>
    </w:p>
    <w:p w:rsidR="009E4706" w:rsidP="007D6FAE" w:rsidRDefault="009E4706" w14:paraId="3753EFEF" w14:textId="77777777">
      <w:pPr>
        <w:spacing w:line="260" w:lineRule="atLeast"/>
        <w:rPr>
          <w:sz w:val="18"/>
          <w:szCs w:val="18"/>
        </w:rPr>
      </w:pPr>
    </w:p>
    <w:p w:rsidR="009E4706" w:rsidP="007D6FAE" w:rsidRDefault="009E4706" w14:paraId="75B51078" w14:textId="7172D5E2">
      <w:pPr>
        <w:spacing w:line="260" w:lineRule="atLeast"/>
        <w:rPr>
          <w:sz w:val="18"/>
          <w:szCs w:val="18"/>
        </w:rPr>
      </w:pPr>
      <w:r>
        <w:rPr>
          <w:sz w:val="18"/>
          <w:szCs w:val="18"/>
        </w:rPr>
        <w:t>B</w:t>
      </w:r>
    </w:p>
    <w:p w:rsidR="009E4706" w:rsidP="007D6FAE" w:rsidRDefault="009E4706" w14:paraId="4021207E" w14:textId="1261A8BC">
      <w:pPr>
        <w:spacing w:line="260" w:lineRule="atLeast"/>
        <w:rPr>
          <w:sz w:val="18"/>
          <w:szCs w:val="18"/>
        </w:rPr>
      </w:pPr>
      <w:r>
        <w:rPr>
          <w:sz w:val="18"/>
          <w:szCs w:val="18"/>
        </w:rPr>
        <w:t>Artikel I, onderdeel C, komt als volgt te luiden:</w:t>
      </w:r>
    </w:p>
    <w:p w:rsidR="00F36400" w:rsidP="007D6FAE" w:rsidRDefault="00D57C8D" w14:paraId="5D5F4D80" w14:textId="1F355D08">
      <w:pPr>
        <w:spacing w:line="260" w:lineRule="atLeast"/>
        <w:rPr>
          <w:sz w:val="18"/>
          <w:szCs w:val="18"/>
        </w:rPr>
      </w:pPr>
      <w:r>
        <w:rPr>
          <w:sz w:val="18"/>
          <w:szCs w:val="18"/>
        </w:rPr>
        <w:t>In a</w:t>
      </w:r>
      <w:r w:rsidRPr="009E4706" w:rsidR="009E4706">
        <w:rPr>
          <w:sz w:val="18"/>
          <w:szCs w:val="18"/>
        </w:rPr>
        <w:t>rtikel 4 wordt «en artikel 3, eerste lid, onderdelen a tot en met c,</w:t>
      </w:r>
      <w:r w:rsidR="0081206A">
        <w:rPr>
          <w:sz w:val="18"/>
          <w:szCs w:val="18"/>
        </w:rPr>
        <w:t xml:space="preserve"> </w:t>
      </w:r>
      <w:r w:rsidRPr="009E4706" w:rsidR="009E4706">
        <w:rPr>
          <w:sz w:val="18"/>
          <w:szCs w:val="18"/>
        </w:rPr>
        <w:t>artikel 3a en artikel 3b» vervangen door: «de artikelen 3, eerste lid,</w:t>
      </w:r>
      <w:r w:rsidR="0081206A">
        <w:rPr>
          <w:sz w:val="18"/>
          <w:szCs w:val="18"/>
        </w:rPr>
        <w:t xml:space="preserve"> </w:t>
      </w:r>
      <w:r w:rsidRPr="009E4706" w:rsidR="009E4706">
        <w:rPr>
          <w:sz w:val="18"/>
          <w:szCs w:val="18"/>
        </w:rPr>
        <w:t>onderdelen a tot en met c, 3a, 3b en 3c, eerste lid, onderdelen a tot en met</w:t>
      </w:r>
      <w:r w:rsidR="009E4706">
        <w:rPr>
          <w:sz w:val="18"/>
          <w:szCs w:val="18"/>
        </w:rPr>
        <w:t xml:space="preserve"> f</w:t>
      </w:r>
      <w:r w:rsidRPr="009E4706" w:rsidR="009E4706">
        <w:rPr>
          <w:sz w:val="18"/>
          <w:szCs w:val="18"/>
        </w:rPr>
        <w:t>».</w:t>
      </w:r>
    </w:p>
    <w:p w:rsidR="009E4706" w:rsidP="007D6FAE" w:rsidRDefault="009E4706" w14:paraId="0BC61747" w14:textId="77777777">
      <w:pPr>
        <w:spacing w:line="260" w:lineRule="atLeast"/>
        <w:rPr>
          <w:sz w:val="18"/>
          <w:szCs w:val="18"/>
        </w:rPr>
      </w:pPr>
    </w:p>
    <w:p w:rsidR="009E4706" w:rsidP="007D6FAE" w:rsidRDefault="009E4706" w14:paraId="72BD0F9C" w14:textId="3BF2106C">
      <w:pPr>
        <w:spacing w:line="260" w:lineRule="atLeast"/>
        <w:rPr>
          <w:sz w:val="18"/>
          <w:szCs w:val="18"/>
        </w:rPr>
      </w:pPr>
      <w:r>
        <w:rPr>
          <w:sz w:val="18"/>
          <w:szCs w:val="18"/>
        </w:rPr>
        <w:t>C</w:t>
      </w:r>
    </w:p>
    <w:p w:rsidR="009E4706" w:rsidP="007D6FAE" w:rsidRDefault="009E4706" w14:paraId="2C5A2A4E" w14:textId="4A064574">
      <w:pPr>
        <w:spacing w:line="260" w:lineRule="atLeast"/>
        <w:rPr>
          <w:sz w:val="18"/>
          <w:szCs w:val="18"/>
        </w:rPr>
      </w:pPr>
      <w:r>
        <w:rPr>
          <w:sz w:val="18"/>
          <w:szCs w:val="18"/>
        </w:rPr>
        <w:t>Artikel I, onderdeel F, komt als volgt te luiden:</w:t>
      </w:r>
    </w:p>
    <w:p w:rsidR="009E4706" w:rsidP="007D6FAE" w:rsidRDefault="009E4706" w14:paraId="1C6D0456" w14:textId="77777777">
      <w:pPr>
        <w:spacing w:line="260" w:lineRule="atLeast"/>
        <w:rPr>
          <w:sz w:val="18"/>
          <w:szCs w:val="18"/>
        </w:rPr>
      </w:pPr>
      <w:r>
        <w:rPr>
          <w:sz w:val="18"/>
          <w:szCs w:val="18"/>
        </w:rPr>
        <w:t>Artikel 7, tweede lid, wordt als volgt gewijzigd:</w:t>
      </w:r>
    </w:p>
    <w:p w:rsidR="009E4706" w:rsidP="007D6FAE" w:rsidRDefault="009E4706" w14:paraId="7F62BC8C" w14:textId="4A436B7D">
      <w:pPr>
        <w:spacing w:line="260" w:lineRule="atLeast"/>
        <w:rPr>
          <w:sz w:val="18"/>
          <w:szCs w:val="18"/>
        </w:rPr>
      </w:pPr>
      <w:r>
        <w:rPr>
          <w:sz w:val="18"/>
          <w:szCs w:val="18"/>
        </w:rPr>
        <w:t>1. In onderdeel a wordt «artikel 3a en 3b,» vervangen door «artikel 3a,</w:t>
      </w:r>
      <w:r w:rsidR="0081206A">
        <w:rPr>
          <w:sz w:val="18"/>
          <w:szCs w:val="18"/>
        </w:rPr>
        <w:t xml:space="preserve"> </w:t>
      </w:r>
      <w:r>
        <w:rPr>
          <w:sz w:val="18"/>
          <w:szCs w:val="18"/>
        </w:rPr>
        <w:t xml:space="preserve">artikel 3b en artikel 3c, eerste lid, onderdelen a </w:t>
      </w:r>
      <w:r w:rsidRPr="002739F6">
        <w:rPr>
          <w:sz w:val="18"/>
          <w:szCs w:val="18"/>
        </w:rPr>
        <w:t>tot en met e</w:t>
      </w:r>
      <w:r>
        <w:rPr>
          <w:sz w:val="18"/>
          <w:szCs w:val="18"/>
        </w:rPr>
        <w:t>,».</w:t>
      </w:r>
    </w:p>
    <w:p w:rsidR="009E4706" w:rsidP="007D6FAE" w:rsidRDefault="009E4706" w14:paraId="00F17090" w14:textId="01681550">
      <w:pPr>
        <w:spacing w:line="260" w:lineRule="atLeast"/>
        <w:rPr>
          <w:sz w:val="18"/>
          <w:szCs w:val="18"/>
        </w:rPr>
      </w:pPr>
      <w:r>
        <w:rPr>
          <w:sz w:val="18"/>
          <w:szCs w:val="18"/>
        </w:rPr>
        <w:t>2. In onderdeel b wordt «en artikel 3, eerste lid, onderdeel d» vervangen door «, artikel 3, eerste lid, onderdeel d, en artikel 3c, eerste lid, onderdeel f».</w:t>
      </w:r>
    </w:p>
    <w:p w:rsidR="009E4706" w:rsidP="007D6FAE" w:rsidRDefault="009E4706" w14:paraId="457E1DD1" w14:textId="77777777">
      <w:pPr>
        <w:spacing w:line="260" w:lineRule="atLeast"/>
        <w:rPr>
          <w:sz w:val="18"/>
          <w:szCs w:val="18"/>
        </w:rPr>
      </w:pPr>
    </w:p>
    <w:p w:rsidR="009E4706" w:rsidP="007D6FAE" w:rsidRDefault="009E4706" w14:paraId="02AECDC5" w14:textId="3CE4776C">
      <w:pPr>
        <w:spacing w:line="260" w:lineRule="atLeast"/>
        <w:rPr>
          <w:sz w:val="18"/>
          <w:szCs w:val="18"/>
        </w:rPr>
      </w:pPr>
      <w:r>
        <w:rPr>
          <w:sz w:val="18"/>
          <w:szCs w:val="18"/>
        </w:rPr>
        <w:t>D</w:t>
      </w:r>
    </w:p>
    <w:p w:rsidR="009E4706" w:rsidP="007D6FAE" w:rsidRDefault="009E4706" w14:paraId="2C203E35" w14:textId="77777777">
      <w:pPr>
        <w:spacing w:line="260" w:lineRule="atLeast"/>
        <w:rPr>
          <w:sz w:val="18"/>
          <w:szCs w:val="18"/>
        </w:rPr>
      </w:pPr>
      <w:r>
        <w:rPr>
          <w:sz w:val="18"/>
          <w:szCs w:val="18"/>
        </w:rPr>
        <w:t xml:space="preserve">Artikel I, onderdeel </w:t>
      </w:r>
      <w:r w:rsidRPr="009E4706">
        <w:rPr>
          <w:sz w:val="18"/>
          <w:szCs w:val="18"/>
        </w:rPr>
        <w:t>G</w:t>
      </w:r>
      <w:r>
        <w:rPr>
          <w:sz w:val="18"/>
          <w:szCs w:val="18"/>
        </w:rPr>
        <w:t>, komt als volgt te luiden:</w:t>
      </w:r>
    </w:p>
    <w:p w:rsidR="009E4706" w:rsidP="007D6FAE" w:rsidRDefault="009E4706" w14:paraId="7AB4D26E" w14:textId="77777777">
      <w:pPr>
        <w:spacing w:line="260" w:lineRule="atLeast"/>
        <w:rPr>
          <w:sz w:val="18"/>
          <w:szCs w:val="18"/>
        </w:rPr>
      </w:pPr>
      <w:r w:rsidRPr="009E4706">
        <w:rPr>
          <w:sz w:val="18"/>
          <w:szCs w:val="18"/>
        </w:rPr>
        <w:t>Artikel 8 wordt als volgt gewijzigd:</w:t>
      </w:r>
    </w:p>
    <w:p w:rsidR="009E4706" w:rsidP="007D6FAE" w:rsidRDefault="009E4706" w14:paraId="3B789377" w14:textId="4F87044A">
      <w:pPr>
        <w:spacing w:line="260" w:lineRule="atLeast"/>
        <w:rPr>
          <w:sz w:val="18"/>
          <w:szCs w:val="18"/>
        </w:rPr>
      </w:pPr>
      <w:r w:rsidRPr="009E4706">
        <w:rPr>
          <w:sz w:val="18"/>
          <w:szCs w:val="18"/>
        </w:rPr>
        <w:t>1. In het eerste lid wordt «artikel 2, eerste lid, onderdelen a tot en met c,</w:t>
      </w:r>
      <w:r w:rsidR="0081206A">
        <w:rPr>
          <w:sz w:val="18"/>
          <w:szCs w:val="18"/>
        </w:rPr>
        <w:t xml:space="preserve"> </w:t>
      </w:r>
      <w:r w:rsidRPr="009E4706">
        <w:rPr>
          <w:sz w:val="18"/>
          <w:szCs w:val="18"/>
        </w:rPr>
        <w:t>en artikel 3, eerste lid, onderdelen a tot en met c» vervangen door «de</w:t>
      </w:r>
      <w:r w:rsidR="0081206A">
        <w:rPr>
          <w:sz w:val="18"/>
          <w:szCs w:val="18"/>
        </w:rPr>
        <w:t xml:space="preserve"> </w:t>
      </w:r>
      <w:r w:rsidRPr="009E4706">
        <w:rPr>
          <w:sz w:val="18"/>
          <w:szCs w:val="18"/>
        </w:rPr>
        <w:t>artikelen 2, eerste lid, onderdelen a tot en met c, 3, eerste lid, onderdelen</w:t>
      </w:r>
      <w:r w:rsidR="0081206A">
        <w:rPr>
          <w:sz w:val="18"/>
          <w:szCs w:val="18"/>
        </w:rPr>
        <w:t xml:space="preserve"> </w:t>
      </w:r>
      <w:r w:rsidRPr="009E4706">
        <w:rPr>
          <w:sz w:val="18"/>
          <w:szCs w:val="18"/>
        </w:rPr>
        <w:t xml:space="preserve">a tot en met c, en 3c, eerste lid, onderdelen a tot en met </w:t>
      </w:r>
      <w:r>
        <w:rPr>
          <w:sz w:val="18"/>
          <w:szCs w:val="18"/>
        </w:rPr>
        <w:t>e</w:t>
      </w:r>
      <w:r w:rsidRPr="009E4706">
        <w:rPr>
          <w:sz w:val="18"/>
          <w:szCs w:val="18"/>
        </w:rPr>
        <w:t>».</w:t>
      </w:r>
    </w:p>
    <w:p w:rsidR="009E4706" w:rsidP="007D6FAE" w:rsidRDefault="009E4706" w14:paraId="667C857E" w14:textId="2F058B13">
      <w:pPr>
        <w:spacing w:line="260" w:lineRule="atLeast"/>
        <w:rPr>
          <w:sz w:val="18"/>
          <w:szCs w:val="18"/>
        </w:rPr>
      </w:pPr>
      <w:r w:rsidRPr="009E4706">
        <w:rPr>
          <w:sz w:val="18"/>
          <w:szCs w:val="18"/>
        </w:rPr>
        <w:t>2. In het tweede lid wordt «artikel 2, eerste lid, onderdeel d, en artikel 3,</w:t>
      </w:r>
      <w:r w:rsidR="002739F6">
        <w:rPr>
          <w:sz w:val="18"/>
          <w:szCs w:val="18"/>
        </w:rPr>
        <w:t xml:space="preserve"> </w:t>
      </w:r>
      <w:r w:rsidRPr="009E4706">
        <w:rPr>
          <w:sz w:val="18"/>
          <w:szCs w:val="18"/>
        </w:rPr>
        <w:t>eerste lid, onderdeel d» vervangen door «de artikelen 2, eerste lid,</w:t>
      </w:r>
      <w:r w:rsidR="002739F6">
        <w:rPr>
          <w:sz w:val="18"/>
          <w:szCs w:val="18"/>
        </w:rPr>
        <w:t xml:space="preserve"> </w:t>
      </w:r>
      <w:r w:rsidRPr="009E4706">
        <w:rPr>
          <w:sz w:val="18"/>
          <w:szCs w:val="18"/>
        </w:rPr>
        <w:t xml:space="preserve">onderdeel d, 3, eerste lid, onderdeel d, en 3c, eerste lid, onderdeel </w:t>
      </w:r>
      <w:r>
        <w:rPr>
          <w:sz w:val="18"/>
          <w:szCs w:val="18"/>
        </w:rPr>
        <w:t>f</w:t>
      </w:r>
      <w:r w:rsidRPr="009E4706">
        <w:rPr>
          <w:sz w:val="18"/>
          <w:szCs w:val="18"/>
        </w:rPr>
        <w:t>».</w:t>
      </w:r>
    </w:p>
    <w:p w:rsidR="009E4706" w:rsidP="007D6FAE" w:rsidRDefault="009E4706" w14:paraId="6BB2EBC2" w14:textId="77777777">
      <w:pPr>
        <w:spacing w:line="260" w:lineRule="atLeast"/>
        <w:rPr>
          <w:sz w:val="18"/>
          <w:szCs w:val="18"/>
        </w:rPr>
      </w:pPr>
    </w:p>
    <w:p w:rsidR="00DC486C" w:rsidP="007D6FAE" w:rsidRDefault="00DC486C" w14:paraId="35E7D34E" w14:textId="77777777">
      <w:pPr>
        <w:pStyle w:val="ArialBold"/>
        <w:spacing w:line="260" w:lineRule="atLeast"/>
        <w:rPr>
          <w:bCs/>
          <w:sz w:val="18"/>
          <w:szCs w:val="18"/>
        </w:rPr>
      </w:pPr>
    </w:p>
    <w:p w:rsidR="00DC486C" w:rsidP="007D6FAE" w:rsidRDefault="00DC486C" w14:paraId="41BACE5A" w14:textId="77777777">
      <w:pPr>
        <w:pStyle w:val="ArialBold"/>
        <w:spacing w:line="260" w:lineRule="atLeast"/>
        <w:rPr>
          <w:bCs/>
          <w:sz w:val="18"/>
          <w:szCs w:val="18"/>
        </w:rPr>
      </w:pPr>
    </w:p>
    <w:p w:rsidR="00DC486C" w:rsidP="007D6FAE" w:rsidRDefault="00DC486C" w14:paraId="087B04BF" w14:textId="77777777">
      <w:pPr>
        <w:pStyle w:val="ArialBold"/>
        <w:spacing w:line="260" w:lineRule="atLeast"/>
        <w:rPr>
          <w:bCs/>
          <w:sz w:val="18"/>
          <w:szCs w:val="18"/>
        </w:rPr>
      </w:pPr>
    </w:p>
    <w:p w:rsidR="007D6FAE" w:rsidP="007D6FAE" w:rsidRDefault="009E0285" w14:paraId="75573312" w14:textId="67001037">
      <w:pPr>
        <w:pStyle w:val="ArialBold"/>
        <w:spacing w:line="260" w:lineRule="atLeast"/>
        <w:rPr>
          <w:bCs/>
          <w:sz w:val="18"/>
          <w:szCs w:val="18"/>
        </w:rPr>
      </w:pPr>
      <w:r>
        <w:rPr>
          <w:bCs/>
          <w:sz w:val="18"/>
          <w:szCs w:val="18"/>
        </w:rPr>
        <w:lastRenderedPageBreak/>
        <w:t>Toelichting</w:t>
      </w:r>
    </w:p>
    <w:p w:rsidR="007D6FAE" w:rsidP="007D6FAE" w:rsidRDefault="007D6FAE" w14:paraId="2D4F35FF" w14:textId="77777777">
      <w:pPr>
        <w:pStyle w:val="Koptekst"/>
        <w:tabs>
          <w:tab w:val="left" w:pos="720"/>
        </w:tabs>
        <w:spacing w:line="260" w:lineRule="atLeast"/>
        <w:rPr>
          <w:sz w:val="18"/>
          <w:szCs w:val="18"/>
        </w:rPr>
      </w:pPr>
    </w:p>
    <w:p w:rsidRPr="00DC486C" w:rsidR="001063DE" w:rsidP="007D6FAE" w:rsidRDefault="00826FE2" w14:paraId="70E7246D" w14:textId="754EB45F">
      <w:pPr>
        <w:spacing w:line="260" w:lineRule="atLeast"/>
        <w:rPr>
          <w:sz w:val="18"/>
          <w:szCs w:val="18"/>
        </w:rPr>
      </w:pPr>
      <w:r>
        <w:rPr>
          <w:sz w:val="18"/>
          <w:szCs w:val="18"/>
        </w:rPr>
        <w:t xml:space="preserve">Deze nota van wijziging maakt expliciet dat de op te richten stichting die tot taak heeft om te ondersteunen bij het onderwijs aan zieke leerlingen, </w:t>
      </w:r>
      <w:r w:rsidR="001063DE">
        <w:rPr>
          <w:sz w:val="18"/>
          <w:szCs w:val="18"/>
        </w:rPr>
        <w:t xml:space="preserve">een regionale ondersteuningsstructuur moet aanbieden met landelijke dekking. De indeling van de regio’s is aan de stichting zelf en zal niet </w:t>
      </w:r>
      <w:r w:rsidR="00283D72">
        <w:rPr>
          <w:sz w:val="18"/>
          <w:szCs w:val="18"/>
        </w:rPr>
        <w:t>door de regering</w:t>
      </w:r>
      <w:r w:rsidR="001063DE">
        <w:rPr>
          <w:sz w:val="18"/>
          <w:szCs w:val="18"/>
        </w:rPr>
        <w:t xml:space="preserve"> worden voorgeschreven (zie ook paragraaf 2.5 van de </w:t>
      </w:r>
      <w:r w:rsidR="00FC4433">
        <w:rPr>
          <w:sz w:val="18"/>
          <w:szCs w:val="18"/>
        </w:rPr>
        <w:t>m</w:t>
      </w:r>
      <w:r w:rsidR="001063DE">
        <w:rPr>
          <w:sz w:val="18"/>
          <w:szCs w:val="18"/>
        </w:rPr>
        <w:t xml:space="preserve">emorie van </w:t>
      </w:r>
      <w:r w:rsidR="00FC4433">
        <w:rPr>
          <w:sz w:val="18"/>
          <w:szCs w:val="18"/>
        </w:rPr>
        <w:t>t</w:t>
      </w:r>
      <w:r w:rsidR="001063DE">
        <w:rPr>
          <w:sz w:val="18"/>
          <w:szCs w:val="18"/>
        </w:rPr>
        <w:t>oelichting). Dit geeft ook flexibiliteit voor een andere indeling van regio’s</w:t>
      </w:r>
      <w:r w:rsidR="00FC4433">
        <w:rPr>
          <w:sz w:val="18"/>
          <w:szCs w:val="18"/>
        </w:rPr>
        <w:t>,</w:t>
      </w:r>
      <w:r w:rsidR="001063DE">
        <w:rPr>
          <w:sz w:val="18"/>
          <w:szCs w:val="18"/>
        </w:rPr>
        <w:t xml:space="preserve"> indien dit nodig is voor een optimaal ondersteuningsaanbod. De stichting </w:t>
      </w:r>
      <w:r w:rsidR="00A764F1">
        <w:rPr>
          <w:sz w:val="18"/>
          <w:szCs w:val="18"/>
        </w:rPr>
        <w:t>wordt wel gevraagd</w:t>
      </w:r>
      <w:r w:rsidR="001063DE">
        <w:rPr>
          <w:sz w:val="18"/>
          <w:szCs w:val="18"/>
        </w:rPr>
        <w:t xml:space="preserve"> om de regio-indeling op te nemen in de statuten ten </w:t>
      </w:r>
      <w:r w:rsidRPr="00DC486C" w:rsidR="001063DE">
        <w:rPr>
          <w:sz w:val="18"/>
          <w:szCs w:val="18"/>
        </w:rPr>
        <w:t>behoeve van duidelijkheid en continuïteit.</w:t>
      </w:r>
    </w:p>
    <w:p w:rsidRPr="00DC486C" w:rsidR="007D6FAE" w:rsidP="007D6FAE" w:rsidRDefault="001063DE" w14:paraId="27AE5A65" w14:textId="6373EA0F">
      <w:pPr>
        <w:spacing w:line="260" w:lineRule="atLeast"/>
        <w:rPr>
          <w:sz w:val="18"/>
          <w:szCs w:val="18"/>
        </w:rPr>
      </w:pPr>
      <w:r w:rsidRPr="00DC486C">
        <w:rPr>
          <w:sz w:val="18"/>
          <w:szCs w:val="18"/>
        </w:rPr>
        <w:t xml:space="preserve"> </w:t>
      </w:r>
    </w:p>
    <w:p w:rsidRPr="00DC486C" w:rsidR="00827E33" w:rsidP="00827E33" w:rsidRDefault="00827E33" w14:paraId="1CE02492" w14:textId="77777777">
      <w:pPr>
        <w:spacing w:line="260" w:lineRule="atLeast"/>
        <w:rPr>
          <w:noProof w:val="0"/>
          <w:sz w:val="18"/>
          <w:szCs w:val="18"/>
        </w:rPr>
      </w:pPr>
    </w:p>
    <w:p w:rsidRPr="00DC486C" w:rsidR="001E61E4" w:rsidP="007D6FAE" w:rsidRDefault="009E0285" w14:paraId="5DE7B7F3" w14:textId="77777777">
      <w:pPr>
        <w:pStyle w:val="ArialBold"/>
        <w:rPr>
          <w:b w:val="0"/>
          <w:bCs/>
          <w:noProof w:val="0"/>
          <w:sz w:val="18"/>
          <w:szCs w:val="18"/>
        </w:rPr>
      </w:pPr>
      <w:r w:rsidRPr="00DC486C">
        <w:rPr>
          <w:b w:val="0"/>
          <w:bCs/>
          <w:noProof w:val="0"/>
          <w:sz w:val="18"/>
          <w:szCs w:val="18"/>
        </w:rPr>
        <w:t>De Staatssecretaris van Onderwijs, Cultuur en Wetenschap</w:t>
      </w:r>
      <w:r w:rsidRPr="00DC486C" w:rsidR="00745AE0">
        <w:rPr>
          <w:b w:val="0"/>
          <w:bCs/>
          <w:noProof w:val="0"/>
          <w:sz w:val="18"/>
          <w:szCs w:val="18"/>
        </w:rPr>
        <w:t>,</w:t>
      </w:r>
    </w:p>
    <w:p w:rsidRPr="00DC486C" w:rsidR="00745AE0" w:rsidP="003A7160" w:rsidRDefault="00745AE0" w14:paraId="1D88C6FC" w14:textId="77777777">
      <w:pPr>
        <w:rPr>
          <w:sz w:val="18"/>
          <w:szCs w:val="18"/>
        </w:rPr>
      </w:pPr>
    </w:p>
    <w:p w:rsidRPr="00DC486C" w:rsidR="00745AE0" w:rsidP="003A7160" w:rsidRDefault="00745AE0" w14:paraId="234685FE" w14:textId="77777777">
      <w:pPr>
        <w:rPr>
          <w:sz w:val="18"/>
          <w:szCs w:val="18"/>
        </w:rPr>
      </w:pPr>
    </w:p>
    <w:p w:rsidRPr="00DC486C" w:rsidR="00745AE0" w:rsidP="003A7160" w:rsidRDefault="00745AE0" w14:paraId="638F2FF2" w14:textId="77777777">
      <w:pPr>
        <w:rPr>
          <w:sz w:val="18"/>
          <w:szCs w:val="18"/>
        </w:rPr>
      </w:pPr>
    </w:p>
    <w:p w:rsidRPr="00DC486C" w:rsidR="00745AE0" w:rsidP="003A7160" w:rsidRDefault="00745AE0" w14:paraId="072F4C7B" w14:textId="77777777">
      <w:pPr>
        <w:rPr>
          <w:sz w:val="18"/>
          <w:szCs w:val="18"/>
        </w:rPr>
      </w:pPr>
    </w:p>
    <w:p w:rsidRPr="00DC486C" w:rsidR="00745AE0" w:rsidP="003A7160" w:rsidRDefault="009E0285" w14:paraId="3C95BDEF" w14:textId="77777777">
      <w:pPr>
        <w:rPr>
          <w:sz w:val="18"/>
          <w:szCs w:val="18"/>
        </w:rPr>
      </w:pPr>
      <w:r w:rsidRPr="00DC486C">
        <w:rPr>
          <w:sz w:val="18"/>
          <w:szCs w:val="18"/>
        </w:rPr>
        <w:t>Mariëlle Paul</w:t>
      </w:r>
    </w:p>
    <w:p w:rsidRPr="00DC486C" w:rsidR="00C7013F" w:rsidP="003A7160" w:rsidRDefault="00C7013F" w14:paraId="57A45CF4" w14:textId="77777777">
      <w:pPr>
        <w:rPr>
          <w:sz w:val="18"/>
          <w:szCs w:val="18"/>
        </w:rPr>
      </w:pPr>
    </w:p>
    <w:p w:rsidRPr="00DC486C" w:rsidR="00C7013F" w:rsidP="003A7160" w:rsidRDefault="00C7013F" w14:paraId="578EE264" w14:textId="77777777">
      <w:pPr>
        <w:rPr>
          <w:sz w:val="18"/>
          <w:szCs w:val="18"/>
        </w:rPr>
      </w:pPr>
    </w:p>
    <w:p w:rsidRPr="00DC486C" w:rsidR="00184B30" w:rsidP="00A60B58" w:rsidRDefault="00184B30" w14:paraId="1F9009CC" w14:textId="77777777">
      <w:pPr>
        <w:rPr>
          <w:sz w:val="18"/>
          <w:szCs w:val="18"/>
        </w:rPr>
      </w:pPr>
    </w:p>
    <w:p w:rsidRPr="00DC486C" w:rsidR="00184B30" w:rsidP="00A60B58" w:rsidRDefault="00184B30" w14:paraId="73D48710" w14:textId="77777777">
      <w:pPr>
        <w:rPr>
          <w:sz w:val="18"/>
          <w:szCs w:val="18"/>
        </w:rPr>
        <w:sectPr w:rsidRPr="00DC486C" w:rsidR="00184B30" w:rsidSect="00701A37">
          <w:footerReference w:type="even" r:id="rId8"/>
          <w:footerReference w:type="default" r:id="rId9"/>
          <w:pgSz w:w="11907" w:h="16840" w:code="9"/>
          <w:pgMar w:top="1418" w:right="1440" w:bottom="1418" w:left="2268" w:header="709" w:footer="709" w:gutter="0"/>
          <w:cols w:space="720"/>
          <w:docGrid w:linePitch="299"/>
          <w:sectPrChange w:author="Collaris, T." w:date="2025-06-04T15:57:00Z" w:id="0" w16du:dateUtc="2025-06-04T13:57:00Z">
            <w:sectPr w:rsidRPr="00DC486C" w:rsidR="00184B30" w:rsidSect="00701A37">
              <w:pgMar w:top="1418" w:right="1440" w:bottom="1418" w:left="2268" w:header="709" w:footer="709" w:gutter="0"/>
            </w:sectPr>
          </w:sectPrChange>
        </w:sectPr>
      </w:pPr>
    </w:p>
    <w:p w:rsidRPr="001E61E4" w:rsidR="006371FE" w:rsidP="001E61E4" w:rsidRDefault="006371FE" w14:paraId="3B4E543E" w14:textId="77777777">
      <w:pPr>
        <w:tabs>
          <w:tab w:val="left" w:pos="2040"/>
        </w:tabs>
      </w:pPr>
    </w:p>
    <w:sectPr w:rsidRPr="001E61E4" w:rsidR="006371FE" w:rsidSect="00701A37">
      <w:footerReference w:type="default" r:id="rId10"/>
      <w:type w:val="continuous"/>
      <w:pgSz w:w="11907" w:h="16840" w:code="9"/>
      <w:pgMar w:top="1418" w:right="1440" w:bottom="1418" w:left="2268" w:header="709" w:footer="709" w:gutter="0"/>
      <w:cols w:space="720"/>
      <w:docGrid w:linePitch="299"/>
      <w:sectPrChange w:author="Collaris, T." w:date="2025-06-04T15:57:00Z" w:id="1" w16du:dateUtc="2025-06-04T13:57:00Z">
        <w:sectPr w:rsidRPr="001E61E4" w:rsidR="006371FE" w:rsidSect="00701A37">
          <w:pgMar w:top="1418" w:right="1440" w:bottom="1418" w:left="2268" w:header="709" w:footer="709" w:gutter="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FFBA" w14:textId="77777777" w:rsidR="00C82630" w:rsidRDefault="00C82630">
      <w:pPr>
        <w:spacing w:line="240" w:lineRule="auto"/>
      </w:pPr>
      <w:r>
        <w:separator/>
      </w:r>
    </w:p>
  </w:endnote>
  <w:endnote w:type="continuationSeparator" w:id="0">
    <w:p w14:paraId="433AAD33" w14:textId="77777777" w:rsidR="00C82630" w:rsidRDefault="00C82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21B0" w14:textId="77777777" w:rsidR="008E6E93" w:rsidRDefault="009E028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4C3859FE"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652AC29A" w14:textId="77777777" w:rsidR="000100EF" w:rsidRDefault="009E0285">
        <w:pPr>
          <w:pStyle w:val="Voettekst"/>
          <w:jc w:val="right"/>
        </w:pPr>
        <w:r>
          <w:fldChar w:fldCharType="begin"/>
        </w:r>
        <w:r>
          <w:instrText>PAGE   \* MERGEFORMAT</w:instrText>
        </w:r>
        <w:r>
          <w:fldChar w:fldCharType="separate"/>
        </w:r>
        <w:r>
          <w:t>1</w:t>
        </w:r>
        <w:r>
          <w:fldChar w:fldCharType="end"/>
        </w:r>
      </w:p>
    </w:sdtContent>
  </w:sdt>
  <w:p w14:paraId="34786EAE" w14:textId="77777777" w:rsidR="008E6E93" w:rsidRPr="00B54606" w:rsidRDefault="009E0285" w:rsidP="000100EF">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.ID</w:t>
    </w:r>
    <w:r w:rsidRPr="00B54606">
      <w:rPr>
        <w:sz w:val="18"/>
        <w:szCs w:val="18"/>
      </w:rPr>
      <w:t>&lt;Kiwi-ID&gt;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7CA1" w14:textId="77777777" w:rsidR="001E61E4" w:rsidRPr="00603C68" w:rsidRDefault="009E0285">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13B41D2F" w14:textId="77777777" w:rsidR="001E61E4" w:rsidRDefault="009E0285">
    <w:pPr>
      <w:framePr w:hSpace="142" w:wrap="around" w:vAnchor="page" w:hAnchor="page" w:x="449" w:y="15174" w:anchorLock="1"/>
      <w:textDirection w:val="btLr"/>
      <w:rPr>
        <w:sz w:val="14"/>
      </w:rPr>
    </w:pPr>
    <w:r>
      <w:rPr>
        <w:sz w:val="12"/>
      </w:rPr>
      <w:t>OCW 10928</w:t>
    </w:r>
  </w:p>
  <w:p w14:paraId="7FD04EBD"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8862" w14:textId="77777777" w:rsidR="00C82630" w:rsidRDefault="00C82630">
      <w:pPr>
        <w:spacing w:line="240" w:lineRule="auto"/>
      </w:pPr>
      <w:r>
        <w:separator/>
      </w:r>
    </w:p>
  </w:footnote>
  <w:footnote w:type="continuationSeparator" w:id="0">
    <w:p w14:paraId="67C98BF7" w14:textId="77777777" w:rsidR="00C82630" w:rsidRDefault="00C82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9EEAEDAA">
      <w:start w:val="1"/>
      <w:numFmt w:val="bullet"/>
      <w:pStyle w:val="Lijstopsomteken"/>
      <w:lvlText w:val="•"/>
      <w:lvlJc w:val="left"/>
      <w:pPr>
        <w:tabs>
          <w:tab w:val="num" w:pos="227"/>
        </w:tabs>
        <w:ind w:left="227" w:hanging="227"/>
      </w:pPr>
      <w:rPr>
        <w:rFonts w:ascii="Verdana" w:hAnsi="Verdana" w:hint="default"/>
        <w:sz w:val="18"/>
        <w:szCs w:val="18"/>
      </w:rPr>
    </w:lvl>
    <w:lvl w:ilvl="1" w:tplc="24423A28" w:tentative="1">
      <w:start w:val="1"/>
      <w:numFmt w:val="bullet"/>
      <w:lvlText w:val="o"/>
      <w:lvlJc w:val="left"/>
      <w:pPr>
        <w:tabs>
          <w:tab w:val="num" w:pos="1440"/>
        </w:tabs>
        <w:ind w:left="1440" w:hanging="360"/>
      </w:pPr>
      <w:rPr>
        <w:rFonts w:ascii="Courier New" w:hAnsi="Courier New" w:cs="Courier New" w:hint="default"/>
      </w:rPr>
    </w:lvl>
    <w:lvl w:ilvl="2" w:tplc="96FCE450" w:tentative="1">
      <w:start w:val="1"/>
      <w:numFmt w:val="bullet"/>
      <w:lvlText w:val=""/>
      <w:lvlJc w:val="left"/>
      <w:pPr>
        <w:tabs>
          <w:tab w:val="num" w:pos="2160"/>
        </w:tabs>
        <w:ind w:left="2160" w:hanging="360"/>
      </w:pPr>
      <w:rPr>
        <w:rFonts w:ascii="Wingdings" w:hAnsi="Wingdings" w:hint="default"/>
      </w:rPr>
    </w:lvl>
    <w:lvl w:ilvl="3" w:tplc="4EA0CA38" w:tentative="1">
      <w:start w:val="1"/>
      <w:numFmt w:val="bullet"/>
      <w:lvlText w:val=""/>
      <w:lvlJc w:val="left"/>
      <w:pPr>
        <w:tabs>
          <w:tab w:val="num" w:pos="2880"/>
        </w:tabs>
        <w:ind w:left="2880" w:hanging="360"/>
      </w:pPr>
      <w:rPr>
        <w:rFonts w:ascii="Symbol" w:hAnsi="Symbol" w:hint="default"/>
      </w:rPr>
    </w:lvl>
    <w:lvl w:ilvl="4" w:tplc="84EE0AAC" w:tentative="1">
      <w:start w:val="1"/>
      <w:numFmt w:val="bullet"/>
      <w:lvlText w:val="o"/>
      <w:lvlJc w:val="left"/>
      <w:pPr>
        <w:tabs>
          <w:tab w:val="num" w:pos="3600"/>
        </w:tabs>
        <w:ind w:left="3600" w:hanging="360"/>
      </w:pPr>
      <w:rPr>
        <w:rFonts w:ascii="Courier New" w:hAnsi="Courier New" w:cs="Courier New" w:hint="default"/>
      </w:rPr>
    </w:lvl>
    <w:lvl w:ilvl="5" w:tplc="BBECCC6C" w:tentative="1">
      <w:start w:val="1"/>
      <w:numFmt w:val="bullet"/>
      <w:lvlText w:val=""/>
      <w:lvlJc w:val="left"/>
      <w:pPr>
        <w:tabs>
          <w:tab w:val="num" w:pos="4320"/>
        </w:tabs>
        <w:ind w:left="4320" w:hanging="360"/>
      </w:pPr>
      <w:rPr>
        <w:rFonts w:ascii="Wingdings" w:hAnsi="Wingdings" w:hint="default"/>
      </w:rPr>
    </w:lvl>
    <w:lvl w:ilvl="6" w:tplc="054A43EE" w:tentative="1">
      <w:start w:val="1"/>
      <w:numFmt w:val="bullet"/>
      <w:lvlText w:val=""/>
      <w:lvlJc w:val="left"/>
      <w:pPr>
        <w:tabs>
          <w:tab w:val="num" w:pos="5040"/>
        </w:tabs>
        <w:ind w:left="5040" w:hanging="360"/>
      </w:pPr>
      <w:rPr>
        <w:rFonts w:ascii="Symbol" w:hAnsi="Symbol" w:hint="default"/>
      </w:rPr>
    </w:lvl>
    <w:lvl w:ilvl="7" w:tplc="505E8DC6" w:tentative="1">
      <w:start w:val="1"/>
      <w:numFmt w:val="bullet"/>
      <w:lvlText w:val="o"/>
      <w:lvlJc w:val="left"/>
      <w:pPr>
        <w:tabs>
          <w:tab w:val="num" w:pos="5760"/>
        </w:tabs>
        <w:ind w:left="5760" w:hanging="360"/>
      </w:pPr>
      <w:rPr>
        <w:rFonts w:ascii="Courier New" w:hAnsi="Courier New" w:cs="Courier New" w:hint="default"/>
      </w:rPr>
    </w:lvl>
    <w:lvl w:ilvl="8" w:tplc="624204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1BC002BC">
      <w:start w:val="1"/>
      <w:numFmt w:val="bullet"/>
      <w:pStyle w:val="Lijstopsomteken2"/>
      <w:lvlText w:val="–"/>
      <w:lvlJc w:val="left"/>
      <w:pPr>
        <w:tabs>
          <w:tab w:val="num" w:pos="227"/>
        </w:tabs>
        <w:ind w:left="227" w:firstLine="0"/>
      </w:pPr>
      <w:rPr>
        <w:rFonts w:ascii="Verdana" w:hAnsi="Verdana" w:hint="default"/>
      </w:rPr>
    </w:lvl>
    <w:lvl w:ilvl="1" w:tplc="381C1BF2" w:tentative="1">
      <w:start w:val="1"/>
      <w:numFmt w:val="bullet"/>
      <w:lvlText w:val="o"/>
      <w:lvlJc w:val="left"/>
      <w:pPr>
        <w:tabs>
          <w:tab w:val="num" w:pos="1440"/>
        </w:tabs>
        <w:ind w:left="1440" w:hanging="360"/>
      </w:pPr>
      <w:rPr>
        <w:rFonts w:ascii="Courier New" w:hAnsi="Courier New" w:cs="Courier New" w:hint="default"/>
      </w:rPr>
    </w:lvl>
    <w:lvl w:ilvl="2" w:tplc="619402C4" w:tentative="1">
      <w:start w:val="1"/>
      <w:numFmt w:val="bullet"/>
      <w:lvlText w:val=""/>
      <w:lvlJc w:val="left"/>
      <w:pPr>
        <w:tabs>
          <w:tab w:val="num" w:pos="2160"/>
        </w:tabs>
        <w:ind w:left="2160" w:hanging="360"/>
      </w:pPr>
      <w:rPr>
        <w:rFonts w:ascii="Wingdings" w:hAnsi="Wingdings" w:hint="default"/>
      </w:rPr>
    </w:lvl>
    <w:lvl w:ilvl="3" w:tplc="8E1E7658" w:tentative="1">
      <w:start w:val="1"/>
      <w:numFmt w:val="bullet"/>
      <w:lvlText w:val=""/>
      <w:lvlJc w:val="left"/>
      <w:pPr>
        <w:tabs>
          <w:tab w:val="num" w:pos="2880"/>
        </w:tabs>
        <w:ind w:left="2880" w:hanging="360"/>
      </w:pPr>
      <w:rPr>
        <w:rFonts w:ascii="Symbol" w:hAnsi="Symbol" w:hint="default"/>
      </w:rPr>
    </w:lvl>
    <w:lvl w:ilvl="4" w:tplc="8332BCAA" w:tentative="1">
      <w:start w:val="1"/>
      <w:numFmt w:val="bullet"/>
      <w:lvlText w:val="o"/>
      <w:lvlJc w:val="left"/>
      <w:pPr>
        <w:tabs>
          <w:tab w:val="num" w:pos="3600"/>
        </w:tabs>
        <w:ind w:left="3600" w:hanging="360"/>
      </w:pPr>
      <w:rPr>
        <w:rFonts w:ascii="Courier New" w:hAnsi="Courier New" w:cs="Courier New" w:hint="default"/>
      </w:rPr>
    </w:lvl>
    <w:lvl w:ilvl="5" w:tplc="36E8D8A0" w:tentative="1">
      <w:start w:val="1"/>
      <w:numFmt w:val="bullet"/>
      <w:lvlText w:val=""/>
      <w:lvlJc w:val="left"/>
      <w:pPr>
        <w:tabs>
          <w:tab w:val="num" w:pos="4320"/>
        </w:tabs>
        <w:ind w:left="4320" w:hanging="360"/>
      </w:pPr>
      <w:rPr>
        <w:rFonts w:ascii="Wingdings" w:hAnsi="Wingdings" w:hint="default"/>
      </w:rPr>
    </w:lvl>
    <w:lvl w:ilvl="6" w:tplc="229660F6" w:tentative="1">
      <w:start w:val="1"/>
      <w:numFmt w:val="bullet"/>
      <w:lvlText w:val=""/>
      <w:lvlJc w:val="left"/>
      <w:pPr>
        <w:tabs>
          <w:tab w:val="num" w:pos="5040"/>
        </w:tabs>
        <w:ind w:left="5040" w:hanging="360"/>
      </w:pPr>
      <w:rPr>
        <w:rFonts w:ascii="Symbol" w:hAnsi="Symbol" w:hint="default"/>
      </w:rPr>
    </w:lvl>
    <w:lvl w:ilvl="7" w:tplc="10BEBE7E" w:tentative="1">
      <w:start w:val="1"/>
      <w:numFmt w:val="bullet"/>
      <w:lvlText w:val="o"/>
      <w:lvlJc w:val="left"/>
      <w:pPr>
        <w:tabs>
          <w:tab w:val="num" w:pos="5760"/>
        </w:tabs>
        <w:ind w:left="5760" w:hanging="360"/>
      </w:pPr>
      <w:rPr>
        <w:rFonts w:ascii="Courier New" w:hAnsi="Courier New" w:cs="Courier New" w:hint="default"/>
      </w:rPr>
    </w:lvl>
    <w:lvl w:ilvl="8" w:tplc="7E5E7D34" w:tentative="1">
      <w:start w:val="1"/>
      <w:numFmt w:val="bullet"/>
      <w:lvlText w:val=""/>
      <w:lvlJc w:val="left"/>
      <w:pPr>
        <w:tabs>
          <w:tab w:val="num" w:pos="6480"/>
        </w:tabs>
        <w:ind w:left="6480" w:hanging="360"/>
      </w:pPr>
      <w:rPr>
        <w:rFonts w:ascii="Wingdings" w:hAnsi="Wingdings" w:hint="default"/>
      </w:rPr>
    </w:lvl>
  </w:abstractNum>
  <w:num w:numId="1" w16cid:durableId="307131561">
    <w:abstractNumId w:val="0"/>
  </w:num>
  <w:num w:numId="2" w16cid:durableId="4665135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aris, T.">
    <w15:presenceInfo w15:providerId="AD" w15:userId="S::T.Collaris@tweedekamer.nl::7cfeab30-92e5-4a97-b8d8-07f4cc58b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5424E"/>
    <w:rsid w:val="00064A0A"/>
    <w:rsid w:val="000956C0"/>
    <w:rsid w:val="000A7A8D"/>
    <w:rsid w:val="000C45A6"/>
    <w:rsid w:val="000E6900"/>
    <w:rsid w:val="001063DE"/>
    <w:rsid w:val="00135384"/>
    <w:rsid w:val="00146423"/>
    <w:rsid w:val="00146972"/>
    <w:rsid w:val="00163E98"/>
    <w:rsid w:val="00164C01"/>
    <w:rsid w:val="00184B30"/>
    <w:rsid w:val="001E61E4"/>
    <w:rsid w:val="001F57AD"/>
    <w:rsid w:val="00222935"/>
    <w:rsid w:val="00246E96"/>
    <w:rsid w:val="002739F6"/>
    <w:rsid w:val="00283D72"/>
    <w:rsid w:val="002B2EE2"/>
    <w:rsid w:val="003235F3"/>
    <w:rsid w:val="003321FB"/>
    <w:rsid w:val="003371F3"/>
    <w:rsid w:val="003563CF"/>
    <w:rsid w:val="0036327C"/>
    <w:rsid w:val="003719E3"/>
    <w:rsid w:val="003A7160"/>
    <w:rsid w:val="00491E90"/>
    <w:rsid w:val="004A1DAF"/>
    <w:rsid w:val="004C21C0"/>
    <w:rsid w:val="004F34AA"/>
    <w:rsid w:val="00540D29"/>
    <w:rsid w:val="0054475B"/>
    <w:rsid w:val="005823FA"/>
    <w:rsid w:val="00593585"/>
    <w:rsid w:val="00603C68"/>
    <w:rsid w:val="006338E5"/>
    <w:rsid w:val="006371FE"/>
    <w:rsid w:val="00683886"/>
    <w:rsid w:val="006A533F"/>
    <w:rsid w:val="00700BF7"/>
    <w:rsid w:val="00701A37"/>
    <w:rsid w:val="00713C3E"/>
    <w:rsid w:val="00745AE0"/>
    <w:rsid w:val="00793CEE"/>
    <w:rsid w:val="007D6FAE"/>
    <w:rsid w:val="007E4157"/>
    <w:rsid w:val="00806A50"/>
    <w:rsid w:val="0081206A"/>
    <w:rsid w:val="00826FE2"/>
    <w:rsid w:val="00827E33"/>
    <w:rsid w:val="008462B8"/>
    <w:rsid w:val="00856016"/>
    <w:rsid w:val="008645CD"/>
    <w:rsid w:val="00885628"/>
    <w:rsid w:val="00887699"/>
    <w:rsid w:val="008E6E93"/>
    <w:rsid w:val="0099766C"/>
    <w:rsid w:val="009E0285"/>
    <w:rsid w:val="009E4706"/>
    <w:rsid w:val="00A60B58"/>
    <w:rsid w:val="00A764F1"/>
    <w:rsid w:val="00AB733E"/>
    <w:rsid w:val="00AF57C7"/>
    <w:rsid w:val="00B41BBB"/>
    <w:rsid w:val="00B43004"/>
    <w:rsid w:val="00B5063C"/>
    <w:rsid w:val="00B54606"/>
    <w:rsid w:val="00B975AA"/>
    <w:rsid w:val="00BB3DE9"/>
    <w:rsid w:val="00BC134A"/>
    <w:rsid w:val="00BD0E17"/>
    <w:rsid w:val="00C23230"/>
    <w:rsid w:val="00C37FC7"/>
    <w:rsid w:val="00C5374E"/>
    <w:rsid w:val="00C7013F"/>
    <w:rsid w:val="00C82630"/>
    <w:rsid w:val="00CA461A"/>
    <w:rsid w:val="00CA7E1E"/>
    <w:rsid w:val="00CB1B4A"/>
    <w:rsid w:val="00CB4AE3"/>
    <w:rsid w:val="00CD1846"/>
    <w:rsid w:val="00D101D9"/>
    <w:rsid w:val="00D57C8D"/>
    <w:rsid w:val="00DC486C"/>
    <w:rsid w:val="00E063FD"/>
    <w:rsid w:val="00E35822"/>
    <w:rsid w:val="00E83883"/>
    <w:rsid w:val="00E841AB"/>
    <w:rsid w:val="00EF3880"/>
    <w:rsid w:val="00EF6752"/>
    <w:rsid w:val="00F36400"/>
    <w:rsid w:val="00F45F0A"/>
    <w:rsid w:val="00F87B02"/>
    <w:rsid w:val="00F970F5"/>
    <w:rsid w:val="00FA141B"/>
    <w:rsid w:val="00FB74B3"/>
    <w:rsid w:val="00FC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0712"/>
  <w15:docId w15:val="{FE7827D8-45EC-4A9F-B504-3565A9D0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BC134A"/>
    <w:rPr>
      <w:sz w:val="16"/>
      <w:szCs w:val="16"/>
    </w:rPr>
  </w:style>
  <w:style w:type="paragraph" w:styleId="Tekstopmerking">
    <w:name w:val="annotation text"/>
    <w:basedOn w:val="Standaard"/>
    <w:link w:val="TekstopmerkingChar"/>
    <w:uiPriority w:val="99"/>
    <w:unhideWhenUsed/>
    <w:rsid w:val="00BC134A"/>
    <w:pPr>
      <w:spacing w:line="240" w:lineRule="auto"/>
    </w:pPr>
    <w:rPr>
      <w:szCs w:val="20"/>
    </w:rPr>
  </w:style>
  <w:style w:type="character" w:customStyle="1" w:styleId="TekstopmerkingChar">
    <w:name w:val="Tekst opmerking Char"/>
    <w:basedOn w:val="Standaardalinea-lettertype"/>
    <w:link w:val="Tekstopmerking"/>
    <w:uiPriority w:val="99"/>
    <w:rsid w:val="00BC134A"/>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BC134A"/>
    <w:rPr>
      <w:b/>
      <w:bCs/>
    </w:rPr>
  </w:style>
  <w:style w:type="character" w:customStyle="1" w:styleId="OnderwerpvanopmerkingChar">
    <w:name w:val="Onderwerp van opmerking Char"/>
    <w:basedOn w:val="TekstopmerkingChar"/>
    <w:link w:val="Onderwerpvanopmerking"/>
    <w:uiPriority w:val="99"/>
    <w:semiHidden/>
    <w:rsid w:val="00BC134A"/>
    <w:rPr>
      <w:rFonts w:ascii="Verdana" w:hAnsi="Verdana"/>
      <w:b/>
      <w:bCs/>
      <w:noProof/>
      <w:lang w:val="nl-NL"/>
    </w:rPr>
  </w:style>
  <w:style w:type="paragraph" w:styleId="Revisie">
    <w:name w:val="Revision"/>
    <w:hidden/>
    <w:uiPriority w:val="99"/>
    <w:semiHidden/>
    <w:rsid w:val="00FC4433"/>
    <w:rPr>
      <w:rFonts w:ascii="Verdana" w:hAnsi="Verdana"/>
      <w:noProof/>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2326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2025-06-04T13:57:00.0000000Z</dcterms:created>
  <dcterms:modified xsi:type="dcterms:W3CDTF">2025-06-04T13:57:00.0000000Z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O205RIJ</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O205RIJ</vt:lpwstr>
  </property>
  <property fmtid="{D5CDD505-2E9C-101B-9397-08002B2CF9AE}" pid="6" name="cs_objectid">
    <vt:lpwstr>50302095</vt:lpwstr>
  </property>
</Properties>
</file>