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D8B5AAA" w14:textId="77777777">
        <w:trPr>
          <w:cantSplit/>
        </w:trPr>
        <w:tc>
          <w:tcPr>
            <w:tcW w:w="9212" w:type="dxa"/>
            <w:gridSpan w:val="2"/>
          </w:tcPr>
          <w:p w:rsidR="003B4752" w:rsidRDefault="003B4752" w14:paraId="342228FE" w14:textId="77777777">
            <w:pPr>
              <w:tabs>
                <w:tab w:val="left" w:pos="-1440"/>
                <w:tab w:val="left" w:pos="-720"/>
              </w:tabs>
              <w:suppressAutoHyphens/>
            </w:pPr>
          </w:p>
        </w:tc>
      </w:tr>
      <w:tr w:rsidR="003B4752" w14:paraId="5C1C16DD" w14:textId="77777777">
        <w:trPr>
          <w:cantSplit/>
        </w:trPr>
        <w:tc>
          <w:tcPr>
            <w:tcW w:w="9212" w:type="dxa"/>
            <w:gridSpan w:val="2"/>
          </w:tcPr>
          <w:p w:rsidR="003B4752" w:rsidRDefault="003B4752" w14:paraId="0621DCB1" w14:textId="77777777">
            <w:pPr>
              <w:tabs>
                <w:tab w:val="left" w:pos="-1440"/>
                <w:tab w:val="left" w:pos="-720"/>
              </w:tabs>
              <w:suppressAutoHyphens/>
              <w:rPr>
                <w:b/>
              </w:rPr>
            </w:pPr>
          </w:p>
        </w:tc>
      </w:tr>
      <w:tr w:rsidR="009833D1" w14:paraId="06F01824" w14:textId="77777777">
        <w:tc>
          <w:tcPr>
            <w:tcW w:w="2622" w:type="dxa"/>
          </w:tcPr>
          <w:p w:rsidR="009833D1" w:rsidRDefault="003849A2" w14:paraId="3CA60EB4" w14:textId="000FCCEC">
            <w:pPr>
              <w:widowControl w:val="0"/>
              <w:rPr>
                <w:b/>
              </w:rPr>
            </w:pPr>
            <w:r>
              <w:rPr>
                <w:b/>
              </w:rPr>
              <w:t>36 530</w:t>
            </w:r>
          </w:p>
        </w:tc>
        <w:tc>
          <w:tcPr>
            <w:tcW w:w="6590" w:type="dxa"/>
          </w:tcPr>
          <w:p w:rsidRPr="004A5F23" w:rsidR="003849A2" w:rsidRDefault="003849A2" w14:paraId="60CD9C90" w14:textId="77777777">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p w:rsidR="009833D1" w:rsidRDefault="009833D1" w14:paraId="498ED0E1" w14:textId="0CB13C36">
            <w:pPr>
              <w:widowControl w:val="0"/>
              <w:rPr>
                <w:b/>
              </w:rPr>
            </w:pPr>
          </w:p>
        </w:tc>
      </w:tr>
      <w:tr w:rsidR="003B4752" w14:paraId="108609F2" w14:textId="77777777">
        <w:tc>
          <w:tcPr>
            <w:tcW w:w="2622" w:type="dxa"/>
          </w:tcPr>
          <w:p w:rsidR="003B4752" w:rsidRDefault="003B4752" w14:paraId="43DACCBC" w14:textId="77777777">
            <w:pPr>
              <w:tabs>
                <w:tab w:val="left" w:pos="284"/>
              </w:tabs>
              <w:rPr>
                <w:b/>
              </w:rPr>
            </w:pPr>
          </w:p>
        </w:tc>
        <w:tc>
          <w:tcPr>
            <w:tcW w:w="6590" w:type="dxa"/>
          </w:tcPr>
          <w:p w:rsidR="003B4752" w:rsidRDefault="003B4752" w14:paraId="3BED0FDB" w14:textId="77777777">
            <w:pPr>
              <w:tabs>
                <w:tab w:val="left" w:pos="284"/>
              </w:tabs>
              <w:rPr>
                <w:b/>
              </w:rPr>
            </w:pPr>
          </w:p>
        </w:tc>
      </w:tr>
      <w:tr w:rsidR="003B4752" w14:paraId="124889B4" w14:textId="77777777">
        <w:tc>
          <w:tcPr>
            <w:tcW w:w="2622" w:type="dxa"/>
          </w:tcPr>
          <w:p w:rsidR="003B4752" w:rsidRDefault="003B4752" w14:paraId="01384409" w14:textId="48529000">
            <w:pPr>
              <w:tabs>
                <w:tab w:val="left" w:pos="284"/>
              </w:tabs>
              <w:rPr>
                <w:b/>
              </w:rPr>
            </w:pPr>
            <w:r>
              <w:rPr>
                <w:b/>
              </w:rPr>
              <w:t xml:space="preserve">Nr. </w:t>
            </w:r>
            <w:r w:rsidR="003849A2">
              <w:rPr>
                <w:b/>
              </w:rPr>
              <w:t>7</w:t>
            </w:r>
          </w:p>
        </w:tc>
        <w:tc>
          <w:tcPr>
            <w:tcW w:w="6590" w:type="dxa"/>
          </w:tcPr>
          <w:p w:rsidR="003B4752" w:rsidRDefault="003B4752" w14:paraId="6696CCCF" w14:textId="77777777">
            <w:pPr>
              <w:tabs>
                <w:tab w:val="left" w:pos="284"/>
              </w:tabs>
              <w:rPr>
                <w:b/>
              </w:rPr>
            </w:pPr>
            <w:r>
              <w:rPr>
                <w:b/>
              </w:rPr>
              <w:t>NOTA VAN WIJZIGING</w:t>
            </w:r>
          </w:p>
          <w:p w:rsidR="003B4752" w:rsidP="009833D1" w:rsidRDefault="003B4752" w14:paraId="423BFC3D" w14:textId="55D6FF93">
            <w:pPr>
              <w:tabs>
                <w:tab w:val="left" w:pos="284"/>
              </w:tabs>
            </w:pPr>
            <w:r>
              <w:t xml:space="preserve">Ontvangen </w:t>
            </w:r>
            <w:r w:rsidRPr="003849A2" w:rsidR="003849A2">
              <w:rPr>
                <w:bCs/>
              </w:rPr>
              <w:t>5 juni 2025</w:t>
            </w:r>
          </w:p>
        </w:tc>
      </w:tr>
    </w:tbl>
    <w:p w:rsidR="003849A2" w:rsidP="003849A2" w:rsidRDefault="003849A2" w14:paraId="490163C3" w14:textId="77777777">
      <w:pPr>
        <w:tabs>
          <w:tab w:val="left" w:pos="284"/>
        </w:tabs>
      </w:pPr>
    </w:p>
    <w:p w:rsidRPr="003849A2" w:rsidR="003849A2" w:rsidP="003849A2" w:rsidRDefault="003849A2" w14:paraId="54B15C72" w14:textId="555D1A9D">
      <w:pPr>
        <w:tabs>
          <w:tab w:val="left" w:pos="284"/>
        </w:tabs>
      </w:pPr>
      <w:r>
        <w:tab/>
      </w:r>
      <w:r w:rsidRPr="003849A2">
        <w:t>Het voorstel van wet wordt als volgt gewijzigd:</w:t>
      </w:r>
    </w:p>
    <w:p w:rsidRPr="003849A2" w:rsidR="003849A2" w:rsidP="003849A2" w:rsidRDefault="003849A2" w14:paraId="333465AB" w14:textId="77777777">
      <w:pPr>
        <w:tabs>
          <w:tab w:val="left" w:pos="284"/>
        </w:tabs>
      </w:pPr>
    </w:p>
    <w:p w:rsidRPr="003849A2" w:rsidR="003849A2" w:rsidP="003849A2" w:rsidRDefault="003849A2" w14:paraId="7C2D2C4E" w14:textId="77777777">
      <w:pPr>
        <w:tabs>
          <w:tab w:val="left" w:pos="284"/>
        </w:tabs>
      </w:pPr>
      <w:r w:rsidRPr="003849A2">
        <w:t>A</w:t>
      </w:r>
    </w:p>
    <w:p w:rsidR="003849A2" w:rsidP="003849A2" w:rsidRDefault="003849A2" w14:paraId="050217C9" w14:textId="77777777">
      <w:pPr>
        <w:tabs>
          <w:tab w:val="left" w:pos="284"/>
        </w:tabs>
      </w:pPr>
    </w:p>
    <w:p w:rsidRPr="003849A2" w:rsidR="003849A2" w:rsidP="003849A2" w:rsidRDefault="003849A2" w14:paraId="6C09AEB5" w14:textId="3C5729E6">
      <w:pPr>
        <w:tabs>
          <w:tab w:val="left" w:pos="284"/>
        </w:tabs>
      </w:pPr>
      <w:r>
        <w:tab/>
      </w:r>
      <w:r w:rsidRPr="003849A2">
        <w:t>In artikel I, onderdeel B wordt in artikel 3c, eerste lid, onder verlettering van de onderdelen d en e tot e en f een onderdeel ingevoegd, luidend:</w:t>
      </w:r>
    </w:p>
    <w:p w:rsidRPr="003849A2" w:rsidR="003849A2" w:rsidP="003849A2" w:rsidRDefault="003849A2" w14:paraId="4A80580E" w14:textId="76EF3903">
      <w:pPr>
        <w:tabs>
          <w:tab w:val="left" w:pos="284"/>
        </w:tabs>
      </w:pPr>
      <w:r>
        <w:tab/>
      </w:r>
      <w:r w:rsidRPr="003849A2">
        <w:t>d. het aanbieden van een regionale ondersteuningsstructuur die landelijk dekkend is, voor de taken genoemd in dit lid;</w:t>
      </w:r>
    </w:p>
    <w:p w:rsidRPr="003849A2" w:rsidR="003849A2" w:rsidP="003849A2" w:rsidRDefault="003849A2" w14:paraId="38BEE621" w14:textId="77777777">
      <w:pPr>
        <w:tabs>
          <w:tab w:val="left" w:pos="284"/>
        </w:tabs>
      </w:pPr>
    </w:p>
    <w:p w:rsidRPr="003849A2" w:rsidR="003849A2" w:rsidP="003849A2" w:rsidRDefault="003849A2" w14:paraId="0E8F600D" w14:textId="77777777">
      <w:pPr>
        <w:tabs>
          <w:tab w:val="left" w:pos="284"/>
        </w:tabs>
      </w:pPr>
      <w:r w:rsidRPr="003849A2">
        <w:t>B</w:t>
      </w:r>
    </w:p>
    <w:p w:rsidR="003849A2" w:rsidP="003849A2" w:rsidRDefault="003849A2" w14:paraId="74CA4D6B" w14:textId="77777777">
      <w:pPr>
        <w:tabs>
          <w:tab w:val="left" w:pos="284"/>
        </w:tabs>
      </w:pPr>
    </w:p>
    <w:p w:rsidRPr="003849A2" w:rsidR="003849A2" w:rsidP="003849A2" w:rsidRDefault="003849A2" w14:paraId="2D6480F4" w14:textId="10090A8B">
      <w:pPr>
        <w:tabs>
          <w:tab w:val="left" w:pos="284"/>
        </w:tabs>
      </w:pPr>
      <w:r>
        <w:tab/>
      </w:r>
      <w:r w:rsidRPr="003849A2">
        <w:t>Artikel I, onderdeel C, komt als volgt te luiden:</w:t>
      </w:r>
    </w:p>
    <w:p w:rsidR="003849A2" w:rsidP="003849A2" w:rsidRDefault="003849A2" w14:paraId="2BB0F270" w14:textId="77777777">
      <w:pPr>
        <w:tabs>
          <w:tab w:val="left" w:pos="284"/>
        </w:tabs>
      </w:pPr>
    </w:p>
    <w:p w:rsidRPr="003849A2" w:rsidR="003849A2" w:rsidP="003849A2" w:rsidRDefault="003849A2" w14:paraId="03B3ED42" w14:textId="3E5184E2">
      <w:pPr>
        <w:tabs>
          <w:tab w:val="left" w:pos="284"/>
        </w:tabs>
      </w:pPr>
      <w:r>
        <w:tab/>
      </w:r>
      <w:r w:rsidRPr="003849A2">
        <w:t>In artikel 4 wordt «en artikel 3, eerste lid, onderdelen a tot en met c, artikel 3a en artikel 3b» vervangen door: «de artikelen 3, eerste lid, onderdelen a tot en met c, 3a, 3b en 3c, eerste lid, onderdelen a tot en met f».</w:t>
      </w:r>
    </w:p>
    <w:p w:rsidRPr="003849A2" w:rsidR="003849A2" w:rsidP="003849A2" w:rsidRDefault="003849A2" w14:paraId="28A19D92" w14:textId="77777777">
      <w:pPr>
        <w:tabs>
          <w:tab w:val="left" w:pos="284"/>
        </w:tabs>
      </w:pPr>
    </w:p>
    <w:p w:rsidRPr="003849A2" w:rsidR="003849A2" w:rsidP="003849A2" w:rsidRDefault="003849A2" w14:paraId="5B26C467" w14:textId="77777777">
      <w:pPr>
        <w:tabs>
          <w:tab w:val="left" w:pos="284"/>
        </w:tabs>
      </w:pPr>
      <w:r w:rsidRPr="003849A2">
        <w:t>C</w:t>
      </w:r>
    </w:p>
    <w:p w:rsidR="003849A2" w:rsidP="003849A2" w:rsidRDefault="003849A2" w14:paraId="04465D07" w14:textId="77777777">
      <w:pPr>
        <w:tabs>
          <w:tab w:val="left" w:pos="284"/>
        </w:tabs>
      </w:pPr>
    </w:p>
    <w:p w:rsidRPr="003849A2" w:rsidR="003849A2" w:rsidP="003849A2" w:rsidRDefault="003849A2" w14:paraId="79497F80" w14:textId="1A6B7D8F">
      <w:pPr>
        <w:tabs>
          <w:tab w:val="left" w:pos="284"/>
        </w:tabs>
      </w:pPr>
      <w:r>
        <w:tab/>
      </w:r>
      <w:r w:rsidRPr="003849A2">
        <w:t>Artikel I, onderdeel F, komt als volgt te luiden:</w:t>
      </w:r>
    </w:p>
    <w:p w:rsidR="003849A2" w:rsidP="003849A2" w:rsidRDefault="003849A2" w14:paraId="64118987" w14:textId="77777777">
      <w:pPr>
        <w:tabs>
          <w:tab w:val="left" w:pos="284"/>
        </w:tabs>
      </w:pPr>
    </w:p>
    <w:p w:rsidRPr="003849A2" w:rsidR="003849A2" w:rsidP="003849A2" w:rsidRDefault="003849A2" w14:paraId="13AD5AC6" w14:textId="0FD5E1AE">
      <w:pPr>
        <w:tabs>
          <w:tab w:val="left" w:pos="284"/>
        </w:tabs>
      </w:pPr>
      <w:r>
        <w:tab/>
      </w:r>
      <w:r w:rsidRPr="003849A2">
        <w:t>Artikel 7, tweede lid, wordt als volgt gewijzigd:</w:t>
      </w:r>
    </w:p>
    <w:p w:rsidR="003849A2" w:rsidP="003849A2" w:rsidRDefault="003849A2" w14:paraId="6CD17DF2" w14:textId="77777777">
      <w:pPr>
        <w:tabs>
          <w:tab w:val="left" w:pos="284"/>
        </w:tabs>
      </w:pPr>
    </w:p>
    <w:p w:rsidRPr="003849A2" w:rsidR="003849A2" w:rsidP="003849A2" w:rsidRDefault="003849A2" w14:paraId="7C800869" w14:textId="3BD9A21A">
      <w:pPr>
        <w:tabs>
          <w:tab w:val="left" w:pos="284"/>
        </w:tabs>
      </w:pPr>
      <w:r>
        <w:tab/>
      </w:r>
      <w:r w:rsidRPr="003849A2">
        <w:t>1. In onderdeel a wordt «artikel 3a en 3b,» vervangen door «artikel 3a, artikel 3b en artikel 3c, eerste lid, onderdelen a tot en met e,».</w:t>
      </w:r>
    </w:p>
    <w:p w:rsidR="003849A2" w:rsidP="003849A2" w:rsidRDefault="003849A2" w14:paraId="757FD180" w14:textId="77777777">
      <w:pPr>
        <w:tabs>
          <w:tab w:val="left" w:pos="284"/>
        </w:tabs>
      </w:pPr>
    </w:p>
    <w:p w:rsidRPr="003849A2" w:rsidR="003849A2" w:rsidP="003849A2" w:rsidRDefault="003849A2" w14:paraId="56CFA3F9" w14:textId="4394FF61">
      <w:pPr>
        <w:tabs>
          <w:tab w:val="left" w:pos="284"/>
        </w:tabs>
      </w:pPr>
      <w:r>
        <w:tab/>
      </w:r>
      <w:r w:rsidRPr="003849A2">
        <w:t>2. In onderdeel b wordt «en artikel 3, eerste lid, onderdeel d» vervangen door «, artikel 3, eerste lid, onderdeel d, en artikel 3c, eerste lid, onderdeel f».</w:t>
      </w:r>
    </w:p>
    <w:p w:rsidRPr="003849A2" w:rsidR="003849A2" w:rsidP="003849A2" w:rsidRDefault="003849A2" w14:paraId="76D25CCC" w14:textId="77777777">
      <w:pPr>
        <w:tabs>
          <w:tab w:val="left" w:pos="284"/>
        </w:tabs>
      </w:pPr>
    </w:p>
    <w:p w:rsidRPr="003849A2" w:rsidR="003849A2" w:rsidP="003849A2" w:rsidRDefault="003849A2" w14:paraId="7F3EFA0A" w14:textId="77777777">
      <w:pPr>
        <w:tabs>
          <w:tab w:val="left" w:pos="284"/>
        </w:tabs>
      </w:pPr>
      <w:r w:rsidRPr="003849A2">
        <w:t>D</w:t>
      </w:r>
    </w:p>
    <w:p w:rsidR="003849A2" w:rsidP="003849A2" w:rsidRDefault="003849A2" w14:paraId="56B1B667" w14:textId="77777777">
      <w:pPr>
        <w:tabs>
          <w:tab w:val="left" w:pos="284"/>
        </w:tabs>
      </w:pPr>
    </w:p>
    <w:p w:rsidRPr="003849A2" w:rsidR="003849A2" w:rsidP="003849A2" w:rsidRDefault="003849A2" w14:paraId="2E0B3C42" w14:textId="7AAF635C">
      <w:pPr>
        <w:tabs>
          <w:tab w:val="left" w:pos="284"/>
        </w:tabs>
      </w:pPr>
      <w:r>
        <w:tab/>
      </w:r>
      <w:r w:rsidRPr="003849A2">
        <w:t>Artikel I, onderdeel G, komt als volgt te luiden:</w:t>
      </w:r>
    </w:p>
    <w:p w:rsidR="003849A2" w:rsidP="003849A2" w:rsidRDefault="003849A2" w14:paraId="16B8D788" w14:textId="77777777">
      <w:pPr>
        <w:tabs>
          <w:tab w:val="left" w:pos="284"/>
        </w:tabs>
      </w:pPr>
    </w:p>
    <w:p w:rsidRPr="003849A2" w:rsidR="003849A2" w:rsidP="003849A2" w:rsidRDefault="003849A2" w14:paraId="001375BD" w14:textId="4C314516">
      <w:pPr>
        <w:tabs>
          <w:tab w:val="left" w:pos="284"/>
        </w:tabs>
      </w:pPr>
      <w:r>
        <w:tab/>
      </w:r>
      <w:r w:rsidRPr="003849A2">
        <w:t>Artikel 8 wordt als volgt gewijzigd:</w:t>
      </w:r>
    </w:p>
    <w:p w:rsidR="003849A2" w:rsidP="003849A2" w:rsidRDefault="003849A2" w14:paraId="04420E61" w14:textId="77777777">
      <w:pPr>
        <w:tabs>
          <w:tab w:val="left" w:pos="284"/>
        </w:tabs>
      </w:pPr>
    </w:p>
    <w:p w:rsidRPr="003849A2" w:rsidR="003849A2" w:rsidP="003849A2" w:rsidRDefault="003849A2" w14:paraId="05988B43" w14:textId="752E6465">
      <w:pPr>
        <w:tabs>
          <w:tab w:val="left" w:pos="284"/>
        </w:tabs>
      </w:pPr>
      <w:r>
        <w:lastRenderedPageBreak/>
        <w:tab/>
      </w:r>
      <w:r w:rsidRPr="003849A2">
        <w:t>1. In het eerste lid wordt «artikel 2, eerste lid, onderdelen a tot en met c, en artikel 3, eerste lid, onderdelen a tot en met c» vervangen door «de artikelen 2, eerste lid, onderdelen a tot en met c, 3, eerste lid, onderdelen a tot en met c, en 3c, eerste lid, onderdelen a tot en met e».</w:t>
      </w:r>
    </w:p>
    <w:p w:rsidR="003849A2" w:rsidP="003849A2" w:rsidRDefault="003849A2" w14:paraId="7CB737E7" w14:textId="77777777">
      <w:pPr>
        <w:tabs>
          <w:tab w:val="left" w:pos="284"/>
        </w:tabs>
      </w:pPr>
    </w:p>
    <w:p w:rsidRPr="003849A2" w:rsidR="003849A2" w:rsidP="003849A2" w:rsidRDefault="003849A2" w14:paraId="48233446" w14:textId="1BE880C5">
      <w:pPr>
        <w:tabs>
          <w:tab w:val="left" w:pos="284"/>
        </w:tabs>
      </w:pPr>
      <w:r>
        <w:tab/>
      </w:r>
      <w:r w:rsidRPr="003849A2">
        <w:t>2. In het tweede lid wordt «artikel 2, eerste lid, onderdeel d, en artikel 3, eerste lid, onderdeel d» vervangen door «de artikelen 2, eerste lid, onderdeel d, 3, eerste lid, onderdeel d, en 3c, eerste lid, onderdeel f».</w:t>
      </w:r>
    </w:p>
    <w:p w:rsidRPr="003849A2" w:rsidR="003849A2" w:rsidP="003849A2" w:rsidRDefault="003849A2" w14:paraId="3713A2BE" w14:textId="77777777">
      <w:pPr>
        <w:tabs>
          <w:tab w:val="left" w:pos="284"/>
        </w:tabs>
        <w:rPr>
          <w:b/>
          <w:bCs/>
        </w:rPr>
      </w:pPr>
    </w:p>
    <w:p w:rsidRPr="003849A2" w:rsidR="003849A2" w:rsidP="003849A2" w:rsidRDefault="003849A2" w14:paraId="0757321C" w14:textId="77777777">
      <w:pPr>
        <w:tabs>
          <w:tab w:val="left" w:pos="284"/>
        </w:tabs>
        <w:rPr>
          <w:b/>
          <w:bCs/>
        </w:rPr>
      </w:pPr>
      <w:r w:rsidRPr="003849A2">
        <w:rPr>
          <w:b/>
          <w:bCs/>
        </w:rPr>
        <w:t>Toelichting</w:t>
      </w:r>
    </w:p>
    <w:p w:rsidRPr="003849A2" w:rsidR="003849A2" w:rsidP="003849A2" w:rsidRDefault="003849A2" w14:paraId="372A22E8" w14:textId="77777777">
      <w:pPr>
        <w:tabs>
          <w:tab w:val="left" w:pos="284"/>
        </w:tabs>
      </w:pPr>
    </w:p>
    <w:p w:rsidRPr="003849A2" w:rsidR="003849A2" w:rsidP="003849A2" w:rsidRDefault="003849A2" w14:paraId="6689E3BD" w14:textId="77777777">
      <w:pPr>
        <w:tabs>
          <w:tab w:val="left" w:pos="284"/>
        </w:tabs>
      </w:pPr>
      <w:r w:rsidRPr="003849A2">
        <w:t>Deze nota van wijziging maakt expliciet dat de op te richten stichting die tot taak heeft om te ondersteunen bij het onderwijs aan zieke leerlingen, een regionale ondersteuningsstructuur moet aanbieden met landelijke dekking. De indeling van de regio’s is aan de stichting zelf en zal niet door de regering worden voorgeschreven (zie ook paragraaf 2.5 van de memorie van toelichting). Dit geeft ook flexibiliteit voor een andere indeling van regio’s, indien dit nodig is voor een optimaal ondersteuningsaanbod. De stichting wordt wel gevraagd om de regio-indeling op te nemen in de statuten ten behoeve van duidelijkheid en continuïteit.</w:t>
      </w:r>
    </w:p>
    <w:p w:rsidRPr="003849A2" w:rsidR="003849A2" w:rsidP="003849A2" w:rsidRDefault="003849A2" w14:paraId="43A7BDF4" w14:textId="41A0D61D">
      <w:pPr>
        <w:tabs>
          <w:tab w:val="left" w:pos="284"/>
        </w:tabs>
      </w:pPr>
      <w:r w:rsidRPr="003849A2">
        <w:t xml:space="preserve"> </w:t>
      </w:r>
    </w:p>
    <w:p w:rsidRPr="003849A2" w:rsidR="003849A2" w:rsidP="003849A2" w:rsidRDefault="003849A2" w14:paraId="152F150E" w14:textId="77777777">
      <w:pPr>
        <w:tabs>
          <w:tab w:val="left" w:pos="284"/>
        </w:tabs>
        <w:rPr>
          <w:bCs/>
        </w:rPr>
      </w:pPr>
      <w:r w:rsidRPr="003849A2">
        <w:rPr>
          <w:bCs/>
        </w:rPr>
        <w:t>De Staatssecretaris van Onderwijs, Cultuur en Wetenschap,</w:t>
      </w:r>
    </w:p>
    <w:p w:rsidR="009833D1" w:rsidP="003849A2" w:rsidRDefault="003849A2" w14:paraId="03D77431" w14:textId="4FF6960A">
      <w:pPr>
        <w:tabs>
          <w:tab w:val="left" w:pos="284"/>
        </w:tabs>
      </w:pPr>
      <w:r>
        <w:t>M.L.J. Paul</w:t>
      </w:r>
    </w:p>
    <w:sectPr w:rsidR="009833D1">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CBB7" w14:textId="77777777" w:rsidR="003849A2" w:rsidRDefault="003849A2">
      <w:r>
        <w:separator/>
      </w:r>
    </w:p>
  </w:endnote>
  <w:endnote w:type="continuationSeparator" w:id="0">
    <w:p w14:paraId="0C0A84C7" w14:textId="77777777" w:rsidR="003849A2" w:rsidRDefault="0038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8014"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3247B4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F02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EF93759"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ACCB" w14:textId="77777777" w:rsidR="003849A2" w:rsidRDefault="003849A2">
      <w:r>
        <w:separator/>
      </w:r>
    </w:p>
  </w:footnote>
  <w:footnote w:type="continuationSeparator" w:id="0">
    <w:p w14:paraId="3A42AB61" w14:textId="77777777" w:rsidR="003849A2" w:rsidRDefault="00384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A2"/>
    <w:rsid w:val="003849A2"/>
    <w:rsid w:val="003B4752"/>
    <w:rsid w:val="004D5FF9"/>
    <w:rsid w:val="007C02C8"/>
    <w:rsid w:val="00851AD9"/>
    <w:rsid w:val="009833D1"/>
    <w:rsid w:val="00CE4174"/>
    <w:rsid w:val="00F16E19"/>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2D60E"/>
  <w15:docId w15:val="{4F560325-4E12-45F1-B675-F6C75957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452</ap:Words>
  <ap:Characters>2265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2025-06-13T08:42:00.0000000Z</dcterms:created>
  <dcterms:modified xsi:type="dcterms:W3CDTF">2025-06-13T08:42:00.0000000Z</dcterms:modified>
  <dc:description>------------------------</dc:description>
  <dc:subject/>
  <keywords/>
  <version/>
  <category/>
</coreProperties>
</file>