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672F6" w14:paraId="677BAE0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1B151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04A00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672F6" w14:paraId="75C03CB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D0A7C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672F6" w14:paraId="29A712B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E68C73" w14:textId="77777777"/>
        </w:tc>
      </w:tr>
      <w:tr w:rsidR="00997775" w:rsidTr="00D672F6" w14:paraId="0AC19B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98692FD" w14:textId="77777777"/>
        </w:tc>
      </w:tr>
      <w:tr w:rsidR="00997775" w:rsidTr="00D672F6" w14:paraId="64EE08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64733" w14:textId="77777777"/>
        </w:tc>
        <w:tc>
          <w:tcPr>
            <w:tcW w:w="7654" w:type="dxa"/>
            <w:gridSpan w:val="2"/>
          </w:tcPr>
          <w:p w:rsidR="00997775" w:rsidRDefault="00997775" w14:paraId="14964BFE" w14:textId="77777777"/>
        </w:tc>
      </w:tr>
      <w:tr w:rsidR="00D672F6" w:rsidTr="00D672F6" w14:paraId="794878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72F6" w:rsidP="00D672F6" w:rsidRDefault="00D672F6" w14:paraId="1AC107DB" w14:textId="001AF5C9">
            <w:pPr>
              <w:rPr>
                <w:b/>
              </w:rPr>
            </w:pPr>
            <w:r>
              <w:rPr>
                <w:b/>
              </w:rPr>
              <w:t>36 706</w:t>
            </w:r>
          </w:p>
        </w:tc>
        <w:tc>
          <w:tcPr>
            <w:tcW w:w="7654" w:type="dxa"/>
            <w:gridSpan w:val="2"/>
          </w:tcPr>
          <w:p w:rsidRPr="00612DE2" w:rsidR="00D672F6" w:rsidP="00D672F6" w:rsidRDefault="00D672F6" w14:paraId="7A571188" w14:textId="1C07FF43">
            <w:pPr>
              <w:rPr>
                <w:b/>
                <w:bCs/>
              </w:rPr>
            </w:pPr>
            <w:r w:rsidRPr="00612DE2">
              <w:rPr>
                <w:b/>
                <w:bCs/>
              </w:rPr>
              <w:t>Wijziging van de Wet inkomstenbelasting 2001 om een tegenbewijsregeling te introduceren bij het bepalen van het belastbare inkomen uit sparen en beleggen (Wet tegenbewijsregeling box 3)</w:t>
            </w:r>
          </w:p>
        </w:tc>
      </w:tr>
      <w:tr w:rsidR="00D672F6" w:rsidTr="00D672F6" w14:paraId="479C8C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72F6" w:rsidP="00D672F6" w:rsidRDefault="00D672F6" w14:paraId="6C3E0EE7" w14:textId="77777777"/>
        </w:tc>
        <w:tc>
          <w:tcPr>
            <w:tcW w:w="7654" w:type="dxa"/>
            <w:gridSpan w:val="2"/>
          </w:tcPr>
          <w:p w:rsidR="00D672F6" w:rsidP="00D672F6" w:rsidRDefault="00D672F6" w14:paraId="23CE97A6" w14:textId="77777777"/>
        </w:tc>
      </w:tr>
      <w:tr w:rsidR="00D672F6" w:rsidTr="00D672F6" w14:paraId="2E7A74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72F6" w:rsidP="00D672F6" w:rsidRDefault="00D672F6" w14:paraId="5BB98DA2" w14:textId="77777777"/>
        </w:tc>
        <w:tc>
          <w:tcPr>
            <w:tcW w:w="7654" w:type="dxa"/>
            <w:gridSpan w:val="2"/>
          </w:tcPr>
          <w:p w:rsidR="00D672F6" w:rsidP="00D672F6" w:rsidRDefault="00D672F6" w14:paraId="787B550B" w14:textId="77777777"/>
        </w:tc>
      </w:tr>
      <w:tr w:rsidR="00D672F6" w:rsidTr="00D672F6" w14:paraId="29CA96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72F6" w:rsidP="00D672F6" w:rsidRDefault="00D672F6" w14:paraId="2AE700A1" w14:textId="74E5B97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12DE2">
              <w:rPr>
                <w:b/>
              </w:rPr>
              <w:t>15</w:t>
            </w:r>
          </w:p>
        </w:tc>
        <w:tc>
          <w:tcPr>
            <w:tcW w:w="7654" w:type="dxa"/>
            <w:gridSpan w:val="2"/>
          </w:tcPr>
          <w:p w:rsidR="00D672F6" w:rsidP="00D672F6" w:rsidRDefault="00D672F6" w14:paraId="7B0FD77B" w14:textId="5DF7D3E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12DE2">
              <w:rPr>
                <w:b/>
              </w:rPr>
              <w:t>HET LID VAN EIJK</w:t>
            </w:r>
          </w:p>
        </w:tc>
      </w:tr>
      <w:tr w:rsidR="00D672F6" w:rsidTr="00D672F6" w14:paraId="3EB6B0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72F6" w:rsidP="00D672F6" w:rsidRDefault="00D672F6" w14:paraId="5BF5C5BE" w14:textId="77777777"/>
        </w:tc>
        <w:tc>
          <w:tcPr>
            <w:tcW w:w="7654" w:type="dxa"/>
            <w:gridSpan w:val="2"/>
          </w:tcPr>
          <w:p w:rsidR="00D672F6" w:rsidP="00D672F6" w:rsidRDefault="00D672F6" w14:paraId="7EAFF0D2" w14:textId="1E4C4AB4">
            <w:r>
              <w:t>Voorgesteld 5 juni 2025</w:t>
            </w:r>
          </w:p>
        </w:tc>
      </w:tr>
      <w:tr w:rsidR="00D672F6" w:rsidTr="00D672F6" w14:paraId="5DB335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72F6" w:rsidP="00D672F6" w:rsidRDefault="00D672F6" w14:paraId="01A12D8F" w14:textId="77777777"/>
        </w:tc>
        <w:tc>
          <w:tcPr>
            <w:tcW w:w="7654" w:type="dxa"/>
            <w:gridSpan w:val="2"/>
          </w:tcPr>
          <w:p w:rsidR="00D672F6" w:rsidP="00D672F6" w:rsidRDefault="00D672F6" w14:paraId="1F5D69DE" w14:textId="77777777"/>
        </w:tc>
      </w:tr>
      <w:tr w:rsidR="00D672F6" w:rsidTr="00D672F6" w14:paraId="7A643E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72F6" w:rsidP="00D672F6" w:rsidRDefault="00D672F6" w14:paraId="3F25C71F" w14:textId="77777777"/>
        </w:tc>
        <w:tc>
          <w:tcPr>
            <w:tcW w:w="7654" w:type="dxa"/>
            <w:gridSpan w:val="2"/>
          </w:tcPr>
          <w:p w:rsidR="00D672F6" w:rsidP="00D672F6" w:rsidRDefault="00D672F6" w14:paraId="2754C708" w14:textId="2E517034">
            <w:r>
              <w:t>De Kamer,</w:t>
            </w:r>
          </w:p>
        </w:tc>
      </w:tr>
      <w:tr w:rsidR="00D672F6" w:rsidTr="00D672F6" w14:paraId="0A5B45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72F6" w:rsidP="00D672F6" w:rsidRDefault="00D672F6" w14:paraId="72BB77C5" w14:textId="77777777"/>
        </w:tc>
        <w:tc>
          <w:tcPr>
            <w:tcW w:w="7654" w:type="dxa"/>
            <w:gridSpan w:val="2"/>
          </w:tcPr>
          <w:p w:rsidR="00D672F6" w:rsidP="00D672F6" w:rsidRDefault="00D672F6" w14:paraId="1CEEA5CC" w14:textId="77777777"/>
        </w:tc>
      </w:tr>
      <w:tr w:rsidR="00D672F6" w:rsidTr="00D672F6" w14:paraId="730C65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72F6" w:rsidP="00D672F6" w:rsidRDefault="00D672F6" w14:paraId="6A944FC7" w14:textId="77777777"/>
        </w:tc>
        <w:tc>
          <w:tcPr>
            <w:tcW w:w="7654" w:type="dxa"/>
            <w:gridSpan w:val="2"/>
          </w:tcPr>
          <w:p w:rsidR="00D672F6" w:rsidP="00D672F6" w:rsidRDefault="00D672F6" w14:paraId="56C58857" w14:textId="0B180FDB">
            <w:r>
              <w:t>gehoord de beraadslaging,</w:t>
            </w:r>
          </w:p>
        </w:tc>
      </w:tr>
      <w:tr w:rsidR="00997775" w:rsidTr="00D672F6" w14:paraId="438F3C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ADD86F" w14:textId="77777777"/>
        </w:tc>
        <w:tc>
          <w:tcPr>
            <w:tcW w:w="7654" w:type="dxa"/>
            <w:gridSpan w:val="2"/>
          </w:tcPr>
          <w:p w:rsidR="00997775" w:rsidRDefault="00997775" w14:paraId="5154F6DC" w14:textId="77777777"/>
        </w:tc>
      </w:tr>
      <w:tr w:rsidR="00997775" w:rsidTr="00D672F6" w14:paraId="2DCAD4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0827E9" w14:textId="77777777"/>
        </w:tc>
        <w:tc>
          <w:tcPr>
            <w:tcW w:w="7654" w:type="dxa"/>
            <w:gridSpan w:val="2"/>
          </w:tcPr>
          <w:p w:rsidR="00612DE2" w:rsidP="00612DE2" w:rsidRDefault="00612DE2" w14:paraId="6B3B18E2" w14:textId="77777777">
            <w:pPr>
              <w:pStyle w:val="Geenafstand"/>
            </w:pPr>
            <w:r>
              <w:t>constaterende dat de regering voornemens is om per 1 januari 2028 een box 3-stelsel op basis van werkelijk rendement in te voeren;</w:t>
            </w:r>
          </w:p>
          <w:p w:rsidR="00612DE2" w:rsidP="00612DE2" w:rsidRDefault="00612DE2" w14:paraId="30B69255" w14:textId="77777777">
            <w:pPr>
              <w:pStyle w:val="Geenafstand"/>
            </w:pPr>
          </w:p>
          <w:p w:rsidR="00612DE2" w:rsidP="00612DE2" w:rsidRDefault="00612DE2" w14:paraId="55367D6D" w14:textId="77777777">
            <w:pPr>
              <w:pStyle w:val="Geenafstand"/>
            </w:pPr>
            <w:r>
              <w:t>overwegende dat een dergelijke hervorming aanzienlijke eisen stelt aan de IT-capaciteit en uitvoering bij de Belastingdienst;</w:t>
            </w:r>
          </w:p>
          <w:p w:rsidR="00612DE2" w:rsidP="00612DE2" w:rsidRDefault="00612DE2" w14:paraId="36D1E4E8" w14:textId="77777777">
            <w:pPr>
              <w:pStyle w:val="Geenafstand"/>
            </w:pPr>
          </w:p>
          <w:p w:rsidR="00612DE2" w:rsidP="00612DE2" w:rsidRDefault="00612DE2" w14:paraId="2676AB05" w14:textId="77777777">
            <w:pPr>
              <w:pStyle w:val="Geenafstand"/>
            </w:pPr>
            <w:r>
              <w:t>overwegende dat het Informatievoorzieningsportfolio (IV-portfolio) van de Belastingdienst onder druk staat, scherpe keuzes in prioritering noodzakelijk zijn en het tempo van IT-projecten omhoog moet;</w:t>
            </w:r>
          </w:p>
          <w:p w:rsidR="00612DE2" w:rsidP="00612DE2" w:rsidRDefault="00612DE2" w14:paraId="24FB2E96" w14:textId="77777777">
            <w:pPr>
              <w:pStyle w:val="Geenafstand"/>
            </w:pPr>
          </w:p>
          <w:p w:rsidR="00612DE2" w:rsidP="00612DE2" w:rsidRDefault="00612DE2" w14:paraId="318BB24A" w14:textId="77777777">
            <w:pPr>
              <w:pStyle w:val="Geenafstand"/>
            </w:pPr>
            <w:r>
              <w:t>overwegende dat verder uitstel van het nieuwe box 3-stelsel onacceptabel is, omdat de rekening van falend IT-beleid bij de overheid niet nogmaals bij de belastingbetaler kan worden neergelegd;</w:t>
            </w:r>
          </w:p>
          <w:p w:rsidR="00612DE2" w:rsidP="00612DE2" w:rsidRDefault="00612DE2" w14:paraId="010D16A2" w14:textId="77777777">
            <w:pPr>
              <w:pStyle w:val="Geenafstand"/>
            </w:pPr>
          </w:p>
          <w:p w:rsidR="00612DE2" w:rsidP="00612DE2" w:rsidRDefault="00612DE2" w14:paraId="574381B2" w14:textId="77777777">
            <w:pPr>
              <w:pStyle w:val="Geenafstand"/>
            </w:pPr>
            <w:r>
              <w:t>verzoekt de regering het IV-portfolio van de Belastingdienst zodanig te prioriteren dat invoering van het box 3-stelsel op basis van werkelijk rendement per 1 januari 2028 wordt gerealiseerd, alles op alles te zetten om de voortgang van IT-projecten bij de Belastingdienst te versnellen, en de Kamer blijvend te informeren over de voortgang en eventuele knelpunten,</w:t>
            </w:r>
          </w:p>
          <w:p w:rsidR="00612DE2" w:rsidP="00612DE2" w:rsidRDefault="00612DE2" w14:paraId="5B5F1DBB" w14:textId="77777777">
            <w:pPr>
              <w:pStyle w:val="Geenafstand"/>
            </w:pPr>
          </w:p>
          <w:p w:rsidR="00612DE2" w:rsidP="00612DE2" w:rsidRDefault="00612DE2" w14:paraId="53D36813" w14:textId="77777777">
            <w:pPr>
              <w:pStyle w:val="Geenafstand"/>
            </w:pPr>
            <w:r>
              <w:t>en gaat over tot de orde van de dag.</w:t>
            </w:r>
          </w:p>
          <w:p w:rsidR="00612DE2" w:rsidP="00612DE2" w:rsidRDefault="00612DE2" w14:paraId="2F44DB9F" w14:textId="77777777">
            <w:pPr>
              <w:pStyle w:val="Geenafstand"/>
            </w:pPr>
          </w:p>
          <w:p w:rsidR="00997775" w:rsidP="00612DE2" w:rsidRDefault="00612DE2" w14:paraId="78F017B8" w14:textId="7E4EFACC">
            <w:pPr>
              <w:pStyle w:val="Geenafstand"/>
            </w:pPr>
            <w:r>
              <w:t>V</w:t>
            </w:r>
            <w:r>
              <w:t>an Eijk</w:t>
            </w:r>
          </w:p>
        </w:tc>
      </w:tr>
    </w:tbl>
    <w:p w:rsidR="00997775" w:rsidRDefault="00997775" w14:paraId="593E409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FCAFF" w14:textId="77777777" w:rsidR="00D672F6" w:rsidRDefault="00D672F6">
      <w:pPr>
        <w:spacing w:line="20" w:lineRule="exact"/>
      </w:pPr>
    </w:p>
  </w:endnote>
  <w:endnote w:type="continuationSeparator" w:id="0">
    <w:p w14:paraId="6011D2CA" w14:textId="77777777" w:rsidR="00D672F6" w:rsidRDefault="00D672F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6972F4" w14:textId="77777777" w:rsidR="00D672F6" w:rsidRDefault="00D672F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E5FA" w14:textId="77777777" w:rsidR="00D672F6" w:rsidRDefault="00D672F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6A15AA" w14:textId="77777777" w:rsidR="00D672F6" w:rsidRDefault="00D67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F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12DE2"/>
    <w:rsid w:val="00621F64"/>
    <w:rsid w:val="00644DED"/>
    <w:rsid w:val="006765BC"/>
    <w:rsid w:val="00710A7A"/>
    <w:rsid w:val="00744C6E"/>
    <w:rsid w:val="007B35A1"/>
    <w:rsid w:val="007C50C6"/>
    <w:rsid w:val="00804AF4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0534"/>
    <w:rsid w:val="00B511EE"/>
    <w:rsid w:val="00B74E9D"/>
    <w:rsid w:val="00BF5690"/>
    <w:rsid w:val="00CC23D1"/>
    <w:rsid w:val="00CC270F"/>
    <w:rsid w:val="00D43192"/>
    <w:rsid w:val="00D672F6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BEE21"/>
  <w15:docId w15:val="{0461CC45-56D8-4D97-BC6B-57694FEB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612D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1240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2025-06-06T08:16:00.0000000Z</dcterms:created>
  <dcterms:modified xsi:type="dcterms:W3CDTF">2025-06-06T09:10:00.0000000Z</dcterms:modified>
  <dc:description>------------------------</dc:description>
  <dc:subject/>
  <keywords/>
  <version/>
  <category/>
</coreProperties>
</file>