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795A" w:rsidP="00CA795A" w:rsidRDefault="00CA795A" w14:paraId="024C21ED" w14:textId="14EB60EE">
      <w:r>
        <w:t>AH 2371</w:t>
      </w:r>
    </w:p>
    <w:p w:rsidR="00CA795A" w:rsidP="00CA795A" w:rsidRDefault="00CA795A" w14:paraId="7B087FD3" w14:textId="48FB2EB8">
      <w:r>
        <w:t>2025Z07486</w:t>
      </w:r>
    </w:p>
    <w:p w:rsidR="00CA795A" w:rsidP="00CA795A" w:rsidRDefault="00CA795A" w14:paraId="0C2D612B" w14:textId="30E093B7">
      <w:pPr>
        <w:rPr>
          <w:sz w:val="24"/>
          <w:szCs w:val="24"/>
        </w:rPr>
      </w:pPr>
      <w:r w:rsidRPr="009B5FE1">
        <w:rPr>
          <w:sz w:val="24"/>
          <w:szCs w:val="24"/>
        </w:rPr>
        <w:t xml:space="preserve">Antwoord van staatssecretaris </w:t>
      </w:r>
      <w:proofErr w:type="spellStart"/>
      <w:r w:rsidRPr="009B5FE1">
        <w:rPr>
          <w:sz w:val="24"/>
          <w:szCs w:val="24"/>
        </w:rPr>
        <w:t>Rummenie</w:t>
      </w:r>
      <w:proofErr w:type="spellEnd"/>
      <w:r w:rsidRPr="009B5FE1">
        <w:rPr>
          <w:sz w:val="24"/>
          <w:szCs w:val="24"/>
        </w:rPr>
        <w:t xml:space="preserve"> (Landbouw, Visserij, Voedselzekerheid en Natuur)</w:t>
      </w:r>
      <w:r>
        <w:rPr>
          <w:sz w:val="24"/>
          <w:szCs w:val="24"/>
        </w:rPr>
        <w:t xml:space="preserve"> </w:t>
      </w:r>
      <w:r w:rsidRPr="009B5FE1">
        <w:rPr>
          <w:sz w:val="24"/>
          <w:szCs w:val="24"/>
        </w:rPr>
        <w:t>(ontvangen</w:t>
      </w:r>
      <w:r>
        <w:rPr>
          <w:sz w:val="24"/>
          <w:szCs w:val="24"/>
        </w:rPr>
        <w:t xml:space="preserve"> 5 juni 2025)</w:t>
      </w:r>
    </w:p>
    <w:p w:rsidR="00CA795A" w:rsidP="00CA795A" w:rsidRDefault="00CA795A" w14:paraId="4AA30F5C" w14:textId="36831420">
      <w:pPr>
        <w:rPr>
          <w:sz w:val="24"/>
          <w:szCs w:val="24"/>
        </w:rPr>
      </w:pPr>
      <w:r w:rsidRPr="00CA795A">
        <w:rPr>
          <w:sz w:val="24"/>
          <w:szCs w:val="24"/>
        </w:rPr>
        <w:t>Zie ook Aanhangsel Handelingen, vergaderjaar 2024-2025, nr.</w:t>
      </w:r>
      <w:r>
        <w:rPr>
          <w:sz w:val="24"/>
          <w:szCs w:val="24"/>
        </w:rPr>
        <w:t xml:space="preserve"> 2038</w:t>
      </w:r>
    </w:p>
    <w:p w:rsidR="00CA795A" w:rsidP="00CA795A" w:rsidRDefault="00CA795A" w14:paraId="0CBFF6E6" w14:textId="77777777"/>
    <w:p w:rsidRPr="007B1E05" w:rsidR="00CA795A" w:rsidP="00CA795A" w:rsidRDefault="00CA795A" w14:paraId="3DBE237D" w14:textId="77777777">
      <w:r w:rsidRPr="007B1E05">
        <w:t>1</w:t>
      </w:r>
    </w:p>
    <w:p w:rsidRPr="007B1E05" w:rsidR="00CA795A" w:rsidP="00CA795A" w:rsidRDefault="00CA795A" w14:paraId="42645A90" w14:textId="77777777">
      <w:r w:rsidRPr="007B1E05">
        <w:t xml:space="preserve">Welke inheemse soorten in Nederland ondervinden aantoonbare schade van invasieve exoten? </w:t>
      </w:r>
    </w:p>
    <w:p w:rsidRPr="007B1E05" w:rsidR="00CA795A" w:rsidP="00CA795A" w:rsidRDefault="00CA795A" w14:paraId="1EF3233A" w14:textId="77777777"/>
    <w:p w:rsidRPr="007B1E05" w:rsidR="00CA795A" w:rsidP="00CA795A" w:rsidRDefault="00CA795A" w14:paraId="709B2489" w14:textId="77777777">
      <w:r w:rsidRPr="007B1E05">
        <w:t>Antwoord</w:t>
      </w:r>
    </w:p>
    <w:p w:rsidRPr="007B1E05" w:rsidR="00CA795A" w:rsidP="00CA795A" w:rsidRDefault="00CA795A" w14:paraId="0AD58C04" w14:textId="77777777">
      <w:r w:rsidRPr="007B1E05">
        <w:t xml:space="preserve">Er is geen totaalbeeld van inheemse soorten die schade ondervinden door invasieve exoten. Waarschijnlijk ondervinden bijna alle soorten in Nederland in meer of mindere mate schade van invasieve exoten, bijvoorbeeld door concurrentie om licht, voedsel of ruimte, door fysieke verandering van de leefomgeving, door predatie en door de overdracht van ziektes. Wel zijn er vele voorbeelden van inheemse soorten die onder druk staan door de komst van invasieve exoten. Zo worden de inheemse rivier- en beekdonderpadden, vissoorten, verdrongen door de uitheemse zwartbekgrondel, worden verschillende plantensoorten uit vennen verdrongen door </w:t>
      </w:r>
      <w:proofErr w:type="spellStart"/>
      <w:r w:rsidRPr="007B1E05">
        <w:t>watercrassula</w:t>
      </w:r>
      <w:proofErr w:type="spellEnd"/>
      <w:r w:rsidRPr="007B1E05">
        <w:t xml:space="preserve"> en wordt de Europese oester verdrongen door de Japanse oester. Het bekendste Nederlandse voorbeeld is de inheemse Europese rivierkreeft, die in Nederland in het wild</w:t>
      </w:r>
      <w:r>
        <w:t xml:space="preserve"> bijna</w:t>
      </w:r>
      <w:r w:rsidRPr="007B1E05">
        <w:t xml:space="preserve"> is uitgestorven door de kreeftenpest (</w:t>
      </w:r>
      <w:proofErr w:type="spellStart"/>
      <w:r w:rsidRPr="007B1E05">
        <w:rPr>
          <w:i/>
          <w:iCs/>
        </w:rPr>
        <w:t>Aphanomyces</w:t>
      </w:r>
      <w:proofErr w:type="spellEnd"/>
      <w:r w:rsidRPr="007B1E05">
        <w:rPr>
          <w:i/>
          <w:iCs/>
        </w:rPr>
        <w:t xml:space="preserve"> </w:t>
      </w:r>
      <w:proofErr w:type="spellStart"/>
      <w:r w:rsidRPr="007B1E05">
        <w:rPr>
          <w:i/>
          <w:iCs/>
        </w:rPr>
        <w:t>astaci</w:t>
      </w:r>
      <w:proofErr w:type="spellEnd"/>
      <w:r w:rsidRPr="007B1E05">
        <w:rPr>
          <w:i/>
          <w:iCs/>
        </w:rPr>
        <w:t>)</w:t>
      </w:r>
      <w:r w:rsidRPr="007B1E05">
        <w:t>, een uitheemse schimmel die is meegekomen met Noord-Amerikaanse rivierkreeften.</w:t>
      </w:r>
    </w:p>
    <w:p w:rsidRPr="007B1E05" w:rsidR="00CA795A" w:rsidP="00CA795A" w:rsidRDefault="00CA795A" w14:paraId="3D692CD3" w14:textId="77777777"/>
    <w:p w:rsidRPr="007B1E05" w:rsidR="00CA795A" w:rsidP="00CA795A" w:rsidRDefault="00CA795A" w14:paraId="06E97D69" w14:textId="77777777">
      <w:r w:rsidRPr="007B1E05">
        <w:t>2</w:t>
      </w:r>
    </w:p>
    <w:p w:rsidRPr="007B1E05" w:rsidR="00CA795A" w:rsidP="00CA795A" w:rsidRDefault="00CA795A" w14:paraId="467CE80E" w14:textId="77777777">
      <w:r w:rsidRPr="007B1E05">
        <w:t>Is er inzicht in de mate waarin biodiversiteitsverlies in Nederland het gevolg is van invasieve exoten?</w:t>
      </w:r>
    </w:p>
    <w:p w:rsidRPr="007B1E05" w:rsidR="00CA795A" w:rsidP="00CA795A" w:rsidRDefault="00CA795A" w14:paraId="40DF42CB" w14:textId="77777777"/>
    <w:p w:rsidRPr="007B1E05" w:rsidR="00CA795A" w:rsidP="00CA795A" w:rsidRDefault="00CA795A" w14:paraId="50123A31" w14:textId="77777777">
      <w:r w:rsidRPr="007B1E05">
        <w:t>Antwoord</w:t>
      </w:r>
    </w:p>
    <w:p w:rsidRPr="007B1E05" w:rsidR="00CA795A" w:rsidP="00CA795A" w:rsidRDefault="00CA795A" w14:paraId="664F3879" w14:textId="77777777">
      <w:r w:rsidRPr="007B1E05">
        <w:t xml:space="preserve">Invasieve exoten zijn één van </w:t>
      </w:r>
      <w:r>
        <w:t xml:space="preserve">meerdere </w:t>
      </w:r>
      <w:r w:rsidRPr="007B1E05">
        <w:t xml:space="preserve">drukfactoren op natuur. Het verlies van biodiversiteit is meestal niet aan één factor toe te schrijven, maar is vaak het gevolg van een combinatie van factoren. </w:t>
      </w:r>
      <w:r>
        <w:t xml:space="preserve">Het internationale IPBES rapport uit 2023 laat zien dat wereldwijd 60% van het uitsterven van planten- en diersoorten mede is toe te schrijven aan invasieve exoten en dat 16% van het uitsterven van soorten exclusief is </w:t>
      </w:r>
      <w:r>
        <w:lastRenderedPageBreak/>
        <w:t>toe te schrijven aan invasieve exoten.</w:t>
      </w:r>
      <w:r>
        <w:rPr>
          <w:rStyle w:val="Voetnootmarkering"/>
        </w:rPr>
        <w:footnoteReference w:id="1"/>
      </w:r>
      <w:r>
        <w:t xml:space="preserve"> Het recente statusrapport Nederlandse biodiversiteit 2025 maakt er melding van dat de kans op </w:t>
      </w:r>
      <w:proofErr w:type="spellStart"/>
      <w:r>
        <w:t>overlastgevende</w:t>
      </w:r>
      <w:proofErr w:type="spellEnd"/>
      <w:r>
        <w:t xml:space="preserve"> invasieve exoten toeneemt.</w:t>
      </w:r>
      <w:r>
        <w:rPr>
          <w:rStyle w:val="Voetnootmarkering"/>
        </w:rPr>
        <w:footnoteReference w:id="2"/>
      </w:r>
      <w:r>
        <w:t xml:space="preserve"> </w:t>
      </w:r>
      <w:r w:rsidRPr="007B1E05">
        <w:t>Er is geen landelijk overzicht dat de mate toont waarin biodiversiteitsverlies in Nederland (mede) het gevolg is van invasieve exoten. Op gebiedsniveau is bij de beheerders van gebieden of wateren wel bekend welke natuur onder druk staat door invasieve exoten. Dat wordt voor de stikstofgevoelige Natura 2000-gebieden inzichtelijk gemaakt in de Natuurdoelanalyses (</w:t>
      </w:r>
      <w:proofErr w:type="spellStart"/>
      <w:r w:rsidRPr="007B1E05">
        <w:t>NDA’s</w:t>
      </w:r>
      <w:proofErr w:type="spellEnd"/>
      <w:r>
        <w:t>).</w:t>
      </w:r>
      <w:r w:rsidRPr="007B1E05">
        <w:rPr>
          <w:vertAlign w:val="superscript"/>
        </w:rPr>
        <w:footnoteReference w:id="3"/>
      </w:r>
      <w:r w:rsidRPr="007B1E05">
        <w:t xml:space="preserve"> </w:t>
      </w:r>
    </w:p>
    <w:p w:rsidRPr="007B1E05" w:rsidR="00CA795A" w:rsidP="00CA795A" w:rsidRDefault="00CA795A" w14:paraId="08366F86" w14:textId="77777777"/>
    <w:p w:rsidRPr="007B1E05" w:rsidR="00CA795A" w:rsidP="00CA795A" w:rsidRDefault="00CA795A" w14:paraId="2B611AEF" w14:textId="77777777">
      <w:r w:rsidRPr="007B1E05">
        <w:t>3</w:t>
      </w:r>
    </w:p>
    <w:p w:rsidRPr="007B1E05" w:rsidR="00CA795A" w:rsidP="00CA795A" w:rsidRDefault="00CA795A" w14:paraId="4752FF97" w14:textId="77777777">
      <w:r w:rsidRPr="007B1E05">
        <w:t>Welke monitoring- of beoordelingssystemen worden hiervoor gehanteerd?</w:t>
      </w:r>
    </w:p>
    <w:p w:rsidRPr="007B1E05" w:rsidR="00CA795A" w:rsidP="00CA795A" w:rsidRDefault="00CA795A" w14:paraId="5624299B" w14:textId="77777777"/>
    <w:p w:rsidRPr="007B1E05" w:rsidR="00CA795A" w:rsidP="00CA795A" w:rsidRDefault="00CA795A" w14:paraId="445D12C6" w14:textId="77777777">
      <w:r w:rsidRPr="007B1E05">
        <w:t>Antwoord</w:t>
      </w:r>
    </w:p>
    <w:p w:rsidRPr="007B1E05" w:rsidR="00CA795A" w:rsidP="00CA795A" w:rsidRDefault="00CA795A" w14:paraId="41A60C3F" w14:textId="77777777">
      <w:r w:rsidRPr="007B1E05">
        <w:t>Voor het krijgen van inzicht in de mate waarin biodiversiteitsverlies het gevolg is van invasieve exoten wordt o</w:t>
      </w:r>
      <w:r>
        <w:t>nder andere</w:t>
      </w:r>
      <w:r w:rsidRPr="007B1E05">
        <w:t xml:space="preserve"> het monitoringsysteem vanuit het Netwerk Ecologische Monitoring (NEM) gebruikt om de verspreiding van invasieve exoten van de Unielijst in beeld te brengen. </w:t>
      </w:r>
      <w:r w:rsidRPr="00263475">
        <w:t>In combinatie met andere gegevensbronnen die zijn verzameld in de Nationale Databank Flora en Fauna (NDFF), zoals bijvoorbeeld Waarneming.nl, hebben we in Nederland een vrij goed beeld van waar exoten worden waargenomen.</w:t>
      </w:r>
      <w:r w:rsidRPr="007B1E05">
        <w:t xml:space="preserve"> In de natuurdoelanalyses wordt onder andere van deze gegevens gebruik gemaakt (zie mijn antwoord op vraag</w:t>
      </w:r>
      <w:r>
        <w:t> </w:t>
      </w:r>
      <w:r w:rsidRPr="007B1E05">
        <w:t>2). De mate van biodiversiteitsverlies is iets dat met name op gebiedsniveau wordt beoordeeld door provincies.</w:t>
      </w:r>
    </w:p>
    <w:p w:rsidRPr="007B1E05" w:rsidR="00CA795A" w:rsidP="00CA795A" w:rsidRDefault="00CA795A" w14:paraId="1A30B052" w14:textId="77777777"/>
    <w:p w:rsidRPr="007B1E05" w:rsidR="00CA795A" w:rsidP="00CA795A" w:rsidRDefault="00CA795A" w14:paraId="58E8EEB0" w14:textId="77777777">
      <w:r w:rsidRPr="007B1E05">
        <w:t>4</w:t>
      </w:r>
    </w:p>
    <w:p w:rsidRPr="007B1E05" w:rsidR="00CA795A" w:rsidP="00CA795A" w:rsidRDefault="00CA795A" w14:paraId="7B19B8EA" w14:textId="77777777">
      <w:r w:rsidRPr="007B1E05">
        <w:t>Wat is de totale schade die invasieve exoten in Nederland veroorzaken, uitgesplitst naar schade aan biodiversiteit, economie, volksgezondheid en waterveiligheid?</w:t>
      </w:r>
    </w:p>
    <w:p w:rsidRPr="007B1E05" w:rsidR="00CA795A" w:rsidP="00CA795A" w:rsidRDefault="00CA795A" w14:paraId="24D7E730" w14:textId="77777777"/>
    <w:p w:rsidRPr="007B1E05" w:rsidR="00CA795A" w:rsidP="00CA795A" w:rsidRDefault="00CA795A" w14:paraId="09CCF1C9" w14:textId="77777777">
      <w:r w:rsidRPr="007B1E05">
        <w:t>Antwoord</w:t>
      </w:r>
    </w:p>
    <w:p w:rsidRPr="007B1E05" w:rsidR="00CA795A" w:rsidP="00CA795A" w:rsidRDefault="00CA795A" w14:paraId="16645B3A" w14:textId="77777777">
      <w:r w:rsidRPr="007B1E05">
        <w:t>Dit is niet bekend</w:t>
      </w:r>
      <w:r>
        <w:t>, specifiek voor Nederland</w:t>
      </w:r>
      <w:r w:rsidRPr="007B1E05">
        <w:t xml:space="preserve">. </w:t>
      </w:r>
      <w:r>
        <w:t xml:space="preserve">Eerder genoemd internationaal IPBES rapport geeft aan dat in 2019 de wereldwijde jaarlijkse kosten van invasieve exoten werden geschat op meer dan </w:t>
      </w:r>
      <w:r w:rsidRPr="003D23ED">
        <w:t>US$423</w:t>
      </w:r>
      <w:r>
        <w:t xml:space="preserve"> miljard.</w:t>
      </w:r>
      <w:r>
        <w:rPr>
          <w:rStyle w:val="Voetnootmarkering"/>
        </w:rPr>
        <w:footnoteReference w:id="4"/>
      </w:r>
      <w:r>
        <w:t xml:space="preserve"> </w:t>
      </w:r>
      <w:r w:rsidRPr="007B1E05">
        <w:t xml:space="preserve">De schade </w:t>
      </w:r>
      <w:r>
        <w:t xml:space="preserve">in Nederland </w:t>
      </w:r>
      <w:r w:rsidRPr="007B1E05">
        <w:t xml:space="preserve">is </w:t>
      </w:r>
      <w:r>
        <w:t xml:space="preserve">naar </w:t>
      </w:r>
      <w:r>
        <w:lastRenderedPageBreak/>
        <w:t>verwachting ook omvangrijk</w:t>
      </w:r>
      <w:r w:rsidRPr="007B1E05">
        <w:t xml:space="preserve">. Naast de bestrijdingskosten gaat het om directe schade aan de natuur zelf, kosten van natuurherstel, </w:t>
      </w:r>
      <w:r>
        <w:t xml:space="preserve">verminderde ecosysteemdiensten, </w:t>
      </w:r>
      <w:r w:rsidRPr="007B1E05">
        <w:t xml:space="preserve">en ook mogelijke schade in de toekomst als we níet zouden ingrijpen. Hier zijn veel voorbeelden van te geven. Denk bijvoorbeeld aan schade aan oevers, dijken en waterwerken door muskus- en beverratten. Dat kost de waterschappen jaarlijks circa </w:t>
      </w:r>
      <w:r>
        <w:t xml:space="preserve">€ </w:t>
      </w:r>
      <w:r w:rsidRPr="007B1E05">
        <w:t>3</w:t>
      </w:r>
      <w:r>
        <w:t>,3</w:t>
      </w:r>
      <w:r w:rsidRPr="007B1E05">
        <w:t xml:space="preserve"> miljoen om te herstellen. Andere voorbeelden zijn kosten van gemeenten voor bestrijding van reuzenberenklauw</w:t>
      </w:r>
      <w:r>
        <w:t>,</w:t>
      </w:r>
      <w:r w:rsidRPr="007B1E05">
        <w:t xml:space="preserve"> kosten voor infrastructurele projecten vanwege Aziatische duizendknopen</w:t>
      </w:r>
      <w:r>
        <w:t xml:space="preserve"> en </w:t>
      </w:r>
      <w:r w:rsidRPr="007B1E05">
        <w:t>kosten van ziekteverzuim als gevolg van contact met invasieve exoten die schadelijk zijn voor de gezondheid.</w:t>
      </w:r>
    </w:p>
    <w:p w:rsidRPr="007B1E05" w:rsidR="00CA795A" w:rsidP="00CA795A" w:rsidRDefault="00CA795A" w14:paraId="230C842F" w14:textId="77777777"/>
    <w:p w:rsidRPr="007B1E05" w:rsidR="00CA795A" w:rsidP="00CA795A" w:rsidRDefault="00CA795A" w14:paraId="3237B6D2" w14:textId="77777777">
      <w:r w:rsidRPr="007B1E05">
        <w:t>5</w:t>
      </w:r>
    </w:p>
    <w:p w:rsidRPr="007B1E05" w:rsidR="00CA795A" w:rsidP="00CA795A" w:rsidRDefault="00CA795A" w14:paraId="1E6D7586" w14:textId="77777777">
      <w:r w:rsidRPr="007B1E05">
        <w:t>In hoeverre zijn er recente kosten-batenanalyses uitgevoerd ten aanzien van de bestrijding versus de schade door invasieve exoten?</w:t>
      </w:r>
    </w:p>
    <w:p w:rsidRPr="007B1E05" w:rsidR="00CA795A" w:rsidP="00CA795A" w:rsidRDefault="00CA795A" w14:paraId="68426A59" w14:textId="77777777"/>
    <w:p w:rsidRPr="007B1E05" w:rsidR="00CA795A" w:rsidP="00CA795A" w:rsidRDefault="00CA795A" w14:paraId="56F6BBE9" w14:textId="77777777">
      <w:r w:rsidRPr="007B1E05">
        <w:t>Antwoord</w:t>
      </w:r>
    </w:p>
    <w:p w:rsidRPr="007B1E05" w:rsidR="00CA795A" w:rsidP="00CA795A" w:rsidRDefault="00CA795A" w14:paraId="5293C2D8" w14:textId="77777777">
      <w:r w:rsidRPr="007B1E05">
        <w:t xml:space="preserve">Voor de soorten van de Europese Unielijst die hoort bij de Europese Exotenverordening 1143/2014 (verder: Unielijst) </w:t>
      </w:r>
      <w:r>
        <w:t xml:space="preserve">zijn </w:t>
      </w:r>
      <w:r w:rsidRPr="007B1E05">
        <w:t>Europese ris</w:t>
      </w:r>
      <w:r>
        <w:t xml:space="preserve">ico analyses </w:t>
      </w:r>
      <w:r w:rsidRPr="007B1E05">
        <w:t>opgesteld. Specifiek voor Nederland word</w:t>
      </w:r>
      <w:r>
        <w:t>t</w:t>
      </w:r>
      <w:r w:rsidRPr="007B1E05">
        <w:t xml:space="preserve"> vervolgens voor iedere soort van de Unielijst een </w:t>
      </w:r>
      <w:proofErr w:type="spellStart"/>
      <w:r w:rsidRPr="007B1E05">
        <w:t>factsheet</w:t>
      </w:r>
      <w:proofErr w:type="spellEnd"/>
      <w:r w:rsidRPr="007B1E05">
        <w:t xml:space="preserve"> opgesteld door Bureau Risicobeoordeling &amp; Onderzoek (</w:t>
      </w:r>
      <w:proofErr w:type="spellStart"/>
      <w:r w:rsidRPr="007B1E05">
        <w:t>BuRO</w:t>
      </w:r>
      <w:proofErr w:type="spellEnd"/>
      <w:r w:rsidRPr="007B1E05">
        <w:t xml:space="preserve">) van de NVWA. De </w:t>
      </w:r>
      <w:proofErr w:type="spellStart"/>
      <w:r w:rsidRPr="007B1E05">
        <w:t>factsheets</w:t>
      </w:r>
      <w:proofErr w:type="spellEnd"/>
      <w:r w:rsidRPr="007B1E05">
        <w:t xml:space="preserve"> bevatten</w:t>
      </w:r>
      <w:r>
        <w:t xml:space="preserve"> beknopte</w:t>
      </w:r>
      <w:r w:rsidRPr="007B1E05">
        <w:t xml:space="preserve"> informatie over</w:t>
      </w:r>
      <w:r w:rsidRPr="007B1E05" w:rsidDel="001162A3">
        <w:t xml:space="preserve"> </w:t>
      </w:r>
      <w:r w:rsidRPr="007B1E05">
        <w:t>onder andere de verspreiding van de invasieve soorten in Nederland, handelingsopties, mogelijke schade (effect op biodiversiteit, ecosysteemdiensten en overige effecten).</w:t>
      </w:r>
      <w:r w:rsidRPr="007B1E05">
        <w:rPr>
          <w:vertAlign w:val="superscript"/>
        </w:rPr>
        <w:footnoteReference w:id="5"/>
      </w:r>
      <w:r w:rsidRPr="007B1E05">
        <w:t xml:space="preserve"> </w:t>
      </w:r>
    </w:p>
    <w:p w:rsidRPr="007B1E05" w:rsidR="00CA795A" w:rsidP="00CA795A" w:rsidRDefault="00CA795A" w14:paraId="09A6B336" w14:textId="77777777"/>
    <w:p w:rsidRPr="007B1E05" w:rsidR="00CA795A" w:rsidP="00CA795A" w:rsidRDefault="00CA795A" w14:paraId="5B35D0D1" w14:textId="77777777">
      <w:r w:rsidRPr="007B1E05">
        <w:t xml:space="preserve">Op basis van de </w:t>
      </w:r>
      <w:r>
        <w:t xml:space="preserve">Europese risk assessments en de Nederlandse </w:t>
      </w:r>
      <w:proofErr w:type="spellStart"/>
      <w:r>
        <w:t>factsheets</w:t>
      </w:r>
      <w:proofErr w:type="spellEnd"/>
      <w:r>
        <w:t xml:space="preserve"> bepaalt</w:t>
      </w:r>
      <w:r w:rsidRPr="007B1E05">
        <w:t xml:space="preserve"> </w:t>
      </w:r>
      <w:r>
        <w:t>het ministerie van Landbouw, Visserij, Voedselzekerheid en Natuur (LVVN)</w:t>
      </w:r>
      <w:r w:rsidRPr="007B1E05">
        <w:t xml:space="preserve"> samen met provincies of een soort (indien deze ook in Nederland voorkomt) wordt gezien als een soort die zich in een vroeg stadium van introductie bevindt </w:t>
      </w:r>
      <w:r>
        <w:t xml:space="preserve">waardoor totale verwijdering nog mogelijk is, en </w:t>
      </w:r>
      <w:r w:rsidRPr="007B1E05">
        <w:t>waarvoor de landelijke doelstelling ‘snelle uitroeiing’ geldt (</w:t>
      </w:r>
      <w:r>
        <w:t>ingevolge</w:t>
      </w:r>
      <w:r w:rsidRPr="007B1E05">
        <w:t xml:space="preserve"> artikel 17 van de Exotenverordening), of </w:t>
      </w:r>
      <w:r>
        <w:t>dat de soort moet worden gezien als</w:t>
      </w:r>
      <w:r w:rsidRPr="007B1E05">
        <w:t xml:space="preserve"> een reeds gevestigde soort (</w:t>
      </w:r>
      <w:r>
        <w:t>ingevolge</w:t>
      </w:r>
      <w:r w:rsidRPr="007B1E05">
        <w:t xml:space="preserve"> artikel 19 van de Exotenverordening). Voor artikel 19-soorten hebben provincies vervolgens de ruimte om zelf, op basis van een kosten-baten afweging, te beoordelen welke inzet zij plegen als het gaat om het treffen van beheersmaatregelen. Gezien de beperkte middelen </w:t>
      </w:r>
      <w:r>
        <w:t>moeten daarbij prioriteiten worden gesteld, en wordt</w:t>
      </w:r>
      <w:r w:rsidRPr="007B1E05">
        <w:t xml:space="preserve"> door provincies meestal de prioriteit gelegd op bescherming van </w:t>
      </w:r>
      <w:r w:rsidRPr="007B1E05" w:rsidDel="00C21C69">
        <w:t>de inheemse</w:t>
      </w:r>
      <w:r w:rsidRPr="007B1E05">
        <w:t xml:space="preserve"> biodiversiteit.</w:t>
      </w:r>
    </w:p>
    <w:p w:rsidRPr="007B1E05" w:rsidR="00CA795A" w:rsidP="00CA795A" w:rsidRDefault="00CA795A" w14:paraId="3A98D697" w14:textId="77777777"/>
    <w:p w:rsidRPr="007B1E05" w:rsidR="00CA795A" w:rsidP="00CA795A" w:rsidRDefault="00CA795A" w14:paraId="146D3194" w14:textId="77777777">
      <w:r w:rsidRPr="007B1E05">
        <w:lastRenderedPageBreak/>
        <w:t>6</w:t>
      </w:r>
    </w:p>
    <w:p w:rsidRPr="007B1E05" w:rsidR="00CA795A" w:rsidP="00CA795A" w:rsidRDefault="00CA795A" w14:paraId="3C13C29F" w14:textId="77777777">
      <w:r w:rsidRPr="007B1E05">
        <w:t>Bent u bereid (nader) onderzoek te laten uitvoeren naar deze schade, indien er onvoldoende inzicht is in de schade of impact van invasieve exoten?</w:t>
      </w:r>
    </w:p>
    <w:p w:rsidRPr="007B1E05" w:rsidR="00CA795A" w:rsidP="00CA795A" w:rsidRDefault="00CA795A" w14:paraId="5D1E2F04" w14:textId="77777777"/>
    <w:p w:rsidRPr="007B1E05" w:rsidR="00CA795A" w:rsidP="00CA795A" w:rsidRDefault="00CA795A" w14:paraId="69FEA3D0" w14:textId="77777777">
      <w:r w:rsidRPr="007B1E05">
        <w:t>Antwoord</w:t>
      </w:r>
    </w:p>
    <w:p w:rsidRPr="007B1E05" w:rsidR="00CA795A" w:rsidP="00CA795A" w:rsidRDefault="00CA795A" w14:paraId="68DF49F6" w14:textId="77777777">
      <w:r w:rsidRPr="007B1E05">
        <w:t xml:space="preserve">De Europese risk assessments en de </w:t>
      </w:r>
      <w:proofErr w:type="spellStart"/>
      <w:r w:rsidRPr="007B1E05">
        <w:t>factsheets</w:t>
      </w:r>
      <w:proofErr w:type="spellEnd"/>
      <w:r w:rsidRPr="007B1E05">
        <w:t xml:space="preserve"> van </w:t>
      </w:r>
      <w:proofErr w:type="spellStart"/>
      <w:r w:rsidRPr="007B1E05">
        <w:t>BuRO</w:t>
      </w:r>
      <w:proofErr w:type="spellEnd"/>
      <w:r w:rsidRPr="007B1E05">
        <w:t xml:space="preserve"> beschrijven al de schadelijkheid (geleden schade) en potentiële schade in de toekomst van alle invasieve exoten van de Europese Unielijst. Dat onderzoek wil ik niet overdoen. Het is op basis van bestaande kennis wel duidelijk dat als we invasieve exoten niet in een vroeg stadium aanpakken zij steeds meer problemen gaan geven</w:t>
      </w:r>
      <w:r>
        <w:t xml:space="preserve"> en de aanpak kostbaarder wordt</w:t>
      </w:r>
      <w:r w:rsidRPr="007B1E05">
        <w:t xml:space="preserve">. De middelen die </w:t>
      </w:r>
      <w:r>
        <w:t xml:space="preserve">het </w:t>
      </w:r>
      <w:r w:rsidRPr="007B1E05">
        <w:t xml:space="preserve">Rijk beschikbaar heeft voor invasieve exoten </w:t>
      </w:r>
      <w:r>
        <w:t>zijn</w:t>
      </w:r>
      <w:r w:rsidRPr="007B1E05">
        <w:t xml:space="preserve"> beperkt. </w:t>
      </w:r>
      <w:r>
        <w:t>Deze</w:t>
      </w:r>
      <w:r w:rsidRPr="007B1E05">
        <w:t xml:space="preserve"> middelen</w:t>
      </w:r>
      <w:r>
        <w:t xml:space="preserve"> zet ik</w:t>
      </w:r>
      <w:r w:rsidRPr="007B1E05">
        <w:t xml:space="preserve"> in op onderzoek naar effectieve maatregelen voor de preventie, eliminatie en beheersing van invasieve exoten waarvan we</w:t>
      </w:r>
      <w:r>
        <w:t>, door eerder genoemde risico analyses,</w:t>
      </w:r>
      <w:r w:rsidRPr="007B1E05">
        <w:t xml:space="preserve"> weten dat deze schade veroorzaken. </w:t>
      </w:r>
    </w:p>
    <w:p w:rsidRPr="007B1E05" w:rsidR="00CA795A" w:rsidP="00CA795A" w:rsidRDefault="00CA795A" w14:paraId="592555AE" w14:textId="77777777"/>
    <w:p w:rsidRPr="007B1E05" w:rsidR="00CA795A" w:rsidP="00CA795A" w:rsidRDefault="00CA795A" w14:paraId="0854E2F5" w14:textId="77777777">
      <w:r w:rsidRPr="007B1E05">
        <w:t>7</w:t>
      </w:r>
    </w:p>
    <w:p w:rsidRPr="007B1E05" w:rsidR="00CA795A" w:rsidP="00CA795A" w:rsidRDefault="00CA795A" w14:paraId="3B939650" w14:textId="77777777">
      <w:r w:rsidRPr="007B1E05">
        <w:t>In hoeverre vormen invasieve exoten een drukfactor op de natuurdoelen binnen Natura</w:t>
      </w:r>
      <w:r>
        <w:t xml:space="preserve"> </w:t>
      </w:r>
      <w:r w:rsidRPr="007B1E05">
        <w:t>2000-gebieden in Nederland?</w:t>
      </w:r>
    </w:p>
    <w:p w:rsidRPr="007B1E05" w:rsidR="00CA795A" w:rsidP="00CA795A" w:rsidRDefault="00CA795A" w14:paraId="27FA5594" w14:textId="77777777"/>
    <w:p w:rsidRPr="007B1E05" w:rsidR="00CA795A" w:rsidP="00CA795A" w:rsidRDefault="00CA795A" w14:paraId="49B1D26D" w14:textId="77777777">
      <w:r w:rsidRPr="007B1E05">
        <w:t>Antwoord</w:t>
      </w:r>
    </w:p>
    <w:p w:rsidRPr="007B1E05" w:rsidR="00CA795A" w:rsidP="00CA795A" w:rsidRDefault="00CA795A" w14:paraId="45E27A43" w14:textId="77777777">
      <w:r w:rsidRPr="007B1E05">
        <w:t xml:space="preserve">In de Natura 2000-beheerplannen en de natuurdoelanalyses voor de </w:t>
      </w:r>
      <w:proofErr w:type="spellStart"/>
      <w:r w:rsidRPr="007B1E05">
        <w:t>habitats</w:t>
      </w:r>
      <w:proofErr w:type="spellEnd"/>
      <w:r w:rsidRPr="007B1E05">
        <w:t xml:space="preserve"> is per Natura 2000-gebied weergegeven welke impact invasieve exoten hebben op de natuurdoelen. Zie ook mijn antwoord op vraag 2. </w:t>
      </w:r>
      <w:r>
        <w:t>De impact van invasieve exoten op natuurgebieden zal in de toekomst naar verwachting toenemen indien introductie, voortplanting en verdere verspreiding van invasieve exoten niet wordt gestopt of afgeremd. Dat heeft een negatief effect op het halen van de natuurdoelen.</w:t>
      </w:r>
    </w:p>
    <w:p w:rsidRPr="007B1E05" w:rsidR="00CA795A" w:rsidP="00CA795A" w:rsidRDefault="00CA795A" w14:paraId="1C792DF0" w14:textId="77777777"/>
    <w:p w:rsidRPr="007B1E05" w:rsidR="00CA795A" w:rsidP="00CA795A" w:rsidRDefault="00CA795A" w14:paraId="6FE4229B" w14:textId="77777777">
      <w:r w:rsidRPr="007B1E05">
        <w:t>8</w:t>
      </w:r>
    </w:p>
    <w:p w:rsidRPr="007B1E05" w:rsidR="00CA795A" w:rsidP="00CA795A" w:rsidRDefault="00CA795A" w14:paraId="1E108D05" w14:textId="77777777">
      <w:r w:rsidRPr="007B1E05">
        <w:t>Welke concrete maatregelen worden in deze gebieden genomen om invasieve exoten te beheersen of te verwijderen?</w:t>
      </w:r>
    </w:p>
    <w:p w:rsidRPr="007B1E05" w:rsidR="00CA795A" w:rsidP="00CA795A" w:rsidRDefault="00CA795A" w14:paraId="7BFEC444" w14:textId="77777777"/>
    <w:p w:rsidRPr="007B1E05" w:rsidR="00CA795A" w:rsidP="00CA795A" w:rsidRDefault="00CA795A" w14:paraId="77BC6188" w14:textId="77777777">
      <w:r w:rsidRPr="007B1E05">
        <w:t>Antwoord</w:t>
      </w:r>
    </w:p>
    <w:p w:rsidRPr="007B1E05" w:rsidR="00CA795A" w:rsidP="00CA795A" w:rsidRDefault="00CA795A" w14:paraId="10F68FED" w14:textId="77777777">
      <w:r w:rsidRPr="007B1E05">
        <w:t xml:space="preserve">Er is </w:t>
      </w:r>
      <w:r>
        <w:t xml:space="preserve">momenteel nog </w:t>
      </w:r>
      <w:r w:rsidRPr="007B1E05">
        <w:t>geen overzicht van maatregelen per gebied. LVVN</w:t>
      </w:r>
      <w:r>
        <w:t xml:space="preserve"> werkt</w:t>
      </w:r>
      <w:r w:rsidRPr="007B1E05">
        <w:t xml:space="preserve">, in nauwe samenwerking met de provincies, </w:t>
      </w:r>
      <w:r>
        <w:t xml:space="preserve">aan een </w:t>
      </w:r>
      <w:r w:rsidRPr="007B1E05">
        <w:t xml:space="preserve">EU-rapportage aan Brussel over de periode 2019-2024 waarin gerapporteerd wordt over de maatregelen die in heel </w:t>
      </w:r>
      <w:r w:rsidRPr="007B1E05">
        <w:lastRenderedPageBreak/>
        <w:t xml:space="preserve">Nederland zijn genomen tegen invasieve exoten van de Europese Unielijst. </w:t>
      </w:r>
      <w:r>
        <w:t>Deze wordt voor de zomer aangeleverd.</w:t>
      </w:r>
    </w:p>
    <w:p w:rsidRPr="007B1E05" w:rsidR="00CA795A" w:rsidP="00CA795A" w:rsidRDefault="00CA795A" w14:paraId="5DFC31C4" w14:textId="77777777"/>
    <w:p w:rsidRPr="007B1E05" w:rsidR="00CA795A" w:rsidP="00CA795A" w:rsidRDefault="00CA795A" w14:paraId="2F0E0EA9" w14:textId="77777777">
      <w:r w:rsidRPr="007B1E05">
        <w:t>9</w:t>
      </w:r>
    </w:p>
    <w:p w:rsidRPr="007B1E05" w:rsidR="00CA795A" w:rsidP="00CA795A" w:rsidRDefault="00CA795A" w14:paraId="495536CC" w14:textId="77777777">
      <w:r w:rsidRPr="007B1E05">
        <w:t>Wie is op dit moment wettelijk verantwoordelijk voor het beleid en wie voor de uitvoering van</w:t>
      </w:r>
      <w:r>
        <w:t xml:space="preserve"> </w:t>
      </w:r>
      <w:r w:rsidRPr="007B1E05">
        <w:t>bestrijding van invasieve exoten in Nederland?</w:t>
      </w:r>
    </w:p>
    <w:p w:rsidRPr="007B1E05" w:rsidR="00CA795A" w:rsidP="00CA795A" w:rsidRDefault="00CA795A" w14:paraId="6523FBEF" w14:textId="77777777"/>
    <w:p w:rsidRPr="007B1E05" w:rsidR="00CA795A" w:rsidP="00CA795A" w:rsidRDefault="00CA795A" w14:paraId="3084F922" w14:textId="77777777">
      <w:r w:rsidRPr="007B1E05">
        <w:t>Antwoord</w:t>
      </w:r>
    </w:p>
    <w:p w:rsidRPr="007B1E05" w:rsidR="00CA795A" w:rsidP="00CA795A" w:rsidRDefault="00CA795A" w14:paraId="78566A1C" w14:textId="77777777">
      <w:r w:rsidRPr="007B1E05">
        <w:t>De landelijke overheid, LVVN, is systeemverantwoordelijke voor de implementatie van de Europese Exotenverordening. Voor de meeste invasieve exoten van de Unielijst zijn de provincies verantwoordelijk voor snelle eliminatie in een vroeg stadium van introductie (artikel 17-soorten) en het treffen van beheersmaatregelen tegen wijd verspreide soorten (artikel 19-soorten). Waterschappen zijn verantwoordelijk voor de bestrijding van de muskusrat en de beverrat om schade aan waterkeringen tegen te gaan. Deze verantwoordelijkheid is vastgelegd in de Waterschapswet.</w:t>
      </w:r>
      <w:r w:rsidRPr="007B1E05">
        <w:rPr>
          <w:vertAlign w:val="superscript"/>
        </w:rPr>
        <w:footnoteReference w:id="6"/>
      </w:r>
      <w:r w:rsidRPr="007B1E05">
        <w:t xml:space="preserve"> De verantwoordelijkheid voor de aanpak van de overige soorten is belegd bij het Rijk, het gaat dan onder meer om mariene soorten (die vooralsnog niet in de Noordzee voorkomen), een landplatworm, een aantal uitheemse rivierkreeften en de Chinese wolhandkrab. Het rijk is ook verantwoordelijk voor onder meer preventie, toezicht en handhaving, monitoring en beleidsvorming.</w:t>
      </w:r>
    </w:p>
    <w:p w:rsidRPr="007B1E05" w:rsidR="00CA795A" w:rsidP="00CA795A" w:rsidRDefault="00CA795A" w14:paraId="2631AF6E" w14:textId="77777777"/>
    <w:p w:rsidRPr="007B1E05" w:rsidR="00CA795A" w:rsidP="00CA795A" w:rsidRDefault="00CA795A" w14:paraId="5B23E128" w14:textId="77777777">
      <w:r>
        <w:t>1</w:t>
      </w:r>
      <w:r w:rsidRPr="007B1E05">
        <w:t>0</w:t>
      </w:r>
    </w:p>
    <w:p w:rsidRPr="007B1E05" w:rsidR="00CA795A" w:rsidP="00CA795A" w:rsidRDefault="00CA795A" w14:paraId="0A819F57" w14:textId="77777777">
      <w:r w:rsidRPr="007B1E05">
        <w:t xml:space="preserve">Hoe wordt de rolverdeling tussen Rijk, provincies, waterschappen, </w:t>
      </w:r>
      <w:proofErr w:type="spellStart"/>
      <w:r w:rsidRPr="007B1E05">
        <w:t>terreinbeherende</w:t>
      </w:r>
      <w:proofErr w:type="spellEnd"/>
      <w:r w:rsidRPr="007B1E05">
        <w:t xml:space="preserve"> organisaties (</w:t>
      </w:r>
      <w:proofErr w:type="spellStart"/>
      <w:r w:rsidRPr="007B1E05">
        <w:t>TBO's</w:t>
      </w:r>
      <w:proofErr w:type="spellEnd"/>
      <w:r w:rsidRPr="007B1E05">
        <w:t>), wildbeheereenheden (</w:t>
      </w:r>
      <w:proofErr w:type="spellStart"/>
      <w:r w:rsidRPr="007B1E05">
        <w:t>WBE's</w:t>
      </w:r>
      <w:proofErr w:type="spellEnd"/>
      <w:r w:rsidRPr="007B1E05">
        <w:t>) en andere betrokken organisaties geregeld? Wie is voor welke taken budgetverantwoordelijk?</w:t>
      </w:r>
    </w:p>
    <w:p w:rsidRPr="007B1E05" w:rsidR="00CA795A" w:rsidP="00CA795A" w:rsidRDefault="00CA795A" w14:paraId="29CA7DFC" w14:textId="77777777"/>
    <w:p w:rsidRPr="007B1E05" w:rsidR="00CA795A" w:rsidP="00CA795A" w:rsidRDefault="00CA795A" w14:paraId="584FFAEC" w14:textId="77777777">
      <w:r w:rsidRPr="007B1E05">
        <w:t>Antwoord</w:t>
      </w:r>
    </w:p>
    <w:p w:rsidRPr="007B1E05" w:rsidR="00CA795A" w:rsidP="00CA795A" w:rsidRDefault="00CA795A" w14:paraId="0F5A096D" w14:textId="77777777">
      <w:r w:rsidRPr="007B1E05">
        <w:t xml:space="preserve">De rolverdeling tussen verschillende partijen staan beschreven in de Contouren van het landelijk aanvalsplan invasieve exoten, dat ik in december naar uw Kamer heb gestuurd (Kamerstuk 26407, nr. 154). </w:t>
      </w:r>
    </w:p>
    <w:p w:rsidRPr="007B1E05" w:rsidR="00CA795A" w:rsidP="00CA795A" w:rsidRDefault="00CA795A" w14:paraId="0C285E56" w14:textId="77777777"/>
    <w:p w:rsidRPr="007B1E05" w:rsidR="00CA795A" w:rsidP="00CA795A" w:rsidRDefault="00CA795A" w14:paraId="03B7C484" w14:textId="77777777">
      <w:r w:rsidRPr="007B1E05">
        <w:t>Rijk: LVVN is verantwoordelijk voor taken zoals preventie, onderzoek, monitoring, communicatie, toezicht en handhaving, risicobeoordelingen, rapportage aan Brussel etc. Daarnaast is het Rijk ook verantwoordelijk voor exotenbeleid op de Noordzee.</w:t>
      </w:r>
    </w:p>
    <w:p w:rsidRPr="007B1E05" w:rsidR="00CA795A" w:rsidP="00CA795A" w:rsidRDefault="00CA795A" w14:paraId="3BFAA311" w14:textId="77777777"/>
    <w:p w:rsidR="00CA795A" w:rsidP="00CA795A" w:rsidRDefault="00CA795A" w14:paraId="194E95F9" w14:textId="77777777">
      <w:r w:rsidRPr="007B1E05">
        <w:t>Provincies: Het natuurbeleid is in Nederland in 2012 grotendeels gedecentraliseerd naar de provincies. Na de inwerkingtreding van de Exotenverordening is vervolgens in 2018 ook de verantwoordelijkheid voor het treffen van bestrijdings- en beheersmaatregelen tegen de meeste invasieve exoten van de Unielijst en herstelmaatregelen in natuurgebieden gedecentraliseerd naar de provincies.</w:t>
      </w:r>
    </w:p>
    <w:p w:rsidRPr="007B1E05" w:rsidR="00CA795A" w:rsidP="00CA795A" w:rsidRDefault="00CA795A" w14:paraId="76DC4047" w14:textId="77777777"/>
    <w:p w:rsidRPr="007B1E05" w:rsidR="00CA795A" w:rsidP="00CA795A" w:rsidRDefault="00CA795A" w14:paraId="7A9AE74A" w14:textId="77777777">
      <w:r w:rsidRPr="007B1E05">
        <w:t>Provincies bekostigen h</w:t>
      </w:r>
      <w:r>
        <w:t>un</w:t>
      </w:r>
      <w:r w:rsidRPr="007B1E05">
        <w:t xml:space="preserve"> exotenbeleid met middelen vanuit het Natuurpact en het programma Natuur.</w:t>
      </w:r>
      <w:r>
        <w:t xml:space="preserve"> Voor aanpak van invasieve exoten die na 2018 aanvullend aan de Unielijst zijn toegevoegd en waarvoor de provincies bevoegd gezag zijn, zijn geen aanvullende middelen beschikbaar gemaakt. </w:t>
      </w:r>
      <w:r w:rsidRPr="007B1E05">
        <w:t xml:space="preserve">De provincies werken samen met gebiedspartners zoals </w:t>
      </w:r>
      <w:proofErr w:type="spellStart"/>
      <w:r w:rsidRPr="007B1E05">
        <w:t>terreinbeherende</w:t>
      </w:r>
      <w:proofErr w:type="spellEnd"/>
      <w:r w:rsidRPr="007B1E05">
        <w:t xml:space="preserve"> organisaties (</w:t>
      </w:r>
      <w:proofErr w:type="spellStart"/>
      <w:r w:rsidRPr="007B1E05">
        <w:t>TBO's</w:t>
      </w:r>
      <w:proofErr w:type="spellEnd"/>
      <w:r w:rsidRPr="007B1E05">
        <w:t>), wildbeheereenheden (</w:t>
      </w:r>
      <w:proofErr w:type="spellStart"/>
      <w:r w:rsidRPr="007B1E05">
        <w:t>WBE's</w:t>
      </w:r>
      <w:proofErr w:type="spellEnd"/>
      <w:r w:rsidRPr="007B1E05">
        <w:t>) en andere organisaties die met subsidie of in opdracht van de provincies bestrijdings- en beheersmaatregelen treffen en die daarbij vaak ook geholpen worden door de vele vrijwilligers die zich inzetten voor behoud van onze natuur.</w:t>
      </w:r>
    </w:p>
    <w:p w:rsidRPr="007B1E05" w:rsidR="00CA795A" w:rsidP="00CA795A" w:rsidRDefault="00CA795A" w14:paraId="23A7F9B2" w14:textId="77777777"/>
    <w:p w:rsidRPr="007B1E05" w:rsidR="00CA795A" w:rsidP="00CA795A" w:rsidRDefault="00CA795A" w14:paraId="7E22E638" w14:textId="77777777">
      <w:r w:rsidRPr="007B1E05">
        <w:t>Waterschappen: De waterschappen bestrijden op dit moment twee invasieve soorten van de Unielijst, namelijk de muskusrat en de beverrat, om schade aan waterkeringen tegen te gaan. Deze verantwoordelijkheid is in de Waterschapswet vastgelegd. De bestrijding van muskus- en beverratten is bij de waterschappen belegd, de waterschappen hebben zelf een landelijke doelstelling geformuleerd (terugdringing tot de landgrens) en werken landelijk samen in de uitvoering van de bestrijding. Daarnaast hebben waterschappen taken op het gebied van waterbeheer (doorstroming) en waterkwaliteit (de Kaderrichtlijn Water), waarvoor het nodig kan zijn invasieve soorten zoals waterplanten te bestrijden. Het waterschap betaalt deze kosten zelf.</w:t>
      </w:r>
    </w:p>
    <w:p w:rsidRPr="007B1E05" w:rsidR="00CA795A" w:rsidP="00CA795A" w:rsidRDefault="00CA795A" w14:paraId="1BE6FA44" w14:textId="77777777"/>
    <w:p w:rsidRPr="007B1E05" w:rsidR="00CA795A" w:rsidP="00CA795A" w:rsidRDefault="00CA795A" w14:paraId="071BC95D" w14:textId="77777777">
      <w:r w:rsidRPr="007B1E05">
        <w:t>11</w:t>
      </w:r>
    </w:p>
    <w:p w:rsidRPr="007B1E05" w:rsidR="00CA795A" w:rsidP="00CA795A" w:rsidRDefault="00CA795A" w14:paraId="5008B346" w14:textId="77777777">
      <w:r w:rsidRPr="007B1E05">
        <w:t>Hoe werkt de aangekondigde interdepartementale coördinatiestructuur (zoals benoemd in Kamerstuk 27858, nr. 638)?</w:t>
      </w:r>
    </w:p>
    <w:p w:rsidRPr="007B1E05" w:rsidR="00CA795A" w:rsidP="00CA795A" w:rsidRDefault="00CA795A" w14:paraId="78D270FF" w14:textId="77777777"/>
    <w:p w:rsidRPr="007B1E05" w:rsidR="00CA795A" w:rsidP="00CA795A" w:rsidRDefault="00CA795A" w14:paraId="3C45EE68" w14:textId="77777777">
      <w:r w:rsidRPr="007B1E05">
        <w:t>Antwoord</w:t>
      </w:r>
    </w:p>
    <w:p w:rsidRPr="007B1E05" w:rsidR="00CA795A" w:rsidP="00CA795A" w:rsidRDefault="00CA795A" w14:paraId="61D7EAB7" w14:textId="77777777">
      <w:r w:rsidRPr="007B1E05">
        <w:t>De interdepartementale coördinatiestructuur wordt op dit moment vormgegeven. Deze structuur betreft een samenwerking tussen de ministeries van I</w:t>
      </w:r>
      <w:r>
        <w:t xml:space="preserve">nfrastructuur </w:t>
      </w:r>
      <w:r w:rsidRPr="007B1E05">
        <w:t>en</w:t>
      </w:r>
      <w:r>
        <w:t xml:space="preserve"> </w:t>
      </w:r>
      <w:r w:rsidRPr="007B1E05">
        <w:t>W</w:t>
      </w:r>
      <w:r>
        <w:t>aterstaat</w:t>
      </w:r>
      <w:r w:rsidRPr="007B1E05">
        <w:t>, LVVN, V</w:t>
      </w:r>
      <w:r>
        <w:t xml:space="preserve">olkshuisvesting en </w:t>
      </w:r>
      <w:r w:rsidRPr="007B1E05">
        <w:t>R</w:t>
      </w:r>
      <w:r>
        <w:t xml:space="preserve">uimtelijke </w:t>
      </w:r>
      <w:r w:rsidRPr="007B1E05">
        <w:t>O</w:t>
      </w:r>
      <w:r>
        <w:t>rdening</w:t>
      </w:r>
      <w:r w:rsidRPr="007B1E05">
        <w:t xml:space="preserve"> en V</w:t>
      </w:r>
      <w:r>
        <w:t xml:space="preserve">olksgezondheid, </w:t>
      </w:r>
      <w:r w:rsidRPr="007B1E05">
        <w:t>W</w:t>
      </w:r>
      <w:r>
        <w:t xml:space="preserve">elzijn en </w:t>
      </w:r>
      <w:r w:rsidRPr="007B1E05">
        <w:t>S</w:t>
      </w:r>
      <w:r>
        <w:t>port</w:t>
      </w:r>
      <w:r w:rsidRPr="007B1E05">
        <w:t xml:space="preserve"> en zal specifiek inspelen op overlast gevende soorten (plaagsoorten</w:t>
      </w:r>
      <w:r>
        <w:t>, niet noodzakelijk invasieve exoten</w:t>
      </w:r>
      <w:r w:rsidRPr="007B1E05">
        <w:t xml:space="preserve">) die in meerdere beleidsvelden schade veroorzaken of waarvoor meerdere overheden op enige wijze een taak hebben. Deze soorten kunnen naast mogelijke schade voor biodiversiteit onder </w:t>
      </w:r>
      <w:r w:rsidRPr="007B1E05">
        <w:lastRenderedPageBreak/>
        <w:t xml:space="preserve">meer ook schadelijk zijn voor de leefomgeving, gebouwde omgeving, waterkwaliteit, veiligheid, infrastructuur, economie en/of publieke gezondheid. Hierdoor kan voor verschillende plaagsoorten verschillende regelgeving </w:t>
      </w:r>
      <w:r>
        <w:t xml:space="preserve">tegelijkertijd </w:t>
      </w:r>
      <w:r w:rsidRPr="007B1E05">
        <w:t xml:space="preserve">van toepassing zijn. Voor aanpak van iedere plaagsoort zal steeds naar passende maatregelen gezocht moeten worden. </w:t>
      </w:r>
    </w:p>
    <w:p w:rsidRPr="007B1E05" w:rsidR="00CA795A" w:rsidP="00CA795A" w:rsidRDefault="00CA795A" w14:paraId="33544DA4" w14:textId="77777777">
      <w:r w:rsidRPr="007B1E05">
        <w:t>Bij de afweging van een eventuele landelijke inzet wordt steeds gekeken welke beleidsvelden geraakt worden en wie de probleemeigenaren zijn. Met respect voor de taken en verantwoordelijkheden in plaagbeheersing van diverse partijen wordt afgewogen of, en zo ja welke, departementen mee kunnen werken aan preventie, eliminatie of bestrijding.</w:t>
      </w:r>
    </w:p>
    <w:p w:rsidRPr="007B1E05" w:rsidR="00CA795A" w:rsidP="00CA795A" w:rsidRDefault="00CA795A" w14:paraId="44335A47" w14:textId="77777777"/>
    <w:p w:rsidRPr="007B1E05" w:rsidR="00CA795A" w:rsidP="00CA795A" w:rsidRDefault="00CA795A" w14:paraId="011B3D7F" w14:textId="77777777">
      <w:r w:rsidRPr="007B1E05">
        <w:t>12</w:t>
      </w:r>
    </w:p>
    <w:p w:rsidRPr="007B1E05" w:rsidR="00CA795A" w:rsidP="00CA795A" w:rsidRDefault="00CA795A" w14:paraId="0D12F39A" w14:textId="77777777">
      <w:r w:rsidRPr="007B1E05">
        <w:t>Hoe is uitvoering gegeven aan de motie van het lid Van der Plas (Kamerstuk 36</w:t>
      </w:r>
      <w:r>
        <w:t> </w:t>
      </w:r>
      <w:r w:rsidRPr="007B1E05">
        <w:t>410 XIV nr. 11), die oproept tot een landelijke aanpak van invasieve exoten?</w:t>
      </w:r>
    </w:p>
    <w:p w:rsidRPr="007B1E05" w:rsidR="00CA795A" w:rsidP="00CA795A" w:rsidRDefault="00CA795A" w14:paraId="2B1812D8" w14:textId="77777777"/>
    <w:p w:rsidRPr="007B1E05" w:rsidR="00CA795A" w:rsidP="00CA795A" w:rsidRDefault="00CA795A" w14:paraId="5597BAC7" w14:textId="77777777">
      <w:r w:rsidRPr="007B1E05">
        <w:t>Antwoord</w:t>
      </w:r>
    </w:p>
    <w:p w:rsidRPr="007B1E05" w:rsidR="00CA795A" w:rsidP="00CA795A" w:rsidRDefault="00CA795A" w14:paraId="38E53F5E" w14:textId="77777777">
      <w:r w:rsidRPr="007B1E05">
        <w:t>Naast de uitvoering van het huidige exotenbeleid, waarin voor een aantal invasieve exoten al aan een landelijke aanpak wordt gewerkt, wordt hard gewerkt aan een landelijk aanvalsplan invasieve exoten. In de voorbereiding van dit aanvalsplan zijn vorig jaar een vijftal stakeholderbijeenkomsten georganiseerd, hebben de provincies een ‘Interprovinciaal ambitiedocument invasieve uitheemse soorten’ bij LVVN aangeleverd en zijn uitgangspunten voor het exotenbeleid geformuleerd in de zogeheten ‘Contouren van een landelijk aanvalsplan invasieve exoten’. De</w:t>
      </w:r>
      <w:r>
        <w:t>ze</w:t>
      </w:r>
      <w:r w:rsidRPr="007B1E05">
        <w:t xml:space="preserve"> Contouren zijn in december 2024 aan de Tweede Kamer gestuurd (Kamerstuk 26407, nr. 154). </w:t>
      </w:r>
    </w:p>
    <w:p w:rsidRPr="007B1E05" w:rsidR="00CA795A" w:rsidP="00CA795A" w:rsidRDefault="00CA795A" w14:paraId="4DBCDDDA" w14:textId="77777777"/>
    <w:p w:rsidRPr="007B1E05" w:rsidR="00CA795A" w:rsidP="00CA795A" w:rsidRDefault="00CA795A" w14:paraId="6197D2D4" w14:textId="77777777">
      <w:r w:rsidRPr="007B1E05">
        <w:t>13</w:t>
      </w:r>
    </w:p>
    <w:p w:rsidRPr="007B1E05" w:rsidR="00CA795A" w:rsidP="00CA795A" w:rsidRDefault="00CA795A" w14:paraId="187FF8AB" w14:textId="77777777">
      <w:r w:rsidRPr="007B1E05">
        <w:t>Wat is de voortgang van het Landelijk Aanvalsplan Invasieve Exoten dat in het tweede kwartaal van 2025 aan de Kamer wordt aangeboden?</w:t>
      </w:r>
    </w:p>
    <w:p w:rsidRPr="007B1E05" w:rsidR="00CA795A" w:rsidP="00CA795A" w:rsidRDefault="00CA795A" w14:paraId="00736FF2" w14:textId="77777777"/>
    <w:p w:rsidRPr="007B1E05" w:rsidR="00CA795A" w:rsidP="00CA795A" w:rsidRDefault="00CA795A" w14:paraId="679A56C0" w14:textId="77777777">
      <w:r w:rsidRPr="007B1E05">
        <w:t>Antwoord</w:t>
      </w:r>
    </w:p>
    <w:p w:rsidRPr="007B1E05" w:rsidR="00CA795A" w:rsidP="00CA795A" w:rsidRDefault="00CA795A" w14:paraId="26FEFAAA" w14:textId="77777777">
      <w:r w:rsidRPr="007B1E05">
        <w:t>Het Landelijk aanvalsplan invasieve exoten zal rond de zomer naar de Tweede Kamer worden gestuurd. Zie verder mijn antwoord op vraag 12.</w:t>
      </w:r>
    </w:p>
    <w:p w:rsidRPr="007B1E05" w:rsidR="00CA795A" w:rsidP="00CA795A" w:rsidRDefault="00CA795A" w14:paraId="1EE314D1" w14:textId="77777777"/>
    <w:p w:rsidRPr="007B1E05" w:rsidR="00CA795A" w:rsidP="00CA795A" w:rsidRDefault="00CA795A" w14:paraId="08A24D3A" w14:textId="77777777">
      <w:r w:rsidRPr="007B1E05">
        <w:t>14</w:t>
      </w:r>
    </w:p>
    <w:p w:rsidRPr="007B1E05" w:rsidR="00CA795A" w:rsidP="00CA795A" w:rsidRDefault="00CA795A" w14:paraId="55795F7E" w14:textId="77777777">
      <w:r w:rsidRPr="007B1E05">
        <w:lastRenderedPageBreak/>
        <w:t>Hoeveel financiële middelen zijn er op dit moment beschikbaar voor de bestrijding en beheersing van invasieve exoten, uitgesplitst naar Rijk, provincies en waterschappen? Kunt u daarbij aangegeven hoeveel provincies en waterschappen in totaal aan 'natuurgelden' krijgen en welk percentage wordt ingezet voor de bestrijding en beheersing van invasieve exoten?</w:t>
      </w:r>
    </w:p>
    <w:p w:rsidRPr="007B1E05" w:rsidR="00CA795A" w:rsidP="00CA795A" w:rsidRDefault="00CA795A" w14:paraId="2C51522C" w14:textId="77777777"/>
    <w:p w:rsidRPr="007B1E05" w:rsidR="00CA795A" w:rsidP="00CA795A" w:rsidRDefault="00CA795A" w14:paraId="46CA1CF4" w14:textId="77777777">
      <w:r w:rsidRPr="007B1E05">
        <w:t>Antwoord</w:t>
      </w:r>
    </w:p>
    <w:p w:rsidRPr="007B1E05" w:rsidR="00CA795A" w:rsidP="00CA795A" w:rsidRDefault="00CA795A" w14:paraId="52C5949B" w14:textId="77777777">
      <w:r w:rsidRPr="007B1E05">
        <w:t>Voor bestrijding en beheersing van in</w:t>
      </w:r>
      <w:r>
        <w:t>va</w:t>
      </w:r>
      <w:r w:rsidRPr="007B1E05">
        <w:t>sieve uitheemse soorten zijn de volgende middelen beschikbaar:</w:t>
      </w:r>
    </w:p>
    <w:p w:rsidRPr="007B1E05" w:rsidR="00CA795A" w:rsidP="00CA795A" w:rsidRDefault="00CA795A" w14:paraId="00E2E198" w14:textId="77777777"/>
    <w:p w:rsidRPr="007B1E05" w:rsidR="00CA795A" w:rsidP="00CA795A" w:rsidRDefault="00CA795A" w14:paraId="1AF52B2F" w14:textId="77777777">
      <w:r w:rsidRPr="007B1E05">
        <w:t>Middelen Rijk</w:t>
      </w:r>
      <w:r>
        <w:t>:</w:t>
      </w:r>
      <w:r w:rsidRPr="007B1E05">
        <w:t xml:space="preserve"> </w:t>
      </w:r>
    </w:p>
    <w:p w:rsidRPr="007B1E05" w:rsidR="00CA795A" w:rsidP="00CA795A" w:rsidRDefault="00CA795A" w14:paraId="4A866EEF" w14:textId="77777777">
      <w:r w:rsidRPr="007B1E05">
        <w:t xml:space="preserve">Het beleidsgeld van de directie Natuur </w:t>
      </w:r>
      <w:r>
        <w:t xml:space="preserve">voor aanpak invasieve exoten </w:t>
      </w:r>
      <w:r w:rsidRPr="007B1E05">
        <w:t xml:space="preserve">bedraagt circa € 0,3 miljoen, hiervan wordt </w:t>
      </w:r>
      <w:r>
        <w:t xml:space="preserve">in beginsel </w:t>
      </w:r>
      <w:r w:rsidRPr="007B1E05">
        <w:t>geen bestrijding of beheersing bekostigd</w:t>
      </w:r>
      <w:r>
        <w:t xml:space="preserve"> omdat die activiteiten bij de provincies liggen</w:t>
      </w:r>
      <w:r w:rsidRPr="007B1E05">
        <w:t>.</w:t>
      </w:r>
    </w:p>
    <w:p w:rsidRPr="007B1E05" w:rsidR="00CA795A" w:rsidP="00CA795A" w:rsidRDefault="00CA795A" w14:paraId="225AA965" w14:textId="77777777">
      <w:r w:rsidRPr="007B1E05">
        <w:t xml:space="preserve">Hiernaast zijn er gelden voor natuurmaatregelen via Natuurpact, programma Natuur, het realiseren van groenblauwe </w:t>
      </w:r>
      <w:proofErr w:type="spellStart"/>
      <w:r w:rsidRPr="007B1E05">
        <w:t>dooradering</w:t>
      </w:r>
      <w:proofErr w:type="spellEnd"/>
      <w:r w:rsidRPr="007B1E05">
        <w:t xml:space="preserve"> in het kader van het Aanvalsplan Landschap en koploperprojecten vanuit voormalig Nationaal Programma Landelijk Gebied. Deze gelden worden ingezet voor ecosysteemherstel en –versterking waarbij in de betreffende natuurgebieden</w:t>
      </w:r>
      <w:r>
        <w:t>, zo nodig,</w:t>
      </w:r>
      <w:r w:rsidRPr="007B1E05">
        <w:t xml:space="preserve"> tevens de invasieve exoten worden aangepakt die dat herstel in de weg staan. En een sterkere natuur maakt deze tevens meer weerbaar tegen invasieve exoten. Het gaat hier dus om het integraal meenemen van invasieve exoten bij natuurmaatregelen en om bestrijding en beheersmaatregelen achteraf als de invasieve exoot al in een natuurgebied voorkomt. </w:t>
      </w:r>
    </w:p>
    <w:p w:rsidRPr="007B1E05" w:rsidR="00CA795A" w:rsidP="00CA795A" w:rsidRDefault="00CA795A" w14:paraId="0B214C54" w14:textId="77777777">
      <w:r w:rsidRPr="007B1E05">
        <w:t xml:space="preserve">Tot slot zijn recent in de Voorjaarsbesluitvorming 2025 middelen toegekend voor de aanpak van invasieve exoten, dit gaat om € 9,2 miljoen in verdeeld over 2025 en 2026. Over de verdeling van deze middelen over taken en overheden moet nog besluitvorming plaatsvinden. </w:t>
      </w:r>
    </w:p>
    <w:p w:rsidRPr="007B1E05" w:rsidR="00CA795A" w:rsidP="00CA795A" w:rsidRDefault="00CA795A" w14:paraId="1779F4AE" w14:textId="77777777"/>
    <w:p w:rsidRPr="007B1E05" w:rsidR="00CA795A" w:rsidP="00CA795A" w:rsidRDefault="00CA795A" w14:paraId="3CAC7999" w14:textId="77777777">
      <w:r w:rsidRPr="007B1E05">
        <w:t>Middelen provincies</w:t>
      </w:r>
      <w:r>
        <w:t>:</w:t>
      </w:r>
    </w:p>
    <w:p w:rsidRPr="007B1E05" w:rsidR="00CA795A" w:rsidP="00CA795A" w:rsidRDefault="00CA795A" w14:paraId="3FC1B9E0" w14:textId="77777777">
      <w:r w:rsidRPr="007B1E05">
        <w:t xml:space="preserve">Bij de overdracht van Unielijstsoorten aan de provincies is destijds afgesproken dat provincies hun inzet financieren vanuit het Natuurpact en programma Natuur. Binnen de van het Rijk ontvangen gelden voor het Natuurpact en programma Natuur zijn geen middelen specifiek geoormerkt voor </w:t>
      </w:r>
      <w:r>
        <w:t xml:space="preserve">provinciale </w:t>
      </w:r>
      <w:r w:rsidRPr="007B1E05">
        <w:t>bestrijdings- en beheersmaatregelen tegen invasieve exoten. Binnen de andere programma</w:t>
      </w:r>
      <w:r>
        <w:t>’</w:t>
      </w:r>
      <w:r w:rsidRPr="007B1E05">
        <w:t>s</w:t>
      </w:r>
      <w:r>
        <w:t xml:space="preserve"> genoemd onder het kopje ‘Middelen Rijk’ </w:t>
      </w:r>
      <w:r w:rsidRPr="007B1E05">
        <w:t xml:space="preserve">richten een aantal projecten en onderdelen zich op invasieve exoten, veelal als integraal onderdeel van een omvattender project. Uit </w:t>
      </w:r>
      <w:r>
        <w:t>een financiële</w:t>
      </w:r>
      <w:r w:rsidRPr="007B1E05">
        <w:t xml:space="preserve"> rapportage van de provincies</w:t>
      </w:r>
      <w:r>
        <w:t xml:space="preserve"> aan LVVN</w:t>
      </w:r>
      <w:r w:rsidRPr="007B1E05">
        <w:t xml:space="preserve"> blijkt dat de provincies de afgelopen 6 jaar (2018-2023)</w:t>
      </w:r>
      <w:r>
        <w:t xml:space="preserve"> tezamen</w:t>
      </w:r>
      <w:r w:rsidRPr="007B1E05">
        <w:t xml:space="preserve"> minstens </w:t>
      </w:r>
      <w:r w:rsidRPr="007B1E05">
        <w:lastRenderedPageBreak/>
        <w:t>€</w:t>
      </w:r>
      <w:r>
        <w:t> </w:t>
      </w:r>
      <w:r w:rsidRPr="007B1E05">
        <w:t>40</w:t>
      </w:r>
      <w:r>
        <w:t> </w:t>
      </w:r>
      <w:r w:rsidRPr="007B1E05">
        <w:t xml:space="preserve">miljoen vanuit het Natuurpact en programma Natuur hebben besteed aan de aanpak van invasieve exoten. Provincies hebben dit bedrag ingezet voor het treffen van beheersmaatregelen én herstelmaatregelen.    </w:t>
      </w:r>
    </w:p>
    <w:p w:rsidRPr="007B1E05" w:rsidR="00CA795A" w:rsidP="00CA795A" w:rsidRDefault="00CA795A" w14:paraId="0604914F" w14:textId="77777777"/>
    <w:p w:rsidRPr="007B1E05" w:rsidR="00CA795A" w:rsidP="00CA795A" w:rsidRDefault="00CA795A" w14:paraId="78472963" w14:textId="77777777">
      <w:r w:rsidRPr="007B1E05">
        <w:t xml:space="preserve">Een specifiek percentage van de gelden die worden ingezet voor bestrijding en beheersing van invasieve exoten ten opzichte van het totaal aan natuurgelden kan niet worden berekend. Dit komt doordat de exacte omvang van zowel het totaal aan natuurgelden die via de verschillende programma's (zoals hiervoor genoemd) beschikbaar zijn als ook de middelen die worden ingezet voor bestrijding en beheersing van invasieve exoten moeilijk te specificeren zijn. </w:t>
      </w:r>
      <w:r>
        <w:t>Het betreft</w:t>
      </w:r>
      <w:r w:rsidRPr="007B1E05">
        <w:t xml:space="preserve"> een klein deel van het </w:t>
      </w:r>
      <w:r>
        <w:t>totaal</w:t>
      </w:r>
      <w:r w:rsidRPr="007B1E05">
        <w:t xml:space="preserve"> aan natuuruitgaven.</w:t>
      </w:r>
    </w:p>
    <w:p w:rsidRPr="007B1E05" w:rsidR="00CA795A" w:rsidP="00CA795A" w:rsidRDefault="00CA795A" w14:paraId="5D0BA2D0" w14:textId="77777777"/>
    <w:p w:rsidRPr="007B1E05" w:rsidR="00CA795A" w:rsidP="00CA795A" w:rsidRDefault="00CA795A" w14:paraId="2271FC7A" w14:textId="77777777">
      <w:r w:rsidRPr="007B1E05">
        <w:t xml:space="preserve">Middelen waterschappen: </w:t>
      </w:r>
    </w:p>
    <w:p w:rsidRPr="00C25A1D" w:rsidR="00CA795A" w:rsidP="00CA795A" w:rsidRDefault="00CA795A" w14:paraId="09EF91EA" w14:textId="77777777">
      <w:r w:rsidRPr="007B1E05">
        <w:t xml:space="preserve">De waterschappen geven jaarlijks circa € 42 miljoen uit aan het wegvangen van muskus- en beverratten. Daarnaast geven zij jaarlijks circa € 3,3 miljoen uit aan de bestrijding van </w:t>
      </w:r>
      <w:r>
        <w:t xml:space="preserve">invasieve exotische </w:t>
      </w:r>
      <w:r w:rsidRPr="007B1E05">
        <w:t xml:space="preserve">waterplanten zoals grote waternavel en waterteunisbloem, en jaarlijks circa € 0,4 miljoen voor bestrijding van </w:t>
      </w:r>
      <w:r>
        <w:t xml:space="preserve">invasieve exotische </w:t>
      </w:r>
      <w:r w:rsidRPr="007B1E05">
        <w:t>landplanten zoals reuzenberenklauw en Japanse duizendknoop</w:t>
      </w:r>
      <w:r w:rsidRPr="007B1E05">
        <w:rPr>
          <w:vertAlign w:val="superscript"/>
        </w:rPr>
        <w:footnoteReference w:id="7"/>
      </w:r>
      <w:r w:rsidRPr="007B1E05">
        <w:t xml:space="preserve">. Kosten die worden gemaakt tegen invasieve exoten maken vaak integraal onderdeel uit van het reguliere beheer- en onderhoud-budget </w:t>
      </w:r>
      <w:r>
        <w:t xml:space="preserve">van de waterschappen </w:t>
      </w:r>
      <w:r w:rsidRPr="007B1E05">
        <w:t>en worden meestal niet gelabeld als kosten voor invasieve exoten-bestrijding.</w:t>
      </w:r>
    </w:p>
    <w:p w:rsidR="00007839" w:rsidRDefault="00007839" w14:paraId="46BD7D52" w14:textId="77777777"/>
    <w:sectPr w:rsidR="00007839" w:rsidSect="00CA795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B2B7" w14:textId="77777777" w:rsidR="00CA795A" w:rsidRDefault="00CA795A" w:rsidP="00CA795A">
      <w:pPr>
        <w:spacing w:after="0" w:line="240" w:lineRule="auto"/>
      </w:pPr>
      <w:r>
        <w:separator/>
      </w:r>
    </w:p>
  </w:endnote>
  <w:endnote w:type="continuationSeparator" w:id="0">
    <w:p w14:paraId="3FE08EB6" w14:textId="77777777" w:rsidR="00CA795A" w:rsidRDefault="00CA795A" w:rsidP="00CA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F21E" w14:textId="77777777" w:rsidR="00CA795A" w:rsidRPr="00CA795A" w:rsidRDefault="00CA795A" w:rsidP="00CA79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0580" w14:textId="77777777" w:rsidR="00CA795A" w:rsidRPr="00CA795A" w:rsidRDefault="00CA795A" w:rsidP="00CA79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B804" w14:textId="77777777" w:rsidR="00CA795A" w:rsidRPr="00CA795A" w:rsidRDefault="00CA795A" w:rsidP="00CA79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BD24" w14:textId="77777777" w:rsidR="00CA795A" w:rsidRDefault="00CA795A" w:rsidP="00CA795A">
      <w:pPr>
        <w:spacing w:after="0" w:line="240" w:lineRule="auto"/>
      </w:pPr>
      <w:r>
        <w:separator/>
      </w:r>
    </w:p>
  </w:footnote>
  <w:footnote w:type="continuationSeparator" w:id="0">
    <w:p w14:paraId="06D8650C" w14:textId="77777777" w:rsidR="00CA795A" w:rsidRDefault="00CA795A" w:rsidP="00CA795A">
      <w:pPr>
        <w:spacing w:after="0" w:line="240" w:lineRule="auto"/>
      </w:pPr>
      <w:r>
        <w:continuationSeparator/>
      </w:r>
    </w:p>
  </w:footnote>
  <w:footnote w:id="1">
    <w:p w14:paraId="586E8E78" w14:textId="77777777" w:rsidR="00CA795A" w:rsidRPr="00F70773" w:rsidRDefault="00CA795A" w:rsidP="00CA795A">
      <w:pPr>
        <w:pStyle w:val="Voetnoottekst"/>
        <w:rPr>
          <w:lang w:val="en-US"/>
        </w:rPr>
      </w:pPr>
      <w:r>
        <w:rPr>
          <w:rStyle w:val="Voetnootmarkering"/>
        </w:rPr>
        <w:footnoteRef/>
      </w:r>
      <w:r w:rsidRPr="00F70773">
        <w:rPr>
          <w:lang w:val="en-US"/>
        </w:rPr>
        <w:t xml:space="preserve"> </w:t>
      </w:r>
      <w:hyperlink r:id="rId1" w:history="1">
        <w:r w:rsidRPr="00F70773">
          <w:rPr>
            <w:rStyle w:val="Hyperlink"/>
            <w:lang w:val="en-US"/>
          </w:rPr>
          <w:t>Invasive Alien Species Assessment Report | IPBES secretariat</w:t>
        </w:r>
      </w:hyperlink>
    </w:p>
  </w:footnote>
  <w:footnote w:id="2">
    <w:p w14:paraId="245C7E51" w14:textId="77777777" w:rsidR="00CA795A" w:rsidRPr="009A1A77" w:rsidRDefault="00CA795A" w:rsidP="00CA795A">
      <w:pPr>
        <w:pStyle w:val="Voetnoottekst"/>
      </w:pPr>
      <w:r>
        <w:rPr>
          <w:rStyle w:val="Voetnootmarkering"/>
        </w:rPr>
        <w:footnoteRef/>
      </w:r>
      <w:r w:rsidRPr="009A1A77">
        <w:t xml:space="preserve"> </w:t>
      </w:r>
      <w:hyperlink r:id="rId2" w:history="1">
        <w:r w:rsidRPr="009A1A77">
          <w:rPr>
            <w:rStyle w:val="Hyperlink"/>
          </w:rPr>
          <w:t xml:space="preserve">Statusrapport Nederlandse Biodiversiteit 2025 - Naturalis </w:t>
        </w:r>
        <w:proofErr w:type="spellStart"/>
        <w:r w:rsidRPr="009A1A77">
          <w:rPr>
            <w:rStyle w:val="Hyperlink"/>
          </w:rPr>
          <w:t>Biodiversity</w:t>
        </w:r>
        <w:proofErr w:type="spellEnd"/>
        <w:r w:rsidRPr="009A1A77">
          <w:rPr>
            <w:rStyle w:val="Hyperlink"/>
          </w:rPr>
          <w:t xml:space="preserve"> Center.pdf</w:t>
        </w:r>
      </w:hyperlink>
    </w:p>
  </w:footnote>
  <w:footnote w:id="3">
    <w:p w14:paraId="0B66B269" w14:textId="77777777" w:rsidR="00CA795A" w:rsidRPr="003D23ED" w:rsidRDefault="00CA795A" w:rsidP="00CA795A">
      <w:pPr>
        <w:pStyle w:val="Voetnoottekst"/>
        <w:rPr>
          <w:lang w:val="en-US"/>
        </w:rPr>
      </w:pPr>
      <w:r>
        <w:rPr>
          <w:rStyle w:val="Voetnootmarkering"/>
        </w:rPr>
        <w:footnoteRef/>
      </w:r>
      <w:r w:rsidRPr="003D23ED">
        <w:rPr>
          <w:lang w:val="en-US"/>
        </w:rPr>
        <w:t xml:space="preserve"> </w:t>
      </w:r>
      <w:hyperlink r:id="rId3" w:history="1">
        <w:proofErr w:type="spellStart"/>
        <w:r w:rsidRPr="003D23ED">
          <w:rPr>
            <w:rStyle w:val="Hyperlink"/>
            <w:lang w:val="en-US"/>
          </w:rPr>
          <w:t>Natuurdoelanalyses</w:t>
        </w:r>
        <w:proofErr w:type="spellEnd"/>
        <w:r w:rsidRPr="003D23ED">
          <w:rPr>
            <w:rStyle w:val="Hyperlink"/>
            <w:lang w:val="en-US"/>
          </w:rPr>
          <w:t xml:space="preserve"> - BIJ12</w:t>
        </w:r>
      </w:hyperlink>
    </w:p>
  </w:footnote>
  <w:footnote w:id="4">
    <w:p w14:paraId="7DD71678" w14:textId="77777777" w:rsidR="00CA795A" w:rsidRPr="00BC7719" w:rsidRDefault="00CA795A" w:rsidP="00CA795A">
      <w:pPr>
        <w:pStyle w:val="Voetnoottekst"/>
      </w:pPr>
      <w:r>
        <w:rPr>
          <w:rStyle w:val="Voetnootmarkering"/>
        </w:rPr>
        <w:footnoteRef/>
      </w:r>
      <w:r>
        <w:rPr>
          <w:lang w:val="en-US"/>
        </w:rPr>
        <w:t xml:space="preserve"> </w:t>
      </w:r>
      <w:r w:rsidRPr="003D23ED">
        <w:rPr>
          <w:lang w:val="en-US"/>
        </w:rPr>
        <w:t>In 2019, global annual costs of</w:t>
      </w:r>
      <w:r>
        <w:rPr>
          <w:lang w:val="en-US"/>
        </w:rPr>
        <w:t xml:space="preserve"> </w:t>
      </w:r>
      <w:r w:rsidRPr="003D23ED">
        <w:rPr>
          <w:lang w:val="en-US"/>
        </w:rPr>
        <w:t>biological invasions were estimated to exceed US$423</w:t>
      </w:r>
      <w:r>
        <w:rPr>
          <w:lang w:val="en-US"/>
        </w:rPr>
        <w:t xml:space="preserve"> </w:t>
      </w:r>
      <w:r w:rsidRPr="003D23ED">
        <w:rPr>
          <w:lang w:val="en-US"/>
        </w:rPr>
        <w:t>billion. The vast majority of global costs (92 per cent) accrue</w:t>
      </w:r>
      <w:r>
        <w:rPr>
          <w:lang w:val="en-US"/>
        </w:rPr>
        <w:t xml:space="preserve"> </w:t>
      </w:r>
      <w:r w:rsidRPr="003D23ED">
        <w:rPr>
          <w:lang w:val="en-US"/>
        </w:rPr>
        <w:t>from the negative impacts of invasive alien species on</w:t>
      </w:r>
      <w:r>
        <w:rPr>
          <w:lang w:val="en-US"/>
        </w:rPr>
        <w:t xml:space="preserve"> </w:t>
      </w:r>
      <w:r w:rsidRPr="003D23ED">
        <w:rPr>
          <w:lang w:val="en-US"/>
        </w:rPr>
        <w:t>nature’s contributions to people or on good quality of life,</w:t>
      </w:r>
      <w:r>
        <w:rPr>
          <w:lang w:val="en-US"/>
        </w:rPr>
        <w:t xml:space="preserve"> </w:t>
      </w:r>
      <w:r w:rsidRPr="003D23ED">
        <w:rPr>
          <w:lang w:val="en-US"/>
        </w:rPr>
        <w:t>while only 8 per cent of that sum is related to management</w:t>
      </w:r>
      <w:r>
        <w:rPr>
          <w:lang w:val="en-US"/>
        </w:rPr>
        <w:t xml:space="preserve"> </w:t>
      </w:r>
      <w:r w:rsidRPr="003D23ED">
        <w:rPr>
          <w:lang w:val="en-US"/>
        </w:rPr>
        <w:t>expenditures of biological invasions. The benefits to people</w:t>
      </w:r>
      <w:r>
        <w:rPr>
          <w:lang w:val="en-US"/>
        </w:rPr>
        <w:t xml:space="preserve"> </w:t>
      </w:r>
      <w:r w:rsidRPr="003D23ED">
        <w:rPr>
          <w:lang w:val="en-US"/>
        </w:rPr>
        <w:t>that some invasive alien species provide do not mitigate or</w:t>
      </w:r>
      <w:r>
        <w:rPr>
          <w:lang w:val="en-US"/>
        </w:rPr>
        <w:t xml:space="preserve"> </w:t>
      </w:r>
      <w:r w:rsidRPr="003D23ED">
        <w:rPr>
          <w:lang w:val="en-US"/>
        </w:rPr>
        <w:t>undo their negative impacts, which include harm to human</w:t>
      </w:r>
      <w:r>
        <w:rPr>
          <w:lang w:val="en-US"/>
        </w:rPr>
        <w:t xml:space="preserve"> </w:t>
      </w:r>
      <w:r w:rsidRPr="003D23ED">
        <w:rPr>
          <w:lang w:val="en-US"/>
        </w:rPr>
        <w:t>health (such as disease transmission), livelihoods, water</w:t>
      </w:r>
      <w:r>
        <w:rPr>
          <w:lang w:val="en-US"/>
        </w:rPr>
        <w:t xml:space="preserve"> </w:t>
      </w:r>
      <w:r w:rsidRPr="003D23ED">
        <w:rPr>
          <w:lang w:val="en-US"/>
        </w:rPr>
        <w:t>security and food security, with reduction in food supply</w:t>
      </w:r>
      <w:r>
        <w:rPr>
          <w:lang w:val="en-US"/>
        </w:rPr>
        <w:t xml:space="preserve"> </w:t>
      </w:r>
      <w:r w:rsidRPr="003D23ED">
        <w:rPr>
          <w:lang w:val="en-US"/>
        </w:rPr>
        <w:t>being by far the most frequently reported impact (more than</w:t>
      </w:r>
      <w:r>
        <w:rPr>
          <w:lang w:val="en-US"/>
        </w:rPr>
        <w:t xml:space="preserve"> </w:t>
      </w:r>
      <w:r w:rsidRPr="003D23ED">
        <w:rPr>
          <w:lang w:val="en-US"/>
        </w:rPr>
        <w:t>66 per cent).</w:t>
      </w:r>
      <w:r w:rsidRPr="00F70773">
        <w:rPr>
          <w:lang w:val="en-US"/>
        </w:rPr>
        <w:t xml:space="preserve"> </w:t>
      </w:r>
      <w:hyperlink r:id="rId4" w:history="1">
        <w:proofErr w:type="spellStart"/>
        <w:r w:rsidRPr="00BC7719">
          <w:rPr>
            <w:rStyle w:val="Hyperlink"/>
          </w:rPr>
          <w:t>Invasive</w:t>
        </w:r>
        <w:proofErr w:type="spellEnd"/>
        <w:r w:rsidRPr="00BC7719">
          <w:rPr>
            <w:rStyle w:val="Hyperlink"/>
          </w:rPr>
          <w:t xml:space="preserve"> Alien Species Assessment Report | IPBES </w:t>
        </w:r>
        <w:proofErr w:type="spellStart"/>
        <w:r w:rsidRPr="00BC7719">
          <w:rPr>
            <w:rStyle w:val="Hyperlink"/>
          </w:rPr>
          <w:t>secretariat</w:t>
        </w:r>
        <w:proofErr w:type="spellEnd"/>
      </w:hyperlink>
      <w:r w:rsidRPr="00BC7719">
        <w:t xml:space="preserve">. </w:t>
      </w:r>
    </w:p>
  </w:footnote>
  <w:footnote w:id="5">
    <w:p w14:paraId="3F85FFDE" w14:textId="77777777" w:rsidR="00CA795A" w:rsidRPr="00C24EBE" w:rsidRDefault="00CA795A" w:rsidP="00CA795A">
      <w:pPr>
        <w:pStyle w:val="Voetnoottekst"/>
        <w:rPr>
          <w:sz w:val="22"/>
          <w:szCs w:val="22"/>
          <w:vertAlign w:val="superscript"/>
        </w:rPr>
      </w:pPr>
      <w:r>
        <w:rPr>
          <w:rStyle w:val="Voetnootmarkering"/>
        </w:rPr>
        <w:footnoteRef/>
      </w:r>
      <w:r>
        <w:t xml:space="preserve"> </w:t>
      </w:r>
      <w:hyperlink r:id="rId5" w:history="1">
        <w:r w:rsidRPr="71D48310">
          <w:rPr>
            <w:rStyle w:val="Hyperlink"/>
          </w:rPr>
          <w:t>Unielijst invasieve exoten | Invasieve exoten | NVWA</w:t>
        </w:r>
      </w:hyperlink>
    </w:p>
  </w:footnote>
  <w:footnote w:id="6">
    <w:p w14:paraId="12B5AE4F" w14:textId="77777777" w:rsidR="00CA795A" w:rsidRDefault="00CA795A" w:rsidP="00CA795A">
      <w:pPr>
        <w:pStyle w:val="Voetnoottekst"/>
      </w:pPr>
      <w:r w:rsidRPr="7A19A47E">
        <w:rPr>
          <w:rStyle w:val="Voetnootmarkering"/>
        </w:rPr>
        <w:footnoteRef/>
      </w:r>
      <w:r>
        <w:t xml:space="preserve"> https://wetten.overheid.nl/BWBR0005108/2024-01-01</w:t>
      </w:r>
    </w:p>
  </w:footnote>
  <w:footnote w:id="7">
    <w:p w14:paraId="5EECCB30" w14:textId="77777777" w:rsidR="00CA795A" w:rsidRDefault="00CA795A" w:rsidP="00CA795A">
      <w:pPr>
        <w:pStyle w:val="Voetnoottekst"/>
      </w:pPr>
      <w:r>
        <w:rPr>
          <w:rStyle w:val="Voetnootmarkering"/>
        </w:rPr>
        <w:footnoteRef/>
      </w:r>
      <w:r>
        <w:t xml:space="preserve"> </w:t>
      </w:r>
      <w:r w:rsidRPr="007F3584">
        <w:t>De gemaakte kosten hebben betrekking op 2023, de in 2024 gemaakte kosten zijn medio juli 2025 beschikbaar</w:t>
      </w:r>
      <w:r>
        <w:t xml:space="preserve">. Zie voor de kosten 2023:  </w:t>
      </w:r>
      <w:hyperlink r:id="rId6" w:history="1">
        <w:r w:rsidRPr="007B1E05">
          <w:rPr>
            <w:rStyle w:val="Hyperlink"/>
            <w:szCs w:val="13"/>
          </w:rPr>
          <w:t>https://waves.databank.nl/viewer?workspace_guid=e953b3ac-9133-4343-91cb-465f2fd83978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13C3" w14:textId="77777777" w:rsidR="00CA795A" w:rsidRPr="00CA795A" w:rsidRDefault="00CA795A" w:rsidP="00CA79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C192" w14:textId="77777777" w:rsidR="00CA795A" w:rsidRPr="00CA795A" w:rsidRDefault="00CA795A" w:rsidP="00CA79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5839" w14:textId="77777777" w:rsidR="00CA795A" w:rsidRPr="00CA795A" w:rsidRDefault="00CA795A" w:rsidP="00CA79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5A"/>
    <w:rsid w:val="00007839"/>
    <w:rsid w:val="00610133"/>
    <w:rsid w:val="00CA7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F963"/>
  <w15:chartTrackingRefBased/>
  <w15:docId w15:val="{8266E4F0-5479-4548-B5BA-2613FA1F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7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7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79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79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79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79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79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79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79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79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79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79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79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79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79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79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79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795A"/>
    <w:rPr>
      <w:rFonts w:eastAsiaTheme="majorEastAsia" w:cstheme="majorBidi"/>
      <w:color w:val="272727" w:themeColor="text1" w:themeTint="D8"/>
    </w:rPr>
  </w:style>
  <w:style w:type="paragraph" w:styleId="Titel">
    <w:name w:val="Title"/>
    <w:basedOn w:val="Standaard"/>
    <w:next w:val="Standaard"/>
    <w:link w:val="TitelChar"/>
    <w:uiPriority w:val="10"/>
    <w:qFormat/>
    <w:rsid w:val="00CA7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9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79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79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79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795A"/>
    <w:rPr>
      <w:i/>
      <w:iCs/>
      <w:color w:val="404040" w:themeColor="text1" w:themeTint="BF"/>
    </w:rPr>
  </w:style>
  <w:style w:type="paragraph" w:styleId="Lijstalinea">
    <w:name w:val="List Paragraph"/>
    <w:basedOn w:val="Standaard"/>
    <w:uiPriority w:val="34"/>
    <w:qFormat/>
    <w:rsid w:val="00CA795A"/>
    <w:pPr>
      <w:ind w:left="720"/>
      <w:contextualSpacing/>
    </w:pPr>
  </w:style>
  <w:style w:type="character" w:styleId="Intensievebenadrukking">
    <w:name w:val="Intense Emphasis"/>
    <w:basedOn w:val="Standaardalinea-lettertype"/>
    <w:uiPriority w:val="21"/>
    <w:qFormat/>
    <w:rsid w:val="00CA795A"/>
    <w:rPr>
      <w:i/>
      <w:iCs/>
      <w:color w:val="2F5496" w:themeColor="accent1" w:themeShade="BF"/>
    </w:rPr>
  </w:style>
  <w:style w:type="paragraph" w:styleId="Duidelijkcitaat">
    <w:name w:val="Intense Quote"/>
    <w:basedOn w:val="Standaard"/>
    <w:next w:val="Standaard"/>
    <w:link w:val="DuidelijkcitaatChar"/>
    <w:uiPriority w:val="30"/>
    <w:qFormat/>
    <w:rsid w:val="00CA7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795A"/>
    <w:rPr>
      <w:i/>
      <w:iCs/>
      <w:color w:val="2F5496" w:themeColor="accent1" w:themeShade="BF"/>
    </w:rPr>
  </w:style>
  <w:style w:type="character" w:styleId="Intensieveverwijzing">
    <w:name w:val="Intense Reference"/>
    <w:basedOn w:val="Standaardalinea-lettertype"/>
    <w:uiPriority w:val="32"/>
    <w:qFormat/>
    <w:rsid w:val="00CA795A"/>
    <w:rPr>
      <w:b/>
      <w:bCs/>
      <w:smallCaps/>
      <w:color w:val="2F5496" w:themeColor="accent1" w:themeShade="BF"/>
      <w:spacing w:val="5"/>
    </w:rPr>
  </w:style>
  <w:style w:type="paragraph" w:styleId="Koptekst">
    <w:name w:val="header"/>
    <w:basedOn w:val="Standaard"/>
    <w:link w:val="KoptekstChar"/>
    <w:rsid w:val="00CA7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A795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A79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A795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A79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A795A"/>
    <w:rPr>
      <w:rFonts w:ascii="Verdana" w:hAnsi="Verdana"/>
      <w:noProof/>
      <w:sz w:val="13"/>
      <w:szCs w:val="24"/>
      <w:lang w:eastAsia="nl-NL"/>
    </w:rPr>
  </w:style>
  <w:style w:type="paragraph" w:customStyle="1" w:styleId="Huisstijl-Gegeven">
    <w:name w:val="Huisstijl-Gegeven"/>
    <w:basedOn w:val="Standaard"/>
    <w:link w:val="Huisstijl-GegevenCharChar"/>
    <w:rsid w:val="00CA79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A79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A795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A795A"/>
    <w:rPr>
      <w:color w:val="0000FF"/>
      <w:u w:val="single"/>
    </w:rPr>
  </w:style>
  <w:style w:type="paragraph" w:customStyle="1" w:styleId="Huisstijl-Retouradres">
    <w:name w:val="Huisstijl-Retouradres"/>
    <w:basedOn w:val="Standaard"/>
    <w:rsid w:val="00CA795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A795A"/>
    <w:pPr>
      <w:spacing w:after="0"/>
    </w:pPr>
    <w:rPr>
      <w:b/>
    </w:rPr>
  </w:style>
  <w:style w:type="paragraph" w:customStyle="1" w:styleId="Huisstijl-Paginanummering">
    <w:name w:val="Huisstijl-Paginanummering"/>
    <w:basedOn w:val="Standaard"/>
    <w:rsid w:val="00CA795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A795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A795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A795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A795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ij12.nl/onderwerp/stikstof/gebiedsgerichte-aanpak/natuurdoelanalyses/" TargetMode="External"/><Relationship Id="rId2" Type="http://schemas.openxmlformats.org/officeDocument/2006/relationships/hyperlink" Target="https://www.naturalis.nl/system/files/inline/Statusrapport%20Nederlandse%20Biodiversiteit%202025%20-%20Naturalis%20Biodiversity%20Center.pdf" TargetMode="External"/><Relationship Id="rId1" Type="http://schemas.openxmlformats.org/officeDocument/2006/relationships/hyperlink" Target="https://www.ipbes.net/ias/learning" TargetMode="External"/><Relationship Id="rId6" Type="http://schemas.openxmlformats.org/officeDocument/2006/relationships/hyperlink" Target="https://eur01.safelinks.protection.outlook.com/?url=https%3A%2F%2Fwaves.databank.nl%2Fviewer%3Fworkspace_guid%3De953b3ac-9133-4343-91cb-465f2fd83978&amp;data=05%7C02%7CA.vanderGraaf%40minlnv.nl%7Ce381333bfb7a47bfe6ac08dd86658f2d%7C1321633ef6b944e2a44f59b9d264ecb7%7C0%7C0%7C638814493016905405%7CUnknown%7CTWFpbGZsb3d8eyJFbXB0eU1hcGkiOnRydWUsIlYiOiIwLjAuMDAwMCIsIlAiOiJXaW4zMiIsIkFOIjoiTWFpbCIsIldUIjoyfQ%3D%3D%7C0%7C%7C%7C&amp;sdata=PQiGen10BaiKOmBjNHuzPug9plf8y9HAmk7w4jMWLcc%3D&amp;reserved=0" TargetMode="External"/><Relationship Id="rId5" Type="http://schemas.openxmlformats.org/officeDocument/2006/relationships/hyperlink" Target="https://www.nvwa.nl/onderwerpen/invasieve-exoten/unielijst-invasieve-exoten" TargetMode="External"/><Relationship Id="rId4" Type="http://schemas.openxmlformats.org/officeDocument/2006/relationships/hyperlink" Target="https://www.ipbes.net/ias/lear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2709</ap:Words>
  <ap:Characters>14900</ap:Characters>
  <ap:DocSecurity>0</ap:DocSecurity>
  <ap:Lines>124</ap:Lines>
  <ap:Paragraphs>35</ap:Paragraphs>
  <ap:ScaleCrop>false</ap:ScaleCrop>
  <ap:LinksUpToDate>false</ap:LinksUpToDate>
  <ap:CharactersWithSpaces>17574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2025-06-06T06:33:00.0000000Z</dcterms:created>
  <dcterms:modified xsi:type="dcterms:W3CDTF">2025-06-06T06:33:00.0000000Z</dcterms:modified>
  <version/>
  <category/>
</coreProperties>
</file>