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7B7A" w:rsidR="00A97B7A" w:rsidP="00A97B7A" w:rsidRDefault="00A97B7A" w14:paraId="2585FF9D" w14:textId="77777777">
      <w:pPr>
        <w:suppressAutoHyphens/>
      </w:pPr>
    </w:p>
    <w:p w:rsidRPr="00A97B7A" w:rsidR="00A97B7A" w:rsidP="00A97B7A" w:rsidRDefault="00A97B7A" w14:paraId="7E1E2815" w14:textId="77777777">
      <w:pPr>
        <w:suppressAutoHyphens/>
      </w:pPr>
    </w:p>
    <w:p w:rsidRPr="00A97B7A" w:rsidR="00A97B7A" w:rsidP="00A97B7A" w:rsidRDefault="00A97B7A" w14:paraId="7D968255" w14:textId="77777777">
      <w:pPr>
        <w:suppressAutoHyphens/>
      </w:pPr>
    </w:p>
    <w:p w:rsidRPr="00A97B7A" w:rsidR="00BA190B" w:rsidP="00A97B7A" w:rsidRDefault="000C77C9" w14:paraId="132CAF24" w14:textId="46362965">
      <w:pPr>
        <w:suppressAutoHyphens/>
      </w:pPr>
      <w:r w:rsidRPr="00A97B7A">
        <w:t xml:space="preserve">Geachte </w:t>
      </w:r>
      <w:r w:rsidRPr="00A97B7A" w:rsidR="00A97B7A">
        <w:t>v</w:t>
      </w:r>
      <w:r w:rsidRPr="00A97B7A">
        <w:t>oorzitter,</w:t>
      </w:r>
    </w:p>
    <w:p w:rsidRPr="00A97B7A" w:rsidR="00BA190B" w:rsidP="00A97B7A" w:rsidRDefault="00BA190B" w14:paraId="3447B12D" w14:textId="77777777">
      <w:pPr>
        <w:suppressAutoHyphens/>
      </w:pPr>
    </w:p>
    <w:p w:rsidRPr="00A97B7A" w:rsidR="00D04B56" w:rsidP="00A97B7A" w:rsidRDefault="00D04B56" w14:paraId="1D8AF43E" w14:textId="18E07D2D">
      <w:pPr>
        <w:suppressAutoHyphens/>
      </w:pPr>
      <w:r w:rsidRPr="00A97B7A">
        <w:t>Hierbij bied ik u de geannoteerde agenda voor de formele EU Gezondheidsraad op</w:t>
      </w:r>
      <w:r w:rsidRPr="00A97B7A" w:rsidR="00A97B7A">
        <w:t xml:space="preserve"> </w:t>
      </w:r>
      <w:r w:rsidRPr="00A97B7A">
        <w:t>20 juni 2025 in Luxemburg en de kwartaalrapportage lopende wetgevingsdossiers</w:t>
      </w:r>
      <w:r w:rsidRPr="00A97B7A" w:rsidR="00A97B7A">
        <w:t xml:space="preserve"> </w:t>
      </w:r>
      <w:r w:rsidRPr="00A97B7A">
        <w:t>op VWS-terrein aan. Ik ben voornemens deel te nemen aan deze Raad.</w:t>
      </w:r>
    </w:p>
    <w:p w:rsidRPr="00A97B7A" w:rsidR="00BA190B" w:rsidP="00A97B7A" w:rsidRDefault="00BA190B" w14:paraId="3D64CE8F" w14:textId="77777777">
      <w:pPr>
        <w:pStyle w:val="WitregelW1bodytekst"/>
        <w:suppressAutoHyphens/>
      </w:pPr>
    </w:p>
    <w:p w:rsidRPr="00A97B7A" w:rsidR="00BA190B" w:rsidP="00A97B7A" w:rsidRDefault="000C77C9" w14:paraId="5F551B2A" w14:textId="77777777">
      <w:pPr>
        <w:suppressAutoHyphens/>
      </w:pPr>
      <w:r w:rsidRPr="00A97B7A">
        <w:t>Hoogachtend,</w:t>
      </w:r>
    </w:p>
    <w:p w:rsidRPr="00A97B7A" w:rsidR="00D04B56" w:rsidP="00A97B7A" w:rsidRDefault="00D04B56" w14:paraId="545C790F" w14:textId="77777777">
      <w:pPr>
        <w:suppressAutoHyphens/>
      </w:pPr>
    </w:p>
    <w:p w:rsidRPr="00A97B7A" w:rsidR="00D04B56" w:rsidP="00A97B7A" w:rsidRDefault="00D04B56" w14:paraId="720C7E7D" w14:textId="77777777">
      <w:pPr>
        <w:suppressAutoHyphens/>
      </w:pPr>
      <w:r w:rsidRPr="00A97B7A">
        <w:t>de minister van Volksgezondheid,</w:t>
      </w:r>
    </w:p>
    <w:p w:rsidRPr="00A97B7A" w:rsidR="00D04B56" w:rsidP="00A97B7A" w:rsidRDefault="00D04B56" w14:paraId="76623CBE" w14:textId="645D667D">
      <w:pPr>
        <w:suppressAutoHyphens/>
      </w:pPr>
      <w:r w:rsidRPr="00A97B7A">
        <w:t>Welzijn en Sport,</w:t>
      </w:r>
    </w:p>
    <w:p w:rsidRPr="00A97B7A" w:rsidR="00D04B56" w:rsidP="00A97B7A" w:rsidRDefault="00D04B56" w14:paraId="5B92B5F5" w14:textId="77777777">
      <w:pPr>
        <w:suppressAutoHyphens/>
      </w:pPr>
    </w:p>
    <w:p w:rsidRPr="00A97B7A" w:rsidR="00D04B56" w:rsidP="00A97B7A" w:rsidRDefault="00D04B56" w14:paraId="1B6A9A19" w14:textId="77777777">
      <w:pPr>
        <w:suppressAutoHyphens/>
      </w:pPr>
    </w:p>
    <w:p w:rsidRPr="00A97B7A" w:rsidR="00D04B56" w:rsidP="00A97B7A" w:rsidRDefault="00D04B56" w14:paraId="2EF75FF3" w14:textId="77777777">
      <w:pPr>
        <w:suppressAutoHyphens/>
      </w:pPr>
    </w:p>
    <w:p w:rsidRPr="00A97B7A" w:rsidR="00D04B56" w:rsidP="00A97B7A" w:rsidRDefault="00D04B56" w14:paraId="29FC2EA8" w14:textId="77777777">
      <w:pPr>
        <w:suppressAutoHyphens/>
      </w:pPr>
    </w:p>
    <w:p w:rsidRPr="00A97B7A" w:rsidR="00D04B56" w:rsidP="00A97B7A" w:rsidRDefault="00D04B56" w14:paraId="1082CF19" w14:textId="77777777">
      <w:pPr>
        <w:suppressAutoHyphens/>
      </w:pPr>
    </w:p>
    <w:p w:rsidRPr="00A97B7A" w:rsidR="00D04B56" w:rsidP="00A97B7A" w:rsidRDefault="00D04B56" w14:paraId="5AF117BC" w14:textId="77777777">
      <w:pPr>
        <w:suppressAutoHyphens/>
      </w:pPr>
    </w:p>
    <w:p w:rsidRPr="00A97B7A" w:rsidR="00A97B7A" w:rsidP="00A97B7A" w:rsidRDefault="00A97B7A" w14:paraId="6853547E" w14:textId="77777777">
      <w:pPr>
        <w:suppressAutoHyphens/>
        <w:rPr>
          <w:color w:val="auto"/>
        </w:rPr>
      </w:pPr>
      <w:r w:rsidRPr="00A97B7A">
        <w:t>Y.J. van Hijum</w:t>
      </w:r>
    </w:p>
    <w:p w:rsidRPr="00A97B7A" w:rsidR="00BA190B" w:rsidP="00A97B7A" w:rsidRDefault="00BA190B" w14:paraId="5F000494" w14:textId="4C902B98">
      <w:pPr>
        <w:suppressAutoHyphens/>
      </w:pPr>
    </w:p>
    <w:p w:rsidRPr="00A97B7A" w:rsidR="00BA190B" w:rsidP="00A97B7A" w:rsidRDefault="00BA190B" w14:paraId="1EBC984E" w14:textId="77777777">
      <w:pPr>
        <w:suppressAutoHyphens/>
      </w:pPr>
    </w:p>
    <w:p w:rsidRPr="00A97B7A" w:rsidR="00BA190B" w:rsidP="00A97B7A" w:rsidRDefault="00BA190B" w14:paraId="442BA973" w14:textId="77777777">
      <w:pPr>
        <w:suppressAutoHyphens/>
      </w:pPr>
    </w:p>
    <w:p w:rsidRPr="00A97B7A" w:rsidR="00BA190B" w:rsidP="00A97B7A" w:rsidRDefault="00BA190B" w14:paraId="5A1074B2" w14:textId="77777777">
      <w:pPr>
        <w:suppressAutoHyphens/>
      </w:pPr>
    </w:p>
    <w:p w:rsidRPr="00A97B7A" w:rsidR="0056061A" w:rsidP="00A97B7A" w:rsidRDefault="0056061A" w14:paraId="4459BB49" w14:textId="2B25BBBD">
      <w:pPr>
        <w:suppressAutoHyphens/>
        <w:spacing w:line="240" w:lineRule="auto"/>
      </w:pPr>
      <w:r w:rsidRPr="00A97B7A">
        <w:br w:type="page"/>
      </w:r>
    </w:p>
    <w:p w:rsidRPr="00A97B7A" w:rsidR="0056061A" w:rsidP="00A97B7A" w:rsidRDefault="0056061A" w14:paraId="6C497EE8" w14:textId="096C7E52">
      <w:pPr>
        <w:suppressAutoHyphens/>
        <w:rPr>
          <w:b/>
          <w:bCs/>
        </w:rPr>
      </w:pPr>
      <w:r w:rsidRPr="00A97B7A">
        <w:rPr>
          <w:b/>
          <w:bCs/>
        </w:rPr>
        <w:lastRenderedPageBreak/>
        <w:t>Geannoteerde agenda formele EU Gezondheidsraad 20 juni 2025, Luxemburg</w:t>
      </w:r>
    </w:p>
    <w:p w:rsidRPr="00A97B7A" w:rsidR="0056061A" w:rsidP="00A97B7A" w:rsidRDefault="0056061A" w14:paraId="5A968D41" w14:textId="77777777">
      <w:pPr>
        <w:suppressAutoHyphens/>
      </w:pPr>
    </w:p>
    <w:p w:rsidRPr="00A97B7A" w:rsidR="00A97B7A" w:rsidP="00A97B7A" w:rsidRDefault="00A97B7A" w14:paraId="52C63794" w14:textId="77777777">
      <w:pPr>
        <w:suppressAutoHyphens/>
      </w:pPr>
    </w:p>
    <w:p w:rsidRPr="00A97B7A" w:rsidR="004C46C8" w:rsidP="00A97B7A" w:rsidRDefault="004C46C8" w14:paraId="4250E349" w14:textId="70C4223F">
      <w:pPr>
        <w:suppressAutoHyphens/>
      </w:pPr>
      <w:r w:rsidRPr="00A97B7A">
        <w:t xml:space="preserve">Het Pools voorzitterschap heeft de onderstaande punten geagendeerd voor de formele EU Gezondheidsraad van 20 juni 2025. Deze agenda is </w:t>
      </w:r>
      <w:r w:rsidRPr="00A97B7A" w:rsidR="00E14741">
        <w:t>vastgesteld</w:t>
      </w:r>
      <w:r w:rsidRPr="00A97B7A">
        <w:t xml:space="preserve"> op 2</w:t>
      </w:r>
      <w:r w:rsidRPr="00A97B7A" w:rsidR="00E14741">
        <w:t>8</w:t>
      </w:r>
      <w:r w:rsidRPr="00A97B7A">
        <w:t xml:space="preserve"> mei 2025. Op het moment van schrijven zijn er nog geen achterliggende stukken beschikbaar.</w:t>
      </w:r>
    </w:p>
    <w:p w:rsidRPr="00A97B7A" w:rsidR="004C46C8" w:rsidP="00A97B7A" w:rsidRDefault="004C46C8" w14:paraId="342C39DE" w14:textId="77777777">
      <w:pPr>
        <w:suppressAutoHyphens/>
      </w:pPr>
    </w:p>
    <w:p w:rsidRPr="00A97B7A" w:rsidR="004C46C8" w:rsidP="00A97B7A" w:rsidRDefault="004C46C8" w14:paraId="1FB4C507" w14:textId="77777777">
      <w:pPr>
        <w:suppressAutoHyphens/>
        <w:rPr>
          <w:b/>
          <w:bCs/>
        </w:rPr>
      </w:pPr>
      <w:r w:rsidRPr="00A97B7A">
        <w:rPr>
          <w:b/>
          <w:bCs/>
          <w:i/>
          <w:iCs/>
        </w:rPr>
        <w:t>Raadconclusies mentale gezondheid</w:t>
      </w:r>
      <w:r w:rsidRPr="00A97B7A">
        <w:rPr>
          <w:b/>
          <w:bCs/>
        </w:rPr>
        <w:t xml:space="preserve"> </w:t>
      </w:r>
    </w:p>
    <w:p w:rsidRPr="00A97B7A" w:rsidR="004C46C8" w:rsidP="00A97B7A" w:rsidRDefault="004C46C8" w14:paraId="74F76D0A" w14:textId="721EAC10">
      <w:pPr>
        <w:suppressAutoHyphens/>
        <w:rPr>
          <w:bCs/>
        </w:rPr>
      </w:pPr>
      <w:r w:rsidRPr="00A97B7A">
        <w:rPr>
          <w:bCs/>
        </w:rPr>
        <w:t xml:space="preserve">Dit agendapunt betreft </w:t>
      </w:r>
      <w:r w:rsidRPr="00A97B7A" w:rsidR="00E14741">
        <w:rPr>
          <w:bCs/>
        </w:rPr>
        <w:t>vaststelling</w:t>
      </w:r>
      <w:r w:rsidRPr="00A97B7A">
        <w:rPr>
          <w:bCs/>
        </w:rPr>
        <w:t xml:space="preserve"> van de Raadsconclusies mentale gezondheid van kinderen en adolescenten</w:t>
      </w:r>
      <w:r w:rsidRPr="00A97B7A" w:rsidR="00BC6D72">
        <w:rPr>
          <w:bCs/>
        </w:rPr>
        <w:t>,</w:t>
      </w:r>
      <w:r w:rsidRPr="00A97B7A">
        <w:rPr>
          <w:bCs/>
        </w:rPr>
        <w:t xml:space="preserve"> in het digitale tijdperk. Tijdens de informele EU Gezondheidsraad op 25 maart jl. te Warschau</w:t>
      </w:r>
      <w:r w:rsidRPr="00A97B7A" w:rsidR="00BC6D72">
        <w:rPr>
          <w:bCs/>
        </w:rPr>
        <w:t>,</w:t>
      </w:r>
      <w:r w:rsidRPr="00A97B7A">
        <w:rPr>
          <w:bCs/>
        </w:rPr>
        <w:t xml:space="preserve"> is dit </w:t>
      </w:r>
      <w:r w:rsidRPr="00A97B7A" w:rsidR="00E14741">
        <w:rPr>
          <w:bCs/>
        </w:rPr>
        <w:t xml:space="preserve">thema </w:t>
      </w:r>
      <w:r w:rsidRPr="00A97B7A">
        <w:rPr>
          <w:bCs/>
        </w:rPr>
        <w:t>ook besproken en tijdens tussenliggende raadswerkgroepen hebben inhoudelijke onderhandelingen plaatsgevonden. Verwachting is dat deze raadsconclusies zonder discussie aangenomen worden.</w:t>
      </w:r>
    </w:p>
    <w:p w:rsidRPr="00A97B7A" w:rsidR="004C46C8" w:rsidP="00A97B7A" w:rsidRDefault="004C46C8" w14:paraId="531F0E1F" w14:textId="77777777">
      <w:pPr>
        <w:suppressAutoHyphens/>
        <w:rPr>
          <w:bCs/>
        </w:rPr>
      </w:pPr>
    </w:p>
    <w:p w:rsidRPr="00A97B7A" w:rsidR="004C46C8" w:rsidP="00A97B7A" w:rsidRDefault="004C46C8" w14:paraId="696D8DE8" w14:textId="77777777">
      <w:pPr>
        <w:suppressAutoHyphens/>
        <w:rPr>
          <w:bCs/>
        </w:rPr>
      </w:pPr>
      <w:r w:rsidRPr="00A97B7A">
        <w:rPr>
          <w:bCs/>
        </w:rPr>
        <w:t>In deze raadsconclusies wordt ingegaan op de invloed van digitalisering op de mentale gezondheid van jongeren en kinderen. Ze benadrukken het belang van een gezonde, veilige en leeftijdsgeschikte digitale omgeving, mediawijsheid, sociale en emotionele vaardigheden en verantwoordelijkheid voor aanbieders van digitale diensten voor de schadelijke gevolgen van digitaal ontwerp zoals verslavende algoritmes. De raadsconclusies vragen aandacht voor het meenemen van het thema digitalisering in mentale gezondheidsbeleid. Aan de Europese Commissie en lidstaten wordt gevraagd om een gezonde digitale balans te promoten, onderzoek te stimuleren en bewustzijn over de negatieve consequenties van digitale technologieën te vergroten. De aanbevelingen in de raadsconclusies worden gezien als uitnodigingen en zijn niet bindend.</w:t>
      </w:r>
    </w:p>
    <w:p w:rsidRPr="00A97B7A" w:rsidR="004C46C8" w:rsidP="00A97B7A" w:rsidRDefault="004C46C8" w14:paraId="2AE9E489" w14:textId="77777777">
      <w:pPr>
        <w:suppressAutoHyphens/>
        <w:rPr>
          <w:bCs/>
        </w:rPr>
      </w:pPr>
    </w:p>
    <w:p w:rsidRPr="00A97B7A" w:rsidR="00A97B7A" w:rsidP="00A97B7A" w:rsidRDefault="004C46C8" w14:paraId="484A1D67" w14:textId="77777777">
      <w:pPr>
        <w:pStyle w:val="Plattetekst2"/>
        <w:suppressAutoHyphens/>
        <w:spacing w:line="276" w:lineRule="auto"/>
        <w:contextualSpacing/>
        <w:rPr>
          <w:rFonts w:ascii="Verdana" w:hAnsi="Verdana"/>
          <w:bCs/>
          <w:sz w:val="18"/>
          <w:szCs w:val="18"/>
        </w:rPr>
      </w:pPr>
      <w:r w:rsidRPr="00A97B7A">
        <w:rPr>
          <w:rFonts w:ascii="Verdana" w:hAnsi="Verdana"/>
          <w:bCs/>
          <w:sz w:val="18"/>
          <w:szCs w:val="18"/>
        </w:rPr>
        <w:t xml:space="preserve">Nederland onderschrijft het belang van aandacht voor digitalisering in het mentale gezondheidsbeleid. Het is erg belangrijk dat dit in Europees verband geagendeerd wordt zodat goede voorbeelden en kennis kunnen worden gedeeld. Nederland vindt het belangrijk dat platforms ter verantwoording worden geroepen en docenten worden ondersteund. Daarnaast zijn ook ouders en opvoeders erg belangrijk in het ondersteunen van kinderen in mediaopvoeding. In dat kader is bij de totstandkoming van de conclusies door Nederland </w:t>
      </w:r>
      <w:r w:rsidRPr="00A97B7A" w:rsidR="00E14741">
        <w:rPr>
          <w:rFonts w:ascii="Verdana" w:hAnsi="Verdana"/>
          <w:bCs/>
          <w:sz w:val="18"/>
          <w:szCs w:val="18"/>
        </w:rPr>
        <w:t xml:space="preserve">met succes </w:t>
      </w:r>
      <w:r w:rsidRPr="00A97B7A">
        <w:rPr>
          <w:rFonts w:ascii="Verdana" w:hAnsi="Verdana"/>
          <w:bCs/>
          <w:sz w:val="18"/>
          <w:szCs w:val="18"/>
        </w:rPr>
        <w:t xml:space="preserve">de </w:t>
      </w:r>
      <w:r w:rsidRPr="00A97B7A" w:rsidR="00E14741">
        <w:rPr>
          <w:rFonts w:ascii="Verdana" w:hAnsi="Verdana"/>
          <w:bCs/>
          <w:sz w:val="18"/>
          <w:szCs w:val="18"/>
        </w:rPr>
        <w:t>onder</w:t>
      </w:r>
      <w:r w:rsidRPr="00A97B7A">
        <w:rPr>
          <w:rFonts w:ascii="Verdana" w:hAnsi="Verdana"/>
          <w:bCs/>
          <w:sz w:val="18"/>
          <w:szCs w:val="18"/>
        </w:rPr>
        <w:t>steun</w:t>
      </w:r>
      <w:r w:rsidRPr="00A97B7A" w:rsidR="00E14741">
        <w:rPr>
          <w:rFonts w:ascii="Verdana" w:hAnsi="Verdana"/>
          <w:bCs/>
          <w:sz w:val="18"/>
          <w:szCs w:val="18"/>
        </w:rPr>
        <w:t>ing</w:t>
      </w:r>
      <w:r w:rsidRPr="00A97B7A">
        <w:rPr>
          <w:rFonts w:ascii="Verdana" w:hAnsi="Verdana"/>
          <w:bCs/>
          <w:sz w:val="18"/>
          <w:szCs w:val="18"/>
        </w:rPr>
        <w:t xml:space="preserve"> aan ouders met geschikte informatie en tools om hun kinderen te leren navigeren in de online leefwereld ingebracht. Nederland werkt aan nationale richtlijnen voor ouders en opvoeders voor scherm- en sociale mediagebruik van kinderen, uitgesplitst naar leeftijdsgroepen en wil dat er een EU-breed advies komt. Daarom riep Nederland de Commissie tijdens de vorige EU Gezondheidsraad op om hiermee te komen. Nederland speelt graag een actieve rol om hierbij mee te denken. </w:t>
      </w:r>
    </w:p>
    <w:p w:rsidRPr="00A97B7A" w:rsidR="00A97B7A" w:rsidP="00A97B7A" w:rsidRDefault="00A97B7A" w14:paraId="32C03CC1" w14:textId="77777777">
      <w:pPr>
        <w:pStyle w:val="Plattetekst2"/>
        <w:suppressAutoHyphens/>
        <w:spacing w:line="276" w:lineRule="auto"/>
        <w:contextualSpacing/>
        <w:rPr>
          <w:rFonts w:ascii="Verdana" w:hAnsi="Verdana"/>
          <w:bCs/>
          <w:sz w:val="18"/>
          <w:szCs w:val="18"/>
        </w:rPr>
      </w:pPr>
    </w:p>
    <w:p w:rsidRPr="00A97B7A" w:rsidR="00A97B7A" w:rsidP="00A97B7A" w:rsidRDefault="004C46C8" w14:paraId="5B6CE466" w14:textId="77777777">
      <w:pPr>
        <w:pStyle w:val="Plattetekst2"/>
        <w:suppressAutoHyphens/>
        <w:spacing w:line="276" w:lineRule="auto"/>
        <w:contextualSpacing/>
        <w:rPr>
          <w:rFonts w:ascii="Verdana" w:hAnsi="Verdana"/>
          <w:b/>
          <w:bCs/>
          <w:i/>
          <w:iCs/>
          <w:sz w:val="18"/>
          <w:szCs w:val="18"/>
        </w:rPr>
      </w:pPr>
      <w:r w:rsidRPr="00A97B7A">
        <w:rPr>
          <w:rFonts w:ascii="Verdana" w:hAnsi="Verdana"/>
          <w:b/>
          <w:bCs/>
          <w:i/>
          <w:iCs/>
          <w:sz w:val="18"/>
          <w:szCs w:val="18"/>
        </w:rPr>
        <w:t xml:space="preserve">Beleidsdebat Critical </w:t>
      </w:r>
      <w:proofErr w:type="spellStart"/>
      <w:r w:rsidRPr="00A97B7A">
        <w:rPr>
          <w:rFonts w:ascii="Verdana" w:hAnsi="Verdana"/>
          <w:b/>
          <w:bCs/>
          <w:i/>
          <w:iCs/>
          <w:sz w:val="18"/>
          <w:szCs w:val="18"/>
        </w:rPr>
        <w:t>Medicines</w:t>
      </w:r>
      <w:proofErr w:type="spellEnd"/>
      <w:r w:rsidRPr="00A97B7A">
        <w:rPr>
          <w:rFonts w:ascii="Verdana" w:hAnsi="Verdana"/>
          <w:b/>
          <w:bCs/>
          <w:i/>
          <w:iCs/>
          <w:sz w:val="18"/>
          <w:szCs w:val="18"/>
        </w:rPr>
        <w:t xml:space="preserve"> Act</w:t>
      </w:r>
      <w:r w:rsidRPr="00A97B7A" w:rsidR="00A97B7A">
        <w:rPr>
          <w:rFonts w:ascii="Verdana" w:hAnsi="Verdana"/>
          <w:b/>
          <w:bCs/>
          <w:i/>
          <w:iCs/>
          <w:sz w:val="18"/>
          <w:szCs w:val="18"/>
        </w:rPr>
        <w:t xml:space="preserve"> </w:t>
      </w:r>
    </w:p>
    <w:p w:rsidRPr="00A97B7A" w:rsidR="004C46C8" w:rsidP="00A97B7A" w:rsidRDefault="004C46C8" w14:paraId="3CA0FF0F" w14:textId="0FDAE416">
      <w:pPr>
        <w:pStyle w:val="Plattetekst2"/>
        <w:suppressAutoHyphens/>
        <w:spacing w:line="276" w:lineRule="auto"/>
        <w:contextualSpacing/>
        <w:rPr>
          <w:rFonts w:ascii="Verdana" w:hAnsi="Verdana"/>
          <w:bCs/>
          <w:sz w:val="18"/>
          <w:szCs w:val="18"/>
        </w:rPr>
      </w:pPr>
      <w:r w:rsidRPr="00A97B7A">
        <w:rPr>
          <w:rFonts w:ascii="Verdana" w:hAnsi="Verdana"/>
          <w:bCs/>
          <w:iCs/>
          <w:sz w:val="18"/>
          <w:szCs w:val="18"/>
        </w:rPr>
        <w:t xml:space="preserve">Geneesmiddeltekorten en de leveringszekerheid van kritieke geneesmiddelen zijn op meerdere gezondheidsraden besproken. </w:t>
      </w:r>
      <w:r w:rsidRPr="00A97B7A">
        <w:rPr>
          <w:rFonts w:ascii="Verdana" w:hAnsi="Verdana"/>
          <w:bCs/>
          <w:sz w:val="18"/>
          <w:szCs w:val="18"/>
        </w:rPr>
        <w:t>De voorgestelde wetgeving (</w:t>
      </w:r>
      <w:r w:rsidRPr="00A97B7A">
        <w:rPr>
          <w:rFonts w:ascii="Verdana" w:hAnsi="Verdana"/>
          <w:bCs/>
          <w:i/>
          <w:iCs/>
          <w:sz w:val="18"/>
          <w:szCs w:val="18"/>
        </w:rPr>
        <w:t xml:space="preserve">Critical </w:t>
      </w:r>
      <w:proofErr w:type="spellStart"/>
      <w:r w:rsidRPr="00A97B7A">
        <w:rPr>
          <w:rFonts w:ascii="Verdana" w:hAnsi="Verdana"/>
          <w:bCs/>
          <w:i/>
          <w:iCs/>
          <w:sz w:val="18"/>
          <w:szCs w:val="18"/>
        </w:rPr>
        <w:t>Medicines</w:t>
      </w:r>
      <w:proofErr w:type="spellEnd"/>
      <w:r w:rsidRPr="00A97B7A">
        <w:rPr>
          <w:rFonts w:ascii="Verdana" w:hAnsi="Verdana"/>
          <w:bCs/>
          <w:i/>
          <w:iCs/>
          <w:sz w:val="18"/>
          <w:szCs w:val="18"/>
        </w:rPr>
        <w:t xml:space="preserve"> Act)</w:t>
      </w:r>
      <w:r w:rsidRPr="00A97B7A">
        <w:rPr>
          <w:rFonts w:ascii="Verdana" w:hAnsi="Verdana"/>
          <w:bCs/>
          <w:sz w:val="18"/>
          <w:szCs w:val="18"/>
        </w:rPr>
        <w:t xml:space="preserve"> is nu </w:t>
      </w:r>
      <w:r w:rsidRPr="00A97B7A" w:rsidR="00E14741">
        <w:rPr>
          <w:rFonts w:ascii="Verdana" w:hAnsi="Verdana"/>
          <w:bCs/>
          <w:sz w:val="18"/>
          <w:szCs w:val="18"/>
        </w:rPr>
        <w:t xml:space="preserve">ter gedachtewisseling geagendeerd </w:t>
      </w:r>
      <w:r w:rsidRPr="00A97B7A">
        <w:rPr>
          <w:rFonts w:ascii="Verdana" w:hAnsi="Verdana"/>
          <w:bCs/>
          <w:sz w:val="18"/>
          <w:szCs w:val="18"/>
        </w:rPr>
        <w:t>voor de formele EU Gezondheidsraad van 20 juni.</w:t>
      </w:r>
    </w:p>
    <w:p w:rsidRPr="00A97B7A" w:rsidR="004C46C8" w:rsidP="00A97B7A" w:rsidRDefault="004C46C8" w14:paraId="621555A9" w14:textId="269FAC37">
      <w:pPr>
        <w:suppressAutoHyphens/>
        <w:rPr>
          <w:bCs/>
          <w:iCs/>
        </w:rPr>
      </w:pPr>
      <w:r w:rsidRPr="00A97B7A">
        <w:rPr>
          <w:bCs/>
          <w:iCs/>
        </w:rPr>
        <w:lastRenderedPageBreak/>
        <w:t xml:space="preserve">Op dinsdag 11 maart jl. heeft de Europese Commissie de </w:t>
      </w:r>
      <w:r w:rsidRPr="00A97B7A">
        <w:rPr>
          <w:bCs/>
          <w:i/>
          <w:iCs/>
        </w:rPr>
        <w:t xml:space="preserve">Critical </w:t>
      </w:r>
      <w:proofErr w:type="spellStart"/>
      <w:r w:rsidRPr="00A97B7A">
        <w:rPr>
          <w:bCs/>
          <w:i/>
          <w:iCs/>
        </w:rPr>
        <w:t>Medicines</w:t>
      </w:r>
      <w:proofErr w:type="spellEnd"/>
      <w:r w:rsidRPr="00A97B7A">
        <w:rPr>
          <w:bCs/>
          <w:i/>
          <w:iCs/>
        </w:rPr>
        <w:t xml:space="preserve"> Act</w:t>
      </w:r>
      <w:r w:rsidRPr="00A97B7A">
        <w:rPr>
          <w:bCs/>
          <w:iCs/>
        </w:rPr>
        <w:t xml:space="preserve"> gepubliceerd.</w:t>
      </w:r>
      <w:r w:rsidRPr="00A97B7A">
        <w:rPr>
          <w:bCs/>
          <w:iCs/>
          <w:vertAlign w:val="superscript"/>
        </w:rPr>
        <w:footnoteReference w:id="1"/>
      </w:r>
      <w:r w:rsidRPr="00A97B7A">
        <w:rPr>
          <w:bCs/>
          <w:iCs/>
        </w:rPr>
        <w:t xml:space="preserve"> Het doel van deze nieuwe wetgeving is tweeledig: a) het versterken van de leveringszekerheid en beschikbaarheid van kritieke geneesmiddelen en b) het verbeteren van de beschikbaarheid en toegankelijkheid van ‘andere geneesmiddelen van gemeenschappelijk belang’. D</w:t>
      </w:r>
      <w:r w:rsidRPr="00A97B7A" w:rsidR="00BC6D72">
        <w:rPr>
          <w:bCs/>
          <w:iCs/>
        </w:rPr>
        <w:t>an gaat het om</w:t>
      </w:r>
      <w:r w:rsidRPr="00A97B7A">
        <w:rPr>
          <w:bCs/>
          <w:iCs/>
        </w:rPr>
        <w:t xml:space="preserve"> geregistreerde geneesmiddelen waar patiënten in lidstaten geen toegang tot hebben, omdat bijvoorbeeld de patiëntenpopulatie in een lidstaat te klein is</w:t>
      </w:r>
      <w:r w:rsidRPr="00A97B7A" w:rsidR="00173860">
        <w:rPr>
          <w:bCs/>
          <w:iCs/>
        </w:rPr>
        <w:t>.</w:t>
      </w:r>
    </w:p>
    <w:p w:rsidRPr="00A97B7A" w:rsidR="004C46C8" w:rsidP="00A97B7A" w:rsidRDefault="004C46C8" w14:paraId="678420F7" w14:textId="77777777">
      <w:pPr>
        <w:suppressAutoHyphens/>
        <w:rPr>
          <w:b/>
        </w:rPr>
      </w:pPr>
    </w:p>
    <w:p w:rsidRPr="00A97B7A" w:rsidR="004C46C8" w:rsidP="00A97B7A" w:rsidRDefault="004C46C8" w14:paraId="52F18523" w14:textId="23B48F79">
      <w:pPr>
        <w:suppressAutoHyphens/>
        <w:rPr>
          <w:bCs/>
        </w:rPr>
      </w:pPr>
      <w:r w:rsidRPr="00A97B7A">
        <w:rPr>
          <w:bCs/>
        </w:rPr>
        <w:t>Nederland staat overwegend positief tegenover deze verordening van de Commissie. Het sluit aan bij de doelen van het kabinet om de beschikbaarheid van kritieke geneesmiddelen te verbeteren door een stimulans te bieden voor zowel de productie</w:t>
      </w:r>
      <w:r w:rsidRPr="00A97B7A" w:rsidR="00BC6D72">
        <w:rPr>
          <w:bCs/>
        </w:rPr>
        <w:t>,</w:t>
      </w:r>
      <w:r w:rsidRPr="00A97B7A">
        <w:rPr>
          <w:bCs/>
        </w:rPr>
        <w:t xml:space="preserve"> als inkoop van kritieke geneesmiddelen. De verordening draagt ook bij aan de weerbaarheid en open strategische autonomie van de EU. </w:t>
      </w:r>
      <w:r w:rsidRPr="00A97B7A" w:rsidR="00BC6D72">
        <w:rPr>
          <w:bCs/>
        </w:rPr>
        <w:br/>
      </w:r>
      <w:r w:rsidRPr="00A97B7A">
        <w:rPr>
          <w:bCs/>
        </w:rPr>
        <w:t xml:space="preserve">Nederland zal tijdens de onderhandelingen op een aantal punten in het bijzonder inzetten. Zo vindt Nederland dat de maatregelen in de verordening wel aanvullend moeten zijn op de lopende herziening van de Europese farmaceutische wetgeving. Ook vindt Nederland dat de verordening op een aantal punten nog onvoldoende specifiek is en verduidelijking behoeft. Tot slot mist volgens Nederland een coördinatiemechanisme op de activiteiten van de strategische projecten. </w:t>
      </w:r>
    </w:p>
    <w:p w:rsidRPr="00A97B7A" w:rsidR="004C46C8" w:rsidP="00A97B7A" w:rsidRDefault="004C46C8" w14:paraId="4ADAB577" w14:textId="44C77FB3">
      <w:pPr>
        <w:suppressAutoHyphens/>
        <w:rPr>
          <w:bCs/>
        </w:rPr>
      </w:pPr>
      <w:r w:rsidRPr="00A97B7A">
        <w:rPr>
          <w:bCs/>
        </w:rPr>
        <w:t xml:space="preserve">Het uitgebreide kabinetsstandpunt </w:t>
      </w:r>
      <w:r w:rsidRPr="00A97B7A" w:rsidR="00BC6D72">
        <w:rPr>
          <w:bCs/>
        </w:rPr>
        <w:t>wordt</w:t>
      </w:r>
      <w:r w:rsidRPr="00A97B7A">
        <w:rPr>
          <w:bCs/>
        </w:rPr>
        <w:t xml:space="preserve"> met uw Kamer gedeeld via het gebruikelijke Beoordeling Nieuwe Commissie (BNC)-proces</w:t>
      </w:r>
      <w:r w:rsidRPr="00A97B7A">
        <w:rPr>
          <w:rStyle w:val="Voetnootmarkering"/>
          <w:bCs/>
        </w:rPr>
        <w:footnoteReference w:id="2"/>
      </w:r>
      <w:r w:rsidRPr="00A97B7A">
        <w:rPr>
          <w:bCs/>
        </w:rPr>
        <w:t xml:space="preserve">.   </w:t>
      </w:r>
    </w:p>
    <w:p w:rsidRPr="00A97B7A" w:rsidR="004C46C8" w:rsidP="00A97B7A" w:rsidRDefault="004C46C8" w14:paraId="437063EE" w14:textId="77777777">
      <w:pPr>
        <w:suppressAutoHyphens/>
        <w:rPr>
          <w:b/>
        </w:rPr>
      </w:pPr>
    </w:p>
    <w:p w:rsidRPr="00A97B7A" w:rsidR="004C46C8" w:rsidP="00A97B7A" w:rsidRDefault="004C46C8" w14:paraId="7AB8D2B7" w14:textId="77777777">
      <w:pPr>
        <w:suppressAutoHyphens/>
        <w:rPr>
          <w:b/>
          <w:bCs/>
        </w:rPr>
      </w:pPr>
      <w:r w:rsidRPr="00A97B7A">
        <w:rPr>
          <w:b/>
          <w:bCs/>
          <w:i/>
          <w:iCs/>
        </w:rPr>
        <w:t>Beleidsdebat preventieprogramma’s</w:t>
      </w:r>
    </w:p>
    <w:p w:rsidRPr="00A97B7A" w:rsidR="004C46C8" w:rsidP="00A97B7A" w:rsidRDefault="004C46C8" w14:paraId="1F78BB1B" w14:textId="77777777">
      <w:pPr>
        <w:suppressAutoHyphens/>
      </w:pPr>
      <w:r w:rsidRPr="00A97B7A">
        <w:t>Nederland streeft naar een gezonde generatie in 2040 en hanteert daarbij een brede, samenhangende effectieve preventieaanpak. De aanpak is gericht op het stimuleren van sport en bewegen, gezonde voeding en het tegengaan van overgewicht, een gezonde school- en leefomgeving, het voorkomen van middelengebruik, het verhogen van de vaccinatiegraad onder kinderen en het bevorderen van mentale gezondheid. Hierbij richt het kabinet zich met name op kinderen en jongeren.</w:t>
      </w:r>
    </w:p>
    <w:p w:rsidRPr="00A97B7A" w:rsidR="004C46C8" w:rsidP="00A97B7A" w:rsidRDefault="004C46C8" w14:paraId="75AEC1C3" w14:textId="77777777">
      <w:pPr>
        <w:suppressAutoHyphens/>
      </w:pPr>
    </w:p>
    <w:p w:rsidRPr="00A97B7A" w:rsidR="004C46C8" w:rsidP="00A97B7A" w:rsidRDefault="004C46C8" w14:paraId="4C4C5691" w14:textId="77777777">
      <w:pPr>
        <w:suppressAutoHyphens/>
      </w:pPr>
      <w:r w:rsidRPr="00A97B7A">
        <w:t>Preventie krijgt de afgelopen jaren steeds meer aandacht in de EU. Zo heeft de Europese Commissie in 2022 het Europese Kankerbestrijdingsplan gepubliceerd. Hierin zijn doelen, acties en wettelijke maatregelen aangekondigd o.a. op tabak (een rookvrije generatie in 2040), alcohol en gezonde voeding, om ervoor te zorgen dat kanker minder voorkomt in de EU. Het is belangrijk dat de Commissie verder werkt aan de implementatie van acties en wettelijke maatregelen die in dit plan aangekondigd zijn. Daarbij is het van belang om dit in samenhang te doen met bijvoorbeeld het nog op te stellen actieplan cardiovasculaire gezondheid.</w:t>
      </w:r>
    </w:p>
    <w:p w:rsidRPr="00A97B7A" w:rsidR="004C46C8" w:rsidP="00A97B7A" w:rsidRDefault="004C46C8" w14:paraId="27A1D4EA" w14:textId="77777777">
      <w:pPr>
        <w:suppressAutoHyphens/>
      </w:pPr>
    </w:p>
    <w:p w:rsidRPr="00A97B7A" w:rsidR="004C46C8" w:rsidP="00A97B7A" w:rsidRDefault="004C46C8" w14:paraId="0671DF7E" w14:textId="546500A1">
      <w:pPr>
        <w:suppressAutoHyphens/>
      </w:pPr>
      <w:r w:rsidRPr="00A97B7A">
        <w:t>Lidstaten hanteren diverse preventieaanpakken en strategieën</w:t>
      </w:r>
      <w:r w:rsidRPr="00A97B7A" w:rsidR="00BC6D72">
        <w:t>. D</w:t>
      </w:r>
      <w:r w:rsidRPr="00A97B7A">
        <w:t xml:space="preserve">oor uitwisseling </w:t>
      </w:r>
      <w:r w:rsidRPr="00A97B7A" w:rsidR="00BC6D72">
        <w:t xml:space="preserve">van ervaring kunnen we </w:t>
      </w:r>
      <w:r w:rsidRPr="00A97B7A">
        <w:t>leren van verschillende nationale aanpakken en bespreken wanneer er op EU-niveau samengewerkt moet worden. Volksgezondheid blijft echter een nationale competentie. Dit betekent dat het Europees gezondheidsbeleid een aanvulling is op het nationale beleid en dit zorgvuldig afgewogen moet worden</w:t>
      </w:r>
      <w:r w:rsidRPr="00A97B7A" w:rsidR="00BC6D72">
        <w:t>. W</w:t>
      </w:r>
      <w:r w:rsidRPr="00A97B7A">
        <w:t xml:space="preserve">anneer acties aansluiten bij bestaande Europese regelgeving (bijv. bij tabak) of een duidelijk grensoverschrijdend karakter (bijv. bij levensmiddelen) hebben, acht het kabinet Europese samenwerking zinvol en wenselijk. </w:t>
      </w:r>
    </w:p>
    <w:p w:rsidRPr="00A97B7A" w:rsidR="004C46C8" w:rsidP="00A97B7A" w:rsidRDefault="004C46C8" w14:paraId="59978704" w14:textId="77777777">
      <w:pPr>
        <w:suppressAutoHyphens/>
      </w:pPr>
    </w:p>
    <w:p w:rsidRPr="00A97B7A" w:rsidR="004C46C8" w:rsidP="00A97B7A" w:rsidRDefault="004C46C8" w14:paraId="25237EAB" w14:textId="4B93B92B">
      <w:pPr>
        <w:suppressAutoHyphens/>
      </w:pPr>
      <w:r w:rsidRPr="00A97B7A">
        <w:lastRenderedPageBreak/>
        <w:t xml:space="preserve">Voor het kabinet is het met name belangrijk dat de Commissie spoedig komt met de herziening van de verschillende Tabaksrichtlijnen, omdat er grote zorgen zijn over de toegankelijkheid van nieuwe tabaks- en nicotineproducten, zoals </w:t>
      </w:r>
      <w:proofErr w:type="spellStart"/>
      <w:r w:rsidRPr="00A97B7A">
        <w:t>vapes</w:t>
      </w:r>
      <w:proofErr w:type="spellEnd"/>
      <w:r w:rsidRPr="00A97B7A">
        <w:t xml:space="preserve">, voor jongeren. Op 21 maart heeft </w:t>
      </w:r>
      <w:r w:rsidRPr="00A97B7A" w:rsidR="00E14741">
        <w:t xml:space="preserve">de staatssecretaris van Jeugd, Preventie en Sport </w:t>
      </w:r>
      <w:r w:rsidRPr="00A97B7A">
        <w:t xml:space="preserve"> samen met elf andere lidstaten de Commissie </w:t>
      </w:r>
      <w:r w:rsidRPr="00A97B7A" w:rsidR="00E14741">
        <w:t xml:space="preserve">schriftelijk </w:t>
      </w:r>
      <w:r w:rsidRPr="00A97B7A">
        <w:t xml:space="preserve">opgeroepen om hier vaart mee te maken en dit </w:t>
      </w:r>
      <w:r w:rsidRPr="00A97B7A" w:rsidR="00E14741">
        <w:t xml:space="preserve">heeft hij tevens </w:t>
      </w:r>
      <w:r w:rsidRPr="00A97B7A">
        <w:t>besproken tijdens de EU Gezondheidsraad van 25 maart 2025. Nederland is voornemens de</w:t>
      </w:r>
      <w:r w:rsidRPr="00A97B7A" w:rsidR="007356A4">
        <w:t>ze oproep</w:t>
      </w:r>
      <w:r w:rsidRPr="00A97B7A">
        <w:t xml:space="preserve"> nogmaals te agenderen bij de EU Gezondheidsraad van 20 juni via een </w:t>
      </w:r>
      <w:proofErr w:type="spellStart"/>
      <w:r w:rsidRPr="00A97B7A">
        <w:rPr>
          <w:i/>
          <w:iCs/>
        </w:rPr>
        <w:t>Any</w:t>
      </w:r>
      <w:proofErr w:type="spellEnd"/>
      <w:r w:rsidRPr="00A97B7A">
        <w:rPr>
          <w:i/>
          <w:iCs/>
        </w:rPr>
        <w:t xml:space="preserve"> </w:t>
      </w:r>
      <w:proofErr w:type="spellStart"/>
      <w:r w:rsidRPr="00A97B7A">
        <w:rPr>
          <w:i/>
          <w:iCs/>
        </w:rPr>
        <w:t>Other</w:t>
      </w:r>
      <w:proofErr w:type="spellEnd"/>
      <w:r w:rsidRPr="00A97B7A">
        <w:rPr>
          <w:i/>
          <w:iCs/>
        </w:rPr>
        <w:t xml:space="preserve"> Business</w:t>
      </w:r>
      <w:r w:rsidRPr="00A97B7A">
        <w:t>-punt (AOB-punt).</w:t>
      </w:r>
    </w:p>
    <w:p w:rsidRPr="00A97B7A" w:rsidR="004C46C8" w:rsidP="00A97B7A" w:rsidRDefault="004C46C8" w14:paraId="0B452638" w14:textId="77777777">
      <w:pPr>
        <w:suppressAutoHyphens/>
        <w:rPr>
          <w:i/>
          <w:iCs/>
        </w:rPr>
      </w:pPr>
    </w:p>
    <w:p w:rsidRPr="00A97B7A" w:rsidR="004C46C8" w:rsidP="00A97B7A" w:rsidRDefault="004C46C8" w14:paraId="76D7DC13" w14:textId="77777777">
      <w:pPr>
        <w:suppressAutoHyphens/>
        <w:rPr>
          <w:b/>
          <w:bCs/>
        </w:rPr>
      </w:pPr>
      <w:r w:rsidRPr="00A97B7A">
        <w:rPr>
          <w:b/>
          <w:bCs/>
          <w:i/>
          <w:iCs/>
        </w:rPr>
        <w:t xml:space="preserve">Voortgangsrapportage onderhandelingen herziening EU </w:t>
      </w:r>
      <w:proofErr w:type="spellStart"/>
      <w:r w:rsidRPr="00A97B7A">
        <w:rPr>
          <w:b/>
          <w:bCs/>
          <w:i/>
          <w:iCs/>
        </w:rPr>
        <w:t>farmawetgeving</w:t>
      </w:r>
      <w:proofErr w:type="spellEnd"/>
      <w:r w:rsidRPr="00A97B7A">
        <w:rPr>
          <w:b/>
          <w:bCs/>
          <w:i/>
          <w:iCs/>
        </w:rPr>
        <w:t xml:space="preserve"> </w:t>
      </w:r>
    </w:p>
    <w:p w:rsidRPr="00A97B7A" w:rsidR="004C46C8" w:rsidP="00A97B7A" w:rsidRDefault="004C46C8" w14:paraId="5222CBC6" w14:textId="77777777">
      <w:pPr>
        <w:pStyle w:val="Plattetekst2"/>
        <w:suppressAutoHyphens/>
        <w:spacing w:line="240" w:lineRule="auto"/>
        <w:rPr>
          <w:rFonts w:ascii="Verdana" w:hAnsi="Verdana"/>
          <w:bCs/>
          <w:iCs/>
          <w:sz w:val="18"/>
          <w:szCs w:val="18"/>
        </w:rPr>
      </w:pPr>
      <w:r w:rsidRPr="00A97B7A">
        <w:rPr>
          <w:rFonts w:ascii="Verdana" w:hAnsi="Verdana"/>
          <w:bCs/>
          <w:iCs/>
          <w:sz w:val="18"/>
          <w:szCs w:val="18"/>
        </w:rPr>
        <w:t xml:space="preserve">Tijdens het Commissiedebat van 31 mei 2023 over de EU Gezondheidsraad is afgesproken dat uw Kamer in elke geannoteerde agenda voor de (informele) EU Gezondheidsraad wordt geïnformeerd over de voortgang van de onderhandelingen over de herziening van de Europese geneesmiddelenwetgeving. </w:t>
      </w:r>
    </w:p>
    <w:p w:rsidRPr="00A97B7A" w:rsidR="004C46C8" w:rsidP="00A97B7A" w:rsidRDefault="004C46C8" w14:paraId="1BF042F9" w14:textId="7D337DD6">
      <w:pPr>
        <w:suppressAutoHyphens/>
      </w:pPr>
      <w:r w:rsidRPr="00A97B7A">
        <w:t>Op 19 mei jl. is uw Kamer geïnformeerd over de voortgang op de herziening van de Europese geneesmiddelwetgeving per vertrouwelijke brief</w:t>
      </w:r>
      <w:r w:rsidRPr="00A97B7A">
        <w:rPr>
          <w:rStyle w:val="Voetnootmarkering"/>
          <w:bCs/>
          <w:iCs/>
        </w:rPr>
        <w:footnoteReference w:id="3"/>
      </w:r>
      <w:r w:rsidRPr="00A97B7A">
        <w:t>. Sinds het versturen van deze brief is de compromistekst besproken in het Comité van Permanente Vertegenwoordigers van 21 mei jl. In deze bespreking zijn de lidstaten nog niet tot overeenstemming gekomen. Daarmee gaan de gesprekken tussen de lidstaten door om tot een mandaat te komen van de Raad</w:t>
      </w:r>
      <w:r w:rsidRPr="00A97B7A" w:rsidR="00BC6D72">
        <w:t>,</w:t>
      </w:r>
      <w:r w:rsidRPr="00A97B7A">
        <w:t xml:space="preserve"> voor de onderhandelingen met het Europees Parlement. </w:t>
      </w:r>
      <w:r w:rsidRPr="00A97B7A" w:rsidR="007356A4">
        <w:t>Het Poolse voorzitterschap heeft de ambitie om in juni te komen tot een algemene oriëntatie van de Raad.</w:t>
      </w:r>
    </w:p>
    <w:p w:rsidRPr="00A97B7A" w:rsidR="004C46C8" w:rsidP="00A97B7A" w:rsidRDefault="004C46C8" w14:paraId="6B460E57" w14:textId="77777777">
      <w:pPr>
        <w:suppressAutoHyphens/>
      </w:pPr>
    </w:p>
    <w:p w:rsidRPr="00A97B7A" w:rsidR="004C46C8" w:rsidP="00A97B7A" w:rsidRDefault="004C46C8" w14:paraId="79A10F2C" w14:textId="153DBD90">
      <w:pPr>
        <w:suppressAutoHyphens/>
      </w:pPr>
      <w:r w:rsidRPr="00A97B7A">
        <w:t xml:space="preserve">In de vertrouwelijke brief die </w:t>
      </w:r>
      <w:r w:rsidRPr="00A97B7A" w:rsidR="007356A4">
        <w:t xml:space="preserve">ik </w:t>
      </w:r>
      <w:r w:rsidRPr="00A97B7A">
        <w:t xml:space="preserve">op 19 mei jl. </w:t>
      </w:r>
      <w:r w:rsidRPr="00A97B7A" w:rsidR="007356A4">
        <w:t xml:space="preserve">aan </w:t>
      </w:r>
      <w:r w:rsidRPr="00A97B7A">
        <w:t xml:space="preserve">uw Kamer </w:t>
      </w:r>
      <w:r w:rsidRPr="00A97B7A" w:rsidR="007356A4">
        <w:t>stuurde</w:t>
      </w:r>
      <w:r w:rsidRPr="00A97B7A">
        <w:t xml:space="preserve">, wordt verder ingegaan op de voorlopige onderhandelingsresultaten. Nederland zal constructief blijven deelnemen aan de onderhandelingen in de Raad. Het doel is om een goede balans te vinden tussen betaalbaarheid, toegang, innovatie- en </w:t>
      </w:r>
      <w:proofErr w:type="spellStart"/>
      <w:r w:rsidRPr="00A97B7A">
        <w:t>concurrentie</w:t>
      </w:r>
      <w:r w:rsidRPr="00A97B7A" w:rsidR="00BC6D72">
        <w:t>-</w:t>
      </w:r>
      <w:r w:rsidRPr="00A97B7A">
        <w:t>vermogen</w:t>
      </w:r>
      <w:proofErr w:type="spellEnd"/>
      <w:r w:rsidRPr="00A97B7A">
        <w:t>. Daarbij blijven we ons richten op uitvoerbare en efficiënte Europese wetgeving</w:t>
      </w:r>
      <w:r w:rsidRPr="00A97B7A" w:rsidR="00173860">
        <w:t>.</w:t>
      </w:r>
    </w:p>
    <w:p w:rsidRPr="00A97B7A" w:rsidR="004C46C8" w:rsidP="00A97B7A" w:rsidRDefault="004C46C8" w14:paraId="137406D4" w14:textId="77777777">
      <w:pPr>
        <w:suppressAutoHyphens/>
      </w:pPr>
    </w:p>
    <w:sectPr w:rsidRPr="00A97B7A" w:rsidR="004C46C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53F4" w14:textId="77777777" w:rsidR="00856C3A" w:rsidRDefault="00856C3A">
      <w:pPr>
        <w:spacing w:line="240" w:lineRule="auto"/>
      </w:pPr>
      <w:r>
        <w:separator/>
      </w:r>
    </w:p>
  </w:endnote>
  <w:endnote w:type="continuationSeparator" w:id="0">
    <w:p w14:paraId="64822C94" w14:textId="77777777" w:rsidR="00856C3A" w:rsidRDefault="00856C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64F6" w14:textId="77777777" w:rsidR="00BA190B" w:rsidRDefault="00BA190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344E" w14:textId="77777777" w:rsidR="00856C3A" w:rsidRDefault="00856C3A">
      <w:pPr>
        <w:spacing w:line="240" w:lineRule="auto"/>
      </w:pPr>
      <w:r>
        <w:separator/>
      </w:r>
    </w:p>
  </w:footnote>
  <w:footnote w:type="continuationSeparator" w:id="0">
    <w:p w14:paraId="0BD57FD1" w14:textId="77777777" w:rsidR="00856C3A" w:rsidRDefault="00856C3A">
      <w:pPr>
        <w:spacing w:line="240" w:lineRule="auto"/>
      </w:pPr>
      <w:r>
        <w:continuationSeparator/>
      </w:r>
    </w:p>
  </w:footnote>
  <w:footnote w:id="1">
    <w:p w14:paraId="14E54F65" w14:textId="4729E97C" w:rsidR="004C46C8" w:rsidRPr="00173860" w:rsidRDefault="004C46C8" w:rsidP="004C46C8">
      <w:pPr>
        <w:pStyle w:val="Voetnoottekst"/>
        <w:rPr>
          <w:sz w:val="16"/>
          <w:szCs w:val="16"/>
          <w:lang w:val="en-US"/>
        </w:rPr>
      </w:pPr>
      <w:r w:rsidRPr="00173860">
        <w:rPr>
          <w:rStyle w:val="Voetnootmarkering"/>
          <w:sz w:val="16"/>
          <w:szCs w:val="16"/>
        </w:rPr>
        <w:footnoteRef/>
      </w:r>
      <w:r w:rsidRPr="00173860">
        <w:rPr>
          <w:sz w:val="16"/>
          <w:szCs w:val="16"/>
          <w:lang w:val="en-US"/>
        </w:rPr>
        <w:t xml:space="preserve"> </w:t>
      </w:r>
      <w:hyperlink r:id="rId1" w:history="1">
        <w:r w:rsidR="00033352" w:rsidRPr="00173860">
          <w:rPr>
            <w:rStyle w:val="Hyperlink"/>
            <w:sz w:val="16"/>
            <w:szCs w:val="16"/>
            <w:lang w:val="en-US"/>
          </w:rPr>
          <w:t>https://health.ec.europa.eu/publications/proposal-critical-medicines-act_en</w:t>
        </w:r>
      </w:hyperlink>
    </w:p>
  </w:footnote>
  <w:footnote w:id="2">
    <w:p w14:paraId="3C2385DF" w14:textId="2B0B9942" w:rsidR="004C46C8" w:rsidRPr="00173860" w:rsidRDefault="004C46C8" w:rsidP="004C46C8">
      <w:pPr>
        <w:pStyle w:val="Voetnoottekst"/>
        <w:rPr>
          <w:sz w:val="16"/>
          <w:szCs w:val="16"/>
        </w:rPr>
      </w:pPr>
      <w:r w:rsidRPr="00173860">
        <w:rPr>
          <w:rStyle w:val="Voetnootmarkering"/>
          <w:sz w:val="16"/>
          <w:szCs w:val="16"/>
        </w:rPr>
        <w:footnoteRef/>
      </w:r>
      <w:r w:rsidRPr="00173860">
        <w:rPr>
          <w:sz w:val="16"/>
          <w:szCs w:val="16"/>
        </w:rPr>
        <w:t xml:space="preserve"> </w:t>
      </w:r>
      <w:r w:rsidR="00546D79">
        <w:rPr>
          <w:sz w:val="16"/>
          <w:szCs w:val="16"/>
        </w:rPr>
        <w:t>Verzonden d.d. 6 juni 2025</w:t>
      </w:r>
    </w:p>
  </w:footnote>
  <w:footnote w:id="3">
    <w:p w14:paraId="39D38DFC" w14:textId="668A5E32" w:rsidR="004C46C8" w:rsidRPr="00546D79" w:rsidRDefault="004C46C8" w:rsidP="004C46C8">
      <w:pPr>
        <w:pStyle w:val="Voetnoottekst"/>
        <w:rPr>
          <w:sz w:val="16"/>
          <w:szCs w:val="16"/>
        </w:rPr>
      </w:pPr>
      <w:r w:rsidRPr="00173860">
        <w:rPr>
          <w:rStyle w:val="Voetnootmarkering"/>
          <w:sz w:val="16"/>
          <w:szCs w:val="16"/>
        </w:rPr>
        <w:footnoteRef/>
      </w:r>
      <w:r w:rsidRPr="00546D79">
        <w:rPr>
          <w:sz w:val="16"/>
          <w:szCs w:val="16"/>
        </w:rPr>
        <w:t xml:space="preserve"> </w:t>
      </w:r>
      <w:r w:rsidR="00173860" w:rsidRPr="00546D79">
        <w:rPr>
          <w:sz w:val="16"/>
          <w:szCs w:val="16"/>
        </w:rPr>
        <w:t>Kamerstukken II 2024/25, 22 112, nr. 4060.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8D10" w14:textId="77777777" w:rsidR="00BA190B" w:rsidRDefault="000C77C9">
    <w:r>
      <w:rPr>
        <w:noProof/>
      </w:rPr>
      <mc:AlternateContent>
        <mc:Choice Requires="wps">
          <w:drawing>
            <wp:anchor distT="0" distB="0" distL="0" distR="0" simplePos="0" relativeHeight="251652608" behindDoc="0" locked="1" layoutInCell="1" allowOverlap="1" wp14:anchorId="6E4F8BA8" wp14:editId="7CADB00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1651D3" w14:textId="77777777" w:rsidR="00A97B7A" w:rsidRDefault="00A97B7A" w:rsidP="00A97B7A">
                          <w:pPr>
                            <w:pStyle w:val="Referentiegegevensbold"/>
                          </w:pPr>
                          <w:r>
                            <w:t>Kenmerk</w:t>
                          </w:r>
                        </w:p>
                        <w:p w14:paraId="7F4DF6A5" w14:textId="71F78077" w:rsidR="00A97B7A" w:rsidRDefault="00A97B7A" w:rsidP="00A97B7A">
                          <w:pPr>
                            <w:pStyle w:val="Referentiegegevens"/>
                          </w:pPr>
                          <w:r>
                            <w:t>4130015-1083527-IZ</w:t>
                          </w:r>
                          <w:r>
                            <w:fldChar w:fldCharType="begin"/>
                          </w:r>
                          <w:r>
                            <w:instrText xml:space="preserve"> DOCPROPERTY  "Kenmerk"  \* MERGEFORMAT </w:instrText>
                          </w:r>
                          <w:r>
                            <w:fldChar w:fldCharType="end"/>
                          </w:r>
                        </w:p>
                        <w:p w14:paraId="1FA33ACD" w14:textId="3B249348" w:rsidR="00BA190B" w:rsidRDefault="000C77C9">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6E4F8BA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1651D3" w14:textId="77777777" w:rsidR="00A97B7A" w:rsidRDefault="00A97B7A" w:rsidP="00A97B7A">
                    <w:pPr>
                      <w:pStyle w:val="Referentiegegevensbold"/>
                    </w:pPr>
                    <w:r>
                      <w:t>Kenmerk</w:t>
                    </w:r>
                  </w:p>
                  <w:p w14:paraId="7F4DF6A5" w14:textId="71F78077" w:rsidR="00A97B7A" w:rsidRDefault="00A97B7A" w:rsidP="00A97B7A">
                    <w:pPr>
                      <w:pStyle w:val="Referentiegegevens"/>
                    </w:pPr>
                    <w:r>
                      <w:t>4130015-1083527-IZ</w:t>
                    </w:r>
                    <w:r>
                      <w:fldChar w:fldCharType="begin"/>
                    </w:r>
                    <w:r>
                      <w:instrText xml:space="preserve"> DOCPROPERTY  "Kenmerk"  \* MERGEFORMAT </w:instrText>
                    </w:r>
                    <w:r>
                      <w:fldChar w:fldCharType="end"/>
                    </w:r>
                  </w:p>
                  <w:p w14:paraId="1FA33ACD" w14:textId="3B249348" w:rsidR="00BA190B" w:rsidRDefault="000C77C9">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E47E506" wp14:editId="1729EC3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D88B25" w14:textId="77777777" w:rsidR="004B0BC3" w:rsidRDefault="004B0BC3"/>
                      </w:txbxContent>
                    </wps:txbx>
                    <wps:bodyPr vert="horz" wrap="square" lIns="0" tIns="0" rIns="0" bIns="0" anchor="t" anchorCtr="0"/>
                  </wps:wsp>
                </a:graphicData>
              </a:graphic>
            </wp:anchor>
          </w:drawing>
        </mc:Choice>
        <mc:Fallback>
          <w:pict>
            <v:shape w14:anchorId="2E47E50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FD88B25" w14:textId="77777777" w:rsidR="004B0BC3" w:rsidRDefault="004B0BC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E5826C4" wp14:editId="56D401C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7D93FC" w14:textId="522CDEA2" w:rsidR="00BA190B" w:rsidRDefault="000C77C9">
                          <w:pPr>
                            <w:pStyle w:val="Referentiegegevens"/>
                          </w:pPr>
                          <w:r>
                            <w:t xml:space="preserve">Pagina </w:t>
                          </w:r>
                          <w:r>
                            <w:fldChar w:fldCharType="begin"/>
                          </w:r>
                          <w:r>
                            <w:instrText>PAGE</w:instrText>
                          </w:r>
                          <w:r>
                            <w:fldChar w:fldCharType="separate"/>
                          </w:r>
                          <w:r w:rsidR="0056061A">
                            <w:rPr>
                              <w:noProof/>
                            </w:rPr>
                            <w:t>2</w:t>
                          </w:r>
                          <w:r>
                            <w:fldChar w:fldCharType="end"/>
                          </w:r>
                          <w:r>
                            <w:t xml:space="preserve"> van </w:t>
                          </w:r>
                          <w:r>
                            <w:fldChar w:fldCharType="begin"/>
                          </w:r>
                          <w:r>
                            <w:instrText>NUMPAGES</w:instrText>
                          </w:r>
                          <w:r>
                            <w:fldChar w:fldCharType="separate"/>
                          </w:r>
                          <w:r w:rsidR="00D04B56">
                            <w:rPr>
                              <w:noProof/>
                            </w:rPr>
                            <w:t>1</w:t>
                          </w:r>
                          <w:r>
                            <w:fldChar w:fldCharType="end"/>
                          </w:r>
                        </w:p>
                      </w:txbxContent>
                    </wps:txbx>
                    <wps:bodyPr vert="horz" wrap="square" lIns="0" tIns="0" rIns="0" bIns="0" anchor="t" anchorCtr="0"/>
                  </wps:wsp>
                </a:graphicData>
              </a:graphic>
            </wp:anchor>
          </w:drawing>
        </mc:Choice>
        <mc:Fallback>
          <w:pict>
            <v:shape w14:anchorId="3E5826C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7D93FC" w14:textId="522CDEA2" w:rsidR="00BA190B" w:rsidRDefault="000C77C9">
                    <w:pPr>
                      <w:pStyle w:val="Referentiegegevens"/>
                    </w:pPr>
                    <w:r>
                      <w:t xml:space="preserve">Pagina </w:t>
                    </w:r>
                    <w:r>
                      <w:fldChar w:fldCharType="begin"/>
                    </w:r>
                    <w:r>
                      <w:instrText>PAGE</w:instrText>
                    </w:r>
                    <w:r>
                      <w:fldChar w:fldCharType="separate"/>
                    </w:r>
                    <w:r w:rsidR="0056061A">
                      <w:rPr>
                        <w:noProof/>
                      </w:rPr>
                      <w:t>2</w:t>
                    </w:r>
                    <w:r>
                      <w:fldChar w:fldCharType="end"/>
                    </w:r>
                    <w:r>
                      <w:t xml:space="preserve"> van </w:t>
                    </w:r>
                    <w:r>
                      <w:fldChar w:fldCharType="begin"/>
                    </w:r>
                    <w:r>
                      <w:instrText>NUMPAGES</w:instrText>
                    </w:r>
                    <w:r>
                      <w:fldChar w:fldCharType="separate"/>
                    </w:r>
                    <w:r w:rsidR="00D04B5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A0B5" w14:textId="77777777" w:rsidR="00BA190B" w:rsidRDefault="000C77C9">
    <w:pPr>
      <w:spacing w:after="6377" w:line="14" w:lineRule="exact"/>
    </w:pPr>
    <w:r>
      <w:rPr>
        <w:noProof/>
      </w:rPr>
      <mc:AlternateContent>
        <mc:Choice Requires="wps">
          <w:drawing>
            <wp:anchor distT="0" distB="0" distL="0" distR="0" simplePos="0" relativeHeight="251655680" behindDoc="0" locked="1" layoutInCell="1" allowOverlap="1" wp14:anchorId="1E55CBB9" wp14:editId="5C753F2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9EE1A7" w14:textId="77929C0C" w:rsidR="00BA190B" w:rsidRDefault="000C77C9">
                          <w:r>
                            <w:t xml:space="preserve">De Voorzitter van de Tweede Kamer </w:t>
                          </w:r>
                          <w:r w:rsidR="00173860">
                            <w:br/>
                          </w:r>
                          <w:r>
                            <w:t>der Staten-Generaal</w:t>
                          </w:r>
                        </w:p>
                        <w:p w14:paraId="3643862B" w14:textId="77777777" w:rsidR="00BA190B" w:rsidRDefault="000C77C9">
                          <w:r>
                            <w:t xml:space="preserve">Postbus 20018 </w:t>
                          </w:r>
                        </w:p>
                        <w:p w14:paraId="577EEE25" w14:textId="77777777" w:rsidR="00BA190B" w:rsidRDefault="000C77C9">
                          <w:r>
                            <w:t>2500 EA  DEN HAAG</w:t>
                          </w:r>
                        </w:p>
                      </w:txbxContent>
                    </wps:txbx>
                    <wps:bodyPr vert="horz" wrap="square" lIns="0" tIns="0" rIns="0" bIns="0" anchor="t" anchorCtr="0"/>
                  </wps:wsp>
                </a:graphicData>
              </a:graphic>
            </wp:anchor>
          </w:drawing>
        </mc:Choice>
        <mc:Fallback>
          <w:pict>
            <v:shapetype w14:anchorId="1E55CBB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C9EE1A7" w14:textId="77929C0C" w:rsidR="00BA190B" w:rsidRDefault="000C77C9">
                    <w:r>
                      <w:t xml:space="preserve">De Voorzitter van de Tweede Kamer </w:t>
                    </w:r>
                    <w:r w:rsidR="00173860">
                      <w:br/>
                    </w:r>
                    <w:r>
                      <w:t>der Staten-Generaal</w:t>
                    </w:r>
                  </w:p>
                  <w:p w14:paraId="3643862B" w14:textId="77777777" w:rsidR="00BA190B" w:rsidRDefault="000C77C9">
                    <w:r>
                      <w:t xml:space="preserve">Postbus 20018 </w:t>
                    </w:r>
                  </w:p>
                  <w:p w14:paraId="577EEE25" w14:textId="77777777" w:rsidR="00BA190B" w:rsidRDefault="000C77C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0508A0" wp14:editId="02A94540">
              <wp:simplePos x="0" y="0"/>
              <wp:positionH relativeFrom="margin">
                <wp:align>right</wp:align>
              </wp:positionH>
              <wp:positionV relativeFrom="page">
                <wp:posOffset>3355340</wp:posOffset>
              </wp:positionV>
              <wp:extent cx="4787900" cy="5245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45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6351"/>
                          </w:tblGrid>
                          <w:tr w:rsidR="00BA190B" w14:paraId="363D6951" w14:textId="77777777" w:rsidTr="00A97B7A">
                            <w:trPr>
                              <w:trHeight w:val="240"/>
                            </w:trPr>
                            <w:tc>
                              <w:tcPr>
                                <w:tcW w:w="1140" w:type="dxa"/>
                              </w:tcPr>
                              <w:p w14:paraId="28341309" w14:textId="77777777" w:rsidR="00BA190B" w:rsidRDefault="000C77C9">
                                <w:r>
                                  <w:t>Datum</w:t>
                                </w:r>
                              </w:p>
                            </w:tc>
                            <w:tc>
                              <w:tcPr>
                                <w:tcW w:w="6351" w:type="dxa"/>
                              </w:tcPr>
                              <w:p w14:paraId="70CAFC49" w14:textId="6E222801" w:rsidR="00BA190B" w:rsidRDefault="00706A9B">
                                <w:r>
                                  <w:t xml:space="preserve">6 juni </w:t>
                                </w:r>
                                <w:r>
                                  <w:t>2025</w:t>
                                </w:r>
                              </w:p>
                            </w:tc>
                          </w:tr>
                          <w:tr w:rsidR="00BA190B" w14:paraId="11170EDA" w14:textId="77777777" w:rsidTr="00A97B7A">
                            <w:trPr>
                              <w:trHeight w:val="240"/>
                            </w:trPr>
                            <w:tc>
                              <w:tcPr>
                                <w:tcW w:w="1140" w:type="dxa"/>
                              </w:tcPr>
                              <w:p w14:paraId="6CFE185F" w14:textId="77777777" w:rsidR="00BA190B" w:rsidRDefault="000C77C9">
                                <w:r>
                                  <w:t>Betreft</w:t>
                                </w:r>
                              </w:p>
                            </w:tc>
                            <w:tc>
                              <w:tcPr>
                                <w:tcW w:w="6351" w:type="dxa"/>
                              </w:tcPr>
                              <w:p w14:paraId="6AF9ED72" w14:textId="1F475DF7" w:rsidR="00BA190B" w:rsidRDefault="000C77C9">
                                <w:r>
                                  <w:t xml:space="preserve">Geannoteerde agenda formele EU Gezondheidsraad 20 juni </w:t>
                                </w:r>
                                <w:r w:rsidR="00D04B56">
                                  <w:t xml:space="preserve"> 2025</w:t>
                                </w:r>
                              </w:p>
                            </w:tc>
                          </w:tr>
                        </w:tbl>
                        <w:p w14:paraId="3CA16BFB" w14:textId="77777777" w:rsidR="004B0BC3" w:rsidRDefault="004B0BC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90508A0" id="46feebd0-aa3c-11ea-a756-beb5f67e67be" o:spid="_x0000_s1030" type="#_x0000_t202" style="position:absolute;margin-left:325.8pt;margin-top:264.2pt;width:377pt;height:41.3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6351"/>
                    </w:tblGrid>
                    <w:tr w:rsidR="00BA190B" w14:paraId="363D6951" w14:textId="77777777" w:rsidTr="00A97B7A">
                      <w:trPr>
                        <w:trHeight w:val="240"/>
                      </w:trPr>
                      <w:tc>
                        <w:tcPr>
                          <w:tcW w:w="1140" w:type="dxa"/>
                        </w:tcPr>
                        <w:p w14:paraId="28341309" w14:textId="77777777" w:rsidR="00BA190B" w:rsidRDefault="000C77C9">
                          <w:r>
                            <w:t>Datum</w:t>
                          </w:r>
                        </w:p>
                      </w:tc>
                      <w:tc>
                        <w:tcPr>
                          <w:tcW w:w="6351" w:type="dxa"/>
                        </w:tcPr>
                        <w:p w14:paraId="70CAFC49" w14:textId="6E222801" w:rsidR="00BA190B" w:rsidRDefault="00706A9B">
                          <w:r>
                            <w:t xml:space="preserve">6 juni </w:t>
                          </w:r>
                          <w:r>
                            <w:t>2025</w:t>
                          </w:r>
                        </w:p>
                      </w:tc>
                    </w:tr>
                    <w:tr w:rsidR="00BA190B" w14:paraId="11170EDA" w14:textId="77777777" w:rsidTr="00A97B7A">
                      <w:trPr>
                        <w:trHeight w:val="240"/>
                      </w:trPr>
                      <w:tc>
                        <w:tcPr>
                          <w:tcW w:w="1140" w:type="dxa"/>
                        </w:tcPr>
                        <w:p w14:paraId="6CFE185F" w14:textId="77777777" w:rsidR="00BA190B" w:rsidRDefault="000C77C9">
                          <w:r>
                            <w:t>Betreft</w:t>
                          </w:r>
                        </w:p>
                      </w:tc>
                      <w:tc>
                        <w:tcPr>
                          <w:tcW w:w="6351" w:type="dxa"/>
                        </w:tcPr>
                        <w:p w14:paraId="6AF9ED72" w14:textId="1F475DF7" w:rsidR="00BA190B" w:rsidRDefault="000C77C9">
                          <w:r>
                            <w:t xml:space="preserve">Geannoteerde agenda formele EU Gezondheidsraad 20 juni </w:t>
                          </w:r>
                          <w:r w:rsidR="00D04B56">
                            <w:t xml:space="preserve"> 2025</w:t>
                          </w:r>
                        </w:p>
                      </w:tc>
                    </w:tr>
                  </w:tbl>
                  <w:p w14:paraId="3CA16BFB" w14:textId="77777777" w:rsidR="004B0BC3" w:rsidRDefault="004B0BC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D5642BD" wp14:editId="314B1D8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14F718" w14:textId="77777777" w:rsidR="00BA190B" w:rsidRDefault="00BA190B">
                          <w:pPr>
                            <w:pStyle w:val="WitregelW1"/>
                          </w:pPr>
                        </w:p>
                        <w:p w14:paraId="2E581B20" w14:textId="77777777" w:rsidR="00BA190B" w:rsidRPr="0056061A" w:rsidRDefault="000C77C9">
                          <w:pPr>
                            <w:pStyle w:val="Referentiegegevens"/>
                            <w:rPr>
                              <w:lang w:val="de-DE"/>
                            </w:rPr>
                          </w:pPr>
                          <w:proofErr w:type="spellStart"/>
                          <w:r w:rsidRPr="0056061A">
                            <w:rPr>
                              <w:lang w:val="de-DE"/>
                            </w:rPr>
                            <w:t>Parnassusplein</w:t>
                          </w:r>
                          <w:proofErr w:type="spellEnd"/>
                          <w:r w:rsidRPr="0056061A">
                            <w:rPr>
                              <w:lang w:val="de-DE"/>
                            </w:rPr>
                            <w:t xml:space="preserve"> 5</w:t>
                          </w:r>
                        </w:p>
                        <w:p w14:paraId="05157870" w14:textId="77777777" w:rsidR="00BA190B" w:rsidRPr="0056061A" w:rsidRDefault="000C77C9">
                          <w:pPr>
                            <w:pStyle w:val="Referentiegegevens"/>
                            <w:rPr>
                              <w:lang w:val="de-DE"/>
                            </w:rPr>
                          </w:pPr>
                          <w:r w:rsidRPr="0056061A">
                            <w:rPr>
                              <w:lang w:val="de-DE"/>
                            </w:rPr>
                            <w:t>2511 VX  Den Haag</w:t>
                          </w:r>
                        </w:p>
                        <w:p w14:paraId="23BA240D" w14:textId="77777777" w:rsidR="00BA190B" w:rsidRPr="00D04B56" w:rsidRDefault="000C77C9">
                          <w:pPr>
                            <w:pStyle w:val="Referentiegegevens"/>
                            <w:rPr>
                              <w:lang w:val="de-DE"/>
                            </w:rPr>
                          </w:pPr>
                          <w:r w:rsidRPr="00D04B56">
                            <w:rPr>
                              <w:lang w:val="de-DE"/>
                            </w:rPr>
                            <w:t>Postbus 20350</w:t>
                          </w:r>
                        </w:p>
                        <w:p w14:paraId="3705C583" w14:textId="77777777" w:rsidR="00BA190B" w:rsidRPr="00D04B56" w:rsidRDefault="000C77C9">
                          <w:pPr>
                            <w:pStyle w:val="Referentiegegevens"/>
                            <w:rPr>
                              <w:lang w:val="de-DE"/>
                            </w:rPr>
                          </w:pPr>
                          <w:r w:rsidRPr="00D04B56">
                            <w:rPr>
                              <w:lang w:val="de-DE"/>
                            </w:rPr>
                            <w:t>2500 EJ  Den Haag</w:t>
                          </w:r>
                        </w:p>
                        <w:p w14:paraId="3A60DB68" w14:textId="77777777" w:rsidR="00BA190B" w:rsidRPr="00D04B56" w:rsidRDefault="000C77C9">
                          <w:pPr>
                            <w:pStyle w:val="Referentiegegevens"/>
                            <w:rPr>
                              <w:lang w:val="de-DE"/>
                            </w:rPr>
                          </w:pPr>
                          <w:r w:rsidRPr="00D04B56">
                            <w:rPr>
                              <w:lang w:val="de-DE"/>
                            </w:rPr>
                            <w:t>www.rijksoverheid.nl</w:t>
                          </w:r>
                        </w:p>
                        <w:p w14:paraId="30CE0537" w14:textId="77777777" w:rsidR="00BA190B" w:rsidRPr="00D04B56" w:rsidRDefault="00BA190B">
                          <w:pPr>
                            <w:pStyle w:val="WitregelW2"/>
                            <w:rPr>
                              <w:lang w:val="de-DE"/>
                            </w:rPr>
                          </w:pPr>
                        </w:p>
                        <w:p w14:paraId="6AAAE00D" w14:textId="3A8879B6" w:rsidR="00BA190B" w:rsidRDefault="0056061A">
                          <w:pPr>
                            <w:pStyle w:val="Referentiegegevensbold"/>
                          </w:pPr>
                          <w:bookmarkStart w:id="0" w:name="_Hlk199942292"/>
                          <w:r>
                            <w:t>Kenmerk</w:t>
                          </w:r>
                        </w:p>
                        <w:p w14:paraId="38624118" w14:textId="0EAA734F" w:rsidR="00BA190B" w:rsidRDefault="0056061A">
                          <w:pPr>
                            <w:pStyle w:val="Referentiegegevens"/>
                          </w:pPr>
                          <w:r>
                            <w:t>4130015-1083527-IZ</w:t>
                          </w:r>
                          <w:r>
                            <w:fldChar w:fldCharType="begin"/>
                          </w:r>
                          <w:r>
                            <w:instrText xml:space="preserve"> DOCPROPERTY  "Kenmerk"  \* MERGEFORMAT </w:instrText>
                          </w:r>
                          <w:r>
                            <w:fldChar w:fldCharType="end"/>
                          </w:r>
                        </w:p>
                        <w:bookmarkEnd w:id="0"/>
                        <w:p w14:paraId="2C67FE8D" w14:textId="77777777" w:rsidR="00BA190B" w:rsidRDefault="00BA190B">
                          <w:pPr>
                            <w:pStyle w:val="WitregelW1"/>
                          </w:pPr>
                        </w:p>
                        <w:p w14:paraId="2C9D2FFB" w14:textId="77777777" w:rsidR="00BA190B" w:rsidRDefault="000C77C9">
                          <w:pPr>
                            <w:pStyle w:val="Referentiegegevensbold"/>
                          </w:pPr>
                          <w:r>
                            <w:t>Bijlage(n)</w:t>
                          </w:r>
                        </w:p>
                        <w:p w14:paraId="57B6118F" w14:textId="07A5D8A8" w:rsidR="00D04B56" w:rsidRDefault="000C77C9">
                          <w:pPr>
                            <w:pStyle w:val="Referentiegegevens"/>
                          </w:pPr>
                          <w:r>
                            <w:t xml:space="preserve">1. Geannoteerde agenda </w:t>
                          </w:r>
                        </w:p>
                        <w:p w14:paraId="254671F9" w14:textId="3332A97C" w:rsidR="00BA190B" w:rsidRDefault="000C77C9">
                          <w:pPr>
                            <w:pStyle w:val="Referentiegegevens"/>
                          </w:pPr>
                          <w:r>
                            <w:t>2.  Kwartaalrapportage lopende EU</w:t>
                          </w:r>
                          <w:r w:rsidR="00D04B56">
                            <w:t>-</w:t>
                          </w:r>
                          <w:r>
                            <w:t>wetgevingsdossiers op VWS terrein</w:t>
                          </w:r>
                        </w:p>
                      </w:txbxContent>
                    </wps:txbx>
                    <wps:bodyPr vert="horz" wrap="square" lIns="0" tIns="0" rIns="0" bIns="0" anchor="t" anchorCtr="0"/>
                  </wps:wsp>
                </a:graphicData>
              </a:graphic>
            </wp:anchor>
          </w:drawing>
        </mc:Choice>
        <mc:Fallback>
          <w:pict>
            <v:shape w14:anchorId="3D5642B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B14F718" w14:textId="77777777" w:rsidR="00BA190B" w:rsidRDefault="00BA190B">
                    <w:pPr>
                      <w:pStyle w:val="WitregelW1"/>
                    </w:pPr>
                  </w:p>
                  <w:p w14:paraId="2E581B20" w14:textId="77777777" w:rsidR="00BA190B" w:rsidRPr="0056061A" w:rsidRDefault="000C77C9">
                    <w:pPr>
                      <w:pStyle w:val="Referentiegegevens"/>
                      <w:rPr>
                        <w:lang w:val="de-DE"/>
                      </w:rPr>
                    </w:pPr>
                    <w:proofErr w:type="spellStart"/>
                    <w:r w:rsidRPr="0056061A">
                      <w:rPr>
                        <w:lang w:val="de-DE"/>
                      </w:rPr>
                      <w:t>Parnassusplein</w:t>
                    </w:r>
                    <w:proofErr w:type="spellEnd"/>
                    <w:r w:rsidRPr="0056061A">
                      <w:rPr>
                        <w:lang w:val="de-DE"/>
                      </w:rPr>
                      <w:t xml:space="preserve"> 5</w:t>
                    </w:r>
                  </w:p>
                  <w:p w14:paraId="05157870" w14:textId="77777777" w:rsidR="00BA190B" w:rsidRPr="0056061A" w:rsidRDefault="000C77C9">
                    <w:pPr>
                      <w:pStyle w:val="Referentiegegevens"/>
                      <w:rPr>
                        <w:lang w:val="de-DE"/>
                      </w:rPr>
                    </w:pPr>
                    <w:r w:rsidRPr="0056061A">
                      <w:rPr>
                        <w:lang w:val="de-DE"/>
                      </w:rPr>
                      <w:t>2511 VX  Den Haag</w:t>
                    </w:r>
                  </w:p>
                  <w:p w14:paraId="23BA240D" w14:textId="77777777" w:rsidR="00BA190B" w:rsidRPr="00D04B56" w:rsidRDefault="000C77C9">
                    <w:pPr>
                      <w:pStyle w:val="Referentiegegevens"/>
                      <w:rPr>
                        <w:lang w:val="de-DE"/>
                      </w:rPr>
                    </w:pPr>
                    <w:r w:rsidRPr="00D04B56">
                      <w:rPr>
                        <w:lang w:val="de-DE"/>
                      </w:rPr>
                      <w:t>Postbus 20350</w:t>
                    </w:r>
                  </w:p>
                  <w:p w14:paraId="3705C583" w14:textId="77777777" w:rsidR="00BA190B" w:rsidRPr="00D04B56" w:rsidRDefault="000C77C9">
                    <w:pPr>
                      <w:pStyle w:val="Referentiegegevens"/>
                      <w:rPr>
                        <w:lang w:val="de-DE"/>
                      </w:rPr>
                    </w:pPr>
                    <w:r w:rsidRPr="00D04B56">
                      <w:rPr>
                        <w:lang w:val="de-DE"/>
                      </w:rPr>
                      <w:t>2500 EJ  Den Haag</w:t>
                    </w:r>
                  </w:p>
                  <w:p w14:paraId="3A60DB68" w14:textId="77777777" w:rsidR="00BA190B" w:rsidRPr="00D04B56" w:rsidRDefault="000C77C9">
                    <w:pPr>
                      <w:pStyle w:val="Referentiegegevens"/>
                      <w:rPr>
                        <w:lang w:val="de-DE"/>
                      </w:rPr>
                    </w:pPr>
                    <w:r w:rsidRPr="00D04B56">
                      <w:rPr>
                        <w:lang w:val="de-DE"/>
                      </w:rPr>
                      <w:t>www.rijksoverheid.nl</w:t>
                    </w:r>
                  </w:p>
                  <w:p w14:paraId="30CE0537" w14:textId="77777777" w:rsidR="00BA190B" w:rsidRPr="00D04B56" w:rsidRDefault="00BA190B">
                    <w:pPr>
                      <w:pStyle w:val="WitregelW2"/>
                      <w:rPr>
                        <w:lang w:val="de-DE"/>
                      </w:rPr>
                    </w:pPr>
                  </w:p>
                  <w:p w14:paraId="6AAAE00D" w14:textId="3A8879B6" w:rsidR="00BA190B" w:rsidRDefault="0056061A">
                    <w:pPr>
                      <w:pStyle w:val="Referentiegegevensbold"/>
                    </w:pPr>
                    <w:bookmarkStart w:id="1" w:name="_Hlk199942292"/>
                    <w:r>
                      <w:t>Kenmerk</w:t>
                    </w:r>
                  </w:p>
                  <w:p w14:paraId="38624118" w14:textId="0EAA734F" w:rsidR="00BA190B" w:rsidRDefault="0056061A">
                    <w:pPr>
                      <w:pStyle w:val="Referentiegegevens"/>
                    </w:pPr>
                    <w:r>
                      <w:t>4130015-1083527-IZ</w:t>
                    </w:r>
                    <w:r>
                      <w:fldChar w:fldCharType="begin"/>
                    </w:r>
                    <w:r>
                      <w:instrText xml:space="preserve"> DOCPROPERTY  "Kenmerk"  \* MERGEFORMAT </w:instrText>
                    </w:r>
                    <w:r>
                      <w:fldChar w:fldCharType="end"/>
                    </w:r>
                  </w:p>
                  <w:bookmarkEnd w:id="1"/>
                  <w:p w14:paraId="2C67FE8D" w14:textId="77777777" w:rsidR="00BA190B" w:rsidRDefault="00BA190B">
                    <w:pPr>
                      <w:pStyle w:val="WitregelW1"/>
                    </w:pPr>
                  </w:p>
                  <w:p w14:paraId="2C9D2FFB" w14:textId="77777777" w:rsidR="00BA190B" w:rsidRDefault="000C77C9">
                    <w:pPr>
                      <w:pStyle w:val="Referentiegegevensbold"/>
                    </w:pPr>
                    <w:r>
                      <w:t>Bijlage(n)</w:t>
                    </w:r>
                  </w:p>
                  <w:p w14:paraId="57B6118F" w14:textId="07A5D8A8" w:rsidR="00D04B56" w:rsidRDefault="000C77C9">
                    <w:pPr>
                      <w:pStyle w:val="Referentiegegevens"/>
                    </w:pPr>
                    <w:r>
                      <w:t xml:space="preserve">1. Geannoteerde agenda </w:t>
                    </w:r>
                  </w:p>
                  <w:p w14:paraId="254671F9" w14:textId="3332A97C" w:rsidR="00BA190B" w:rsidRDefault="000C77C9">
                    <w:pPr>
                      <w:pStyle w:val="Referentiegegevens"/>
                    </w:pPr>
                    <w:r>
                      <w:t>2.  Kwartaalrapportage lopende EU</w:t>
                    </w:r>
                    <w:r w:rsidR="00D04B56">
                      <w:t>-</w:t>
                    </w:r>
                    <w:r>
                      <w:t>wetgevingsdossiers op VWS terrein</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B7DDB1" wp14:editId="0DC0A47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4C92B0" w14:textId="77777777" w:rsidR="004B0BC3" w:rsidRDefault="004B0BC3"/>
                      </w:txbxContent>
                    </wps:txbx>
                    <wps:bodyPr vert="horz" wrap="square" lIns="0" tIns="0" rIns="0" bIns="0" anchor="t" anchorCtr="0"/>
                  </wps:wsp>
                </a:graphicData>
              </a:graphic>
            </wp:anchor>
          </w:drawing>
        </mc:Choice>
        <mc:Fallback>
          <w:pict>
            <v:shape w14:anchorId="29B7DDB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04C92B0" w14:textId="77777777" w:rsidR="004B0BC3" w:rsidRDefault="004B0BC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27363C5" wp14:editId="0FC748E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855A26" w14:textId="77777777" w:rsidR="00BA190B" w:rsidRDefault="000C77C9">
                          <w:pPr>
                            <w:pStyle w:val="Referentiegegevens"/>
                          </w:pPr>
                          <w:r>
                            <w:t xml:space="preserve">Pagina </w:t>
                          </w:r>
                          <w:r>
                            <w:fldChar w:fldCharType="begin"/>
                          </w:r>
                          <w:r>
                            <w:instrText>PAGE</w:instrText>
                          </w:r>
                          <w:r>
                            <w:fldChar w:fldCharType="separate"/>
                          </w:r>
                          <w:r w:rsidR="00D04B56">
                            <w:rPr>
                              <w:noProof/>
                            </w:rPr>
                            <w:t>1</w:t>
                          </w:r>
                          <w:r>
                            <w:fldChar w:fldCharType="end"/>
                          </w:r>
                          <w:r>
                            <w:t xml:space="preserve"> van </w:t>
                          </w:r>
                          <w:r>
                            <w:fldChar w:fldCharType="begin"/>
                          </w:r>
                          <w:r>
                            <w:instrText>NUMPAGES</w:instrText>
                          </w:r>
                          <w:r>
                            <w:fldChar w:fldCharType="separate"/>
                          </w:r>
                          <w:r w:rsidR="00D04B56">
                            <w:rPr>
                              <w:noProof/>
                            </w:rPr>
                            <w:t>1</w:t>
                          </w:r>
                          <w:r>
                            <w:fldChar w:fldCharType="end"/>
                          </w:r>
                        </w:p>
                      </w:txbxContent>
                    </wps:txbx>
                    <wps:bodyPr vert="horz" wrap="square" lIns="0" tIns="0" rIns="0" bIns="0" anchor="t" anchorCtr="0"/>
                  </wps:wsp>
                </a:graphicData>
              </a:graphic>
            </wp:anchor>
          </w:drawing>
        </mc:Choice>
        <mc:Fallback>
          <w:pict>
            <v:shape w14:anchorId="327363C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4855A26" w14:textId="77777777" w:rsidR="00BA190B" w:rsidRDefault="000C77C9">
                    <w:pPr>
                      <w:pStyle w:val="Referentiegegevens"/>
                    </w:pPr>
                    <w:r>
                      <w:t xml:space="preserve">Pagina </w:t>
                    </w:r>
                    <w:r>
                      <w:fldChar w:fldCharType="begin"/>
                    </w:r>
                    <w:r>
                      <w:instrText>PAGE</w:instrText>
                    </w:r>
                    <w:r>
                      <w:fldChar w:fldCharType="separate"/>
                    </w:r>
                    <w:r w:rsidR="00D04B56">
                      <w:rPr>
                        <w:noProof/>
                      </w:rPr>
                      <w:t>1</w:t>
                    </w:r>
                    <w:r>
                      <w:fldChar w:fldCharType="end"/>
                    </w:r>
                    <w:r>
                      <w:t xml:space="preserve"> van </w:t>
                    </w:r>
                    <w:r>
                      <w:fldChar w:fldCharType="begin"/>
                    </w:r>
                    <w:r>
                      <w:instrText>NUMPAGES</w:instrText>
                    </w:r>
                    <w:r>
                      <w:fldChar w:fldCharType="separate"/>
                    </w:r>
                    <w:r w:rsidR="00D04B5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B453CBB" wp14:editId="5A37B83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1BA079" w14:textId="1449D80A" w:rsidR="00BA190B" w:rsidRDefault="00BA190B">
                          <w:pPr>
                            <w:spacing w:line="240" w:lineRule="auto"/>
                          </w:pPr>
                        </w:p>
                      </w:txbxContent>
                    </wps:txbx>
                    <wps:bodyPr vert="horz" wrap="square" lIns="0" tIns="0" rIns="0" bIns="0" anchor="t" anchorCtr="0"/>
                  </wps:wsp>
                </a:graphicData>
              </a:graphic>
            </wp:anchor>
          </w:drawing>
        </mc:Choice>
        <mc:Fallback>
          <w:pict>
            <v:shape w14:anchorId="6B453CB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1BA079" w14:textId="1449D80A" w:rsidR="00BA190B" w:rsidRDefault="00BA190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A2C736" wp14:editId="4DC1230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712A74" w14:textId="77777777" w:rsidR="00BA190B" w:rsidRDefault="000C77C9">
                          <w:pPr>
                            <w:spacing w:line="240" w:lineRule="auto"/>
                          </w:pPr>
                          <w:r>
                            <w:rPr>
                              <w:noProof/>
                            </w:rPr>
                            <w:drawing>
                              <wp:inline distT="0" distB="0" distL="0" distR="0" wp14:anchorId="71AAD11D" wp14:editId="41253627">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A2C73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712A74" w14:textId="77777777" w:rsidR="00BA190B" w:rsidRDefault="000C77C9">
                    <w:pPr>
                      <w:spacing w:line="240" w:lineRule="auto"/>
                    </w:pPr>
                    <w:r>
                      <w:rPr>
                        <w:noProof/>
                      </w:rPr>
                      <w:drawing>
                        <wp:inline distT="0" distB="0" distL="0" distR="0" wp14:anchorId="71AAD11D" wp14:editId="41253627">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6AB205" wp14:editId="693C2CC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03D17A" w14:textId="77777777" w:rsidR="00BA190B" w:rsidRDefault="000C77C9">
                          <w:pPr>
                            <w:pStyle w:val="Referentiegegevens"/>
                          </w:pPr>
                          <w:r>
                            <w:t xml:space="preserve">&gt; </w:t>
                          </w:r>
                          <w:r>
                            <w:t>Retouradres Postbus 20350 2500 EJ  Den Haag</w:t>
                          </w:r>
                        </w:p>
                      </w:txbxContent>
                    </wps:txbx>
                    <wps:bodyPr vert="horz" wrap="square" lIns="0" tIns="0" rIns="0" bIns="0" anchor="t" anchorCtr="0"/>
                  </wps:wsp>
                </a:graphicData>
              </a:graphic>
            </wp:anchor>
          </w:drawing>
        </mc:Choice>
        <mc:Fallback>
          <w:pict>
            <v:shape w14:anchorId="056AB20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03D17A" w14:textId="77777777" w:rsidR="00BA190B" w:rsidRDefault="000C77C9">
                    <w:pPr>
                      <w:pStyle w:val="Referentiegegevens"/>
                    </w:pPr>
                    <w:r>
                      <w:t xml:space="preserve">&gt; </w:t>
                    </w:r>
                    <w:r>
                      <w:t>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C1E6F4"/>
    <w:multiLevelType w:val="multilevel"/>
    <w:tmpl w:val="1BB09CD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691C95D"/>
    <w:multiLevelType w:val="multilevel"/>
    <w:tmpl w:val="0C95299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85673C"/>
    <w:multiLevelType w:val="multilevel"/>
    <w:tmpl w:val="3EB764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681B20E"/>
    <w:multiLevelType w:val="multilevel"/>
    <w:tmpl w:val="7F8FA5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E922A2C"/>
    <w:multiLevelType w:val="multilevel"/>
    <w:tmpl w:val="1CE332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34557284">
    <w:abstractNumId w:val="0"/>
  </w:num>
  <w:num w:numId="2" w16cid:durableId="2006588471">
    <w:abstractNumId w:val="2"/>
  </w:num>
  <w:num w:numId="3" w16cid:durableId="52387371">
    <w:abstractNumId w:val="3"/>
  </w:num>
  <w:num w:numId="4" w16cid:durableId="1506045241">
    <w:abstractNumId w:val="1"/>
  </w:num>
  <w:num w:numId="5" w16cid:durableId="1863662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56"/>
    <w:rsid w:val="00003C71"/>
    <w:rsid w:val="00033352"/>
    <w:rsid w:val="000C77C9"/>
    <w:rsid w:val="000E7DDE"/>
    <w:rsid w:val="00151B39"/>
    <w:rsid w:val="00173860"/>
    <w:rsid w:val="001A445B"/>
    <w:rsid w:val="001F74A2"/>
    <w:rsid w:val="002F72D3"/>
    <w:rsid w:val="00355232"/>
    <w:rsid w:val="00386B86"/>
    <w:rsid w:val="003F0736"/>
    <w:rsid w:val="004B0BC3"/>
    <w:rsid w:val="004C46C8"/>
    <w:rsid w:val="005323EC"/>
    <w:rsid w:val="00546D79"/>
    <w:rsid w:val="0056061A"/>
    <w:rsid w:val="00584B03"/>
    <w:rsid w:val="006014FB"/>
    <w:rsid w:val="00644753"/>
    <w:rsid w:val="00683308"/>
    <w:rsid w:val="00706A9B"/>
    <w:rsid w:val="007202D0"/>
    <w:rsid w:val="007356A4"/>
    <w:rsid w:val="008414C5"/>
    <w:rsid w:val="00856095"/>
    <w:rsid w:val="00856C3A"/>
    <w:rsid w:val="00871E79"/>
    <w:rsid w:val="00941FE1"/>
    <w:rsid w:val="009D7A01"/>
    <w:rsid w:val="00A17FA2"/>
    <w:rsid w:val="00A40F0F"/>
    <w:rsid w:val="00A97B7A"/>
    <w:rsid w:val="00AB5474"/>
    <w:rsid w:val="00AD0D46"/>
    <w:rsid w:val="00BA190B"/>
    <w:rsid w:val="00BC6D72"/>
    <w:rsid w:val="00CA11F6"/>
    <w:rsid w:val="00CD1803"/>
    <w:rsid w:val="00D04B56"/>
    <w:rsid w:val="00DB106B"/>
    <w:rsid w:val="00E14741"/>
    <w:rsid w:val="00E970EA"/>
    <w:rsid w:val="00F20606"/>
    <w:rsid w:val="00F22A15"/>
    <w:rsid w:val="00F22B24"/>
    <w:rsid w:val="00F64587"/>
    <w:rsid w:val="00FB460B"/>
    <w:rsid w:val="00FB65C3"/>
    <w:rsid w:val="00FD69AF"/>
    <w:rsid w:val="00FF2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4B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4B56"/>
    <w:rPr>
      <w:rFonts w:ascii="Verdana" w:hAnsi="Verdana"/>
      <w:color w:val="000000"/>
      <w:sz w:val="18"/>
      <w:szCs w:val="18"/>
    </w:rPr>
  </w:style>
  <w:style w:type="paragraph" w:styleId="Voettekst">
    <w:name w:val="footer"/>
    <w:basedOn w:val="Standaard"/>
    <w:link w:val="VoettekstChar"/>
    <w:uiPriority w:val="99"/>
    <w:unhideWhenUsed/>
    <w:rsid w:val="00D04B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4B56"/>
    <w:rPr>
      <w:rFonts w:ascii="Verdana" w:hAnsi="Verdana"/>
      <w:color w:val="000000"/>
      <w:sz w:val="18"/>
      <w:szCs w:val="18"/>
    </w:rPr>
  </w:style>
  <w:style w:type="paragraph" w:styleId="Tekstopmerking">
    <w:name w:val="annotation text"/>
    <w:basedOn w:val="Standaard"/>
    <w:link w:val="TekstopmerkingChar"/>
    <w:semiHidden/>
    <w:rsid w:val="00644753"/>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semiHidden/>
    <w:rsid w:val="00644753"/>
    <w:rPr>
      <w:rFonts w:ascii="Univers" w:eastAsia="Times New Roman" w:hAnsi="Univers" w:cs="Times New Roman"/>
    </w:rPr>
  </w:style>
  <w:style w:type="character" w:styleId="Verwijzingopmerking">
    <w:name w:val="annotation reference"/>
    <w:basedOn w:val="Standaardalinea-lettertype"/>
    <w:uiPriority w:val="99"/>
    <w:semiHidden/>
    <w:unhideWhenUsed/>
    <w:rsid w:val="00644753"/>
    <w:rPr>
      <w:sz w:val="16"/>
      <w:szCs w:val="16"/>
    </w:rPr>
  </w:style>
  <w:style w:type="paragraph" w:styleId="Voetnoottekst">
    <w:name w:val="footnote text"/>
    <w:basedOn w:val="Standaard"/>
    <w:link w:val="VoetnoottekstChar"/>
    <w:uiPriority w:val="99"/>
    <w:rsid w:val="00644753"/>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644753"/>
    <w:rPr>
      <w:rFonts w:ascii="Univers" w:eastAsia="Times New Roman" w:hAnsi="Univers" w:cs="Times New Roman"/>
    </w:rPr>
  </w:style>
  <w:style w:type="character" w:styleId="Voetnootmarkering">
    <w:name w:val="footnote reference"/>
    <w:aliases w:val=" BVI fnr,BVI fnr,Footnote Reference Superscript,Footnote Reference/,Footnote symbol,SUPERS,number"/>
    <w:unhideWhenUsed/>
    <w:rsid w:val="00644753"/>
    <w:rPr>
      <w:vertAlign w:val="superscript"/>
    </w:rPr>
  </w:style>
  <w:style w:type="paragraph" w:styleId="Onderwerpvanopmerking">
    <w:name w:val="annotation subject"/>
    <w:basedOn w:val="Tekstopmerking"/>
    <w:next w:val="Tekstopmerking"/>
    <w:link w:val="OnderwerpvanopmerkingChar"/>
    <w:uiPriority w:val="99"/>
    <w:semiHidden/>
    <w:unhideWhenUsed/>
    <w:rsid w:val="00644753"/>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644753"/>
    <w:rPr>
      <w:rFonts w:ascii="Verdana" w:eastAsia="Times New Roman" w:hAnsi="Verdana" w:cs="Times New Roman"/>
      <w:b/>
      <w:bCs/>
      <w:color w:val="000000"/>
    </w:rPr>
  </w:style>
  <w:style w:type="paragraph" w:styleId="Plattetekst2">
    <w:name w:val="Body Text 2"/>
    <w:basedOn w:val="Standaard"/>
    <w:link w:val="Plattetekst2Char"/>
    <w:rsid w:val="00644753"/>
    <w:pPr>
      <w:autoSpaceDN/>
      <w:spacing w:after="120" w:line="480" w:lineRule="auto"/>
      <w:textAlignment w:val="auto"/>
    </w:pPr>
    <w:rPr>
      <w:rFonts w:ascii="Univers" w:eastAsia="Times New Roman" w:hAnsi="Univers" w:cs="Times New Roman"/>
      <w:color w:val="auto"/>
      <w:sz w:val="20"/>
      <w:szCs w:val="20"/>
    </w:rPr>
  </w:style>
  <w:style w:type="character" w:customStyle="1" w:styleId="Plattetekst2Char">
    <w:name w:val="Platte tekst 2 Char"/>
    <w:basedOn w:val="Standaardalinea-lettertype"/>
    <w:link w:val="Plattetekst2"/>
    <w:rsid w:val="00644753"/>
    <w:rPr>
      <w:rFonts w:ascii="Univers" w:eastAsia="Times New Roman" w:hAnsi="Univers" w:cs="Times New Roman"/>
    </w:rPr>
  </w:style>
  <w:style w:type="paragraph" w:styleId="Revisie">
    <w:name w:val="Revision"/>
    <w:hidden/>
    <w:uiPriority w:val="99"/>
    <w:semiHidden/>
    <w:rsid w:val="00E1474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33352"/>
    <w:rPr>
      <w:color w:val="605E5C"/>
      <w:shd w:val="clear" w:color="auto" w:fill="E1DFDD"/>
    </w:rPr>
  </w:style>
  <w:style w:type="character" w:styleId="GevolgdeHyperlink">
    <w:name w:val="FollowedHyperlink"/>
    <w:basedOn w:val="Standaardalinea-lettertype"/>
    <w:uiPriority w:val="99"/>
    <w:semiHidden/>
    <w:unhideWhenUsed/>
    <w:rsid w:val="000333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74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health.ec.europa.eu/publications/proposal-critical-medicines-act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1304</ap:Words>
  <ap:Characters>7176</ap:Characters>
  <ap:DocSecurity>0</ap:DocSecurity>
  <ap:Lines>59</ap:Lines>
  <ap:Paragraphs>16</ap:Paragraphs>
  <ap:ScaleCrop>false</ap:ScaleCrop>
  <ap:LinksUpToDate>false</ap:LinksUpToDate>
  <ap:CharactersWithSpaces>8464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2025-06-06T13:08:00.0000000Z</dcterms:created>
  <dcterms:modified xsi:type="dcterms:W3CDTF">2025-06-06T13:08:00.0000000Z</dcterms:modified>
  <dc:description>------------------------</dc:description>
  <version/>
  <category/>
</coreProperties>
</file>