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6A5E" w:rsidR="005814F4" w:rsidP="0058676C" w:rsidRDefault="005814F4" w14:paraId="21606AFE" w14:textId="6485E288">
      <w:pPr>
        <w:pStyle w:val="Spreekpunten"/>
        <w:numPr>
          <w:ilvl w:val="0"/>
          <w:numId w:val="0"/>
        </w:numPr>
        <w:jc w:val="both"/>
        <w:rPr>
          <w:rFonts w:ascii="Verdana" w:hAnsi="Verdana" w:cstheme="minorBidi"/>
          <w:b/>
          <w:sz w:val="18"/>
          <w:szCs w:val="18"/>
          <w:lang w:val="nl-NL" w:eastAsia="zh-CN"/>
        </w:rPr>
      </w:pPr>
      <w:bookmarkStart w:name="OLE_LINK1" w:id="0"/>
      <w:bookmarkStart w:name="OLE_LINK2" w:id="1"/>
      <w:r w:rsidRPr="00416A5E">
        <w:rPr>
          <w:rFonts w:ascii="Verdana" w:hAnsi="Verdana" w:cstheme="minorBidi"/>
          <w:b/>
          <w:sz w:val="18"/>
          <w:szCs w:val="18"/>
          <w:lang w:val="nl-NL" w:eastAsia="zh-CN"/>
        </w:rPr>
        <w:t>Fiche</w:t>
      </w:r>
      <w:r w:rsidR="005C0138">
        <w:rPr>
          <w:rFonts w:ascii="Verdana" w:hAnsi="Verdana" w:cstheme="minorBidi"/>
          <w:b/>
          <w:sz w:val="18"/>
          <w:szCs w:val="18"/>
          <w:lang w:val="nl-NL" w:eastAsia="zh-CN"/>
        </w:rPr>
        <w:t xml:space="preserve"> 3</w:t>
      </w:r>
      <w:r w:rsidRPr="00416A5E">
        <w:rPr>
          <w:rFonts w:ascii="Verdana" w:hAnsi="Verdana" w:cstheme="minorBidi"/>
          <w:b/>
          <w:sz w:val="18"/>
          <w:szCs w:val="18"/>
          <w:lang w:val="nl-NL" w:eastAsia="zh-CN"/>
        </w:rPr>
        <w:t xml:space="preserve">: Verordening kritieke geneesmiddelen </w:t>
      </w:r>
    </w:p>
    <w:p w:rsidRPr="00416A5E" w:rsidR="005814F4" w:rsidP="0058676C" w:rsidRDefault="005814F4" w14:paraId="0AF55A5C" w14:textId="77777777">
      <w:pPr>
        <w:pStyle w:val="Spreekpunten"/>
        <w:numPr>
          <w:ilvl w:val="0"/>
          <w:numId w:val="0"/>
        </w:numPr>
        <w:ind w:left="357"/>
        <w:jc w:val="both"/>
        <w:rPr>
          <w:rFonts w:ascii="Verdana" w:hAnsi="Verdana" w:cstheme="minorHAnsi"/>
          <w:b/>
          <w:bCs w:val="0"/>
          <w:sz w:val="18"/>
          <w:szCs w:val="18"/>
          <w:lang w:val="nl-NL" w:eastAsia="zh-CN"/>
        </w:rPr>
      </w:pPr>
    </w:p>
    <w:p w:rsidRPr="001822AB" w:rsidR="005814F4" w:rsidP="0058676C" w:rsidRDefault="005814F4" w14:paraId="019824DD" w14:textId="77777777">
      <w:pPr>
        <w:pStyle w:val="Spreekpunten"/>
        <w:numPr>
          <w:ilvl w:val="0"/>
          <w:numId w:val="0"/>
        </w:numPr>
        <w:jc w:val="both"/>
        <w:rPr>
          <w:rFonts w:ascii="Verdana" w:hAnsi="Verdana" w:cstheme="minorBidi"/>
          <w:b/>
          <w:sz w:val="18"/>
          <w:szCs w:val="18"/>
          <w:lang w:val="nl-NL" w:eastAsia="zh-CN"/>
        </w:rPr>
      </w:pPr>
      <w:r w:rsidRPr="001822AB">
        <w:rPr>
          <w:rFonts w:ascii="Verdana" w:hAnsi="Verdana" w:cstheme="minorBidi"/>
          <w:b/>
          <w:sz w:val="18"/>
          <w:szCs w:val="18"/>
          <w:lang w:val="nl-NL" w:eastAsia="zh-CN"/>
        </w:rPr>
        <w:t xml:space="preserve">1. Algemene gegevens </w:t>
      </w:r>
    </w:p>
    <w:p w:rsidRPr="001822AB" w:rsidR="005814F4" w:rsidP="0058676C" w:rsidRDefault="005814F4" w14:paraId="44CAD08E" w14:textId="77777777">
      <w:pPr>
        <w:pStyle w:val="Spreekpunten"/>
        <w:numPr>
          <w:ilvl w:val="0"/>
          <w:numId w:val="0"/>
        </w:numPr>
        <w:jc w:val="both"/>
        <w:rPr>
          <w:rFonts w:ascii="Verdana" w:hAnsi="Verdana" w:cstheme="minorHAnsi"/>
          <w:b/>
          <w:bCs w:val="0"/>
          <w:sz w:val="18"/>
          <w:szCs w:val="18"/>
          <w:lang w:val="nl-NL" w:eastAsia="zh-CN"/>
        </w:rPr>
      </w:pPr>
    </w:p>
    <w:p w:rsidRPr="00416A5E" w:rsidR="005814F4" w:rsidP="0058676C" w:rsidRDefault="005814F4" w14:paraId="33AFC01D" w14:textId="77777777">
      <w:pPr>
        <w:pStyle w:val="Spreekpunten"/>
        <w:numPr>
          <w:ilvl w:val="0"/>
          <w:numId w:val="0"/>
        </w:numPr>
        <w:jc w:val="both"/>
        <w:rPr>
          <w:rFonts w:ascii="Verdana" w:hAnsi="Verdana" w:cstheme="minorBidi"/>
          <w:i/>
          <w:sz w:val="18"/>
          <w:szCs w:val="18"/>
          <w:lang w:eastAsia="zh-CN"/>
        </w:rPr>
      </w:pPr>
      <w:r w:rsidRPr="00416A5E">
        <w:rPr>
          <w:rFonts w:ascii="Verdana" w:hAnsi="Verdana" w:cstheme="minorBidi"/>
          <w:i/>
          <w:sz w:val="18"/>
          <w:szCs w:val="18"/>
          <w:lang w:eastAsia="zh-CN"/>
        </w:rPr>
        <w:t xml:space="preserve">a) </w:t>
      </w:r>
      <w:proofErr w:type="spellStart"/>
      <w:r w:rsidRPr="00416A5E">
        <w:rPr>
          <w:rFonts w:ascii="Verdana" w:hAnsi="Verdana" w:cstheme="minorBidi"/>
          <w:i/>
          <w:sz w:val="18"/>
          <w:szCs w:val="18"/>
          <w:lang w:eastAsia="zh-CN"/>
        </w:rPr>
        <w:t>Titel</w:t>
      </w:r>
      <w:proofErr w:type="spellEnd"/>
      <w:r w:rsidRPr="00416A5E">
        <w:rPr>
          <w:rFonts w:ascii="Verdana" w:hAnsi="Verdana" w:cstheme="minorBidi"/>
          <w:i/>
          <w:sz w:val="18"/>
          <w:szCs w:val="18"/>
          <w:lang w:eastAsia="zh-CN"/>
        </w:rPr>
        <w:t xml:space="preserve"> </w:t>
      </w:r>
      <w:proofErr w:type="spellStart"/>
      <w:r w:rsidRPr="00416A5E">
        <w:rPr>
          <w:rFonts w:ascii="Verdana" w:hAnsi="Verdana" w:cstheme="minorBidi"/>
          <w:i/>
          <w:sz w:val="18"/>
          <w:szCs w:val="18"/>
          <w:lang w:eastAsia="zh-CN"/>
        </w:rPr>
        <w:t>voorstel</w:t>
      </w:r>
      <w:proofErr w:type="spellEnd"/>
    </w:p>
    <w:p w:rsidRPr="00416A5E" w:rsidR="005814F4" w:rsidP="0058676C" w:rsidRDefault="005814F4" w14:paraId="7869E662" w14:textId="77777777">
      <w:pPr>
        <w:pStyle w:val="Spreekpunten"/>
        <w:numPr>
          <w:ilvl w:val="0"/>
          <w:numId w:val="0"/>
        </w:numPr>
        <w:jc w:val="both"/>
        <w:rPr>
          <w:rFonts w:ascii="Verdana" w:hAnsi="Verdana" w:cstheme="minorBidi"/>
          <w:sz w:val="18"/>
          <w:szCs w:val="18"/>
          <w:lang w:eastAsia="zh-CN"/>
        </w:rPr>
      </w:pPr>
      <w:r w:rsidRPr="00416A5E">
        <w:rPr>
          <w:rFonts w:ascii="Verdana" w:hAnsi="Verdana" w:cstheme="minorBidi"/>
          <w:sz w:val="18"/>
          <w:szCs w:val="18"/>
          <w:lang w:eastAsia="zh-CN"/>
        </w:rPr>
        <w:t>REGULATION OF THE EUROPEAN PARLIAMENT AND OF THE COUNCIL laying a framework for strengthening the availability and security of supply of critical medicinal products as well as the availability of, and accessibility of, medicinal products of common interest, and amending Regulation (EU) 2024/795</w:t>
      </w:r>
    </w:p>
    <w:p w:rsidRPr="00416A5E" w:rsidR="005814F4" w:rsidP="0058676C" w:rsidRDefault="005814F4" w14:paraId="11B8333E" w14:textId="77777777">
      <w:pPr>
        <w:pStyle w:val="Spreekpunten"/>
        <w:numPr>
          <w:ilvl w:val="0"/>
          <w:numId w:val="0"/>
        </w:numPr>
        <w:ind w:left="357"/>
        <w:jc w:val="both"/>
        <w:rPr>
          <w:rFonts w:ascii="Verdana" w:hAnsi="Verdana" w:cstheme="minorHAnsi"/>
          <w:sz w:val="18"/>
          <w:szCs w:val="18"/>
          <w:lang w:eastAsia="zh-CN"/>
        </w:rPr>
      </w:pPr>
    </w:p>
    <w:p w:rsidRPr="00416A5E" w:rsidR="005814F4" w:rsidP="0058676C" w:rsidRDefault="005814F4" w14:paraId="62928BE4"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b) Datum ontvangst Commissiedocument</w:t>
      </w:r>
    </w:p>
    <w:p w:rsidRPr="00FD3AF1" w:rsidR="005814F4" w:rsidP="0058676C" w:rsidRDefault="005814F4" w14:paraId="2B0D96C7" w14:textId="77777777">
      <w:pPr>
        <w:pStyle w:val="Spreekpunten"/>
        <w:numPr>
          <w:ilvl w:val="0"/>
          <w:numId w:val="0"/>
        </w:numPr>
        <w:jc w:val="both"/>
        <w:rPr>
          <w:rFonts w:ascii="Verdana" w:hAnsi="Verdana" w:cstheme="minorBidi"/>
          <w:iCs/>
          <w:sz w:val="18"/>
          <w:szCs w:val="18"/>
          <w:lang w:val="nl-NL" w:eastAsia="zh-CN"/>
        </w:rPr>
      </w:pPr>
      <w:r w:rsidRPr="00FD3AF1">
        <w:rPr>
          <w:rFonts w:ascii="Verdana" w:hAnsi="Verdana" w:cstheme="minorBidi"/>
          <w:iCs/>
          <w:sz w:val="18"/>
          <w:szCs w:val="18"/>
          <w:lang w:val="nl-NL" w:eastAsia="zh-CN"/>
        </w:rPr>
        <w:t xml:space="preserve">11 maart 2025 </w:t>
      </w:r>
    </w:p>
    <w:p w:rsidRPr="00416A5E" w:rsidR="005814F4" w:rsidP="0058676C" w:rsidRDefault="005814F4" w14:paraId="435E07D1" w14:textId="77777777">
      <w:pPr>
        <w:pStyle w:val="Spreekpunten"/>
        <w:numPr>
          <w:ilvl w:val="0"/>
          <w:numId w:val="0"/>
        </w:numPr>
        <w:ind w:left="717" w:hanging="360"/>
        <w:jc w:val="both"/>
        <w:rPr>
          <w:rFonts w:ascii="Verdana" w:hAnsi="Verdana" w:cstheme="minorHAnsi"/>
          <w:i/>
          <w:iCs/>
          <w:sz w:val="18"/>
          <w:szCs w:val="18"/>
          <w:lang w:val="nl-NL" w:eastAsia="zh-CN"/>
        </w:rPr>
      </w:pPr>
    </w:p>
    <w:p w:rsidRPr="00416A5E" w:rsidR="005814F4" w:rsidP="0058676C" w:rsidRDefault="005814F4" w14:paraId="095EA742" w14:textId="77777777">
      <w:pPr>
        <w:pStyle w:val="Spreekpunten"/>
        <w:numPr>
          <w:ilvl w:val="0"/>
          <w:numId w:val="0"/>
        </w:numPr>
        <w:jc w:val="both"/>
        <w:rPr>
          <w:rFonts w:ascii="Verdana" w:hAnsi="Verdana" w:cstheme="minorBidi"/>
          <w:i/>
          <w:sz w:val="18"/>
          <w:szCs w:val="18"/>
          <w:lang w:val="fr-FR" w:eastAsia="zh-CN"/>
        </w:rPr>
      </w:pPr>
      <w:r w:rsidRPr="00416A5E">
        <w:rPr>
          <w:rFonts w:ascii="Verdana" w:hAnsi="Verdana" w:cstheme="minorBidi"/>
          <w:i/>
          <w:sz w:val="18"/>
          <w:szCs w:val="18"/>
          <w:lang w:val="fr-FR" w:eastAsia="zh-CN"/>
        </w:rPr>
        <w:t xml:space="preserve">c) Nr. </w:t>
      </w:r>
      <w:proofErr w:type="spellStart"/>
      <w:r w:rsidRPr="00416A5E">
        <w:rPr>
          <w:rFonts w:ascii="Verdana" w:hAnsi="Verdana" w:cstheme="minorBidi"/>
          <w:i/>
          <w:sz w:val="18"/>
          <w:szCs w:val="18"/>
          <w:lang w:val="fr-FR" w:eastAsia="zh-CN"/>
        </w:rPr>
        <w:t>Commissiedocument</w:t>
      </w:r>
      <w:proofErr w:type="spellEnd"/>
    </w:p>
    <w:p w:rsidRPr="00416A5E" w:rsidR="005814F4" w:rsidP="0058676C" w:rsidRDefault="005814F4" w14:paraId="0F4349A6" w14:textId="77777777">
      <w:pPr>
        <w:pStyle w:val="Spreekpunten"/>
        <w:numPr>
          <w:ilvl w:val="0"/>
          <w:numId w:val="0"/>
        </w:numPr>
        <w:jc w:val="both"/>
        <w:rPr>
          <w:rFonts w:ascii="Verdana" w:hAnsi="Verdana" w:cstheme="minorBidi"/>
          <w:sz w:val="18"/>
          <w:szCs w:val="18"/>
          <w:lang w:val="fr-FR" w:eastAsia="zh-CN"/>
        </w:rPr>
      </w:pPr>
      <w:r w:rsidRPr="00416A5E">
        <w:rPr>
          <w:rFonts w:ascii="Verdana" w:hAnsi="Verdana" w:cstheme="minorBidi"/>
          <w:sz w:val="18"/>
          <w:szCs w:val="18"/>
          <w:lang w:val="fr-FR" w:eastAsia="zh-CN"/>
        </w:rPr>
        <w:t>COM(2025) 102</w:t>
      </w:r>
    </w:p>
    <w:p w:rsidRPr="00416A5E" w:rsidR="005814F4" w:rsidP="0058676C" w:rsidRDefault="005814F4" w14:paraId="236D2166" w14:textId="77777777">
      <w:pPr>
        <w:pStyle w:val="Spreekpunten"/>
        <w:numPr>
          <w:ilvl w:val="0"/>
          <w:numId w:val="0"/>
        </w:numPr>
        <w:jc w:val="both"/>
        <w:rPr>
          <w:rFonts w:ascii="Verdana" w:hAnsi="Verdana" w:cstheme="minorHAnsi"/>
          <w:sz w:val="18"/>
          <w:szCs w:val="18"/>
          <w:lang w:val="fr-FR" w:eastAsia="zh-CN"/>
        </w:rPr>
      </w:pPr>
    </w:p>
    <w:p w:rsidRPr="00416A5E" w:rsidR="005814F4" w:rsidP="0058676C" w:rsidRDefault="005814F4" w14:paraId="2CA71375" w14:textId="77777777">
      <w:pPr>
        <w:pStyle w:val="Spreekpunten"/>
        <w:numPr>
          <w:ilvl w:val="0"/>
          <w:numId w:val="0"/>
        </w:numPr>
        <w:jc w:val="both"/>
        <w:rPr>
          <w:rFonts w:ascii="Verdana" w:hAnsi="Verdana" w:cstheme="minorBidi"/>
          <w:i/>
          <w:sz w:val="18"/>
          <w:szCs w:val="18"/>
          <w:lang w:val="fr-FR" w:eastAsia="zh-CN"/>
        </w:rPr>
      </w:pPr>
      <w:r w:rsidRPr="00416A5E">
        <w:rPr>
          <w:rFonts w:ascii="Verdana" w:hAnsi="Verdana" w:cstheme="minorBidi"/>
          <w:i/>
          <w:sz w:val="18"/>
          <w:szCs w:val="18"/>
          <w:lang w:val="fr-FR" w:eastAsia="zh-CN"/>
        </w:rPr>
        <w:t>d) EUR-Lex</w:t>
      </w:r>
    </w:p>
    <w:p w:rsidRPr="00416A5E" w:rsidR="005814F4" w:rsidP="0058676C" w:rsidRDefault="00000000" w14:paraId="20A23B55" w14:textId="77777777">
      <w:pPr>
        <w:pStyle w:val="Spreekpunten"/>
        <w:numPr>
          <w:ilvl w:val="0"/>
          <w:numId w:val="0"/>
        </w:numPr>
        <w:jc w:val="both"/>
        <w:rPr>
          <w:rFonts w:ascii="Verdana" w:hAnsi="Verdana" w:cstheme="minorBidi"/>
          <w:sz w:val="18"/>
          <w:szCs w:val="18"/>
          <w:lang w:val="fr-FR" w:eastAsia="zh-CN"/>
        </w:rPr>
      </w:pPr>
      <w:r>
        <w:fldChar w:fldCharType="begin"/>
      </w:r>
      <w:r w:rsidRPr="00C57EBB">
        <w:rPr>
          <w:lang w:val="fr-FR"/>
        </w:rPr>
        <w:instrText>HYPERLINK "https://eur-lex.europa.eu/legal-content/EN/TXT/?uri=CELEX%3A52025PC0102&amp;qid=1742387315929"</w:instrText>
      </w:r>
      <w:r>
        <w:fldChar w:fldCharType="separate"/>
      </w:r>
      <w:r w:rsidRPr="00416A5E" w:rsidR="005814F4">
        <w:rPr>
          <w:rStyle w:val="Hyperlink"/>
          <w:rFonts w:ascii="Verdana" w:hAnsi="Verdana" w:cstheme="minorBidi"/>
          <w:sz w:val="18"/>
          <w:szCs w:val="18"/>
          <w:lang w:val="fr-FR" w:eastAsia="zh-CN"/>
        </w:rPr>
        <w:t>EUR-Lex - 52025PC0102 - EN - EUR-Lex</w:t>
      </w:r>
      <w:r>
        <w:rPr>
          <w:rStyle w:val="Hyperlink"/>
          <w:rFonts w:ascii="Verdana" w:hAnsi="Verdana" w:cstheme="minorBidi"/>
          <w:sz w:val="18"/>
          <w:szCs w:val="18"/>
          <w:lang w:val="fr-FR" w:eastAsia="zh-CN"/>
        </w:rPr>
        <w:fldChar w:fldCharType="end"/>
      </w:r>
    </w:p>
    <w:p w:rsidRPr="00416A5E" w:rsidR="005814F4" w:rsidP="0058676C" w:rsidRDefault="005814F4" w14:paraId="0ACAFED4" w14:textId="77777777">
      <w:pPr>
        <w:pStyle w:val="Spreekpunten"/>
        <w:numPr>
          <w:ilvl w:val="0"/>
          <w:numId w:val="0"/>
        </w:numPr>
        <w:ind w:left="717" w:hanging="360"/>
        <w:jc w:val="both"/>
        <w:rPr>
          <w:rFonts w:ascii="Verdana" w:hAnsi="Verdana" w:cstheme="minorHAnsi"/>
          <w:sz w:val="18"/>
          <w:szCs w:val="18"/>
          <w:lang w:val="fr-FR" w:eastAsia="zh-CN"/>
        </w:rPr>
      </w:pPr>
    </w:p>
    <w:p w:rsidRPr="00416A5E" w:rsidR="005814F4" w:rsidP="0058676C" w:rsidRDefault="005814F4" w14:paraId="289EC16A"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e) Nr. impact assessment Commissie en Opinie Raad voor Regelgevingstoetsing</w:t>
      </w:r>
    </w:p>
    <w:p w:rsidRPr="00416A5E" w:rsidR="005814F4" w:rsidP="0058676C" w:rsidRDefault="005814F4" w14:paraId="6D6ED466"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 xml:space="preserve">Niet opgesteld </w:t>
      </w:r>
    </w:p>
    <w:p w:rsidRPr="00416A5E" w:rsidR="005814F4" w:rsidP="0058676C" w:rsidRDefault="005814F4" w14:paraId="4FD7458A" w14:textId="77777777">
      <w:pPr>
        <w:pStyle w:val="Spreekpunten"/>
        <w:numPr>
          <w:ilvl w:val="0"/>
          <w:numId w:val="0"/>
        </w:numPr>
        <w:ind w:left="717" w:hanging="360"/>
        <w:jc w:val="both"/>
        <w:rPr>
          <w:rFonts w:ascii="Verdana" w:hAnsi="Verdana" w:cstheme="minorHAnsi"/>
          <w:sz w:val="18"/>
          <w:szCs w:val="18"/>
          <w:lang w:val="nl-NL" w:eastAsia="zh-CN"/>
        </w:rPr>
      </w:pPr>
    </w:p>
    <w:p w:rsidRPr="00416A5E" w:rsidR="005814F4" w:rsidP="0058676C" w:rsidRDefault="005814F4" w14:paraId="10939BF9"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f) Behandelingstraject Raad</w:t>
      </w:r>
    </w:p>
    <w:p w:rsidRPr="00416A5E" w:rsidR="005814F4" w:rsidP="0058676C" w:rsidRDefault="005814F4" w14:paraId="09D354F6"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 xml:space="preserve">Raad voor Werkgelegenheid, Sociaal Beleid, Volksgezondheid en </w:t>
      </w:r>
    </w:p>
    <w:p w:rsidRPr="00416A5E" w:rsidR="005814F4" w:rsidP="0058676C" w:rsidRDefault="005814F4" w14:paraId="0B6F0902"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Consumentenzaken (Gezondheid)</w:t>
      </w:r>
    </w:p>
    <w:p w:rsidRPr="00416A5E" w:rsidR="005814F4" w:rsidP="0058676C" w:rsidRDefault="005814F4" w14:paraId="3DB94893" w14:textId="77777777">
      <w:pPr>
        <w:pStyle w:val="Spreekpunten"/>
        <w:numPr>
          <w:ilvl w:val="0"/>
          <w:numId w:val="0"/>
        </w:numPr>
        <w:ind w:left="717" w:hanging="360"/>
        <w:jc w:val="both"/>
        <w:rPr>
          <w:rFonts w:ascii="Verdana" w:hAnsi="Verdana" w:cstheme="minorHAnsi"/>
          <w:sz w:val="18"/>
          <w:szCs w:val="18"/>
          <w:lang w:val="nl-NL" w:eastAsia="zh-CN"/>
        </w:rPr>
      </w:pPr>
    </w:p>
    <w:p w:rsidRPr="00416A5E" w:rsidR="005814F4" w:rsidP="0058676C" w:rsidRDefault="005814F4" w14:paraId="082207BF"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g) Eerstverantwoordelijk ministerie</w:t>
      </w:r>
    </w:p>
    <w:p w:rsidRPr="00416A5E" w:rsidR="005814F4" w:rsidP="0058676C" w:rsidRDefault="005814F4" w14:paraId="1C8FE3C9"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Ministerie van Volksgezondheid, Welzijn en Sport (VWS)</w:t>
      </w:r>
    </w:p>
    <w:p w:rsidRPr="00416A5E" w:rsidR="005814F4" w:rsidP="0058676C" w:rsidRDefault="005814F4" w14:paraId="57224EBD" w14:textId="77777777">
      <w:pPr>
        <w:pStyle w:val="Spreekpunten"/>
        <w:numPr>
          <w:ilvl w:val="0"/>
          <w:numId w:val="0"/>
        </w:numPr>
        <w:jc w:val="both"/>
        <w:rPr>
          <w:rFonts w:ascii="Verdana" w:hAnsi="Verdana" w:cstheme="minorHAnsi"/>
          <w:sz w:val="18"/>
          <w:szCs w:val="18"/>
          <w:lang w:val="nl-NL" w:eastAsia="zh-CN"/>
        </w:rPr>
      </w:pPr>
    </w:p>
    <w:p w:rsidRPr="00416A5E" w:rsidR="005814F4" w:rsidP="0058676C" w:rsidRDefault="005814F4" w14:paraId="5A3395C1"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h) Rechtsbasis</w:t>
      </w:r>
    </w:p>
    <w:p w:rsidRPr="00416A5E" w:rsidR="005814F4" w:rsidP="0058676C" w:rsidRDefault="005814F4" w14:paraId="0804F8F0"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 xml:space="preserve">Artikel 114 van het Verdrag betreffende de Werking van de </w:t>
      </w:r>
    </w:p>
    <w:p w:rsidRPr="00416A5E" w:rsidR="005814F4" w:rsidP="0058676C" w:rsidRDefault="005814F4" w14:paraId="41CED146"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Europese Unie (VWEU)</w:t>
      </w:r>
    </w:p>
    <w:p w:rsidRPr="00416A5E" w:rsidR="005814F4" w:rsidP="0058676C" w:rsidRDefault="005814F4" w14:paraId="363F4C36" w14:textId="77777777">
      <w:pPr>
        <w:pStyle w:val="Spreekpunten"/>
        <w:numPr>
          <w:ilvl w:val="0"/>
          <w:numId w:val="0"/>
        </w:numPr>
        <w:ind w:left="717" w:hanging="360"/>
        <w:jc w:val="both"/>
        <w:rPr>
          <w:rFonts w:ascii="Verdana" w:hAnsi="Verdana" w:cstheme="minorHAnsi"/>
          <w:sz w:val="18"/>
          <w:szCs w:val="18"/>
          <w:lang w:val="nl-NL" w:eastAsia="zh-CN"/>
        </w:rPr>
      </w:pPr>
    </w:p>
    <w:p w:rsidRPr="00416A5E" w:rsidR="005814F4" w:rsidP="0058676C" w:rsidRDefault="005814F4" w14:paraId="355B8F08"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i) Besluitvormingsprocedure Raad</w:t>
      </w:r>
    </w:p>
    <w:p w:rsidRPr="00416A5E" w:rsidR="005814F4" w:rsidP="0058676C" w:rsidRDefault="005814F4" w14:paraId="148AF076"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 xml:space="preserve">Gekwalificeerde meerderheid </w:t>
      </w:r>
    </w:p>
    <w:p w:rsidRPr="00416A5E" w:rsidR="005814F4" w:rsidP="0058676C" w:rsidRDefault="005814F4" w14:paraId="3137AE71" w14:textId="77777777">
      <w:pPr>
        <w:pStyle w:val="Spreekpunten"/>
        <w:numPr>
          <w:ilvl w:val="0"/>
          <w:numId w:val="0"/>
        </w:numPr>
        <w:ind w:left="717" w:hanging="360"/>
        <w:jc w:val="both"/>
        <w:rPr>
          <w:rFonts w:ascii="Verdana" w:hAnsi="Verdana" w:cstheme="minorHAnsi"/>
          <w:sz w:val="18"/>
          <w:szCs w:val="18"/>
          <w:lang w:val="nl-NL" w:eastAsia="zh-CN"/>
        </w:rPr>
      </w:pPr>
    </w:p>
    <w:p w:rsidRPr="00416A5E" w:rsidR="005814F4" w:rsidP="0058676C" w:rsidRDefault="005814F4" w14:paraId="402BFB25" w14:textId="77777777">
      <w:pPr>
        <w:pStyle w:val="Spreekpunten"/>
        <w:numPr>
          <w:ilvl w:val="0"/>
          <w:numId w:val="0"/>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j) Rol Europees Parlement</w:t>
      </w:r>
    </w:p>
    <w:p w:rsidRPr="00416A5E" w:rsidR="005814F4" w:rsidP="0058676C" w:rsidRDefault="005814F4" w14:paraId="724E88F7" w14:textId="77777777">
      <w:pPr>
        <w:pStyle w:val="Spreekpunten"/>
        <w:numPr>
          <w:ilvl w:val="0"/>
          <w:numId w:val="0"/>
        </w:numPr>
        <w:jc w:val="both"/>
        <w:rPr>
          <w:rFonts w:ascii="Verdana" w:hAnsi="Verdana" w:cstheme="minorBidi"/>
          <w:sz w:val="18"/>
          <w:szCs w:val="18"/>
          <w:lang w:val="nl-NL" w:eastAsia="zh-CN"/>
        </w:rPr>
      </w:pPr>
      <w:r w:rsidRPr="00416A5E">
        <w:rPr>
          <w:rFonts w:ascii="Verdana" w:hAnsi="Verdana" w:cstheme="minorBidi"/>
          <w:sz w:val="18"/>
          <w:szCs w:val="18"/>
          <w:lang w:val="nl-NL" w:eastAsia="zh-CN"/>
        </w:rPr>
        <w:t xml:space="preserve">Medebeslissing </w:t>
      </w:r>
    </w:p>
    <w:p w:rsidRPr="00416A5E" w:rsidR="005814F4" w:rsidP="0058676C" w:rsidRDefault="005814F4" w14:paraId="1AE5F243" w14:textId="77777777">
      <w:pPr>
        <w:pStyle w:val="Spreekpunten"/>
        <w:numPr>
          <w:ilvl w:val="0"/>
          <w:numId w:val="0"/>
        </w:numPr>
        <w:ind w:left="360"/>
        <w:jc w:val="both"/>
        <w:rPr>
          <w:rFonts w:ascii="Verdana" w:hAnsi="Verdana" w:cstheme="minorHAnsi"/>
          <w:i/>
          <w:iCs/>
          <w:sz w:val="18"/>
          <w:szCs w:val="18"/>
          <w:lang w:val="nl-NL" w:eastAsia="zh-CN"/>
        </w:rPr>
      </w:pPr>
    </w:p>
    <w:p w:rsidRPr="00416A5E" w:rsidR="002F5AD8" w:rsidP="0058676C" w:rsidRDefault="002F5AD8" w14:paraId="0724870F" w14:textId="77777777">
      <w:pPr>
        <w:spacing w:line="240" w:lineRule="auto"/>
        <w:jc w:val="both"/>
        <w:rPr>
          <w:rFonts w:ascii="Verdana" w:hAnsi="Verdana" w:cstheme="minorBidi"/>
          <w:b/>
          <w:sz w:val="18"/>
          <w:szCs w:val="18"/>
          <w:lang w:val="en-GB"/>
        </w:rPr>
      </w:pPr>
      <w:r w:rsidRPr="00416A5E">
        <w:rPr>
          <w:rFonts w:ascii="Verdana" w:hAnsi="Verdana" w:cstheme="minorBidi"/>
          <w:b/>
          <w:sz w:val="18"/>
          <w:szCs w:val="18"/>
        </w:rPr>
        <w:br w:type="page"/>
      </w:r>
    </w:p>
    <w:p w:rsidRPr="00416A5E" w:rsidR="005814F4" w:rsidP="0058676C" w:rsidRDefault="005814F4" w14:paraId="028BB6A8" w14:textId="77777777">
      <w:pPr>
        <w:pStyle w:val="Spreekpunten"/>
        <w:numPr>
          <w:ilvl w:val="0"/>
          <w:numId w:val="0"/>
        </w:numPr>
        <w:jc w:val="both"/>
        <w:rPr>
          <w:rFonts w:ascii="Verdana" w:hAnsi="Verdana" w:cstheme="minorBidi"/>
          <w:b/>
          <w:sz w:val="18"/>
          <w:szCs w:val="18"/>
          <w:lang w:eastAsia="zh-CN"/>
        </w:rPr>
      </w:pPr>
      <w:r w:rsidRPr="00416A5E">
        <w:rPr>
          <w:rFonts w:ascii="Verdana" w:hAnsi="Verdana" w:cstheme="minorBidi"/>
          <w:b/>
          <w:sz w:val="18"/>
          <w:szCs w:val="18"/>
          <w:lang w:eastAsia="zh-CN"/>
        </w:rPr>
        <w:lastRenderedPageBreak/>
        <w:t xml:space="preserve">2. </w:t>
      </w:r>
      <w:proofErr w:type="spellStart"/>
      <w:r w:rsidRPr="00416A5E">
        <w:rPr>
          <w:rFonts w:ascii="Verdana" w:hAnsi="Verdana" w:cstheme="minorBidi"/>
          <w:b/>
          <w:sz w:val="18"/>
          <w:szCs w:val="18"/>
          <w:lang w:eastAsia="zh-CN"/>
        </w:rPr>
        <w:t>Essentie</w:t>
      </w:r>
      <w:proofErr w:type="spellEnd"/>
      <w:r w:rsidRPr="00416A5E">
        <w:rPr>
          <w:rFonts w:ascii="Verdana" w:hAnsi="Verdana" w:cstheme="minorBidi"/>
          <w:b/>
          <w:sz w:val="18"/>
          <w:szCs w:val="18"/>
          <w:lang w:eastAsia="zh-CN"/>
        </w:rPr>
        <w:t xml:space="preserve"> </w:t>
      </w:r>
      <w:proofErr w:type="spellStart"/>
      <w:r w:rsidRPr="00416A5E">
        <w:rPr>
          <w:rFonts w:ascii="Verdana" w:hAnsi="Verdana" w:cstheme="minorBidi"/>
          <w:b/>
          <w:sz w:val="18"/>
          <w:szCs w:val="18"/>
          <w:lang w:eastAsia="zh-CN"/>
        </w:rPr>
        <w:t>voorstel</w:t>
      </w:r>
      <w:proofErr w:type="spellEnd"/>
      <w:r w:rsidRPr="00416A5E">
        <w:rPr>
          <w:rFonts w:ascii="Verdana" w:hAnsi="Verdana" w:cstheme="minorBidi"/>
          <w:b/>
          <w:sz w:val="18"/>
          <w:szCs w:val="18"/>
          <w:lang w:eastAsia="zh-CN"/>
        </w:rPr>
        <w:t xml:space="preserve"> </w:t>
      </w:r>
    </w:p>
    <w:p w:rsidRPr="00416A5E" w:rsidR="005814F4" w:rsidP="0058676C" w:rsidRDefault="005814F4" w14:paraId="04C58354" w14:textId="77777777">
      <w:pPr>
        <w:pStyle w:val="Spreekpunten"/>
        <w:numPr>
          <w:ilvl w:val="0"/>
          <w:numId w:val="13"/>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Inhoud voorstel</w:t>
      </w:r>
    </w:p>
    <w:p w:rsidR="002F5AD8" w:rsidP="006D047F" w:rsidRDefault="005814F4" w14:paraId="71CE8F6A" w14:textId="75EF1B6C">
      <w:pPr>
        <w:spacing w:line="360" w:lineRule="auto"/>
        <w:jc w:val="both"/>
        <w:rPr>
          <w:rFonts w:ascii="Verdana" w:hAnsi="Verdana" w:cstheme="minorBidi"/>
          <w:sz w:val="18"/>
          <w:szCs w:val="18"/>
        </w:rPr>
      </w:pPr>
      <w:r w:rsidRPr="00416A5E">
        <w:rPr>
          <w:rFonts w:ascii="Verdana" w:hAnsi="Verdana" w:cstheme="minorBidi"/>
          <w:sz w:val="18"/>
          <w:szCs w:val="18"/>
        </w:rPr>
        <w:t xml:space="preserve">Op 11 maart jl. publiceerde de Europese Commissie (hierna: Commissie) een voorstel voor een verordening genaamd de </w:t>
      </w:r>
      <w:r w:rsidRPr="00416A5E">
        <w:rPr>
          <w:rFonts w:ascii="Verdana" w:hAnsi="Verdana" w:cstheme="minorBidi"/>
          <w:i/>
          <w:sz w:val="18"/>
          <w:szCs w:val="18"/>
        </w:rPr>
        <w:t xml:space="preserve">Critical </w:t>
      </w:r>
      <w:proofErr w:type="spellStart"/>
      <w:r w:rsidRPr="00416A5E">
        <w:rPr>
          <w:rFonts w:ascii="Verdana" w:hAnsi="Verdana" w:cstheme="minorBidi"/>
          <w:i/>
          <w:sz w:val="18"/>
          <w:szCs w:val="18"/>
        </w:rPr>
        <w:t>Medicines</w:t>
      </w:r>
      <w:proofErr w:type="spellEnd"/>
      <w:r w:rsidRPr="00416A5E">
        <w:rPr>
          <w:rFonts w:ascii="Verdana" w:hAnsi="Verdana" w:cstheme="minorBidi"/>
          <w:i/>
          <w:sz w:val="18"/>
          <w:szCs w:val="18"/>
        </w:rPr>
        <w:t xml:space="preserve"> Act</w:t>
      </w:r>
      <w:r w:rsidRPr="00416A5E">
        <w:rPr>
          <w:rFonts w:ascii="Verdana" w:hAnsi="Verdana" w:cstheme="minorBidi"/>
          <w:sz w:val="18"/>
          <w:szCs w:val="18"/>
        </w:rPr>
        <w:t xml:space="preserve"> (hierna: </w:t>
      </w:r>
      <w:r w:rsidR="00CB39BE">
        <w:rPr>
          <w:rFonts w:ascii="Verdana" w:hAnsi="Verdana" w:cstheme="minorBidi"/>
          <w:sz w:val="18"/>
          <w:szCs w:val="18"/>
        </w:rPr>
        <w:t>het voorstel</w:t>
      </w:r>
      <w:r w:rsidRPr="00416A5E">
        <w:rPr>
          <w:rFonts w:ascii="Verdana" w:hAnsi="Verdana" w:cstheme="minorBidi"/>
          <w:sz w:val="18"/>
          <w:szCs w:val="18"/>
        </w:rPr>
        <w:t>)</w:t>
      </w:r>
      <w:r w:rsidR="00EB00E5">
        <w:rPr>
          <w:rFonts w:ascii="Verdana" w:hAnsi="Verdana" w:cstheme="minorBidi"/>
          <w:sz w:val="18"/>
          <w:szCs w:val="18"/>
        </w:rPr>
        <w:t>.</w:t>
      </w:r>
      <w:r w:rsidRPr="00416A5E">
        <w:rPr>
          <w:rFonts w:ascii="Verdana" w:hAnsi="Verdana" w:cstheme="minorBidi"/>
          <w:sz w:val="18"/>
          <w:szCs w:val="18"/>
        </w:rPr>
        <w:t xml:space="preserve"> </w:t>
      </w:r>
      <w:r w:rsidRPr="00416A5E" w:rsidR="00BF2ED0">
        <w:rPr>
          <w:rFonts w:ascii="Verdana" w:hAnsi="Verdana" w:cstheme="minorBidi"/>
          <w:sz w:val="18"/>
          <w:szCs w:val="18"/>
        </w:rPr>
        <w:t>Deze verordening</w:t>
      </w:r>
      <w:r w:rsidRPr="00416A5E">
        <w:rPr>
          <w:rFonts w:ascii="Verdana" w:hAnsi="Verdana" w:cstheme="minorBidi"/>
          <w:sz w:val="18"/>
          <w:szCs w:val="18"/>
        </w:rPr>
        <w:t xml:space="preserve"> </w:t>
      </w:r>
      <w:r w:rsidRPr="00416A5E" w:rsidR="00D56E2A">
        <w:rPr>
          <w:rFonts w:ascii="Verdana" w:hAnsi="Verdana" w:cstheme="minorBidi"/>
          <w:sz w:val="18"/>
          <w:szCs w:val="18"/>
        </w:rPr>
        <w:t>heeft twee doelstellingen, namelijk</w:t>
      </w:r>
      <w:r w:rsidRPr="00416A5E" w:rsidR="002002DB">
        <w:rPr>
          <w:rFonts w:ascii="Verdana" w:hAnsi="Verdana" w:cstheme="minorBidi"/>
          <w:sz w:val="18"/>
          <w:szCs w:val="18"/>
        </w:rPr>
        <w:t xml:space="preserve"> </w:t>
      </w:r>
      <w:r w:rsidRPr="00416A5E" w:rsidR="00827558">
        <w:rPr>
          <w:rFonts w:ascii="Verdana" w:hAnsi="Verdana" w:cstheme="minorBidi"/>
          <w:sz w:val="18"/>
          <w:szCs w:val="18"/>
        </w:rPr>
        <w:t>het versterken van</w:t>
      </w:r>
      <w:r w:rsidRPr="00416A5E">
        <w:rPr>
          <w:rFonts w:ascii="Verdana" w:hAnsi="Verdana" w:cstheme="minorBidi"/>
          <w:sz w:val="18"/>
          <w:szCs w:val="18"/>
        </w:rPr>
        <w:t xml:space="preserve"> de leveringszekerheid en beschikbaarheid van kritieke geneesmiddelen en</w:t>
      </w:r>
      <w:r w:rsidRPr="00416A5E" w:rsidR="00D56E2A">
        <w:rPr>
          <w:rFonts w:ascii="Verdana" w:hAnsi="Verdana" w:cstheme="minorBidi"/>
          <w:sz w:val="18"/>
          <w:szCs w:val="18"/>
        </w:rPr>
        <w:t xml:space="preserve"> </w:t>
      </w:r>
      <w:r w:rsidRPr="00416A5E" w:rsidR="00827558">
        <w:rPr>
          <w:rFonts w:ascii="Verdana" w:hAnsi="Verdana" w:cstheme="minorBidi"/>
          <w:sz w:val="18"/>
          <w:szCs w:val="18"/>
        </w:rPr>
        <w:t xml:space="preserve">het verbeteren van </w:t>
      </w:r>
      <w:r w:rsidRPr="00416A5E">
        <w:rPr>
          <w:rFonts w:ascii="Verdana" w:hAnsi="Verdana" w:cstheme="minorBidi"/>
          <w:sz w:val="18"/>
          <w:szCs w:val="18"/>
        </w:rPr>
        <w:t>de beschikbaarheid en toegankelijkheid van andere geneesmiddelen van</w:t>
      </w:r>
      <w:r w:rsidRPr="00416A5E" w:rsidR="00832B51">
        <w:rPr>
          <w:rFonts w:ascii="Verdana" w:hAnsi="Verdana" w:cstheme="minorBidi"/>
          <w:sz w:val="18"/>
          <w:szCs w:val="18"/>
        </w:rPr>
        <w:t xml:space="preserve"> een zogenoemd</w:t>
      </w:r>
      <w:r w:rsidRPr="00416A5E">
        <w:rPr>
          <w:rFonts w:ascii="Verdana" w:hAnsi="Verdana" w:cstheme="minorBidi"/>
          <w:sz w:val="18"/>
          <w:szCs w:val="18"/>
        </w:rPr>
        <w:t xml:space="preserve"> gemeenschappelijk belang</w:t>
      </w:r>
      <w:r w:rsidRPr="00416A5E" w:rsidR="00F566C2">
        <w:rPr>
          <w:rFonts w:ascii="Verdana" w:hAnsi="Verdana" w:cstheme="minorBidi"/>
          <w:sz w:val="18"/>
          <w:szCs w:val="18"/>
        </w:rPr>
        <w:t>.</w:t>
      </w:r>
      <w:r w:rsidRPr="00EB00E5" w:rsidR="00EB00E5">
        <w:rPr>
          <w:rStyle w:val="FootnoteReference"/>
          <w:rFonts w:ascii="Verdana" w:hAnsi="Verdana" w:cstheme="minorBidi"/>
          <w:iCs/>
          <w:sz w:val="18"/>
          <w:szCs w:val="18"/>
        </w:rPr>
        <w:footnoteReference w:id="2"/>
      </w:r>
      <w:r w:rsidRPr="00416A5E">
        <w:rPr>
          <w:rFonts w:ascii="Verdana" w:hAnsi="Verdana" w:cstheme="minorBidi"/>
          <w:sz w:val="18"/>
          <w:szCs w:val="18"/>
        </w:rPr>
        <w:t xml:space="preserve"> Het </w:t>
      </w:r>
      <w:r w:rsidRPr="00416A5E" w:rsidR="00993151">
        <w:rPr>
          <w:rFonts w:ascii="Verdana" w:hAnsi="Verdana" w:cstheme="minorBidi"/>
          <w:sz w:val="18"/>
          <w:szCs w:val="18"/>
        </w:rPr>
        <w:t xml:space="preserve">is </w:t>
      </w:r>
      <w:r w:rsidRPr="00416A5E">
        <w:rPr>
          <w:rFonts w:ascii="Verdana" w:hAnsi="Verdana" w:cstheme="minorBidi"/>
          <w:sz w:val="18"/>
          <w:szCs w:val="18"/>
        </w:rPr>
        <w:t xml:space="preserve">een aanvulling op de </w:t>
      </w:r>
      <w:r w:rsidRPr="00416A5E" w:rsidR="00FC4823">
        <w:rPr>
          <w:rFonts w:ascii="Verdana" w:hAnsi="Verdana" w:cstheme="minorBidi"/>
          <w:sz w:val="18"/>
          <w:szCs w:val="18"/>
        </w:rPr>
        <w:t xml:space="preserve">lopende </w:t>
      </w:r>
      <w:r w:rsidRPr="00416A5E">
        <w:rPr>
          <w:rFonts w:ascii="Verdana" w:hAnsi="Verdana" w:cstheme="minorBidi"/>
          <w:sz w:val="18"/>
          <w:szCs w:val="18"/>
        </w:rPr>
        <w:t>herziening van de E</w:t>
      </w:r>
      <w:r w:rsidRPr="00416A5E" w:rsidR="00282826">
        <w:rPr>
          <w:rFonts w:ascii="Verdana" w:hAnsi="Verdana" w:cstheme="minorBidi"/>
          <w:sz w:val="18"/>
          <w:szCs w:val="18"/>
        </w:rPr>
        <w:t xml:space="preserve">uropese </w:t>
      </w:r>
      <w:r w:rsidRPr="00416A5E">
        <w:rPr>
          <w:rFonts w:ascii="Verdana" w:hAnsi="Verdana" w:cstheme="minorBidi"/>
          <w:sz w:val="18"/>
          <w:szCs w:val="18"/>
        </w:rPr>
        <w:t>geneesmiddelenwetgeving.</w:t>
      </w:r>
      <w:r w:rsidRPr="00416A5E">
        <w:rPr>
          <w:rStyle w:val="FootnoteReference"/>
          <w:rFonts w:ascii="Verdana" w:hAnsi="Verdana" w:cstheme="minorBidi"/>
          <w:sz w:val="18"/>
          <w:szCs w:val="18"/>
        </w:rPr>
        <w:footnoteReference w:id="3"/>
      </w:r>
      <w:r w:rsidRPr="00416A5E" w:rsidR="007C1B65">
        <w:rPr>
          <w:rFonts w:ascii="Verdana" w:hAnsi="Verdana" w:cstheme="minorBidi"/>
          <w:sz w:val="18"/>
          <w:szCs w:val="18"/>
        </w:rPr>
        <w:t xml:space="preserve"> </w:t>
      </w:r>
    </w:p>
    <w:p w:rsidRPr="00416A5E" w:rsidR="006D047F" w:rsidP="006D047F" w:rsidRDefault="006D047F" w14:paraId="5AC181EF" w14:textId="77777777">
      <w:pPr>
        <w:spacing w:line="360" w:lineRule="auto"/>
        <w:jc w:val="both"/>
        <w:rPr>
          <w:rFonts w:ascii="Verdana" w:hAnsi="Verdana" w:cstheme="minorBidi"/>
          <w:sz w:val="18"/>
          <w:szCs w:val="18"/>
        </w:rPr>
      </w:pPr>
    </w:p>
    <w:p w:rsidR="005814F4" w:rsidP="006D047F" w:rsidRDefault="00576D94" w14:paraId="035672B0" w14:textId="1C4E5A3D">
      <w:pPr>
        <w:spacing w:line="360" w:lineRule="auto"/>
        <w:jc w:val="both"/>
        <w:rPr>
          <w:rFonts w:ascii="Verdana" w:hAnsi="Verdana"/>
          <w:sz w:val="18"/>
          <w:szCs w:val="18"/>
        </w:rPr>
      </w:pPr>
      <w:r w:rsidRPr="00416A5E">
        <w:rPr>
          <w:rFonts w:ascii="Verdana" w:hAnsi="Verdana" w:cstheme="minorBidi"/>
          <w:sz w:val="18"/>
          <w:szCs w:val="18"/>
        </w:rPr>
        <w:t xml:space="preserve">De aanleiding voor </w:t>
      </w:r>
      <w:r w:rsidR="00CB39BE">
        <w:rPr>
          <w:rFonts w:ascii="Verdana" w:hAnsi="Verdana" w:cstheme="minorBidi"/>
          <w:sz w:val="18"/>
          <w:szCs w:val="18"/>
        </w:rPr>
        <w:t>het voorstel</w:t>
      </w:r>
      <w:r w:rsidRPr="00416A5E">
        <w:rPr>
          <w:rFonts w:ascii="Verdana" w:hAnsi="Verdana" w:cstheme="minorBidi"/>
          <w:sz w:val="18"/>
          <w:szCs w:val="18"/>
        </w:rPr>
        <w:t xml:space="preserve"> wordt gevormd door de toenemende uitdagingen waar de E</w:t>
      </w:r>
      <w:r w:rsidRPr="00416A5E" w:rsidR="002036A9">
        <w:rPr>
          <w:rFonts w:ascii="Verdana" w:hAnsi="Verdana" w:cstheme="minorBidi"/>
          <w:sz w:val="18"/>
          <w:szCs w:val="18"/>
        </w:rPr>
        <w:t xml:space="preserve">uropese </w:t>
      </w:r>
      <w:r w:rsidRPr="00416A5E">
        <w:rPr>
          <w:rFonts w:ascii="Verdana" w:hAnsi="Verdana" w:cstheme="minorBidi"/>
          <w:sz w:val="18"/>
          <w:szCs w:val="18"/>
        </w:rPr>
        <w:t>U</w:t>
      </w:r>
      <w:r w:rsidRPr="00416A5E" w:rsidR="002036A9">
        <w:rPr>
          <w:rFonts w:ascii="Verdana" w:hAnsi="Verdana" w:cstheme="minorBidi"/>
          <w:sz w:val="18"/>
          <w:szCs w:val="18"/>
        </w:rPr>
        <w:t>nie (hierna: EU)</w:t>
      </w:r>
      <w:r w:rsidRPr="00416A5E">
        <w:rPr>
          <w:rFonts w:ascii="Verdana" w:hAnsi="Verdana" w:cstheme="minorBidi"/>
          <w:sz w:val="18"/>
          <w:szCs w:val="18"/>
        </w:rPr>
        <w:t xml:space="preserve"> voor staat </w:t>
      </w:r>
      <w:r w:rsidRPr="00416A5E" w:rsidR="005814F4">
        <w:rPr>
          <w:rFonts w:ascii="Verdana" w:hAnsi="Verdana" w:cstheme="minorBidi"/>
          <w:sz w:val="18"/>
          <w:szCs w:val="18"/>
        </w:rPr>
        <w:t xml:space="preserve">om een </w:t>
      </w:r>
      <w:r w:rsidRPr="00416A5E" w:rsidR="005814F4">
        <w:rPr>
          <w:rFonts w:ascii="Arial" w:hAnsi="Arial" w:cs="Arial"/>
          <w:sz w:val="18"/>
          <w:szCs w:val="18"/>
        </w:rPr>
        <w:t>​​</w:t>
      </w:r>
      <w:r w:rsidRPr="00416A5E" w:rsidR="005814F4">
        <w:rPr>
          <w:rFonts w:ascii="Verdana" w:hAnsi="Verdana" w:cstheme="minorBidi"/>
          <w:sz w:val="18"/>
          <w:szCs w:val="18"/>
        </w:rPr>
        <w:t xml:space="preserve">stabiele en veerkrachtige levering veilig te stellen </w:t>
      </w:r>
      <w:r w:rsidRPr="00416A5E">
        <w:rPr>
          <w:rFonts w:ascii="Verdana" w:hAnsi="Verdana" w:cstheme="minorBidi"/>
          <w:sz w:val="18"/>
          <w:szCs w:val="18"/>
        </w:rPr>
        <w:t xml:space="preserve">van geneesmiddelen </w:t>
      </w:r>
      <w:r w:rsidRPr="00416A5E" w:rsidR="005814F4">
        <w:rPr>
          <w:rFonts w:ascii="Verdana" w:hAnsi="Verdana" w:cstheme="minorBidi"/>
          <w:sz w:val="18"/>
          <w:szCs w:val="18"/>
        </w:rPr>
        <w:t>die cruciaal zijn om de gezondheid van pati</w:t>
      </w:r>
      <w:r w:rsidRPr="00416A5E" w:rsidR="005814F4">
        <w:rPr>
          <w:rFonts w:ascii="Verdana" w:hAnsi="Verdana" w:cs="Verdana"/>
          <w:sz w:val="18"/>
          <w:szCs w:val="18"/>
        </w:rPr>
        <w:t>ë</w:t>
      </w:r>
      <w:r w:rsidRPr="00416A5E" w:rsidR="005814F4">
        <w:rPr>
          <w:rFonts w:ascii="Verdana" w:hAnsi="Verdana" w:cstheme="minorBidi"/>
          <w:sz w:val="18"/>
          <w:szCs w:val="18"/>
        </w:rPr>
        <w:t>nten</w:t>
      </w:r>
      <w:r w:rsidRPr="00416A5E" w:rsidR="00D86E89">
        <w:rPr>
          <w:rFonts w:ascii="Verdana" w:hAnsi="Verdana" w:cstheme="minorBidi"/>
          <w:sz w:val="18"/>
          <w:szCs w:val="18"/>
        </w:rPr>
        <w:t xml:space="preserve"> in de EU</w:t>
      </w:r>
      <w:r w:rsidRPr="00416A5E" w:rsidR="005814F4">
        <w:rPr>
          <w:rFonts w:ascii="Verdana" w:hAnsi="Verdana" w:cstheme="minorBidi"/>
          <w:sz w:val="18"/>
          <w:szCs w:val="18"/>
        </w:rPr>
        <w:t xml:space="preserve"> te waarborgen. Recente wereldwijde gebeurtenissen, waaronder de COVID-19-pandemie en de Russische </w:t>
      </w:r>
      <w:r w:rsidRPr="00416A5E" w:rsidR="0012293B">
        <w:rPr>
          <w:rFonts w:ascii="Verdana" w:hAnsi="Verdana" w:cstheme="minorBidi"/>
          <w:sz w:val="18"/>
          <w:szCs w:val="18"/>
        </w:rPr>
        <w:t xml:space="preserve">invasie van </w:t>
      </w:r>
      <w:r w:rsidRPr="006D047F" w:rsidR="005814F4">
        <w:rPr>
          <w:rFonts w:ascii="Verdana" w:hAnsi="Verdana"/>
          <w:sz w:val="18"/>
          <w:szCs w:val="18"/>
        </w:rPr>
        <w:t xml:space="preserve">Oekraïne, hebben kwetsbaarheden in de farmaceutische toeleveringsketens </w:t>
      </w:r>
      <w:r w:rsidRPr="006D047F" w:rsidR="00A8701D">
        <w:rPr>
          <w:rFonts w:ascii="Verdana" w:hAnsi="Verdana"/>
          <w:sz w:val="18"/>
          <w:szCs w:val="18"/>
        </w:rPr>
        <w:t>van</w:t>
      </w:r>
      <w:r w:rsidRPr="006D047F" w:rsidR="00FC4823">
        <w:rPr>
          <w:rFonts w:ascii="Verdana" w:hAnsi="Verdana"/>
          <w:sz w:val="18"/>
          <w:szCs w:val="18"/>
        </w:rPr>
        <w:t xml:space="preserve"> de</w:t>
      </w:r>
      <w:r w:rsidRPr="006D047F" w:rsidR="005814F4">
        <w:rPr>
          <w:rFonts w:ascii="Verdana" w:hAnsi="Verdana"/>
          <w:sz w:val="18"/>
          <w:szCs w:val="18"/>
        </w:rPr>
        <w:t xml:space="preserve"> EU blootgelegd. Tekorten aan kritieke </w:t>
      </w:r>
      <w:r w:rsidRPr="006D047F" w:rsidR="00155E16">
        <w:rPr>
          <w:rFonts w:ascii="Verdana" w:hAnsi="Verdana"/>
          <w:sz w:val="18"/>
          <w:szCs w:val="18"/>
        </w:rPr>
        <w:t>geneesmiddelen</w:t>
      </w:r>
      <w:r w:rsidRPr="006D047F" w:rsidR="005814F4">
        <w:rPr>
          <w:rFonts w:ascii="Verdana" w:hAnsi="Verdana"/>
          <w:sz w:val="18"/>
          <w:szCs w:val="18"/>
        </w:rPr>
        <w:t xml:space="preserve"> vormen aanzienlijke risico's voor patiënten en de volksgezondheid en ondermijnen de werking van zorgstelsels. </w:t>
      </w:r>
    </w:p>
    <w:p w:rsidRPr="006D047F" w:rsidR="006D047F" w:rsidP="006D047F" w:rsidRDefault="006D047F" w14:paraId="5A8E691A" w14:textId="77777777">
      <w:pPr>
        <w:spacing w:line="360" w:lineRule="auto"/>
        <w:jc w:val="both"/>
        <w:rPr>
          <w:rFonts w:ascii="Verdana" w:hAnsi="Verdana"/>
          <w:sz w:val="18"/>
          <w:szCs w:val="18"/>
        </w:rPr>
      </w:pPr>
    </w:p>
    <w:p w:rsidRPr="006D047F" w:rsidR="00FD3AF1" w:rsidP="006D047F" w:rsidRDefault="00CB39BE" w14:paraId="3F6AD620" w14:textId="14BCA4B3">
      <w:pPr>
        <w:spacing w:line="360" w:lineRule="auto"/>
        <w:jc w:val="both"/>
        <w:rPr>
          <w:rFonts w:ascii="Verdana" w:hAnsi="Verdana"/>
          <w:sz w:val="18"/>
          <w:szCs w:val="18"/>
        </w:rPr>
      </w:pPr>
      <w:r w:rsidRPr="006D047F">
        <w:rPr>
          <w:rFonts w:ascii="Verdana" w:hAnsi="Verdana"/>
          <w:sz w:val="18"/>
          <w:szCs w:val="18"/>
        </w:rPr>
        <w:t>Het voorstel</w:t>
      </w:r>
      <w:r w:rsidRPr="006D047F" w:rsidR="006704B2">
        <w:rPr>
          <w:rFonts w:ascii="Verdana" w:hAnsi="Verdana"/>
          <w:sz w:val="18"/>
          <w:szCs w:val="18"/>
        </w:rPr>
        <w:t xml:space="preserve"> </w:t>
      </w:r>
      <w:r w:rsidRPr="006D047F" w:rsidR="00E860DE">
        <w:rPr>
          <w:rFonts w:ascii="Verdana" w:hAnsi="Verdana"/>
          <w:sz w:val="18"/>
          <w:szCs w:val="18"/>
        </w:rPr>
        <w:t>biedt een viertal handelingskaders</w:t>
      </w:r>
      <w:r w:rsidRPr="006D047F" w:rsidR="006704B2">
        <w:rPr>
          <w:rFonts w:ascii="Verdana" w:hAnsi="Verdana"/>
          <w:sz w:val="18"/>
          <w:szCs w:val="18"/>
        </w:rPr>
        <w:t xml:space="preserve"> om de gestelde doelen te bereiken</w:t>
      </w:r>
      <w:r w:rsidRPr="006D047F" w:rsidR="002036A9">
        <w:rPr>
          <w:rFonts w:ascii="Verdana" w:hAnsi="Verdana"/>
          <w:sz w:val="18"/>
          <w:szCs w:val="18"/>
        </w:rPr>
        <w:t>.</w:t>
      </w:r>
      <w:r w:rsidR="006D047F">
        <w:rPr>
          <w:rFonts w:ascii="Verdana" w:hAnsi="Verdana"/>
          <w:sz w:val="18"/>
          <w:szCs w:val="18"/>
        </w:rPr>
        <w:t xml:space="preserve"> </w:t>
      </w:r>
      <w:r w:rsidRPr="006D047F" w:rsidR="00325F6F">
        <w:rPr>
          <w:rFonts w:ascii="Verdana" w:hAnsi="Verdana"/>
          <w:sz w:val="18"/>
          <w:szCs w:val="18"/>
        </w:rPr>
        <w:t>Het eerste</w:t>
      </w:r>
      <w:r w:rsidRPr="006D047F" w:rsidR="00B841FD">
        <w:rPr>
          <w:rFonts w:ascii="Verdana" w:hAnsi="Verdana"/>
          <w:sz w:val="18"/>
          <w:szCs w:val="18"/>
        </w:rPr>
        <w:t xml:space="preserve"> </w:t>
      </w:r>
      <w:r w:rsidRPr="006D047F" w:rsidR="00325F6F">
        <w:rPr>
          <w:rFonts w:ascii="Verdana" w:hAnsi="Verdana"/>
          <w:sz w:val="18"/>
          <w:szCs w:val="18"/>
        </w:rPr>
        <w:t>handelingskader is</w:t>
      </w:r>
      <w:r w:rsidRPr="006D047F" w:rsidR="005814F4">
        <w:rPr>
          <w:rFonts w:ascii="Verdana" w:hAnsi="Verdana"/>
          <w:sz w:val="18"/>
          <w:szCs w:val="18"/>
        </w:rPr>
        <w:t xml:space="preserve"> het fa</w:t>
      </w:r>
      <w:r w:rsidRPr="00416A5E" w:rsidR="005814F4">
        <w:rPr>
          <w:rFonts w:ascii="Verdana" w:hAnsi="Verdana" w:cstheme="minorBidi"/>
          <w:sz w:val="18"/>
          <w:szCs w:val="18"/>
        </w:rPr>
        <w:t>ciliteren van investeringen in</w:t>
      </w:r>
      <w:r w:rsidRPr="00416A5E" w:rsidR="00CC305B">
        <w:rPr>
          <w:rFonts w:ascii="Verdana" w:hAnsi="Verdana" w:cstheme="minorBidi"/>
          <w:sz w:val="18"/>
          <w:szCs w:val="18"/>
        </w:rPr>
        <w:t xml:space="preserve"> het vergroten van de</w:t>
      </w:r>
      <w:r w:rsidRPr="00416A5E" w:rsidR="005814F4">
        <w:rPr>
          <w:rFonts w:ascii="Verdana" w:hAnsi="Verdana" w:cstheme="minorBidi"/>
          <w:sz w:val="18"/>
          <w:szCs w:val="18"/>
        </w:rPr>
        <w:t xml:space="preserve"> productiecapaciteit </w:t>
      </w:r>
      <w:r w:rsidRPr="00416A5E" w:rsidR="006704B2">
        <w:rPr>
          <w:rFonts w:ascii="Verdana" w:hAnsi="Verdana" w:cstheme="minorBidi"/>
          <w:sz w:val="18"/>
          <w:szCs w:val="18"/>
        </w:rPr>
        <w:t xml:space="preserve">in de EU </w:t>
      </w:r>
      <w:r w:rsidRPr="00416A5E" w:rsidR="005814F4">
        <w:rPr>
          <w:rFonts w:ascii="Verdana" w:hAnsi="Verdana" w:cstheme="minorBidi"/>
          <w:sz w:val="18"/>
          <w:szCs w:val="18"/>
        </w:rPr>
        <w:t>voor kritieke geneesmiddelen</w:t>
      </w:r>
      <w:r w:rsidR="009F6E8F">
        <w:rPr>
          <w:rFonts w:ascii="Verdana" w:hAnsi="Verdana" w:cstheme="minorBidi"/>
          <w:sz w:val="18"/>
          <w:szCs w:val="18"/>
        </w:rPr>
        <w:t xml:space="preserve">, </w:t>
      </w:r>
      <w:r w:rsidRPr="00416A5E" w:rsidR="006704B2">
        <w:rPr>
          <w:rFonts w:ascii="Verdana" w:hAnsi="Verdana" w:cstheme="minorBidi"/>
          <w:sz w:val="18"/>
          <w:szCs w:val="18"/>
        </w:rPr>
        <w:t xml:space="preserve">voor </w:t>
      </w:r>
      <w:r w:rsidRPr="00416A5E" w:rsidR="007D1F62">
        <w:rPr>
          <w:rFonts w:ascii="Verdana" w:hAnsi="Verdana" w:cstheme="minorBidi"/>
          <w:sz w:val="18"/>
          <w:szCs w:val="18"/>
        </w:rPr>
        <w:t xml:space="preserve">de </w:t>
      </w:r>
      <w:r w:rsidRPr="00416A5E" w:rsidR="00B964DB">
        <w:rPr>
          <w:rFonts w:ascii="Verdana" w:hAnsi="Verdana" w:cstheme="minorBidi"/>
          <w:sz w:val="18"/>
          <w:szCs w:val="18"/>
        </w:rPr>
        <w:t>werkzame stoffen</w:t>
      </w:r>
      <w:r w:rsidRPr="00416A5E" w:rsidR="003616DB">
        <w:rPr>
          <w:rFonts w:ascii="Verdana" w:hAnsi="Verdana" w:cstheme="minorBidi"/>
          <w:sz w:val="18"/>
          <w:szCs w:val="18"/>
        </w:rPr>
        <w:t xml:space="preserve"> </w:t>
      </w:r>
      <w:r w:rsidRPr="00416A5E" w:rsidR="002036A9">
        <w:rPr>
          <w:rFonts w:ascii="Verdana" w:hAnsi="Verdana" w:cstheme="minorBidi"/>
          <w:sz w:val="18"/>
          <w:szCs w:val="18"/>
        </w:rPr>
        <w:t>en belangrijk hulpmateriaal</w:t>
      </w:r>
      <w:r w:rsidRPr="00416A5E" w:rsidR="002036A9">
        <w:rPr>
          <w:rStyle w:val="FootnoteReference"/>
          <w:rFonts w:ascii="Verdana" w:hAnsi="Verdana" w:cstheme="minorBidi"/>
          <w:sz w:val="18"/>
          <w:szCs w:val="18"/>
        </w:rPr>
        <w:footnoteReference w:id="4"/>
      </w:r>
      <w:r w:rsidRPr="00416A5E" w:rsidR="002036A9">
        <w:rPr>
          <w:rFonts w:ascii="Verdana" w:hAnsi="Verdana" w:cstheme="minorBidi"/>
          <w:sz w:val="18"/>
          <w:szCs w:val="18"/>
        </w:rPr>
        <w:t xml:space="preserve"> </w:t>
      </w:r>
      <w:r w:rsidRPr="00416A5E" w:rsidR="003616DB">
        <w:rPr>
          <w:rFonts w:ascii="Verdana" w:hAnsi="Verdana" w:cstheme="minorBidi"/>
          <w:sz w:val="18"/>
          <w:szCs w:val="18"/>
        </w:rPr>
        <w:t>van kritieke geneesmiddelen</w:t>
      </w:r>
      <w:r w:rsidRPr="00416A5E" w:rsidR="00912FD7">
        <w:rPr>
          <w:rFonts w:ascii="Verdana" w:hAnsi="Verdana" w:cstheme="minorBidi"/>
          <w:sz w:val="18"/>
          <w:szCs w:val="18"/>
        </w:rPr>
        <w:t xml:space="preserve">. </w:t>
      </w:r>
      <w:r w:rsidRPr="00416A5E" w:rsidR="00CC305B">
        <w:rPr>
          <w:rFonts w:ascii="Verdana" w:hAnsi="Verdana" w:cstheme="minorBidi"/>
          <w:sz w:val="18"/>
          <w:szCs w:val="18"/>
        </w:rPr>
        <w:t>Projecten</w:t>
      </w:r>
      <w:r w:rsidRPr="00416A5E" w:rsidR="006B705A">
        <w:rPr>
          <w:rFonts w:ascii="Verdana" w:hAnsi="Verdana" w:cstheme="minorBidi"/>
          <w:sz w:val="18"/>
          <w:szCs w:val="18"/>
        </w:rPr>
        <w:t xml:space="preserve"> in de EU</w:t>
      </w:r>
      <w:r w:rsidRPr="00416A5E" w:rsidR="00CC305B">
        <w:rPr>
          <w:rFonts w:ascii="Verdana" w:hAnsi="Verdana" w:cstheme="minorBidi"/>
          <w:sz w:val="18"/>
          <w:szCs w:val="18"/>
        </w:rPr>
        <w:t xml:space="preserve"> die h</w:t>
      </w:r>
      <w:r w:rsidRPr="00416A5E" w:rsidR="00C77BD4">
        <w:rPr>
          <w:rFonts w:ascii="Verdana" w:hAnsi="Verdana" w:cstheme="minorBidi"/>
          <w:sz w:val="18"/>
          <w:szCs w:val="18"/>
        </w:rPr>
        <w:t>iertoe</w:t>
      </w:r>
      <w:r w:rsidRPr="00416A5E" w:rsidR="00CC305B">
        <w:rPr>
          <w:rFonts w:ascii="Verdana" w:hAnsi="Verdana" w:cstheme="minorBidi"/>
          <w:sz w:val="18"/>
          <w:szCs w:val="18"/>
        </w:rPr>
        <w:t xml:space="preserve"> strekken</w:t>
      </w:r>
      <w:r w:rsidRPr="00416A5E" w:rsidR="00C77BD4">
        <w:rPr>
          <w:rFonts w:ascii="Verdana" w:hAnsi="Verdana" w:cstheme="minorBidi"/>
          <w:sz w:val="18"/>
          <w:szCs w:val="18"/>
        </w:rPr>
        <w:t xml:space="preserve"> kunnen worden aangemerkt als zogenoemd </w:t>
      </w:r>
      <w:r w:rsidRPr="00416A5E" w:rsidR="00CC305B">
        <w:rPr>
          <w:rFonts w:ascii="Verdana" w:hAnsi="Verdana" w:cstheme="minorBidi"/>
          <w:sz w:val="18"/>
          <w:szCs w:val="18"/>
        </w:rPr>
        <w:t>‘</w:t>
      </w:r>
      <w:r w:rsidRPr="00416A5E" w:rsidR="00C77BD4">
        <w:rPr>
          <w:rFonts w:ascii="Verdana" w:hAnsi="Verdana" w:cstheme="minorBidi"/>
          <w:sz w:val="18"/>
          <w:szCs w:val="18"/>
        </w:rPr>
        <w:t>strategisch project</w:t>
      </w:r>
      <w:r w:rsidRPr="00416A5E" w:rsidR="00CC305B">
        <w:rPr>
          <w:rFonts w:ascii="Verdana" w:hAnsi="Verdana" w:cstheme="minorBidi"/>
          <w:sz w:val="18"/>
          <w:szCs w:val="18"/>
        </w:rPr>
        <w:t>’</w:t>
      </w:r>
      <w:r w:rsidRPr="00416A5E" w:rsidR="00C77BD4">
        <w:rPr>
          <w:rFonts w:ascii="Verdana" w:hAnsi="Verdana" w:cstheme="minorBidi"/>
          <w:sz w:val="18"/>
          <w:szCs w:val="18"/>
        </w:rPr>
        <w:t xml:space="preserve">. </w:t>
      </w:r>
      <w:r w:rsidRPr="00416A5E" w:rsidR="006B705A">
        <w:rPr>
          <w:rFonts w:ascii="Verdana" w:hAnsi="Verdana" w:cstheme="minorBidi"/>
          <w:sz w:val="18"/>
          <w:szCs w:val="18"/>
        </w:rPr>
        <w:t>Daarvoor moeten zij</w:t>
      </w:r>
      <w:r w:rsidRPr="00416A5E" w:rsidR="005814F4">
        <w:rPr>
          <w:rFonts w:ascii="Verdana" w:hAnsi="Verdana" w:cstheme="minorBidi"/>
          <w:sz w:val="18"/>
          <w:szCs w:val="18"/>
        </w:rPr>
        <w:t xml:space="preserve"> voldoe</w:t>
      </w:r>
      <w:r w:rsidRPr="00416A5E" w:rsidR="006B705A">
        <w:rPr>
          <w:rFonts w:ascii="Verdana" w:hAnsi="Verdana" w:cstheme="minorBidi"/>
          <w:sz w:val="18"/>
          <w:szCs w:val="18"/>
        </w:rPr>
        <w:t>n</w:t>
      </w:r>
      <w:r w:rsidRPr="00416A5E" w:rsidR="005814F4">
        <w:rPr>
          <w:rFonts w:ascii="Verdana" w:hAnsi="Verdana" w:cstheme="minorBidi"/>
          <w:sz w:val="18"/>
          <w:szCs w:val="18"/>
        </w:rPr>
        <w:t xml:space="preserve"> aan tenminste één van de</w:t>
      </w:r>
      <w:r w:rsidRPr="00416A5E" w:rsidR="00F32870">
        <w:rPr>
          <w:rFonts w:ascii="Verdana" w:hAnsi="Verdana" w:cstheme="minorBidi"/>
          <w:sz w:val="18"/>
          <w:szCs w:val="18"/>
        </w:rPr>
        <w:t xml:space="preserve"> vier</w:t>
      </w:r>
      <w:r w:rsidRPr="00416A5E" w:rsidR="005814F4">
        <w:rPr>
          <w:rFonts w:ascii="Verdana" w:hAnsi="Verdana" w:cstheme="minorBidi"/>
          <w:sz w:val="18"/>
          <w:szCs w:val="18"/>
        </w:rPr>
        <w:t xml:space="preserve"> criteria </w:t>
      </w:r>
      <w:r w:rsidRPr="00416A5E" w:rsidR="00F32870">
        <w:rPr>
          <w:rFonts w:ascii="Verdana" w:hAnsi="Verdana" w:cstheme="minorBidi"/>
          <w:sz w:val="18"/>
          <w:szCs w:val="18"/>
        </w:rPr>
        <w:t xml:space="preserve">uit </w:t>
      </w:r>
      <w:r w:rsidRPr="00416A5E" w:rsidR="00CC305B">
        <w:rPr>
          <w:rFonts w:ascii="Verdana" w:hAnsi="Verdana" w:cstheme="minorBidi"/>
          <w:sz w:val="18"/>
          <w:szCs w:val="18"/>
        </w:rPr>
        <w:t>de verordening</w:t>
      </w:r>
      <w:r w:rsidR="008E0036">
        <w:rPr>
          <w:rFonts w:ascii="Verdana" w:hAnsi="Verdana" w:cstheme="minorBidi"/>
          <w:sz w:val="18"/>
          <w:szCs w:val="18"/>
        </w:rPr>
        <w:t xml:space="preserve">, namelijk of het productiecapaciteit in de EU vergroot of </w:t>
      </w:r>
      <w:r w:rsidR="000B280A">
        <w:rPr>
          <w:rFonts w:ascii="Verdana" w:hAnsi="Verdana" w:cstheme="minorBidi"/>
          <w:sz w:val="18"/>
          <w:szCs w:val="18"/>
        </w:rPr>
        <w:t>creëert,</w:t>
      </w:r>
      <w:r w:rsidR="008E0036">
        <w:rPr>
          <w:rFonts w:ascii="Verdana" w:hAnsi="Verdana" w:cstheme="minorBidi"/>
          <w:sz w:val="18"/>
          <w:szCs w:val="18"/>
        </w:rPr>
        <w:t xml:space="preserve"> het een bestaande productiecapaciteit vernieuwt, het de bestaande productiecapaciteit van noodzakelijk materiaal vergroot of creëert, of bijdraagt aan de uitrol van een productietechniek</w:t>
      </w:r>
      <w:r w:rsidRPr="00416A5E" w:rsidR="00F32870">
        <w:rPr>
          <w:rFonts w:ascii="Verdana" w:hAnsi="Verdana" w:cstheme="minorBidi"/>
          <w:sz w:val="18"/>
          <w:szCs w:val="18"/>
        </w:rPr>
        <w:t>.</w:t>
      </w:r>
      <w:r w:rsidRPr="00416A5E" w:rsidR="00214FB5">
        <w:rPr>
          <w:rStyle w:val="FootnoteReference"/>
          <w:rFonts w:ascii="Verdana" w:hAnsi="Verdana" w:cstheme="minorBidi"/>
          <w:sz w:val="18"/>
          <w:szCs w:val="18"/>
        </w:rPr>
        <w:footnoteReference w:id="5"/>
      </w:r>
      <w:r w:rsidRPr="00416A5E" w:rsidR="005814F4">
        <w:rPr>
          <w:rFonts w:ascii="Verdana" w:hAnsi="Verdana" w:cstheme="minorBidi"/>
          <w:sz w:val="18"/>
          <w:szCs w:val="18"/>
        </w:rPr>
        <w:t xml:space="preserve"> Elk</w:t>
      </w:r>
      <w:r w:rsidRPr="00416A5E" w:rsidR="0022760D">
        <w:rPr>
          <w:rFonts w:ascii="Verdana" w:hAnsi="Verdana" w:cstheme="minorBidi"/>
          <w:sz w:val="18"/>
          <w:szCs w:val="18"/>
        </w:rPr>
        <w:t>e</w:t>
      </w:r>
      <w:r w:rsidRPr="00416A5E" w:rsidR="005814F4">
        <w:rPr>
          <w:rFonts w:ascii="Verdana" w:hAnsi="Verdana" w:cstheme="minorBidi"/>
          <w:sz w:val="18"/>
          <w:szCs w:val="18"/>
        </w:rPr>
        <w:t xml:space="preserve"> lidstaat</w:t>
      </w:r>
      <w:r w:rsidRPr="00416A5E" w:rsidR="00084FD0">
        <w:rPr>
          <w:rFonts w:ascii="Verdana" w:hAnsi="Verdana" w:cstheme="minorBidi"/>
          <w:sz w:val="18"/>
          <w:szCs w:val="18"/>
        </w:rPr>
        <w:t xml:space="preserve"> dient</w:t>
      </w:r>
      <w:r w:rsidRPr="00416A5E" w:rsidR="005814F4">
        <w:rPr>
          <w:rFonts w:ascii="Verdana" w:hAnsi="Verdana" w:cstheme="minorBidi"/>
          <w:sz w:val="18"/>
          <w:szCs w:val="18"/>
        </w:rPr>
        <w:t xml:space="preserve"> een autoriteit aan</w:t>
      </w:r>
      <w:r w:rsidRPr="00416A5E" w:rsidR="00CC305B">
        <w:rPr>
          <w:rFonts w:ascii="Verdana" w:hAnsi="Verdana" w:cstheme="minorBidi"/>
          <w:sz w:val="18"/>
          <w:szCs w:val="18"/>
        </w:rPr>
        <w:t xml:space="preserve"> te </w:t>
      </w:r>
      <w:r w:rsidRPr="00416A5E" w:rsidR="005814F4">
        <w:rPr>
          <w:rFonts w:ascii="Verdana" w:hAnsi="Verdana" w:cstheme="minorBidi"/>
          <w:sz w:val="18"/>
          <w:szCs w:val="18"/>
        </w:rPr>
        <w:t xml:space="preserve">wijzen die de projecten beoordeelt op basis van deze criteria en toekent </w:t>
      </w:r>
      <w:r w:rsidRPr="00416A5E" w:rsidR="00CC305B">
        <w:rPr>
          <w:rFonts w:ascii="Verdana" w:hAnsi="Verdana" w:cstheme="minorBidi"/>
          <w:sz w:val="18"/>
          <w:szCs w:val="18"/>
        </w:rPr>
        <w:t xml:space="preserve">of </w:t>
      </w:r>
      <w:r w:rsidRPr="00416A5E" w:rsidR="005814F4">
        <w:rPr>
          <w:rFonts w:ascii="Verdana" w:hAnsi="Verdana" w:cstheme="minorBidi"/>
          <w:sz w:val="18"/>
          <w:szCs w:val="18"/>
        </w:rPr>
        <w:t>het</w:t>
      </w:r>
      <w:r w:rsidRPr="00416A5E" w:rsidR="00CC305B">
        <w:rPr>
          <w:rFonts w:ascii="Verdana" w:hAnsi="Verdana" w:cstheme="minorBidi"/>
          <w:sz w:val="18"/>
          <w:szCs w:val="18"/>
        </w:rPr>
        <w:t xml:space="preserve"> een</w:t>
      </w:r>
      <w:r w:rsidRPr="00416A5E" w:rsidR="005814F4">
        <w:rPr>
          <w:rFonts w:ascii="Verdana" w:hAnsi="Verdana" w:cstheme="minorBidi"/>
          <w:sz w:val="18"/>
          <w:szCs w:val="18"/>
        </w:rPr>
        <w:t xml:space="preserve"> strategisch project </w:t>
      </w:r>
      <w:r w:rsidRPr="00416A5E" w:rsidR="00CC305B">
        <w:rPr>
          <w:rFonts w:ascii="Verdana" w:hAnsi="Verdana" w:cstheme="minorBidi"/>
          <w:sz w:val="18"/>
          <w:szCs w:val="18"/>
        </w:rPr>
        <w:t>is</w:t>
      </w:r>
      <w:r w:rsidRPr="00416A5E" w:rsidR="005814F4">
        <w:rPr>
          <w:rFonts w:ascii="Verdana" w:hAnsi="Verdana" w:cstheme="minorBidi"/>
          <w:sz w:val="18"/>
          <w:szCs w:val="18"/>
        </w:rPr>
        <w:t xml:space="preserve">. </w:t>
      </w:r>
      <w:r w:rsidRPr="00416A5E" w:rsidR="00BF2ED0">
        <w:rPr>
          <w:rFonts w:ascii="Verdana" w:hAnsi="Verdana" w:cstheme="minorBidi"/>
          <w:sz w:val="18"/>
          <w:szCs w:val="18"/>
        </w:rPr>
        <w:t>S</w:t>
      </w:r>
      <w:r w:rsidRPr="00416A5E" w:rsidR="005814F4">
        <w:rPr>
          <w:rFonts w:ascii="Verdana" w:hAnsi="Verdana" w:cstheme="minorBidi"/>
          <w:sz w:val="18"/>
          <w:szCs w:val="18"/>
        </w:rPr>
        <w:t>trategisch</w:t>
      </w:r>
      <w:r w:rsidRPr="00416A5E" w:rsidR="00AB5959">
        <w:rPr>
          <w:rFonts w:ascii="Verdana" w:hAnsi="Verdana" w:cstheme="minorBidi"/>
          <w:sz w:val="18"/>
          <w:szCs w:val="18"/>
        </w:rPr>
        <w:t>e</w:t>
      </w:r>
      <w:r w:rsidRPr="00416A5E" w:rsidR="005814F4">
        <w:rPr>
          <w:rFonts w:ascii="Verdana" w:hAnsi="Verdana" w:cstheme="minorBidi"/>
          <w:sz w:val="18"/>
          <w:szCs w:val="18"/>
        </w:rPr>
        <w:t xml:space="preserve"> project</w:t>
      </w:r>
      <w:r w:rsidRPr="00416A5E" w:rsidR="00BF2ED0">
        <w:rPr>
          <w:rFonts w:ascii="Verdana" w:hAnsi="Verdana" w:cstheme="minorBidi"/>
          <w:sz w:val="18"/>
          <w:szCs w:val="18"/>
        </w:rPr>
        <w:t xml:space="preserve">en </w:t>
      </w:r>
      <w:r w:rsidRPr="00416A5E" w:rsidR="005814F4">
        <w:rPr>
          <w:rFonts w:ascii="Verdana" w:hAnsi="Verdana" w:cstheme="minorBidi"/>
          <w:sz w:val="18"/>
          <w:szCs w:val="18"/>
        </w:rPr>
        <w:t xml:space="preserve">worden </w:t>
      </w:r>
      <w:r w:rsidRPr="00416A5E" w:rsidR="00BF2ED0">
        <w:rPr>
          <w:rFonts w:ascii="Verdana" w:hAnsi="Verdana" w:cstheme="minorBidi"/>
          <w:sz w:val="18"/>
          <w:szCs w:val="18"/>
        </w:rPr>
        <w:t xml:space="preserve">aangemerkt </w:t>
      </w:r>
      <w:r w:rsidRPr="00416A5E" w:rsidR="005814F4">
        <w:rPr>
          <w:rFonts w:ascii="Verdana" w:hAnsi="Verdana" w:cstheme="minorBidi"/>
          <w:sz w:val="18"/>
          <w:szCs w:val="18"/>
        </w:rPr>
        <w:t>als priorit</w:t>
      </w:r>
      <w:r w:rsidRPr="00416A5E" w:rsidR="00084FD0">
        <w:rPr>
          <w:rFonts w:ascii="Verdana" w:hAnsi="Verdana" w:cstheme="minorBidi"/>
          <w:sz w:val="18"/>
          <w:szCs w:val="18"/>
        </w:rPr>
        <w:t>air</w:t>
      </w:r>
      <w:r w:rsidRPr="00416A5E" w:rsidR="005814F4">
        <w:rPr>
          <w:rFonts w:ascii="Verdana" w:hAnsi="Verdana" w:cstheme="minorBidi"/>
          <w:sz w:val="18"/>
          <w:szCs w:val="18"/>
        </w:rPr>
        <w:t xml:space="preserve"> en</w:t>
      </w:r>
      <w:r w:rsidRPr="00416A5E" w:rsidR="00BF2ED0">
        <w:rPr>
          <w:rFonts w:ascii="Verdana" w:hAnsi="Verdana" w:cstheme="minorBidi"/>
          <w:sz w:val="18"/>
          <w:szCs w:val="18"/>
        </w:rPr>
        <w:t xml:space="preserve"> </w:t>
      </w:r>
      <w:r w:rsidRPr="00416A5E" w:rsidR="005814F4">
        <w:rPr>
          <w:rFonts w:ascii="Verdana" w:hAnsi="Verdana" w:cstheme="minorBidi"/>
          <w:sz w:val="18"/>
          <w:szCs w:val="18"/>
        </w:rPr>
        <w:t xml:space="preserve">kunnen </w:t>
      </w:r>
      <w:r w:rsidRPr="00416A5E" w:rsidR="00A3747B">
        <w:rPr>
          <w:rFonts w:ascii="Verdana" w:hAnsi="Verdana" w:cstheme="minorBidi"/>
          <w:sz w:val="18"/>
          <w:szCs w:val="18"/>
        </w:rPr>
        <w:t xml:space="preserve">zodoende </w:t>
      </w:r>
      <w:r w:rsidRPr="00416A5E" w:rsidR="005814F4">
        <w:rPr>
          <w:rFonts w:ascii="Verdana" w:hAnsi="Verdana" w:cstheme="minorBidi"/>
          <w:sz w:val="18"/>
          <w:szCs w:val="18"/>
        </w:rPr>
        <w:t>profiteren van toegang tot</w:t>
      </w:r>
      <w:r w:rsidRPr="00416A5E" w:rsidR="00214FB5">
        <w:rPr>
          <w:rFonts w:ascii="Verdana" w:hAnsi="Verdana" w:cstheme="minorBidi"/>
          <w:sz w:val="18"/>
          <w:szCs w:val="18"/>
        </w:rPr>
        <w:t xml:space="preserve"> f</w:t>
      </w:r>
      <w:r w:rsidRPr="00416A5E" w:rsidR="005814F4">
        <w:rPr>
          <w:rFonts w:ascii="Verdana" w:hAnsi="Verdana" w:cstheme="minorBidi"/>
          <w:sz w:val="18"/>
          <w:szCs w:val="18"/>
        </w:rPr>
        <w:t>inanciering</w:t>
      </w:r>
      <w:r w:rsidRPr="00416A5E" w:rsidR="006B705A">
        <w:rPr>
          <w:rFonts w:ascii="Verdana" w:hAnsi="Verdana" w:cstheme="minorBidi"/>
          <w:sz w:val="18"/>
          <w:szCs w:val="18"/>
        </w:rPr>
        <w:t xml:space="preserve"> (vanuit lidstaten of EU-fondsen) en</w:t>
      </w:r>
      <w:r w:rsidRPr="00416A5E" w:rsidR="00BF2ED0">
        <w:rPr>
          <w:rFonts w:ascii="Verdana" w:hAnsi="Verdana" w:cstheme="minorBidi"/>
          <w:sz w:val="18"/>
          <w:szCs w:val="18"/>
        </w:rPr>
        <w:t xml:space="preserve"> </w:t>
      </w:r>
      <w:r w:rsidRPr="00416A5E" w:rsidR="0095704E">
        <w:rPr>
          <w:rFonts w:ascii="Verdana" w:hAnsi="Verdana" w:cstheme="minorBidi"/>
          <w:sz w:val="18"/>
          <w:szCs w:val="18"/>
        </w:rPr>
        <w:t>ondersteuning op</w:t>
      </w:r>
      <w:r w:rsidRPr="00416A5E" w:rsidR="00BF2ED0">
        <w:rPr>
          <w:rFonts w:ascii="Verdana" w:hAnsi="Verdana" w:cstheme="minorBidi"/>
          <w:sz w:val="18"/>
          <w:szCs w:val="18"/>
        </w:rPr>
        <w:t xml:space="preserve"> </w:t>
      </w:r>
      <w:r w:rsidRPr="00416A5E" w:rsidR="005814F4">
        <w:rPr>
          <w:rFonts w:ascii="Verdana" w:hAnsi="Verdana" w:cstheme="minorBidi"/>
          <w:sz w:val="18"/>
          <w:szCs w:val="18"/>
        </w:rPr>
        <w:t>administratie</w:t>
      </w:r>
      <w:r w:rsidRPr="00416A5E" w:rsidR="0095704E">
        <w:rPr>
          <w:rFonts w:ascii="Verdana" w:hAnsi="Verdana" w:cstheme="minorBidi"/>
          <w:sz w:val="18"/>
          <w:szCs w:val="18"/>
        </w:rPr>
        <w:t>f</w:t>
      </w:r>
      <w:r w:rsidRPr="00416A5E" w:rsidR="005814F4">
        <w:rPr>
          <w:rFonts w:ascii="Verdana" w:hAnsi="Verdana" w:cstheme="minorBidi"/>
          <w:sz w:val="18"/>
          <w:szCs w:val="18"/>
        </w:rPr>
        <w:t xml:space="preserve">, </w:t>
      </w:r>
      <w:proofErr w:type="spellStart"/>
      <w:r w:rsidRPr="00416A5E" w:rsidR="005814F4">
        <w:rPr>
          <w:rFonts w:ascii="Verdana" w:hAnsi="Verdana" w:cstheme="minorBidi"/>
          <w:sz w:val="18"/>
          <w:szCs w:val="18"/>
        </w:rPr>
        <w:t>regulatoir</w:t>
      </w:r>
      <w:proofErr w:type="spellEnd"/>
      <w:r w:rsidRPr="00416A5E" w:rsidR="005814F4">
        <w:rPr>
          <w:rFonts w:ascii="Verdana" w:hAnsi="Verdana" w:cstheme="minorBidi"/>
          <w:sz w:val="18"/>
          <w:szCs w:val="18"/>
        </w:rPr>
        <w:t xml:space="preserve"> en wetenschappelijk</w:t>
      </w:r>
      <w:r w:rsidRPr="00416A5E" w:rsidR="0095704E">
        <w:rPr>
          <w:rFonts w:ascii="Verdana" w:hAnsi="Verdana" w:cstheme="minorBidi"/>
          <w:sz w:val="18"/>
          <w:szCs w:val="18"/>
        </w:rPr>
        <w:t xml:space="preserve"> gebied</w:t>
      </w:r>
      <w:r w:rsidRPr="00416A5E" w:rsidR="00325F6F">
        <w:rPr>
          <w:rFonts w:ascii="Verdana" w:hAnsi="Verdana" w:cstheme="minorBidi"/>
          <w:sz w:val="18"/>
          <w:szCs w:val="18"/>
        </w:rPr>
        <w:t xml:space="preserve">, </w:t>
      </w:r>
      <w:r w:rsidRPr="00416A5E" w:rsidR="006B705A">
        <w:rPr>
          <w:rFonts w:ascii="Verdana" w:hAnsi="Verdana" w:cstheme="minorBidi"/>
          <w:sz w:val="18"/>
          <w:szCs w:val="18"/>
        </w:rPr>
        <w:t xml:space="preserve">en kunnen daarnaast </w:t>
      </w:r>
      <w:r w:rsidRPr="00416A5E" w:rsidR="005814F4">
        <w:rPr>
          <w:rFonts w:ascii="Verdana" w:hAnsi="Verdana" w:cstheme="minorBidi"/>
          <w:sz w:val="18"/>
          <w:szCs w:val="18"/>
        </w:rPr>
        <w:t xml:space="preserve">aanspraak maken op </w:t>
      </w:r>
      <w:r w:rsidRPr="00416A5E" w:rsidR="007D1F62">
        <w:rPr>
          <w:rFonts w:ascii="Verdana" w:hAnsi="Verdana" w:cstheme="minorBidi"/>
          <w:sz w:val="18"/>
          <w:szCs w:val="18"/>
        </w:rPr>
        <w:t xml:space="preserve">bestaande </w:t>
      </w:r>
      <w:r w:rsidRPr="00416A5E" w:rsidR="005814F4">
        <w:rPr>
          <w:rFonts w:ascii="Verdana" w:hAnsi="Verdana" w:cstheme="minorBidi"/>
          <w:sz w:val="18"/>
          <w:szCs w:val="18"/>
        </w:rPr>
        <w:t>versnelde procedures</w:t>
      </w:r>
      <w:r w:rsidRPr="00416A5E" w:rsidR="00214FB5">
        <w:rPr>
          <w:rFonts w:ascii="Verdana" w:hAnsi="Verdana" w:cstheme="minorBidi"/>
          <w:sz w:val="18"/>
          <w:szCs w:val="18"/>
        </w:rPr>
        <w:t xml:space="preserve"> </w:t>
      </w:r>
      <w:r w:rsidRPr="00416A5E" w:rsidR="00325F6F">
        <w:rPr>
          <w:rFonts w:ascii="Verdana" w:hAnsi="Verdana" w:cstheme="minorBidi"/>
          <w:sz w:val="18"/>
          <w:szCs w:val="18"/>
        </w:rPr>
        <w:t>voor</w:t>
      </w:r>
      <w:r w:rsidRPr="00416A5E" w:rsidR="005814F4">
        <w:rPr>
          <w:rFonts w:ascii="Verdana" w:hAnsi="Verdana" w:cstheme="minorBidi"/>
          <w:sz w:val="18"/>
          <w:szCs w:val="18"/>
        </w:rPr>
        <w:t xml:space="preserve"> vergunningsprocessen</w:t>
      </w:r>
      <w:r w:rsidRPr="00416A5E" w:rsidR="00214FB5">
        <w:rPr>
          <w:rFonts w:ascii="Verdana" w:hAnsi="Verdana" w:cstheme="minorBidi"/>
          <w:sz w:val="18"/>
          <w:szCs w:val="18"/>
        </w:rPr>
        <w:t xml:space="preserve"> voor o</w:t>
      </w:r>
      <w:r w:rsidRPr="00416A5E" w:rsidR="006B705A">
        <w:rPr>
          <w:rFonts w:ascii="Verdana" w:hAnsi="Verdana" w:cstheme="minorBidi"/>
          <w:sz w:val="18"/>
          <w:szCs w:val="18"/>
        </w:rPr>
        <w:t>nder andere</w:t>
      </w:r>
      <w:r w:rsidRPr="00416A5E" w:rsidR="00214FB5">
        <w:rPr>
          <w:rFonts w:ascii="Verdana" w:hAnsi="Verdana" w:cstheme="minorBidi"/>
          <w:sz w:val="18"/>
          <w:szCs w:val="18"/>
        </w:rPr>
        <w:t xml:space="preserve"> milieu en ruimtelijke planning</w:t>
      </w:r>
      <w:r w:rsidRPr="00416A5E" w:rsidR="00325F6F">
        <w:rPr>
          <w:rFonts w:ascii="Verdana" w:hAnsi="Verdana" w:cstheme="minorBidi"/>
          <w:sz w:val="18"/>
          <w:szCs w:val="18"/>
        </w:rPr>
        <w:t xml:space="preserve"> en ondersteuning hierin</w:t>
      </w:r>
      <w:r w:rsidRPr="00416A5E" w:rsidR="00B87EFD">
        <w:rPr>
          <w:rFonts w:ascii="Verdana" w:hAnsi="Verdana" w:cstheme="minorBidi"/>
          <w:sz w:val="18"/>
          <w:szCs w:val="18"/>
        </w:rPr>
        <w:t xml:space="preserve">. </w:t>
      </w:r>
    </w:p>
    <w:p w:rsidR="006D047F" w:rsidP="006D047F" w:rsidRDefault="006D047F" w14:paraId="04BF2973" w14:textId="77777777">
      <w:pPr>
        <w:spacing w:line="360" w:lineRule="auto"/>
        <w:jc w:val="both"/>
        <w:rPr>
          <w:rFonts w:ascii="Verdana" w:hAnsi="Verdana" w:cstheme="minorBidi"/>
          <w:sz w:val="18"/>
          <w:szCs w:val="18"/>
        </w:rPr>
      </w:pPr>
    </w:p>
    <w:p w:rsidR="005814F4" w:rsidP="006D047F" w:rsidRDefault="005814F4" w14:paraId="4990F347" w14:textId="02061BF2">
      <w:pPr>
        <w:spacing w:line="360" w:lineRule="auto"/>
        <w:jc w:val="both"/>
        <w:rPr>
          <w:rFonts w:ascii="Verdana" w:hAnsi="Verdana" w:cstheme="minorBidi"/>
          <w:sz w:val="18"/>
          <w:szCs w:val="18"/>
        </w:rPr>
      </w:pPr>
      <w:r w:rsidRPr="00416A5E">
        <w:rPr>
          <w:rFonts w:ascii="Verdana" w:hAnsi="Verdana" w:cstheme="minorBidi"/>
          <w:sz w:val="18"/>
          <w:szCs w:val="18"/>
        </w:rPr>
        <w:t>Lidstaten kunnen financiële steun aan strategische projecten prioriteren</w:t>
      </w:r>
      <w:r w:rsidRPr="00416A5E" w:rsidR="006B705A">
        <w:rPr>
          <w:rFonts w:ascii="Verdana" w:hAnsi="Verdana" w:cstheme="minorBidi"/>
          <w:sz w:val="18"/>
          <w:szCs w:val="18"/>
        </w:rPr>
        <w:t xml:space="preserve"> </w:t>
      </w:r>
      <w:r w:rsidRPr="00416A5E">
        <w:rPr>
          <w:rFonts w:ascii="Verdana" w:hAnsi="Verdana" w:cstheme="minorBidi"/>
          <w:sz w:val="18"/>
          <w:szCs w:val="18"/>
        </w:rPr>
        <w:t>wanneer deze kwetsbaarheden in de toeleveringsketens adresseren</w:t>
      </w:r>
      <w:r w:rsidRPr="00416A5E" w:rsidR="00E57334">
        <w:rPr>
          <w:rFonts w:ascii="Verdana" w:hAnsi="Verdana" w:cstheme="minorBidi"/>
          <w:sz w:val="18"/>
          <w:szCs w:val="18"/>
        </w:rPr>
        <w:t xml:space="preserve">, </w:t>
      </w:r>
      <w:r w:rsidRPr="00416A5E" w:rsidR="003C0617">
        <w:rPr>
          <w:rFonts w:ascii="Verdana" w:hAnsi="Verdana" w:cstheme="minorBidi"/>
          <w:sz w:val="18"/>
          <w:szCs w:val="18"/>
        </w:rPr>
        <w:t>mits deze steun voldoet aan de bestaande staatssteunkaders</w:t>
      </w:r>
      <w:r w:rsidRPr="00416A5E" w:rsidR="0095704E">
        <w:rPr>
          <w:rFonts w:ascii="Verdana" w:hAnsi="Verdana" w:cstheme="minorBidi"/>
          <w:sz w:val="18"/>
          <w:szCs w:val="18"/>
        </w:rPr>
        <w:t xml:space="preserve">. Deze kwetsbaarheden moeten dan zijn </w:t>
      </w:r>
      <w:r w:rsidRPr="00416A5E">
        <w:rPr>
          <w:rFonts w:ascii="Verdana" w:hAnsi="Verdana" w:cstheme="minorBidi"/>
          <w:sz w:val="18"/>
          <w:szCs w:val="18"/>
        </w:rPr>
        <w:t xml:space="preserve">vastgesteld </w:t>
      </w:r>
      <w:r w:rsidRPr="00416A5E" w:rsidR="0095704E">
        <w:rPr>
          <w:rFonts w:ascii="Verdana" w:hAnsi="Verdana" w:cstheme="minorBidi"/>
          <w:sz w:val="18"/>
          <w:szCs w:val="18"/>
        </w:rPr>
        <w:t xml:space="preserve">in </w:t>
      </w:r>
      <w:r w:rsidRPr="00416A5E">
        <w:rPr>
          <w:rFonts w:ascii="Verdana" w:hAnsi="Verdana" w:cstheme="minorBidi"/>
          <w:sz w:val="18"/>
          <w:szCs w:val="18"/>
        </w:rPr>
        <w:t xml:space="preserve">een </w:t>
      </w:r>
      <w:r w:rsidRPr="00416A5E">
        <w:rPr>
          <w:rFonts w:ascii="Verdana" w:hAnsi="Verdana" w:cstheme="minorBidi"/>
          <w:sz w:val="18"/>
          <w:szCs w:val="18"/>
        </w:rPr>
        <w:lastRenderedPageBreak/>
        <w:t>kwetsbaarhedenevaluatie</w:t>
      </w:r>
      <w:r w:rsidRPr="00416A5E" w:rsidR="003863B8">
        <w:rPr>
          <w:rFonts w:ascii="Verdana" w:hAnsi="Verdana" w:cstheme="minorBidi"/>
          <w:sz w:val="18"/>
          <w:szCs w:val="18"/>
        </w:rPr>
        <w:t>. De</w:t>
      </w:r>
      <w:r w:rsidRPr="00416A5E" w:rsidR="00037607">
        <w:rPr>
          <w:rFonts w:ascii="Verdana" w:hAnsi="Verdana" w:cstheme="minorBidi"/>
          <w:sz w:val="18"/>
          <w:szCs w:val="18"/>
        </w:rPr>
        <w:t xml:space="preserve"> juridische</w:t>
      </w:r>
      <w:r w:rsidRPr="00416A5E" w:rsidR="003863B8">
        <w:rPr>
          <w:rFonts w:ascii="Verdana" w:hAnsi="Verdana" w:cstheme="minorBidi"/>
          <w:sz w:val="18"/>
          <w:szCs w:val="18"/>
        </w:rPr>
        <w:t xml:space="preserve"> basis </w:t>
      </w:r>
      <w:r w:rsidRPr="00416A5E" w:rsidR="00037607">
        <w:rPr>
          <w:rFonts w:ascii="Verdana" w:hAnsi="Verdana" w:cstheme="minorBidi"/>
          <w:sz w:val="18"/>
          <w:szCs w:val="18"/>
        </w:rPr>
        <w:t>v</w:t>
      </w:r>
      <w:r w:rsidRPr="00416A5E" w:rsidR="0037505B">
        <w:rPr>
          <w:rFonts w:ascii="Verdana" w:hAnsi="Verdana" w:cstheme="minorBidi"/>
          <w:sz w:val="18"/>
          <w:szCs w:val="18"/>
        </w:rPr>
        <w:t>oor deze evaluatie</w:t>
      </w:r>
      <w:r w:rsidRPr="00416A5E" w:rsidR="00037607">
        <w:rPr>
          <w:rFonts w:ascii="Verdana" w:hAnsi="Verdana" w:cstheme="minorBidi"/>
          <w:sz w:val="18"/>
          <w:szCs w:val="18"/>
        </w:rPr>
        <w:t xml:space="preserve"> </w:t>
      </w:r>
      <w:r w:rsidRPr="00416A5E" w:rsidR="003863B8">
        <w:rPr>
          <w:rFonts w:ascii="Verdana" w:hAnsi="Verdana" w:cstheme="minorBidi"/>
          <w:sz w:val="18"/>
          <w:szCs w:val="18"/>
        </w:rPr>
        <w:t xml:space="preserve">ligt in de </w:t>
      </w:r>
      <w:r w:rsidRPr="00416A5E" w:rsidR="003863B8">
        <w:rPr>
          <w:rFonts w:ascii="Verdana" w:hAnsi="Verdana"/>
          <w:sz w:val="18"/>
          <w:szCs w:val="18"/>
        </w:rPr>
        <w:t xml:space="preserve">kwetsbaarheidsanalyse </w:t>
      </w:r>
      <w:r w:rsidRPr="006D047F" w:rsidR="003863B8">
        <w:rPr>
          <w:rFonts w:ascii="Verdana" w:hAnsi="Verdana" w:cstheme="minorBidi"/>
          <w:sz w:val="18"/>
          <w:szCs w:val="18"/>
        </w:rPr>
        <w:t>die wordt voorzien in de herzien</w:t>
      </w:r>
      <w:r w:rsidRPr="006D047F" w:rsidR="0095704E">
        <w:rPr>
          <w:rFonts w:ascii="Verdana" w:hAnsi="Verdana" w:cstheme="minorBidi"/>
          <w:sz w:val="18"/>
          <w:szCs w:val="18"/>
        </w:rPr>
        <w:t>e</w:t>
      </w:r>
      <w:r w:rsidRPr="006D047F" w:rsidR="003863B8">
        <w:rPr>
          <w:rFonts w:ascii="Verdana" w:hAnsi="Verdana" w:cstheme="minorBidi"/>
          <w:sz w:val="18"/>
          <w:szCs w:val="18"/>
        </w:rPr>
        <w:t xml:space="preserve"> </w:t>
      </w:r>
      <w:r w:rsidRPr="006D047F" w:rsidR="0095704E">
        <w:rPr>
          <w:rFonts w:ascii="Verdana" w:hAnsi="Verdana" w:cstheme="minorBidi"/>
          <w:sz w:val="18"/>
          <w:szCs w:val="18"/>
        </w:rPr>
        <w:t xml:space="preserve">Europese </w:t>
      </w:r>
      <w:r w:rsidRPr="006D047F" w:rsidR="006B705A">
        <w:rPr>
          <w:rFonts w:ascii="Verdana" w:hAnsi="Verdana" w:cstheme="minorBidi"/>
          <w:sz w:val="18"/>
          <w:szCs w:val="18"/>
        </w:rPr>
        <w:t>geneesmiddelen</w:t>
      </w:r>
      <w:r w:rsidRPr="006D047F" w:rsidR="003863B8">
        <w:rPr>
          <w:rFonts w:ascii="Verdana" w:hAnsi="Verdana" w:cstheme="minorBidi"/>
          <w:sz w:val="18"/>
          <w:szCs w:val="18"/>
        </w:rPr>
        <w:t xml:space="preserve">wetgeving. </w:t>
      </w:r>
    </w:p>
    <w:p w:rsidRPr="00416A5E" w:rsidR="006D047F" w:rsidP="006D047F" w:rsidRDefault="006D047F" w14:paraId="2F41E075" w14:textId="77777777">
      <w:pPr>
        <w:spacing w:line="360" w:lineRule="auto"/>
        <w:jc w:val="both"/>
        <w:rPr>
          <w:rFonts w:ascii="Verdana" w:hAnsi="Verdana" w:cstheme="minorBidi"/>
          <w:sz w:val="18"/>
          <w:szCs w:val="18"/>
        </w:rPr>
      </w:pPr>
    </w:p>
    <w:p w:rsidR="005814F4" w:rsidP="006D047F" w:rsidRDefault="005814F4" w14:paraId="58D1B92B" w14:textId="42F4D8BD">
      <w:pPr>
        <w:spacing w:line="360" w:lineRule="auto"/>
        <w:jc w:val="both"/>
        <w:rPr>
          <w:rFonts w:ascii="Verdana" w:hAnsi="Verdana" w:cstheme="minorBidi"/>
          <w:sz w:val="18"/>
          <w:szCs w:val="18"/>
        </w:rPr>
      </w:pPr>
      <w:r w:rsidRPr="00416A5E">
        <w:rPr>
          <w:rFonts w:ascii="Verdana" w:hAnsi="Verdana" w:cstheme="minorBidi"/>
          <w:sz w:val="18"/>
          <w:szCs w:val="18"/>
        </w:rPr>
        <w:t xml:space="preserve">Strategische projecten kunnen gedurende de looptijd van het Meerjarig Financieel Kader </w:t>
      </w:r>
      <w:r w:rsidRPr="00416A5E" w:rsidR="00E82DB1">
        <w:rPr>
          <w:rFonts w:ascii="Verdana" w:hAnsi="Verdana" w:cstheme="minorBidi"/>
          <w:sz w:val="18"/>
          <w:szCs w:val="18"/>
        </w:rPr>
        <w:t xml:space="preserve">(MFK </w:t>
      </w:r>
      <w:r w:rsidRPr="00416A5E">
        <w:rPr>
          <w:rFonts w:ascii="Verdana" w:hAnsi="Verdana" w:cstheme="minorBidi"/>
          <w:sz w:val="18"/>
          <w:szCs w:val="18"/>
        </w:rPr>
        <w:t>2021-2027</w:t>
      </w:r>
      <w:r w:rsidRPr="00416A5E" w:rsidR="00F87B9A">
        <w:rPr>
          <w:rFonts w:ascii="Verdana" w:hAnsi="Verdana" w:cstheme="minorBidi"/>
          <w:sz w:val="18"/>
          <w:szCs w:val="18"/>
        </w:rPr>
        <w:t>)</w:t>
      </w:r>
      <w:r w:rsidRPr="00416A5E">
        <w:rPr>
          <w:rFonts w:ascii="Verdana" w:hAnsi="Verdana" w:cstheme="minorBidi"/>
          <w:sz w:val="18"/>
          <w:szCs w:val="18"/>
        </w:rPr>
        <w:t xml:space="preserve"> ook worden ondersteund door financieringsprogramma’s vanuit de </w:t>
      </w:r>
      <w:r w:rsidRPr="00416A5E" w:rsidR="00F87B9A">
        <w:rPr>
          <w:rFonts w:ascii="Verdana" w:hAnsi="Verdana" w:cstheme="minorBidi"/>
          <w:sz w:val="18"/>
          <w:szCs w:val="18"/>
        </w:rPr>
        <w:t>EU</w:t>
      </w:r>
      <w:r w:rsidR="00544198">
        <w:rPr>
          <w:rFonts w:ascii="Verdana" w:hAnsi="Verdana" w:cstheme="minorBidi"/>
          <w:sz w:val="18"/>
          <w:szCs w:val="18"/>
        </w:rPr>
        <w:t>.</w:t>
      </w:r>
      <w:r w:rsidRPr="00416A5E" w:rsidR="00FF429F">
        <w:rPr>
          <w:rStyle w:val="FootnoteReference"/>
          <w:rFonts w:ascii="Verdana" w:hAnsi="Verdana" w:cstheme="minorBidi"/>
          <w:sz w:val="18"/>
          <w:szCs w:val="18"/>
        </w:rPr>
        <w:footnoteReference w:id="6"/>
      </w:r>
      <w:r w:rsidRPr="00416A5E">
        <w:rPr>
          <w:rFonts w:ascii="Verdana" w:hAnsi="Verdana" w:cstheme="minorBidi"/>
          <w:sz w:val="18"/>
          <w:szCs w:val="18"/>
        </w:rPr>
        <w:t xml:space="preserve"> Dit op voorwaarde dat dergelijke steun in overeenstemming is met de doelstellingen die zijn vastgelegd in de verordeningen tot oprichting van die programma's.</w:t>
      </w:r>
      <w:r w:rsidRPr="00416A5E" w:rsidR="00F32870">
        <w:rPr>
          <w:rFonts w:ascii="Verdana" w:hAnsi="Verdana" w:cstheme="minorBidi"/>
          <w:sz w:val="18"/>
          <w:szCs w:val="18"/>
        </w:rPr>
        <w:t xml:space="preserve"> </w:t>
      </w:r>
      <w:bookmarkStart w:name="_Hlk193795447" w:id="2"/>
      <w:r w:rsidRPr="00416A5E" w:rsidR="00F32870">
        <w:rPr>
          <w:rFonts w:ascii="Verdana" w:hAnsi="Verdana" w:cstheme="minorBidi"/>
          <w:sz w:val="18"/>
          <w:szCs w:val="18"/>
        </w:rPr>
        <w:t xml:space="preserve">In </w:t>
      </w:r>
      <w:r w:rsidR="005D6DD1">
        <w:rPr>
          <w:rFonts w:ascii="Verdana" w:hAnsi="Verdana" w:cstheme="minorBidi"/>
          <w:sz w:val="18"/>
          <w:szCs w:val="18"/>
        </w:rPr>
        <w:t>het voorstel</w:t>
      </w:r>
      <w:r w:rsidRPr="00416A5E" w:rsidR="00F32870">
        <w:rPr>
          <w:rFonts w:ascii="Verdana" w:hAnsi="Verdana" w:cstheme="minorBidi"/>
          <w:sz w:val="18"/>
          <w:szCs w:val="18"/>
        </w:rPr>
        <w:t xml:space="preserve"> wordt daarnaast een wijziging van de verordening tot oprichting van het platform voor strategische technologieën voor Europa (STEP) voorgesteld.</w:t>
      </w:r>
      <w:r w:rsidRPr="00416A5E">
        <w:rPr>
          <w:rFonts w:ascii="Verdana" w:hAnsi="Verdana" w:cstheme="minorBidi"/>
          <w:sz w:val="18"/>
          <w:szCs w:val="18"/>
        </w:rPr>
        <w:t xml:space="preserve"> In een amendement</w:t>
      </w:r>
      <w:r w:rsidRPr="00416A5E">
        <w:rPr>
          <w:rStyle w:val="FootnoteReference"/>
          <w:rFonts w:ascii="Verdana" w:hAnsi="Verdana" w:cstheme="minorBidi"/>
          <w:sz w:val="18"/>
          <w:szCs w:val="18"/>
        </w:rPr>
        <w:footnoteReference w:id="7"/>
      </w:r>
      <w:r w:rsidRPr="00416A5E">
        <w:rPr>
          <w:rFonts w:ascii="Verdana" w:hAnsi="Verdana" w:cstheme="minorBidi"/>
          <w:sz w:val="18"/>
          <w:szCs w:val="18"/>
        </w:rPr>
        <w:t xml:space="preserve"> wordt geregeld dat medische producten die onder de scope van </w:t>
      </w:r>
      <w:r w:rsidR="00D073BB">
        <w:rPr>
          <w:rFonts w:ascii="Verdana" w:hAnsi="Verdana" w:cstheme="minorBidi"/>
          <w:sz w:val="18"/>
          <w:szCs w:val="18"/>
        </w:rPr>
        <w:t>dit voorstel</w:t>
      </w:r>
      <w:r w:rsidRPr="00416A5E">
        <w:rPr>
          <w:rFonts w:ascii="Verdana" w:hAnsi="Verdana" w:cstheme="minorBidi"/>
          <w:sz w:val="18"/>
          <w:szCs w:val="18"/>
        </w:rPr>
        <w:t xml:space="preserve"> vallen, ook onder de scope van de </w:t>
      </w:r>
      <w:r w:rsidRPr="00416A5E" w:rsidR="00F32870">
        <w:rPr>
          <w:rFonts w:ascii="Verdana" w:hAnsi="Verdana" w:cstheme="minorBidi"/>
          <w:sz w:val="18"/>
          <w:szCs w:val="18"/>
        </w:rPr>
        <w:t>STEP-</w:t>
      </w:r>
      <w:r w:rsidRPr="00416A5E">
        <w:rPr>
          <w:rFonts w:ascii="Verdana" w:hAnsi="Verdana" w:cstheme="minorBidi"/>
          <w:sz w:val="18"/>
          <w:szCs w:val="18"/>
        </w:rPr>
        <w:t>verordening</w:t>
      </w:r>
      <w:r w:rsidRPr="00416A5E" w:rsidR="00F32870">
        <w:rPr>
          <w:rFonts w:ascii="Verdana" w:hAnsi="Verdana" w:cstheme="minorBidi"/>
          <w:sz w:val="18"/>
          <w:szCs w:val="18"/>
        </w:rPr>
        <w:t xml:space="preserve"> vallen.</w:t>
      </w:r>
      <w:r w:rsidRPr="00416A5E">
        <w:rPr>
          <w:rFonts w:ascii="Verdana" w:hAnsi="Verdana" w:cstheme="minorBidi"/>
          <w:sz w:val="18"/>
          <w:szCs w:val="18"/>
        </w:rPr>
        <w:t xml:space="preserve"> </w:t>
      </w:r>
      <w:bookmarkEnd w:id="2"/>
    </w:p>
    <w:p w:rsidRPr="00416A5E" w:rsidR="006D047F" w:rsidP="006D047F" w:rsidRDefault="006D047F" w14:paraId="5075CD6E" w14:textId="77777777">
      <w:pPr>
        <w:spacing w:line="360" w:lineRule="auto"/>
        <w:jc w:val="both"/>
        <w:rPr>
          <w:rFonts w:ascii="Verdana" w:hAnsi="Verdana" w:cstheme="minorBidi"/>
          <w:sz w:val="18"/>
          <w:szCs w:val="18"/>
        </w:rPr>
      </w:pPr>
    </w:p>
    <w:p w:rsidR="0037505B" w:rsidP="006D047F" w:rsidRDefault="006D3609" w14:paraId="7C44AB0C" w14:textId="492179AB">
      <w:pPr>
        <w:spacing w:line="360" w:lineRule="auto"/>
        <w:jc w:val="both"/>
        <w:rPr>
          <w:rFonts w:ascii="Verdana" w:hAnsi="Verdana" w:cstheme="minorBidi"/>
          <w:sz w:val="18"/>
          <w:szCs w:val="18"/>
        </w:rPr>
      </w:pPr>
      <w:r>
        <w:rPr>
          <w:rFonts w:ascii="Verdana" w:hAnsi="Verdana"/>
          <w:sz w:val="18"/>
          <w:szCs w:val="18"/>
        </w:rPr>
        <w:t>Het voorstel</w:t>
      </w:r>
      <w:r w:rsidRPr="00416A5E" w:rsidR="0037505B">
        <w:rPr>
          <w:rFonts w:ascii="Verdana" w:hAnsi="Verdana"/>
          <w:sz w:val="18"/>
          <w:szCs w:val="18"/>
        </w:rPr>
        <w:t xml:space="preserve"> stelt ook dat </w:t>
      </w:r>
      <w:r w:rsidRPr="00416A5E" w:rsidR="0037505B">
        <w:rPr>
          <w:rFonts w:ascii="Verdana" w:hAnsi="Verdana" w:cstheme="minorBidi"/>
          <w:sz w:val="18"/>
          <w:szCs w:val="18"/>
        </w:rPr>
        <w:t xml:space="preserve">een strategisch project dat financiële steun ontvangt in het geval van een tekort voorrang dient te geven aan het leveren aan de EU en in het algemeen naar beste inspanning dient te zorgen dat het kritieke geneesmiddel beschikbaar blijft in de lidstaten waar het geneesmiddel op de markt wordt gebracht.   </w:t>
      </w:r>
    </w:p>
    <w:p w:rsidRPr="00416A5E" w:rsidR="006D047F" w:rsidP="006D047F" w:rsidRDefault="006D047F" w14:paraId="7C0CA67D" w14:textId="77777777">
      <w:pPr>
        <w:spacing w:line="360" w:lineRule="auto"/>
        <w:jc w:val="both"/>
        <w:rPr>
          <w:rFonts w:ascii="Verdana" w:hAnsi="Verdana" w:cstheme="minorBidi"/>
          <w:sz w:val="18"/>
          <w:szCs w:val="18"/>
        </w:rPr>
      </w:pPr>
    </w:p>
    <w:p w:rsidR="005814F4" w:rsidP="006D047F" w:rsidRDefault="001C64C3" w14:paraId="24CEB3BE" w14:textId="7D55D243">
      <w:pPr>
        <w:spacing w:line="360" w:lineRule="auto"/>
        <w:jc w:val="both"/>
        <w:rPr>
          <w:rFonts w:ascii="Verdana" w:hAnsi="Verdana" w:cstheme="minorBidi"/>
          <w:sz w:val="18"/>
          <w:szCs w:val="18"/>
        </w:rPr>
      </w:pPr>
      <w:r w:rsidRPr="00416A5E">
        <w:rPr>
          <w:rFonts w:ascii="Verdana" w:hAnsi="Verdana" w:cstheme="minorBidi"/>
          <w:sz w:val="18"/>
          <w:szCs w:val="18"/>
        </w:rPr>
        <w:t>Het tweede handelingskader</w:t>
      </w:r>
      <w:r w:rsidRPr="006D047F">
        <w:rPr>
          <w:rFonts w:ascii="Verdana" w:hAnsi="Verdana" w:cstheme="minorBidi"/>
          <w:sz w:val="18"/>
          <w:szCs w:val="18"/>
        </w:rPr>
        <w:t xml:space="preserve"> </w:t>
      </w:r>
      <w:r w:rsidRPr="006D047F" w:rsidR="00C77463">
        <w:rPr>
          <w:rFonts w:ascii="Verdana" w:hAnsi="Verdana" w:cstheme="minorBidi"/>
          <w:sz w:val="18"/>
          <w:szCs w:val="18"/>
        </w:rPr>
        <w:t xml:space="preserve">uit </w:t>
      </w:r>
      <w:r w:rsidRPr="006D047F" w:rsidR="00FC6FE4">
        <w:rPr>
          <w:rFonts w:ascii="Verdana" w:hAnsi="Verdana" w:cstheme="minorBidi"/>
          <w:sz w:val="18"/>
          <w:szCs w:val="18"/>
        </w:rPr>
        <w:t>het voorstel</w:t>
      </w:r>
      <w:r w:rsidRPr="006D047F" w:rsidR="00C77463">
        <w:rPr>
          <w:rFonts w:ascii="Verdana" w:hAnsi="Verdana" w:cstheme="minorBidi"/>
          <w:sz w:val="18"/>
          <w:szCs w:val="18"/>
        </w:rPr>
        <w:t xml:space="preserve"> </w:t>
      </w:r>
      <w:r w:rsidRPr="006D047F">
        <w:rPr>
          <w:rFonts w:ascii="Verdana" w:hAnsi="Verdana" w:cstheme="minorBidi"/>
          <w:sz w:val="18"/>
          <w:szCs w:val="18"/>
        </w:rPr>
        <w:t xml:space="preserve">richt zich op </w:t>
      </w:r>
      <w:r w:rsidRPr="00416A5E">
        <w:rPr>
          <w:rFonts w:ascii="Verdana" w:hAnsi="Verdana" w:cstheme="minorBidi"/>
          <w:sz w:val="18"/>
          <w:szCs w:val="18"/>
        </w:rPr>
        <w:t xml:space="preserve">de publieke aanbestedingsprocedures voor kritieke geneesmiddelen. </w:t>
      </w:r>
      <w:r w:rsidR="00E4196B">
        <w:rPr>
          <w:rFonts w:ascii="Verdana" w:hAnsi="Verdana" w:cstheme="minorBidi"/>
          <w:sz w:val="18"/>
          <w:szCs w:val="18"/>
        </w:rPr>
        <w:t>Het voorstel</w:t>
      </w:r>
      <w:r w:rsidRPr="00416A5E">
        <w:rPr>
          <w:rFonts w:ascii="Verdana" w:hAnsi="Verdana" w:cstheme="minorBidi"/>
          <w:sz w:val="18"/>
          <w:szCs w:val="18"/>
        </w:rPr>
        <w:t xml:space="preserve"> stelt dat </w:t>
      </w:r>
      <w:r w:rsidRPr="00416A5E" w:rsidR="006951B8">
        <w:rPr>
          <w:rFonts w:ascii="Verdana" w:hAnsi="Verdana" w:cstheme="minorBidi"/>
          <w:sz w:val="18"/>
          <w:szCs w:val="18"/>
        </w:rPr>
        <w:t>aanbestedende instanties in het geval van</w:t>
      </w:r>
      <w:bookmarkStart w:name="_Hlk193803351" w:id="3"/>
      <w:r w:rsidRPr="00416A5E" w:rsidR="00D86E89">
        <w:rPr>
          <w:rFonts w:ascii="Verdana" w:hAnsi="Verdana" w:cstheme="minorBidi"/>
          <w:sz w:val="18"/>
          <w:szCs w:val="18"/>
        </w:rPr>
        <w:t xml:space="preserve"> </w:t>
      </w:r>
      <w:r w:rsidRPr="00416A5E" w:rsidR="005814F4">
        <w:rPr>
          <w:rFonts w:ascii="Verdana" w:hAnsi="Verdana" w:cstheme="minorBidi"/>
          <w:sz w:val="18"/>
          <w:szCs w:val="18"/>
        </w:rPr>
        <w:t xml:space="preserve">publieke </w:t>
      </w:r>
      <w:r w:rsidRPr="00416A5E" w:rsidR="006D315C">
        <w:rPr>
          <w:rFonts w:ascii="Verdana" w:hAnsi="Verdana" w:cstheme="minorBidi"/>
          <w:sz w:val="18"/>
          <w:szCs w:val="18"/>
        </w:rPr>
        <w:t xml:space="preserve">inkoop </w:t>
      </w:r>
      <w:r w:rsidRPr="00416A5E" w:rsidR="005814F4">
        <w:rPr>
          <w:rFonts w:ascii="Verdana" w:hAnsi="Verdana" w:cstheme="minorBidi"/>
          <w:sz w:val="18"/>
          <w:szCs w:val="18"/>
        </w:rPr>
        <w:t xml:space="preserve">van </w:t>
      </w:r>
      <w:r w:rsidRPr="00416A5E" w:rsidR="0006069A">
        <w:rPr>
          <w:rFonts w:ascii="Verdana" w:hAnsi="Verdana" w:cstheme="minorBidi"/>
          <w:sz w:val="18"/>
          <w:szCs w:val="18"/>
        </w:rPr>
        <w:t xml:space="preserve">kritieke </w:t>
      </w:r>
      <w:r w:rsidRPr="00416A5E" w:rsidR="005814F4">
        <w:rPr>
          <w:rFonts w:ascii="Verdana" w:hAnsi="Verdana" w:cstheme="minorBidi"/>
          <w:sz w:val="18"/>
          <w:szCs w:val="18"/>
        </w:rPr>
        <w:t>geneesmiddelen</w:t>
      </w:r>
      <w:r w:rsidRPr="00416A5E" w:rsidR="006951B8">
        <w:rPr>
          <w:rStyle w:val="FootnoteReference"/>
          <w:rFonts w:ascii="Verdana" w:hAnsi="Verdana" w:cstheme="minorBidi"/>
          <w:sz w:val="18"/>
          <w:szCs w:val="18"/>
        </w:rPr>
        <w:footnoteReference w:id="8"/>
      </w:r>
      <w:r w:rsidRPr="00416A5E" w:rsidR="005814F4">
        <w:rPr>
          <w:rFonts w:ascii="Verdana" w:hAnsi="Verdana" w:cstheme="minorBidi"/>
          <w:sz w:val="18"/>
          <w:szCs w:val="18"/>
        </w:rPr>
        <w:t xml:space="preserve"> </w:t>
      </w:r>
      <w:r w:rsidRPr="00416A5E" w:rsidR="00A2494F">
        <w:rPr>
          <w:rFonts w:ascii="Verdana" w:hAnsi="Verdana" w:cstheme="minorBidi"/>
          <w:sz w:val="18"/>
          <w:szCs w:val="18"/>
        </w:rPr>
        <w:t xml:space="preserve">naast </w:t>
      </w:r>
      <w:r w:rsidRPr="00416A5E" w:rsidR="005814F4">
        <w:rPr>
          <w:rFonts w:ascii="Verdana" w:hAnsi="Verdana" w:cstheme="minorBidi"/>
          <w:sz w:val="18"/>
          <w:szCs w:val="18"/>
        </w:rPr>
        <w:t>prijs</w:t>
      </w:r>
      <w:r w:rsidR="00EE1A74">
        <w:rPr>
          <w:rFonts w:ascii="Verdana" w:hAnsi="Verdana" w:cstheme="minorBidi"/>
          <w:sz w:val="18"/>
          <w:szCs w:val="18"/>
        </w:rPr>
        <w:t>-</w:t>
      </w:r>
      <w:r w:rsidRPr="00416A5E" w:rsidR="00A2494F">
        <w:rPr>
          <w:rFonts w:ascii="Verdana" w:hAnsi="Verdana" w:cstheme="minorBidi"/>
          <w:sz w:val="18"/>
          <w:szCs w:val="18"/>
        </w:rPr>
        <w:t xml:space="preserve"> ook </w:t>
      </w:r>
      <w:r w:rsidRPr="00416A5E" w:rsidR="00325F6F">
        <w:rPr>
          <w:rFonts w:ascii="Verdana" w:hAnsi="Verdana" w:cstheme="minorBidi"/>
          <w:sz w:val="18"/>
          <w:szCs w:val="18"/>
        </w:rPr>
        <w:t>leveringszekerheid</w:t>
      </w:r>
      <w:r w:rsidRPr="00416A5E" w:rsidR="00A2494F">
        <w:rPr>
          <w:rFonts w:ascii="Verdana" w:hAnsi="Verdana" w:cstheme="minorBidi"/>
          <w:sz w:val="18"/>
          <w:szCs w:val="18"/>
        </w:rPr>
        <w:t>scriteria</w:t>
      </w:r>
      <w:r w:rsidRPr="00416A5E">
        <w:rPr>
          <w:rFonts w:ascii="Verdana" w:hAnsi="Verdana" w:cstheme="minorBidi"/>
          <w:sz w:val="18"/>
          <w:szCs w:val="18"/>
        </w:rPr>
        <w:t xml:space="preserve"> dienen</w:t>
      </w:r>
      <w:r w:rsidRPr="00416A5E" w:rsidR="00A2494F">
        <w:rPr>
          <w:rFonts w:ascii="Verdana" w:hAnsi="Verdana" w:cstheme="minorBidi"/>
          <w:sz w:val="18"/>
          <w:szCs w:val="18"/>
        </w:rPr>
        <w:t xml:space="preserve"> toe te passen</w:t>
      </w:r>
      <w:r w:rsidRPr="00416A5E" w:rsidR="00325F6F">
        <w:rPr>
          <w:rFonts w:ascii="Verdana" w:hAnsi="Verdana" w:cstheme="minorBidi"/>
          <w:sz w:val="18"/>
          <w:szCs w:val="18"/>
        </w:rPr>
        <w:t>. Hiermee kan bijvoorbeeld betrouwbare levering beter beloond worden in de aanbesteding van kritieke geneesmiddelen</w:t>
      </w:r>
      <w:r w:rsidRPr="00416A5E" w:rsidR="005814F4">
        <w:rPr>
          <w:rFonts w:ascii="Verdana" w:hAnsi="Verdana" w:cstheme="minorBidi"/>
          <w:sz w:val="18"/>
          <w:szCs w:val="18"/>
        </w:rPr>
        <w:t xml:space="preserve">. </w:t>
      </w:r>
      <w:r w:rsidRPr="00416A5E" w:rsidR="00AC2D9E">
        <w:rPr>
          <w:rFonts w:ascii="Verdana" w:hAnsi="Verdana" w:cstheme="minorBidi"/>
          <w:sz w:val="18"/>
          <w:szCs w:val="18"/>
        </w:rPr>
        <w:t xml:space="preserve">Dit </w:t>
      </w:r>
      <w:r w:rsidRPr="00416A5E" w:rsidR="00EC0281">
        <w:rPr>
          <w:rFonts w:ascii="Verdana" w:hAnsi="Verdana" w:cstheme="minorBidi"/>
          <w:sz w:val="18"/>
          <w:szCs w:val="18"/>
        </w:rPr>
        <w:t>kan ook gelden</w:t>
      </w:r>
      <w:r w:rsidRPr="00416A5E" w:rsidR="005814F4">
        <w:rPr>
          <w:rFonts w:ascii="Verdana" w:hAnsi="Verdana" w:cstheme="minorBidi"/>
          <w:sz w:val="18"/>
          <w:szCs w:val="18"/>
        </w:rPr>
        <w:t xml:space="preserve"> voor geneesmiddelen van gemeenschappelijk belang, indien gerechtvaardigd. </w:t>
      </w:r>
      <w:bookmarkEnd w:id="3"/>
      <w:r w:rsidRPr="00416A5E" w:rsidR="005814F4">
        <w:rPr>
          <w:rFonts w:ascii="Verdana" w:hAnsi="Verdana" w:cstheme="minorBidi"/>
          <w:sz w:val="18"/>
          <w:szCs w:val="18"/>
        </w:rPr>
        <w:t xml:space="preserve">Uiterlijk </w:t>
      </w:r>
      <w:r w:rsidRPr="00416A5E" w:rsidR="00C53DFE">
        <w:rPr>
          <w:rFonts w:ascii="Verdana" w:hAnsi="Verdana" w:cstheme="minorBidi"/>
          <w:sz w:val="18"/>
          <w:szCs w:val="18"/>
        </w:rPr>
        <w:t>zes</w:t>
      </w:r>
      <w:r w:rsidRPr="00416A5E" w:rsidR="005814F4">
        <w:rPr>
          <w:rFonts w:ascii="Verdana" w:hAnsi="Verdana" w:cstheme="minorBidi"/>
          <w:sz w:val="18"/>
          <w:szCs w:val="18"/>
        </w:rPr>
        <w:t xml:space="preserve"> maanden na de inwerkingtreding van </w:t>
      </w:r>
      <w:r w:rsidR="00EE1A74">
        <w:rPr>
          <w:rFonts w:ascii="Verdana" w:hAnsi="Verdana" w:cstheme="minorBidi"/>
          <w:sz w:val="18"/>
          <w:szCs w:val="18"/>
        </w:rPr>
        <w:t>dit voorstel</w:t>
      </w:r>
      <w:r w:rsidRPr="00416A5E" w:rsidR="005814F4">
        <w:rPr>
          <w:rFonts w:ascii="Verdana" w:hAnsi="Verdana" w:cstheme="minorBidi"/>
          <w:sz w:val="18"/>
          <w:szCs w:val="18"/>
        </w:rPr>
        <w:t xml:space="preserve"> </w:t>
      </w:r>
      <w:r w:rsidRPr="00416A5E" w:rsidR="00EE0693">
        <w:rPr>
          <w:rFonts w:ascii="Verdana" w:hAnsi="Verdana" w:cstheme="minorBidi"/>
          <w:sz w:val="18"/>
          <w:szCs w:val="18"/>
        </w:rPr>
        <w:t>dient</w:t>
      </w:r>
      <w:r w:rsidRPr="00416A5E" w:rsidR="005814F4">
        <w:rPr>
          <w:rFonts w:ascii="Verdana" w:hAnsi="Verdana" w:cstheme="minorBidi"/>
          <w:sz w:val="18"/>
          <w:szCs w:val="18"/>
        </w:rPr>
        <w:t xml:space="preserve"> elke lidstaat een nationaal programma op </w:t>
      </w:r>
      <w:r w:rsidRPr="00416A5E" w:rsidR="00EE0693">
        <w:rPr>
          <w:rFonts w:ascii="Verdana" w:hAnsi="Verdana" w:cstheme="minorBidi"/>
          <w:sz w:val="18"/>
          <w:szCs w:val="18"/>
        </w:rPr>
        <w:t xml:space="preserve">te stellen </w:t>
      </w:r>
      <w:r w:rsidRPr="00416A5E" w:rsidR="005814F4">
        <w:rPr>
          <w:rFonts w:ascii="Verdana" w:hAnsi="Verdana" w:cstheme="minorBidi"/>
          <w:sz w:val="18"/>
          <w:szCs w:val="18"/>
        </w:rPr>
        <w:t>ter ondersteuning van de leveringszekerheid van kritieke geneesmiddelen</w:t>
      </w:r>
      <w:r w:rsidRPr="00416A5E" w:rsidR="00C77463">
        <w:rPr>
          <w:rFonts w:ascii="Verdana" w:hAnsi="Verdana" w:cstheme="minorBidi"/>
          <w:sz w:val="18"/>
          <w:szCs w:val="18"/>
        </w:rPr>
        <w:t>. H</w:t>
      </w:r>
      <w:r w:rsidRPr="00416A5E" w:rsidR="00E57334">
        <w:rPr>
          <w:rFonts w:ascii="Verdana" w:hAnsi="Verdana" w:cstheme="minorBidi"/>
          <w:sz w:val="18"/>
          <w:szCs w:val="18"/>
        </w:rPr>
        <w:t xml:space="preserve">et gebruik </w:t>
      </w:r>
      <w:r w:rsidRPr="00416A5E" w:rsidR="005814F4">
        <w:rPr>
          <w:rFonts w:ascii="Verdana" w:hAnsi="Verdana" w:cstheme="minorBidi"/>
          <w:sz w:val="18"/>
          <w:szCs w:val="18"/>
        </w:rPr>
        <w:t xml:space="preserve">van </w:t>
      </w:r>
      <w:r w:rsidRPr="00416A5E" w:rsidR="00E57334">
        <w:rPr>
          <w:rFonts w:ascii="Verdana" w:hAnsi="Verdana" w:cstheme="minorBidi"/>
          <w:sz w:val="18"/>
          <w:szCs w:val="18"/>
        </w:rPr>
        <w:t xml:space="preserve">de nieuwe </w:t>
      </w:r>
      <w:r w:rsidRPr="00416A5E" w:rsidR="00B87EFD">
        <w:rPr>
          <w:rFonts w:ascii="Verdana" w:hAnsi="Verdana" w:cstheme="minorBidi"/>
          <w:sz w:val="18"/>
          <w:szCs w:val="18"/>
        </w:rPr>
        <w:t xml:space="preserve">publieke </w:t>
      </w:r>
      <w:r w:rsidRPr="00416A5E" w:rsidR="005814F4">
        <w:rPr>
          <w:rFonts w:ascii="Verdana" w:hAnsi="Verdana" w:cstheme="minorBidi"/>
          <w:sz w:val="18"/>
          <w:szCs w:val="18"/>
        </w:rPr>
        <w:t>aanbestedingsprocedures</w:t>
      </w:r>
      <w:r w:rsidRPr="00416A5E" w:rsidR="00C77463">
        <w:rPr>
          <w:rFonts w:ascii="Verdana" w:hAnsi="Verdana" w:cstheme="minorBidi"/>
          <w:sz w:val="18"/>
          <w:szCs w:val="18"/>
        </w:rPr>
        <w:t xml:space="preserve"> moet onderdeel uitmaken van dit nationaal programma</w:t>
      </w:r>
      <w:r w:rsidRPr="00416A5E" w:rsidR="005814F4">
        <w:rPr>
          <w:rFonts w:ascii="Verdana" w:hAnsi="Verdana" w:cstheme="minorBidi"/>
          <w:sz w:val="18"/>
          <w:szCs w:val="18"/>
        </w:rPr>
        <w:t xml:space="preserve">. </w:t>
      </w:r>
    </w:p>
    <w:p w:rsidRPr="00416A5E" w:rsidR="006D047F" w:rsidP="006D047F" w:rsidRDefault="006D047F" w14:paraId="3F37BCD2" w14:textId="77777777">
      <w:pPr>
        <w:spacing w:line="360" w:lineRule="auto"/>
        <w:jc w:val="both"/>
        <w:rPr>
          <w:rFonts w:ascii="Verdana" w:hAnsi="Verdana" w:cstheme="minorBidi"/>
          <w:sz w:val="18"/>
          <w:szCs w:val="18"/>
        </w:rPr>
      </w:pPr>
    </w:p>
    <w:p w:rsidR="005814F4" w:rsidP="006D047F" w:rsidRDefault="00EE0693" w14:paraId="28D258F7" w14:textId="0456F75B">
      <w:pPr>
        <w:spacing w:line="360" w:lineRule="auto"/>
        <w:jc w:val="both"/>
        <w:rPr>
          <w:rFonts w:ascii="Verdana" w:hAnsi="Verdana" w:cstheme="minorBidi"/>
          <w:sz w:val="18"/>
          <w:szCs w:val="18"/>
        </w:rPr>
      </w:pPr>
      <w:r w:rsidRPr="00416A5E">
        <w:rPr>
          <w:rFonts w:ascii="Verdana" w:hAnsi="Verdana" w:cstheme="minorBidi"/>
          <w:sz w:val="18"/>
          <w:szCs w:val="18"/>
        </w:rPr>
        <w:t xml:space="preserve">Het </w:t>
      </w:r>
      <w:r w:rsidRPr="00416A5E" w:rsidR="005814F4">
        <w:rPr>
          <w:rFonts w:ascii="Verdana" w:hAnsi="Verdana" w:cstheme="minorBidi"/>
          <w:sz w:val="18"/>
          <w:szCs w:val="18"/>
        </w:rPr>
        <w:t xml:space="preserve">derde </w:t>
      </w:r>
      <w:r w:rsidRPr="00416A5E">
        <w:rPr>
          <w:rFonts w:ascii="Verdana" w:hAnsi="Verdana" w:cstheme="minorBidi"/>
          <w:sz w:val="18"/>
          <w:szCs w:val="18"/>
        </w:rPr>
        <w:t>handelingskader gaat over de inzet van gezamenlijke inkoopprocedures</w:t>
      </w:r>
      <w:r w:rsidRPr="00416A5E" w:rsidR="00C77463">
        <w:rPr>
          <w:rFonts w:ascii="Verdana" w:hAnsi="Verdana" w:cstheme="minorBidi"/>
          <w:sz w:val="18"/>
          <w:szCs w:val="18"/>
        </w:rPr>
        <w:t xml:space="preserve">. Hiermee wordt </w:t>
      </w:r>
      <w:r w:rsidRPr="00416A5E">
        <w:rPr>
          <w:rFonts w:ascii="Verdana" w:hAnsi="Verdana" w:cstheme="minorBidi"/>
          <w:sz w:val="18"/>
          <w:szCs w:val="18"/>
        </w:rPr>
        <w:t>de totale gezamenlijke vraag van de deelnemende lidstaten naar een specifiek geneesmiddel benut</w:t>
      </w:r>
      <w:r w:rsidRPr="00416A5E" w:rsidR="002B3B9B">
        <w:rPr>
          <w:rFonts w:ascii="Verdana" w:hAnsi="Verdana" w:cstheme="minorBidi"/>
          <w:sz w:val="18"/>
          <w:szCs w:val="18"/>
        </w:rPr>
        <w:t>.</w:t>
      </w:r>
      <w:r w:rsidRPr="00416A5E" w:rsidR="005814F4">
        <w:rPr>
          <w:rFonts w:ascii="Verdana" w:hAnsi="Verdana" w:cstheme="minorBidi"/>
          <w:sz w:val="18"/>
          <w:szCs w:val="18"/>
        </w:rPr>
        <w:t xml:space="preserve"> </w:t>
      </w:r>
      <w:r w:rsidRPr="00416A5E" w:rsidR="002B3B9B">
        <w:rPr>
          <w:rFonts w:ascii="Verdana" w:hAnsi="Verdana" w:cstheme="minorBidi"/>
          <w:sz w:val="18"/>
          <w:szCs w:val="18"/>
        </w:rPr>
        <w:t>Hier</w:t>
      </w:r>
      <w:r w:rsidRPr="00416A5E" w:rsidR="005814F4">
        <w:rPr>
          <w:rFonts w:ascii="Verdana" w:hAnsi="Verdana" w:cstheme="minorBidi"/>
          <w:sz w:val="18"/>
          <w:szCs w:val="18"/>
        </w:rPr>
        <w:t xml:space="preserve">voor </w:t>
      </w:r>
      <w:r w:rsidRPr="00416A5E" w:rsidR="002B3B9B">
        <w:rPr>
          <w:rFonts w:ascii="Verdana" w:hAnsi="Verdana" w:cstheme="minorBidi"/>
          <w:sz w:val="18"/>
          <w:szCs w:val="18"/>
        </w:rPr>
        <w:t>worden</w:t>
      </w:r>
      <w:r w:rsidRPr="00416A5E">
        <w:rPr>
          <w:rFonts w:ascii="Verdana" w:hAnsi="Verdana" w:cstheme="minorBidi"/>
          <w:sz w:val="18"/>
          <w:szCs w:val="18"/>
        </w:rPr>
        <w:t xml:space="preserve"> in </w:t>
      </w:r>
      <w:r w:rsidR="00817696">
        <w:rPr>
          <w:rFonts w:ascii="Verdana" w:hAnsi="Verdana" w:cstheme="minorBidi"/>
          <w:sz w:val="18"/>
          <w:szCs w:val="18"/>
        </w:rPr>
        <w:t>het voorstel</w:t>
      </w:r>
      <w:r w:rsidRPr="00416A5E" w:rsidR="002B3B9B">
        <w:rPr>
          <w:rFonts w:ascii="Verdana" w:hAnsi="Verdana" w:cstheme="minorBidi"/>
          <w:sz w:val="18"/>
          <w:szCs w:val="18"/>
        </w:rPr>
        <w:t xml:space="preserve"> </w:t>
      </w:r>
      <w:r w:rsidRPr="00416A5E" w:rsidR="005814F4">
        <w:rPr>
          <w:rFonts w:ascii="Verdana" w:hAnsi="Verdana" w:cstheme="minorBidi"/>
          <w:sz w:val="18"/>
          <w:szCs w:val="18"/>
        </w:rPr>
        <w:t>d</w:t>
      </w:r>
      <w:r w:rsidRPr="00416A5E" w:rsidR="00084FD0">
        <w:rPr>
          <w:rFonts w:ascii="Verdana" w:hAnsi="Verdana" w:cstheme="minorBidi"/>
          <w:sz w:val="18"/>
          <w:szCs w:val="18"/>
        </w:rPr>
        <w:t>r</w:t>
      </w:r>
      <w:r w:rsidRPr="00416A5E" w:rsidR="005814F4">
        <w:rPr>
          <w:rFonts w:ascii="Verdana" w:hAnsi="Verdana" w:cstheme="minorBidi"/>
          <w:sz w:val="18"/>
          <w:szCs w:val="18"/>
        </w:rPr>
        <w:t xml:space="preserve">ie </w:t>
      </w:r>
      <w:r w:rsidRPr="00416A5E" w:rsidR="00614510">
        <w:rPr>
          <w:rFonts w:ascii="Verdana" w:hAnsi="Verdana" w:cstheme="minorBidi"/>
          <w:sz w:val="18"/>
          <w:szCs w:val="18"/>
        </w:rPr>
        <w:t>samenwerkingsmogelijkheden voor gezamenlijke inkoop voorgesteld</w:t>
      </w:r>
      <w:r w:rsidR="009F6E8F">
        <w:rPr>
          <w:rFonts w:ascii="Verdana" w:hAnsi="Verdana" w:cstheme="minorBidi"/>
          <w:sz w:val="18"/>
          <w:szCs w:val="18"/>
        </w:rPr>
        <w:t xml:space="preserve">, namelijk dat </w:t>
      </w:r>
      <w:r w:rsidR="009A601F">
        <w:rPr>
          <w:rFonts w:ascii="Verdana" w:hAnsi="Verdana" w:cstheme="minorBidi"/>
          <w:sz w:val="18"/>
          <w:szCs w:val="18"/>
        </w:rPr>
        <w:t xml:space="preserve">1) </w:t>
      </w:r>
      <w:r w:rsidR="009F6E8F">
        <w:rPr>
          <w:rFonts w:ascii="Verdana" w:hAnsi="Verdana" w:cstheme="minorBidi"/>
          <w:sz w:val="18"/>
          <w:szCs w:val="18"/>
        </w:rPr>
        <w:t>o</w:t>
      </w:r>
      <w:r w:rsidRPr="009F6E8F" w:rsidR="009F6E8F">
        <w:rPr>
          <w:rFonts w:ascii="Verdana" w:hAnsi="Verdana" w:cstheme="minorBidi"/>
          <w:sz w:val="18"/>
          <w:szCs w:val="18"/>
        </w:rPr>
        <w:t>p verzoek van minstens drie lidstaten kan de Commissie een faciliterende rol spelen wanneer deze lidstaten een gezamenlijke inkoop willen doen</w:t>
      </w:r>
      <w:r w:rsidR="00C66726">
        <w:rPr>
          <w:rFonts w:ascii="Verdana" w:hAnsi="Verdana" w:cstheme="minorBidi"/>
          <w:sz w:val="18"/>
          <w:szCs w:val="18"/>
        </w:rPr>
        <w:t xml:space="preserve">, </w:t>
      </w:r>
      <w:r w:rsidR="009A601F">
        <w:rPr>
          <w:rFonts w:ascii="Verdana" w:hAnsi="Verdana" w:cstheme="minorBidi"/>
          <w:sz w:val="18"/>
          <w:szCs w:val="18"/>
        </w:rPr>
        <w:t>2)</w:t>
      </w:r>
      <w:r w:rsidR="00C66726">
        <w:rPr>
          <w:rFonts w:ascii="Verdana" w:hAnsi="Verdana" w:cstheme="minorBidi"/>
          <w:sz w:val="18"/>
          <w:szCs w:val="18"/>
        </w:rPr>
        <w:t xml:space="preserve"> d</w:t>
      </w:r>
      <w:r w:rsidRPr="009F6E8F" w:rsidR="009F6E8F">
        <w:rPr>
          <w:rFonts w:ascii="Verdana" w:hAnsi="Verdana" w:cstheme="minorBidi"/>
          <w:sz w:val="18"/>
          <w:szCs w:val="18"/>
        </w:rPr>
        <w:t xml:space="preserve">e Commissie kan </w:t>
      </w:r>
      <w:r w:rsidR="009A601F">
        <w:rPr>
          <w:rFonts w:ascii="Verdana" w:hAnsi="Verdana" w:cstheme="minorBidi"/>
          <w:sz w:val="18"/>
          <w:szCs w:val="18"/>
        </w:rPr>
        <w:t xml:space="preserve">inkopen of onderhandelen </w:t>
      </w:r>
      <w:r w:rsidRPr="009F6E8F" w:rsidR="009F6E8F">
        <w:rPr>
          <w:rFonts w:ascii="Verdana" w:hAnsi="Verdana" w:cstheme="minorBidi"/>
          <w:sz w:val="18"/>
          <w:szCs w:val="18"/>
        </w:rPr>
        <w:t>namens lidstaten wanneer zij daartoe een verzoek ontvangt van minstens negen lidstaten</w:t>
      </w:r>
      <w:r w:rsidR="00C66726">
        <w:rPr>
          <w:rFonts w:ascii="Verdana" w:hAnsi="Verdana" w:cstheme="minorBidi"/>
          <w:sz w:val="18"/>
          <w:szCs w:val="18"/>
        </w:rPr>
        <w:t xml:space="preserve"> en </w:t>
      </w:r>
      <w:r w:rsidR="009A601F">
        <w:rPr>
          <w:rFonts w:ascii="Verdana" w:hAnsi="Verdana" w:cstheme="minorBidi"/>
          <w:sz w:val="18"/>
          <w:szCs w:val="18"/>
        </w:rPr>
        <w:t xml:space="preserve">3) </w:t>
      </w:r>
      <w:r w:rsidRPr="009F6E8F" w:rsidR="009F6E8F">
        <w:rPr>
          <w:rFonts w:ascii="Verdana" w:hAnsi="Verdana" w:cstheme="minorBidi"/>
          <w:sz w:val="18"/>
          <w:szCs w:val="18"/>
        </w:rPr>
        <w:t>gezamenlijke inkoop kan worden gedaan waarbij de Commissie een inkoop</w:t>
      </w:r>
      <w:r w:rsidR="009A601F">
        <w:rPr>
          <w:rFonts w:ascii="Verdana" w:hAnsi="Verdana" w:cstheme="minorBidi"/>
          <w:sz w:val="18"/>
          <w:szCs w:val="18"/>
        </w:rPr>
        <w:t>procedure</w:t>
      </w:r>
      <w:r w:rsidRPr="009F6E8F" w:rsidR="009F6E8F">
        <w:rPr>
          <w:rFonts w:ascii="Verdana" w:hAnsi="Verdana" w:cstheme="minorBidi"/>
          <w:sz w:val="18"/>
          <w:szCs w:val="18"/>
        </w:rPr>
        <w:t xml:space="preserve"> opstart namens minimaal negen lidstaten</w:t>
      </w:r>
      <w:r w:rsidR="009A601F">
        <w:rPr>
          <w:rFonts w:ascii="Verdana" w:hAnsi="Verdana" w:cstheme="minorBidi"/>
          <w:sz w:val="18"/>
          <w:szCs w:val="18"/>
        </w:rPr>
        <w:t xml:space="preserve"> en daar zelf een contracterende partij in is</w:t>
      </w:r>
      <w:r w:rsidRPr="009F6E8F" w:rsidR="009F6E8F">
        <w:rPr>
          <w:rFonts w:ascii="Verdana" w:hAnsi="Verdana" w:cstheme="minorBidi"/>
          <w:sz w:val="18"/>
          <w:szCs w:val="18"/>
        </w:rPr>
        <w:t>.</w:t>
      </w:r>
      <w:r w:rsidRPr="00416A5E" w:rsidR="00614510">
        <w:rPr>
          <w:rFonts w:ascii="Verdana" w:hAnsi="Verdana" w:cstheme="minorBidi"/>
          <w:sz w:val="18"/>
          <w:szCs w:val="18"/>
        </w:rPr>
        <w:t xml:space="preserve"> </w:t>
      </w:r>
    </w:p>
    <w:p w:rsidRPr="00416A5E" w:rsidR="006D047F" w:rsidP="006D047F" w:rsidRDefault="006D047F" w14:paraId="51EC3FB3" w14:textId="77777777">
      <w:pPr>
        <w:spacing w:line="360" w:lineRule="auto"/>
        <w:jc w:val="both"/>
        <w:rPr>
          <w:rFonts w:ascii="Verdana" w:hAnsi="Verdana" w:cstheme="minorBidi"/>
          <w:sz w:val="18"/>
          <w:szCs w:val="18"/>
        </w:rPr>
      </w:pPr>
    </w:p>
    <w:p w:rsidR="0028236C" w:rsidP="006D047F" w:rsidRDefault="00EE0693" w14:paraId="12CE0D59" w14:textId="77777777">
      <w:pPr>
        <w:spacing w:line="360" w:lineRule="auto"/>
        <w:jc w:val="both"/>
        <w:rPr>
          <w:rFonts w:ascii="Verdana" w:hAnsi="Verdana" w:cstheme="minorBidi"/>
          <w:sz w:val="18"/>
          <w:szCs w:val="18"/>
        </w:rPr>
      </w:pPr>
      <w:r w:rsidRPr="00416A5E">
        <w:rPr>
          <w:rFonts w:ascii="Verdana" w:hAnsi="Verdana" w:cstheme="minorBidi"/>
          <w:sz w:val="18"/>
          <w:szCs w:val="18"/>
        </w:rPr>
        <w:t>Het vierde handelingskader</w:t>
      </w:r>
      <w:r w:rsidRPr="00416A5E">
        <w:rPr>
          <w:rFonts w:ascii="Verdana" w:hAnsi="Verdana" w:cstheme="minorBidi"/>
          <w:bCs/>
          <w:sz w:val="18"/>
          <w:szCs w:val="18"/>
        </w:rPr>
        <w:t xml:space="preserve"> betreft de verkenning </w:t>
      </w:r>
      <w:r w:rsidRPr="00416A5E" w:rsidR="00A8701D">
        <w:rPr>
          <w:rFonts w:ascii="Verdana" w:hAnsi="Verdana" w:cstheme="minorBidi"/>
          <w:bCs/>
          <w:sz w:val="18"/>
          <w:szCs w:val="18"/>
        </w:rPr>
        <w:t xml:space="preserve">door </w:t>
      </w:r>
      <w:r w:rsidRPr="00416A5E">
        <w:rPr>
          <w:rFonts w:ascii="Verdana" w:hAnsi="Verdana" w:cstheme="minorBidi"/>
          <w:bCs/>
          <w:sz w:val="18"/>
          <w:szCs w:val="18"/>
        </w:rPr>
        <w:t xml:space="preserve">de Commissie </w:t>
      </w:r>
      <w:r w:rsidRPr="00416A5E" w:rsidR="00A8701D">
        <w:rPr>
          <w:rFonts w:ascii="Verdana" w:hAnsi="Verdana" w:cstheme="minorBidi"/>
          <w:bCs/>
          <w:sz w:val="18"/>
          <w:szCs w:val="18"/>
        </w:rPr>
        <w:t>van</w:t>
      </w:r>
      <w:r w:rsidRPr="00416A5E">
        <w:rPr>
          <w:rFonts w:ascii="Verdana" w:hAnsi="Verdana" w:cstheme="minorBidi"/>
          <w:bCs/>
          <w:sz w:val="18"/>
          <w:szCs w:val="18"/>
        </w:rPr>
        <w:t xml:space="preserve"> de mogelijkheden voor </w:t>
      </w:r>
      <w:r w:rsidRPr="00416A5E">
        <w:rPr>
          <w:rFonts w:ascii="Verdana" w:hAnsi="Verdana" w:cstheme="minorBidi"/>
          <w:sz w:val="18"/>
          <w:szCs w:val="18"/>
        </w:rPr>
        <w:t xml:space="preserve">het </w:t>
      </w:r>
      <w:r w:rsidRPr="00416A5E" w:rsidR="00A8701D">
        <w:rPr>
          <w:rFonts w:ascii="Verdana" w:hAnsi="Verdana" w:cstheme="minorBidi"/>
          <w:sz w:val="18"/>
          <w:szCs w:val="18"/>
        </w:rPr>
        <w:t xml:space="preserve">sluiten </w:t>
      </w:r>
      <w:r w:rsidRPr="00416A5E">
        <w:rPr>
          <w:rFonts w:ascii="Verdana" w:hAnsi="Verdana" w:cstheme="minorBidi"/>
          <w:sz w:val="18"/>
          <w:szCs w:val="18"/>
        </w:rPr>
        <w:t>van strategische partnerschappen met derde landen om toeleveringsketens te</w:t>
      </w:r>
      <w:r w:rsidRPr="00416A5E" w:rsidR="005814F4">
        <w:rPr>
          <w:rFonts w:ascii="Verdana" w:hAnsi="Verdana" w:cstheme="minorBidi"/>
          <w:sz w:val="18"/>
          <w:szCs w:val="18"/>
        </w:rPr>
        <w:t xml:space="preserve"> </w:t>
      </w:r>
      <w:r w:rsidRPr="00416A5E" w:rsidR="00FF429F">
        <w:rPr>
          <w:rFonts w:ascii="Verdana" w:hAnsi="Verdana" w:cstheme="minorBidi"/>
          <w:sz w:val="18"/>
          <w:szCs w:val="18"/>
        </w:rPr>
        <w:t>diversifiëren</w:t>
      </w:r>
      <w:r w:rsidRPr="00416A5E" w:rsidR="00F51773">
        <w:rPr>
          <w:rFonts w:ascii="Verdana" w:hAnsi="Verdana" w:cstheme="minorBidi"/>
          <w:sz w:val="18"/>
          <w:szCs w:val="18"/>
        </w:rPr>
        <w:t>.</w:t>
      </w:r>
      <w:r w:rsidRPr="00416A5E" w:rsidR="007D0915">
        <w:rPr>
          <w:rFonts w:ascii="Verdana" w:hAnsi="Verdana" w:cstheme="minorBidi"/>
          <w:sz w:val="18"/>
          <w:szCs w:val="18"/>
        </w:rPr>
        <w:t xml:space="preserve"> </w:t>
      </w:r>
    </w:p>
    <w:p w:rsidR="005814F4" w:rsidP="0028236C" w:rsidRDefault="00B87EFD" w14:paraId="60EB4DB4" w14:textId="3A63695E">
      <w:pPr>
        <w:spacing w:after="120" w:line="360" w:lineRule="auto"/>
        <w:jc w:val="both"/>
        <w:rPr>
          <w:rFonts w:ascii="Verdana" w:hAnsi="Verdana" w:cstheme="minorBidi"/>
          <w:sz w:val="18"/>
          <w:szCs w:val="18"/>
        </w:rPr>
      </w:pPr>
      <w:r w:rsidRPr="00416A5E">
        <w:rPr>
          <w:rFonts w:ascii="Verdana" w:hAnsi="Verdana" w:cstheme="minorBidi"/>
          <w:sz w:val="18"/>
          <w:szCs w:val="18"/>
        </w:rPr>
        <w:lastRenderedPageBreak/>
        <w:t>Naast de vier handelingskaders</w:t>
      </w:r>
      <w:r w:rsidRPr="00416A5E" w:rsidR="005814F4">
        <w:rPr>
          <w:rFonts w:ascii="Verdana" w:hAnsi="Verdana" w:cstheme="minorBidi"/>
          <w:sz w:val="18"/>
          <w:szCs w:val="18"/>
        </w:rPr>
        <w:t xml:space="preserve"> stelt de Commissie voor om een </w:t>
      </w:r>
      <w:r w:rsidRPr="00416A5E" w:rsidR="005814F4">
        <w:rPr>
          <w:rFonts w:ascii="Verdana" w:hAnsi="Verdana" w:cstheme="minorBidi"/>
          <w:i/>
          <w:sz w:val="18"/>
          <w:szCs w:val="18"/>
        </w:rPr>
        <w:t xml:space="preserve">Critical </w:t>
      </w:r>
      <w:proofErr w:type="spellStart"/>
      <w:r w:rsidRPr="00416A5E" w:rsidR="005814F4">
        <w:rPr>
          <w:rFonts w:ascii="Verdana" w:hAnsi="Verdana" w:cstheme="minorBidi"/>
          <w:i/>
          <w:sz w:val="18"/>
          <w:szCs w:val="18"/>
        </w:rPr>
        <w:t>Medicines</w:t>
      </w:r>
      <w:proofErr w:type="spellEnd"/>
      <w:r w:rsidRPr="00416A5E" w:rsidR="005814F4">
        <w:rPr>
          <w:rFonts w:ascii="Verdana" w:hAnsi="Verdana" w:cstheme="minorBidi"/>
          <w:i/>
          <w:sz w:val="18"/>
          <w:szCs w:val="18"/>
        </w:rPr>
        <w:t xml:space="preserve"> Co</w:t>
      </w:r>
      <w:r w:rsidRPr="00416A5E" w:rsidR="00A420DB">
        <w:rPr>
          <w:rFonts w:ascii="Verdana" w:hAnsi="Verdana" w:cstheme="minorBidi"/>
          <w:i/>
          <w:sz w:val="18"/>
          <w:szCs w:val="18"/>
        </w:rPr>
        <w:t>o</w:t>
      </w:r>
      <w:r w:rsidRPr="00416A5E" w:rsidR="005814F4">
        <w:rPr>
          <w:rFonts w:ascii="Verdana" w:hAnsi="Verdana" w:cstheme="minorBidi"/>
          <w:i/>
          <w:sz w:val="18"/>
          <w:szCs w:val="18"/>
        </w:rPr>
        <w:t>rdination Group</w:t>
      </w:r>
      <w:r w:rsidRPr="00416A5E" w:rsidR="005814F4">
        <w:rPr>
          <w:rFonts w:ascii="Verdana" w:hAnsi="Verdana" w:cstheme="minorBidi"/>
          <w:sz w:val="18"/>
          <w:szCs w:val="18"/>
        </w:rPr>
        <w:t xml:space="preserve"> </w:t>
      </w:r>
      <w:r w:rsidRPr="00416A5E" w:rsidR="0053690B">
        <w:rPr>
          <w:rFonts w:ascii="Verdana" w:hAnsi="Verdana" w:cstheme="minorBidi"/>
          <w:sz w:val="18"/>
          <w:szCs w:val="18"/>
        </w:rPr>
        <w:t xml:space="preserve">(CMG) </w:t>
      </w:r>
      <w:r w:rsidRPr="00416A5E" w:rsidR="00C53DFE">
        <w:rPr>
          <w:rFonts w:ascii="Verdana" w:hAnsi="Verdana" w:cstheme="minorBidi"/>
          <w:sz w:val="18"/>
          <w:szCs w:val="18"/>
        </w:rPr>
        <w:t>op te richten</w:t>
      </w:r>
      <w:r w:rsidRPr="00416A5E" w:rsidR="00F51773">
        <w:rPr>
          <w:rFonts w:ascii="Verdana" w:hAnsi="Verdana" w:cstheme="minorBidi"/>
          <w:sz w:val="18"/>
          <w:szCs w:val="18"/>
        </w:rPr>
        <w:t xml:space="preserve"> met vertegenwoordigers uit lidstaten</w:t>
      </w:r>
      <w:r w:rsidRPr="00416A5E" w:rsidR="005814F4">
        <w:rPr>
          <w:rFonts w:ascii="Verdana" w:hAnsi="Verdana" w:cstheme="minorBidi"/>
          <w:sz w:val="18"/>
          <w:szCs w:val="18"/>
        </w:rPr>
        <w:t xml:space="preserve">. De </w:t>
      </w:r>
      <w:r w:rsidRPr="00416A5E">
        <w:rPr>
          <w:rFonts w:ascii="Verdana" w:hAnsi="Verdana" w:cstheme="minorBidi"/>
          <w:sz w:val="18"/>
          <w:szCs w:val="18"/>
        </w:rPr>
        <w:t xml:space="preserve">CMG </w:t>
      </w:r>
      <w:r w:rsidR="002D5F45">
        <w:rPr>
          <w:rFonts w:ascii="Verdana" w:hAnsi="Verdana" w:cstheme="minorBidi"/>
          <w:sz w:val="18"/>
          <w:szCs w:val="18"/>
        </w:rPr>
        <w:t>zal</w:t>
      </w:r>
      <w:r w:rsidRPr="00416A5E" w:rsidR="005814F4">
        <w:rPr>
          <w:rFonts w:ascii="Verdana" w:hAnsi="Verdana" w:cstheme="minorBidi"/>
          <w:sz w:val="18"/>
          <w:szCs w:val="18"/>
        </w:rPr>
        <w:t xml:space="preserve"> nauw samen</w:t>
      </w:r>
      <w:r w:rsidR="002D5F45">
        <w:rPr>
          <w:rFonts w:ascii="Verdana" w:hAnsi="Verdana" w:cstheme="minorBidi"/>
          <w:sz w:val="18"/>
          <w:szCs w:val="18"/>
        </w:rPr>
        <w:t>werken</w:t>
      </w:r>
      <w:r w:rsidRPr="00416A5E" w:rsidR="005814F4">
        <w:rPr>
          <w:rFonts w:ascii="Verdana" w:hAnsi="Verdana" w:cstheme="minorBidi"/>
          <w:sz w:val="18"/>
          <w:szCs w:val="18"/>
        </w:rPr>
        <w:t xml:space="preserve"> met de </w:t>
      </w:r>
      <w:r w:rsidRPr="00FD3AF1" w:rsidR="00C66726">
        <w:rPr>
          <w:rFonts w:ascii="Verdana" w:hAnsi="Verdana" w:cstheme="minorBidi"/>
          <w:i/>
          <w:iCs/>
          <w:sz w:val="18"/>
          <w:szCs w:val="18"/>
        </w:rPr>
        <w:t xml:space="preserve">Executive Steering Group on </w:t>
      </w:r>
      <w:proofErr w:type="spellStart"/>
      <w:r w:rsidRPr="00FD3AF1" w:rsidR="00C66726">
        <w:rPr>
          <w:rFonts w:ascii="Verdana" w:hAnsi="Verdana" w:cstheme="minorBidi"/>
          <w:i/>
          <w:iCs/>
          <w:sz w:val="18"/>
          <w:szCs w:val="18"/>
        </w:rPr>
        <w:t>Shortages</w:t>
      </w:r>
      <w:proofErr w:type="spellEnd"/>
      <w:r w:rsidRPr="00FD3AF1" w:rsidR="00C66726">
        <w:rPr>
          <w:rFonts w:ascii="Verdana" w:hAnsi="Verdana" w:cstheme="minorBidi"/>
          <w:i/>
          <w:iCs/>
          <w:sz w:val="18"/>
          <w:szCs w:val="18"/>
        </w:rPr>
        <w:t xml:space="preserve"> and Safety of </w:t>
      </w:r>
      <w:proofErr w:type="spellStart"/>
      <w:r w:rsidRPr="00FD3AF1" w:rsidR="00C66726">
        <w:rPr>
          <w:rFonts w:ascii="Verdana" w:hAnsi="Verdana" w:cstheme="minorBidi"/>
          <w:i/>
          <w:iCs/>
          <w:sz w:val="18"/>
          <w:szCs w:val="18"/>
        </w:rPr>
        <w:t>Medicinal</w:t>
      </w:r>
      <w:proofErr w:type="spellEnd"/>
      <w:r w:rsidRPr="00FD3AF1" w:rsidR="00C66726">
        <w:rPr>
          <w:rFonts w:ascii="Verdana" w:hAnsi="Verdana" w:cstheme="minorBidi"/>
          <w:i/>
          <w:iCs/>
          <w:sz w:val="18"/>
          <w:szCs w:val="18"/>
        </w:rPr>
        <w:t xml:space="preserve"> </w:t>
      </w:r>
      <w:proofErr w:type="spellStart"/>
      <w:r w:rsidRPr="00FD3AF1" w:rsidR="00C66726">
        <w:rPr>
          <w:rFonts w:ascii="Verdana" w:hAnsi="Verdana" w:cstheme="minorBidi"/>
          <w:i/>
          <w:iCs/>
          <w:sz w:val="18"/>
          <w:szCs w:val="18"/>
        </w:rPr>
        <w:t>Products</w:t>
      </w:r>
      <w:proofErr w:type="spellEnd"/>
      <w:r w:rsidRPr="00C66726" w:rsidR="00C66726">
        <w:rPr>
          <w:rFonts w:ascii="Verdana" w:hAnsi="Verdana" w:cstheme="minorBidi"/>
          <w:sz w:val="18"/>
          <w:szCs w:val="18"/>
        </w:rPr>
        <w:t xml:space="preserve"> </w:t>
      </w:r>
      <w:r w:rsidRPr="00416A5E" w:rsidR="005814F4">
        <w:rPr>
          <w:rFonts w:ascii="Verdana" w:hAnsi="Verdana" w:cstheme="minorBidi"/>
          <w:sz w:val="18"/>
          <w:szCs w:val="18"/>
        </w:rPr>
        <w:t>MSSG</w:t>
      </w:r>
      <w:r w:rsidRPr="00416A5E" w:rsidR="0053690B">
        <w:rPr>
          <w:rStyle w:val="FootnoteReference"/>
          <w:rFonts w:ascii="Verdana" w:hAnsi="Verdana" w:cstheme="minorBidi"/>
          <w:sz w:val="18"/>
          <w:szCs w:val="18"/>
        </w:rPr>
        <w:footnoteReference w:id="9"/>
      </w:r>
      <w:r w:rsidR="000B5460">
        <w:rPr>
          <w:rFonts w:ascii="Verdana" w:hAnsi="Verdana" w:cstheme="minorBidi"/>
          <w:sz w:val="18"/>
          <w:szCs w:val="18"/>
        </w:rPr>
        <w:t>,</w:t>
      </w:r>
      <w:r w:rsidRPr="00416A5E" w:rsidR="005814F4">
        <w:rPr>
          <w:rFonts w:ascii="Verdana" w:hAnsi="Verdana" w:cstheme="minorBidi"/>
          <w:sz w:val="18"/>
          <w:szCs w:val="18"/>
        </w:rPr>
        <w:t xml:space="preserve"> het</w:t>
      </w:r>
      <w:r w:rsidRPr="00416A5E" w:rsidR="00E82DB1">
        <w:rPr>
          <w:rFonts w:ascii="Verdana" w:hAnsi="Verdana" w:cstheme="minorBidi"/>
          <w:sz w:val="18"/>
          <w:szCs w:val="18"/>
        </w:rPr>
        <w:t xml:space="preserve"> </w:t>
      </w:r>
      <w:r w:rsidRPr="00416A5E" w:rsidR="005814F4">
        <w:rPr>
          <w:rFonts w:ascii="Verdana" w:hAnsi="Verdana" w:cstheme="minorBidi"/>
          <w:sz w:val="18"/>
          <w:szCs w:val="18"/>
        </w:rPr>
        <w:t xml:space="preserve">Europees </w:t>
      </w:r>
      <w:r w:rsidRPr="00416A5E" w:rsidR="00AB5959">
        <w:rPr>
          <w:rFonts w:ascii="Verdana" w:hAnsi="Verdana" w:cstheme="minorBidi"/>
          <w:sz w:val="18"/>
          <w:szCs w:val="18"/>
        </w:rPr>
        <w:t>Geneesmiddelenbureau</w:t>
      </w:r>
      <w:r w:rsidRPr="00416A5E" w:rsidR="00E82DB1">
        <w:rPr>
          <w:rFonts w:ascii="Verdana" w:hAnsi="Verdana" w:cstheme="minorBidi"/>
          <w:sz w:val="18"/>
          <w:szCs w:val="18"/>
        </w:rPr>
        <w:t xml:space="preserve"> (EMA</w:t>
      </w:r>
      <w:r w:rsidRPr="00416A5E" w:rsidR="005814F4">
        <w:rPr>
          <w:rFonts w:ascii="Verdana" w:hAnsi="Verdana" w:cstheme="minorBidi"/>
          <w:sz w:val="18"/>
          <w:szCs w:val="18"/>
        </w:rPr>
        <w:t>) en de nationale autoriteiten die verantwoordelijk zijn voor geneesmiddelen.</w:t>
      </w:r>
      <w:r w:rsidRPr="00416A5E" w:rsidR="004D55BB">
        <w:rPr>
          <w:rFonts w:ascii="Verdana" w:hAnsi="Verdana" w:cstheme="minorBidi"/>
          <w:sz w:val="18"/>
          <w:szCs w:val="18"/>
        </w:rPr>
        <w:t xml:space="preserve"> </w:t>
      </w:r>
      <w:r w:rsidRPr="00416A5E" w:rsidR="005814F4">
        <w:rPr>
          <w:rFonts w:ascii="Verdana" w:hAnsi="Verdana" w:cstheme="minorBidi"/>
          <w:sz w:val="18"/>
          <w:szCs w:val="18"/>
        </w:rPr>
        <w:t xml:space="preserve">De CMG </w:t>
      </w:r>
      <w:r w:rsidR="00CC1679">
        <w:rPr>
          <w:rFonts w:ascii="Verdana" w:hAnsi="Verdana" w:cstheme="minorBidi"/>
          <w:sz w:val="18"/>
          <w:szCs w:val="18"/>
        </w:rPr>
        <w:t>zal</w:t>
      </w:r>
      <w:r w:rsidRPr="00416A5E" w:rsidR="00CC1679">
        <w:rPr>
          <w:rFonts w:ascii="Verdana" w:hAnsi="Verdana" w:cstheme="minorBidi"/>
          <w:sz w:val="18"/>
          <w:szCs w:val="18"/>
        </w:rPr>
        <w:t xml:space="preserve"> </w:t>
      </w:r>
      <w:r w:rsidRPr="00416A5E" w:rsidR="005814F4">
        <w:rPr>
          <w:rFonts w:ascii="Verdana" w:hAnsi="Verdana" w:cstheme="minorBidi"/>
          <w:sz w:val="18"/>
          <w:szCs w:val="18"/>
        </w:rPr>
        <w:t xml:space="preserve">als </w:t>
      </w:r>
      <w:r w:rsidRPr="00416A5E" w:rsidR="00E14C53">
        <w:rPr>
          <w:rFonts w:ascii="Verdana" w:hAnsi="Verdana" w:cstheme="minorBidi"/>
          <w:sz w:val="18"/>
          <w:szCs w:val="18"/>
        </w:rPr>
        <w:t>taak</w:t>
      </w:r>
      <w:r w:rsidR="00CC1679">
        <w:rPr>
          <w:rFonts w:ascii="Verdana" w:hAnsi="Verdana" w:cstheme="minorBidi"/>
          <w:sz w:val="18"/>
          <w:szCs w:val="18"/>
        </w:rPr>
        <w:t xml:space="preserve"> hebben om</w:t>
      </w:r>
      <w:r w:rsidRPr="00416A5E" w:rsidR="00E14C53">
        <w:rPr>
          <w:rFonts w:ascii="Verdana" w:hAnsi="Verdana" w:cstheme="minorBidi"/>
          <w:sz w:val="18"/>
          <w:szCs w:val="18"/>
        </w:rPr>
        <w:t xml:space="preserve"> </w:t>
      </w:r>
      <w:r w:rsidRPr="00416A5E" w:rsidR="009D4FD3">
        <w:rPr>
          <w:rFonts w:ascii="Verdana" w:hAnsi="Verdana" w:cstheme="minorBidi"/>
          <w:sz w:val="18"/>
          <w:szCs w:val="18"/>
        </w:rPr>
        <w:t xml:space="preserve">de </w:t>
      </w:r>
      <w:r w:rsidRPr="00416A5E" w:rsidR="005814F4">
        <w:rPr>
          <w:rFonts w:ascii="Verdana" w:hAnsi="Verdana" w:cstheme="minorBidi"/>
          <w:sz w:val="18"/>
          <w:szCs w:val="18"/>
        </w:rPr>
        <w:t xml:space="preserve">strategische oriëntatie </w:t>
      </w:r>
      <w:r w:rsidRPr="00416A5E" w:rsidR="00E14C53">
        <w:rPr>
          <w:rFonts w:ascii="Verdana" w:hAnsi="Verdana" w:cstheme="minorBidi"/>
          <w:sz w:val="18"/>
          <w:szCs w:val="18"/>
        </w:rPr>
        <w:t xml:space="preserve">van de </w:t>
      </w:r>
      <w:r w:rsidRPr="00416A5E" w:rsidR="005814F4">
        <w:rPr>
          <w:rFonts w:ascii="Verdana" w:hAnsi="Verdana" w:cstheme="minorBidi"/>
          <w:sz w:val="18"/>
          <w:szCs w:val="18"/>
        </w:rPr>
        <w:t>strategische projecten</w:t>
      </w:r>
      <w:r w:rsidRPr="00416A5E" w:rsidR="00E14C53">
        <w:rPr>
          <w:rFonts w:ascii="Verdana" w:hAnsi="Verdana" w:cstheme="minorBidi"/>
          <w:sz w:val="18"/>
          <w:szCs w:val="18"/>
        </w:rPr>
        <w:t xml:space="preserve"> te coördineren</w:t>
      </w:r>
      <w:r w:rsidRPr="00416A5E" w:rsidR="005814F4">
        <w:rPr>
          <w:rFonts w:ascii="Verdana" w:hAnsi="Verdana" w:cstheme="minorBidi"/>
          <w:sz w:val="18"/>
          <w:szCs w:val="18"/>
        </w:rPr>
        <w:t>, uitwisseling over nationale programma</w:t>
      </w:r>
      <w:r w:rsidRPr="00416A5E" w:rsidR="00E14C53">
        <w:rPr>
          <w:rFonts w:ascii="Verdana" w:hAnsi="Verdana" w:cstheme="minorBidi"/>
          <w:sz w:val="18"/>
          <w:szCs w:val="18"/>
        </w:rPr>
        <w:t>’</w:t>
      </w:r>
      <w:r w:rsidRPr="00416A5E" w:rsidR="005814F4">
        <w:rPr>
          <w:rFonts w:ascii="Verdana" w:hAnsi="Verdana" w:cstheme="minorBidi"/>
          <w:sz w:val="18"/>
          <w:szCs w:val="18"/>
        </w:rPr>
        <w:t>s</w:t>
      </w:r>
      <w:r w:rsidRPr="00416A5E" w:rsidR="00E14C53">
        <w:rPr>
          <w:rFonts w:ascii="Verdana" w:hAnsi="Verdana" w:cstheme="minorBidi"/>
          <w:sz w:val="18"/>
          <w:szCs w:val="18"/>
        </w:rPr>
        <w:t xml:space="preserve"> te faciliteren</w:t>
      </w:r>
      <w:r w:rsidRPr="00416A5E" w:rsidR="005814F4">
        <w:rPr>
          <w:rFonts w:ascii="Verdana" w:hAnsi="Verdana" w:cstheme="minorBidi"/>
          <w:sz w:val="18"/>
          <w:szCs w:val="18"/>
        </w:rPr>
        <w:t xml:space="preserve"> en de discussie over de noodzaak van een gezamenlijk aanbestedingsinitiatief voor een bepaald geneesmiddel</w:t>
      </w:r>
      <w:r w:rsidRPr="00416A5E" w:rsidR="0053690B">
        <w:rPr>
          <w:rFonts w:ascii="Verdana" w:hAnsi="Verdana" w:cstheme="minorBidi"/>
          <w:sz w:val="18"/>
          <w:szCs w:val="18"/>
        </w:rPr>
        <w:t xml:space="preserve"> te vergemakkelijken</w:t>
      </w:r>
      <w:r w:rsidRPr="00416A5E" w:rsidR="005814F4">
        <w:rPr>
          <w:rFonts w:ascii="Verdana" w:hAnsi="Verdana" w:cstheme="minorBidi"/>
          <w:sz w:val="18"/>
          <w:szCs w:val="18"/>
        </w:rPr>
        <w:t>.</w:t>
      </w:r>
    </w:p>
    <w:p w:rsidR="006D047F" w:rsidP="0028236C" w:rsidRDefault="006D047F" w14:paraId="2DFA63C9" w14:textId="77777777">
      <w:pPr>
        <w:spacing w:after="120" w:line="360" w:lineRule="auto"/>
        <w:jc w:val="both"/>
        <w:rPr>
          <w:rFonts w:ascii="Verdana" w:hAnsi="Verdana" w:cstheme="minorBidi"/>
          <w:sz w:val="18"/>
          <w:szCs w:val="18"/>
        </w:rPr>
      </w:pPr>
    </w:p>
    <w:p w:rsidRPr="00416A5E" w:rsidR="005814F4" w:rsidP="0058676C" w:rsidRDefault="005814F4" w14:paraId="28CD7EB3" w14:textId="77777777">
      <w:pPr>
        <w:pStyle w:val="Spreekpunten"/>
        <w:numPr>
          <w:ilvl w:val="0"/>
          <w:numId w:val="13"/>
        </w:numPr>
        <w:jc w:val="both"/>
        <w:rPr>
          <w:rFonts w:ascii="Verdana" w:hAnsi="Verdana" w:cstheme="minorBidi"/>
          <w:i/>
          <w:sz w:val="18"/>
          <w:szCs w:val="18"/>
          <w:lang w:val="nl-NL" w:eastAsia="zh-CN"/>
        </w:rPr>
      </w:pPr>
      <w:r w:rsidRPr="00416A5E">
        <w:rPr>
          <w:rFonts w:ascii="Verdana" w:hAnsi="Verdana" w:cstheme="minorBidi"/>
          <w:i/>
          <w:sz w:val="18"/>
          <w:szCs w:val="18"/>
          <w:lang w:val="nl-NL" w:eastAsia="zh-CN"/>
        </w:rPr>
        <w:t>Impact assessment Commissie</w:t>
      </w:r>
    </w:p>
    <w:p w:rsidR="00435BE0" w:rsidP="0058676C" w:rsidRDefault="005814F4" w14:paraId="516312A6" w14:textId="4325144A">
      <w:pPr>
        <w:spacing w:line="360" w:lineRule="auto"/>
        <w:jc w:val="both"/>
        <w:rPr>
          <w:rFonts w:ascii="Verdana" w:hAnsi="Verdana" w:cstheme="minorBidi"/>
          <w:sz w:val="18"/>
          <w:szCs w:val="18"/>
        </w:rPr>
      </w:pPr>
      <w:r w:rsidRPr="00416A5E">
        <w:rPr>
          <w:rFonts w:ascii="Verdana" w:hAnsi="Verdana" w:cstheme="minorBidi"/>
          <w:sz w:val="18"/>
          <w:szCs w:val="18"/>
        </w:rPr>
        <w:t>Er is geen impact assessment uitgevoerd door de</w:t>
      </w:r>
      <w:r w:rsidR="006F7670">
        <w:rPr>
          <w:rFonts w:ascii="Verdana" w:hAnsi="Verdana" w:cstheme="minorBidi"/>
          <w:sz w:val="18"/>
          <w:szCs w:val="18"/>
        </w:rPr>
        <w:t xml:space="preserve"> </w:t>
      </w:r>
      <w:r w:rsidRPr="00416A5E">
        <w:rPr>
          <w:rFonts w:ascii="Verdana" w:hAnsi="Verdana" w:cstheme="minorBidi"/>
          <w:sz w:val="18"/>
          <w:szCs w:val="18"/>
        </w:rPr>
        <w:t xml:space="preserve">Commissie. Het kabinet hecht er waarde aan dat Commissievoorstellen gepaard gaan met een degelijke impact assessment. Dit mag ook verwacht worden vanuit de betere regelgeving-agenda van de Commissie. De urgentie van de voorstellen laat volgens de Commissie echter geen ruimte voor een dergelijke toets. </w:t>
      </w:r>
      <w:r w:rsidR="007D311D">
        <w:rPr>
          <w:rFonts w:ascii="Verdana" w:hAnsi="Verdana" w:cstheme="minorBidi"/>
          <w:sz w:val="18"/>
          <w:szCs w:val="18"/>
        </w:rPr>
        <w:t>Geneesmiddelentekorten nemen namelijk steeds verder toe binnen de Unie</w:t>
      </w:r>
      <w:r w:rsidR="00435BE0">
        <w:rPr>
          <w:rFonts w:ascii="Verdana" w:hAnsi="Verdana" w:cstheme="minorBidi"/>
          <w:sz w:val="18"/>
          <w:szCs w:val="18"/>
        </w:rPr>
        <w:t>.</w:t>
      </w:r>
      <w:r w:rsidR="007D311D">
        <w:rPr>
          <w:rFonts w:ascii="Verdana" w:hAnsi="Verdana" w:cstheme="minorBidi"/>
          <w:sz w:val="18"/>
          <w:szCs w:val="18"/>
        </w:rPr>
        <w:t xml:space="preserve"> Het kabinet herkent en onderschrijft deze urgentie. </w:t>
      </w:r>
    </w:p>
    <w:p w:rsidR="00435BE0" w:rsidP="0058676C" w:rsidRDefault="00435BE0" w14:paraId="0761A803" w14:textId="77777777">
      <w:pPr>
        <w:spacing w:line="360" w:lineRule="auto"/>
        <w:jc w:val="both"/>
        <w:rPr>
          <w:rFonts w:ascii="Verdana" w:hAnsi="Verdana" w:cstheme="minorBidi"/>
          <w:sz w:val="18"/>
          <w:szCs w:val="18"/>
        </w:rPr>
      </w:pPr>
    </w:p>
    <w:p w:rsidR="003269E4" w:rsidP="0058676C" w:rsidRDefault="005814F4" w14:paraId="407269D1" w14:textId="655A4E51">
      <w:pPr>
        <w:spacing w:line="360" w:lineRule="auto"/>
        <w:jc w:val="both"/>
        <w:rPr>
          <w:rFonts w:ascii="Verdana" w:hAnsi="Verdana" w:cstheme="minorBidi"/>
          <w:sz w:val="18"/>
          <w:szCs w:val="18"/>
        </w:rPr>
      </w:pPr>
      <w:r w:rsidRPr="00416A5E">
        <w:rPr>
          <w:rFonts w:ascii="Verdana" w:hAnsi="Verdana" w:cstheme="minorBidi"/>
          <w:sz w:val="18"/>
          <w:szCs w:val="18"/>
        </w:rPr>
        <w:t xml:space="preserve">Het voorstel is geschreven op basis van analyses, raadplegingen van stakeholders en geleerde lessen uit eerdere initiatieven om een </w:t>
      </w:r>
      <w:r w:rsidRPr="00416A5E">
        <w:rPr>
          <w:rFonts w:ascii="Arial" w:hAnsi="Arial" w:cs="Arial"/>
          <w:sz w:val="18"/>
          <w:szCs w:val="18"/>
        </w:rPr>
        <w:t>​​</w:t>
      </w:r>
      <w:r w:rsidRPr="00416A5E">
        <w:rPr>
          <w:rFonts w:ascii="Verdana" w:hAnsi="Verdana" w:cstheme="minorBidi"/>
          <w:sz w:val="18"/>
          <w:szCs w:val="18"/>
        </w:rPr>
        <w:t>evenredige en op bewijsmateriaal gebaseerde aanpak te garanderen.</w:t>
      </w:r>
      <w:r w:rsidRPr="00416A5E" w:rsidR="00A8701D">
        <w:rPr>
          <w:rFonts w:ascii="Verdana" w:hAnsi="Verdana" w:cstheme="minorBidi"/>
          <w:sz w:val="18"/>
          <w:szCs w:val="18"/>
        </w:rPr>
        <w:t xml:space="preserve"> </w:t>
      </w:r>
      <w:r w:rsidR="002A7437">
        <w:rPr>
          <w:rFonts w:ascii="Verdana" w:hAnsi="Verdana" w:cstheme="minorBidi"/>
          <w:sz w:val="18"/>
          <w:szCs w:val="18"/>
        </w:rPr>
        <w:t xml:space="preserve">Voorafgaand aan </w:t>
      </w:r>
      <w:r w:rsidR="002D370B">
        <w:rPr>
          <w:rFonts w:ascii="Verdana" w:hAnsi="Verdana" w:cstheme="minorBidi"/>
          <w:sz w:val="18"/>
          <w:szCs w:val="18"/>
        </w:rPr>
        <w:t xml:space="preserve">het voorstel </w:t>
      </w:r>
      <w:r w:rsidR="007D311D">
        <w:rPr>
          <w:rFonts w:ascii="Verdana" w:hAnsi="Verdana" w:cstheme="minorBidi"/>
          <w:sz w:val="18"/>
          <w:szCs w:val="18"/>
        </w:rPr>
        <w:t xml:space="preserve">is een brede vertegenwoordiging van lidstaten, koepelverenigingen, industrie, de Commissie en andere stakeholders samen gekomen in de </w:t>
      </w:r>
      <w:r w:rsidR="007D311D">
        <w:rPr>
          <w:rFonts w:ascii="Verdana" w:hAnsi="Verdana" w:cstheme="minorBidi"/>
          <w:i/>
          <w:iCs/>
          <w:sz w:val="18"/>
          <w:szCs w:val="18"/>
        </w:rPr>
        <w:t xml:space="preserve">Critical </w:t>
      </w:r>
      <w:proofErr w:type="spellStart"/>
      <w:r w:rsidR="007D311D">
        <w:rPr>
          <w:rFonts w:ascii="Verdana" w:hAnsi="Verdana" w:cstheme="minorBidi"/>
          <w:i/>
          <w:iCs/>
          <w:sz w:val="18"/>
          <w:szCs w:val="18"/>
        </w:rPr>
        <w:t>Medicines</w:t>
      </w:r>
      <w:proofErr w:type="spellEnd"/>
      <w:r w:rsidR="007D311D">
        <w:rPr>
          <w:rFonts w:ascii="Verdana" w:hAnsi="Verdana" w:cstheme="minorBidi"/>
          <w:i/>
          <w:iCs/>
          <w:sz w:val="18"/>
          <w:szCs w:val="18"/>
        </w:rPr>
        <w:t xml:space="preserve"> Alliance</w:t>
      </w:r>
      <w:r w:rsidR="007D311D">
        <w:rPr>
          <w:rFonts w:ascii="Verdana" w:hAnsi="Verdana" w:cstheme="minorBidi"/>
          <w:sz w:val="18"/>
          <w:szCs w:val="18"/>
        </w:rPr>
        <w:t xml:space="preserve"> om de problemen en oplossingen voor de leveringszekerheid van kritieke geneesmiddelen te bespreken. Hieruit zijn geconsolideerde aanbevelingen voortgekomen in de vorm van een strategisch rapport wat op 28 februari 2025 is gepubliceerd</w:t>
      </w:r>
      <w:r w:rsidR="00787687">
        <w:rPr>
          <w:rFonts w:ascii="Verdana" w:hAnsi="Verdana" w:cstheme="minorBidi"/>
          <w:sz w:val="18"/>
          <w:szCs w:val="18"/>
        </w:rPr>
        <w:t>.</w:t>
      </w:r>
      <w:r w:rsidR="007D311D">
        <w:rPr>
          <w:rStyle w:val="FootnoteReference"/>
          <w:rFonts w:ascii="Verdana" w:hAnsi="Verdana" w:cstheme="minorBidi"/>
          <w:sz w:val="18"/>
          <w:szCs w:val="18"/>
        </w:rPr>
        <w:footnoteReference w:id="10"/>
      </w:r>
      <w:r w:rsidR="007D311D">
        <w:rPr>
          <w:rFonts w:ascii="Verdana" w:hAnsi="Verdana" w:cstheme="minorBidi"/>
          <w:sz w:val="18"/>
          <w:szCs w:val="18"/>
        </w:rPr>
        <w:t xml:space="preserve"> Dit rapport vormt deels de basis van</w:t>
      </w:r>
      <w:r w:rsidR="002D370B">
        <w:rPr>
          <w:rFonts w:ascii="Verdana" w:hAnsi="Verdana" w:cstheme="minorBidi"/>
          <w:sz w:val="18"/>
          <w:szCs w:val="18"/>
        </w:rPr>
        <w:t xml:space="preserve"> dit voorstel</w:t>
      </w:r>
      <w:r w:rsidR="007D311D">
        <w:rPr>
          <w:rFonts w:ascii="Verdana" w:hAnsi="Verdana" w:cstheme="minorBidi"/>
          <w:sz w:val="18"/>
          <w:szCs w:val="18"/>
        </w:rPr>
        <w:t>.</w:t>
      </w:r>
      <w:r w:rsidR="002A7437">
        <w:rPr>
          <w:rFonts w:ascii="Verdana" w:hAnsi="Verdana" w:cstheme="minorBidi"/>
          <w:sz w:val="18"/>
          <w:szCs w:val="18"/>
        </w:rPr>
        <w:t xml:space="preserve"> Daarnaast heeft de Commissie voor de herziening van de Europese farmaceutische wetgeving een uitgebreide stakeholderconsultatie </w:t>
      </w:r>
      <w:r w:rsidR="009C13E2">
        <w:rPr>
          <w:rFonts w:ascii="Verdana" w:hAnsi="Verdana" w:cstheme="minorBidi"/>
          <w:sz w:val="18"/>
          <w:szCs w:val="18"/>
        </w:rPr>
        <w:t xml:space="preserve">uitgevoerd waarbij ook </w:t>
      </w:r>
      <w:r w:rsidR="002A7437">
        <w:rPr>
          <w:rFonts w:ascii="Verdana" w:hAnsi="Verdana" w:cstheme="minorBidi"/>
          <w:sz w:val="18"/>
          <w:szCs w:val="18"/>
        </w:rPr>
        <w:t>leveringszekerheid van kritieke geneesmiddelen</w:t>
      </w:r>
      <w:r w:rsidR="009C13E2">
        <w:rPr>
          <w:rFonts w:ascii="Verdana" w:hAnsi="Verdana" w:cstheme="minorBidi"/>
          <w:sz w:val="18"/>
          <w:szCs w:val="18"/>
        </w:rPr>
        <w:t xml:space="preserve"> is meegenomen.</w:t>
      </w:r>
      <w:r w:rsidR="002A7437">
        <w:rPr>
          <w:rStyle w:val="FootnoteReference"/>
          <w:rFonts w:ascii="Verdana" w:hAnsi="Verdana" w:cstheme="minorBidi"/>
          <w:sz w:val="18"/>
          <w:szCs w:val="18"/>
        </w:rPr>
        <w:footnoteReference w:id="11"/>
      </w:r>
      <w:r w:rsidR="002A7437">
        <w:rPr>
          <w:rFonts w:ascii="Verdana" w:hAnsi="Verdana" w:cstheme="minorBidi"/>
          <w:sz w:val="18"/>
          <w:szCs w:val="18"/>
        </w:rPr>
        <w:t xml:space="preserve"> De Commissie heeft ook in 2021 </w:t>
      </w:r>
      <w:proofErr w:type="spellStart"/>
      <w:r w:rsidR="002A7437">
        <w:rPr>
          <w:rFonts w:ascii="Verdana" w:hAnsi="Verdana" w:cstheme="minorBidi"/>
          <w:i/>
          <w:iCs/>
          <w:sz w:val="18"/>
          <w:szCs w:val="18"/>
        </w:rPr>
        <w:t>Structured</w:t>
      </w:r>
      <w:proofErr w:type="spellEnd"/>
      <w:r w:rsidR="002A7437">
        <w:rPr>
          <w:rFonts w:ascii="Verdana" w:hAnsi="Verdana" w:cstheme="minorBidi"/>
          <w:i/>
          <w:iCs/>
          <w:sz w:val="18"/>
          <w:szCs w:val="18"/>
        </w:rPr>
        <w:t xml:space="preserve"> </w:t>
      </w:r>
      <w:proofErr w:type="spellStart"/>
      <w:r w:rsidR="002A7437">
        <w:rPr>
          <w:rFonts w:ascii="Verdana" w:hAnsi="Verdana" w:cstheme="minorBidi"/>
          <w:i/>
          <w:iCs/>
          <w:sz w:val="18"/>
          <w:szCs w:val="18"/>
        </w:rPr>
        <w:t>Dialogues</w:t>
      </w:r>
      <w:proofErr w:type="spellEnd"/>
      <w:r w:rsidR="002A7437">
        <w:rPr>
          <w:rFonts w:ascii="Verdana" w:hAnsi="Verdana" w:cstheme="minorBidi"/>
          <w:sz w:val="18"/>
          <w:szCs w:val="18"/>
        </w:rPr>
        <w:t xml:space="preserve"> georganiseerd over de leveringszekerheid van geneesmiddelen in de</w:t>
      </w:r>
      <w:r w:rsidR="002D370B">
        <w:rPr>
          <w:rFonts w:ascii="Verdana" w:hAnsi="Verdana" w:cstheme="minorBidi"/>
          <w:sz w:val="18"/>
          <w:szCs w:val="18"/>
        </w:rPr>
        <w:t xml:space="preserve"> EU</w:t>
      </w:r>
      <w:r w:rsidR="002A7437">
        <w:rPr>
          <w:rStyle w:val="FootnoteReference"/>
          <w:rFonts w:ascii="Verdana" w:hAnsi="Verdana" w:cstheme="minorBidi"/>
          <w:sz w:val="18"/>
          <w:szCs w:val="18"/>
        </w:rPr>
        <w:footnoteReference w:id="12"/>
      </w:r>
      <w:r w:rsidR="002A7437">
        <w:rPr>
          <w:rFonts w:ascii="Verdana" w:hAnsi="Verdana" w:cstheme="minorBidi"/>
          <w:sz w:val="18"/>
          <w:szCs w:val="18"/>
        </w:rPr>
        <w:t xml:space="preserve">. </w:t>
      </w:r>
      <w:r w:rsidR="003269E4">
        <w:rPr>
          <w:rFonts w:ascii="Verdana" w:hAnsi="Verdana" w:cstheme="minorBidi"/>
          <w:sz w:val="18"/>
          <w:szCs w:val="18"/>
        </w:rPr>
        <w:t>De resultaten van deze consultaties zijn deels terug te vinden i</w:t>
      </w:r>
      <w:r w:rsidR="000B5460">
        <w:rPr>
          <w:rFonts w:ascii="Verdana" w:hAnsi="Verdana" w:cstheme="minorBidi"/>
          <w:sz w:val="18"/>
          <w:szCs w:val="18"/>
        </w:rPr>
        <w:t>n</w:t>
      </w:r>
      <w:r w:rsidR="002D370B">
        <w:rPr>
          <w:rFonts w:ascii="Verdana" w:hAnsi="Verdana" w:cstheme="minorBidi"/>
          <w:sz w:val="18"/>
          <w:szCs w:val="18"/>
        </w:rPr>
        <w:t xml:space="preserve"> dit voorstel</w:t>
      </w:r>
      <w:r w:rsidR="003269E4">
        <w:rPr>
          <w:rFonts w:ascii="Verdana" w:hAnsi="Verdana" w:cstheme="minorBidi"/>
          <w:sz w:val="18"/>
          <w:szCs w:val="18"/>
        </w:rPr>
        <w:t>.</w:t>
      </w:r>
      <w:r w:rsidRPr="00416A5E" w:rsidR="00A8701D">
        <w:rPr>
          <w:rFonts w:ascii="Verdana" w:hAnsi="Verdana" w:cstheme="minorBidi"/>
          <w:sz w:val="18"/>
          <w:szCs w:val="18"/>
        </w:rPr>
        <w:t xml:space="preserve"> </w:t>
      </w:r>
    </w:p>
    <w:p w:rsidR="00D50BF0" w:rsidP="0058676C" w:rsidRDefault="00D50BF0" w14:paraId="7CD5A0C0" w14:textId="77777777">
      <w:pPr>
        <w:spacing w:line="360" w:lineRule="auto"/>
        <w:jc w:val="both"/>
        <w:rPr>
          <w:rFonts w:ascii="Verdana" w:hAnsi="Verdana" w:cstheme="minorBidi"/>
          <w:sz w:val="18"/>
          <w:szCs w:val="18"/>
        </w:rPr>
      </w:pPr>
    </w:p>
    <w:p w:rsidRPr="00C57EBB" w:rsidR="00CB7FF8" w:rsidP="00C57EBB" w:rsidRDefault="00A8701D" w14:paraId="078319D9" w14:textId="16BC45E6">
      <w:pPr>
        <w:spacing w:line="360" w:lineRule="auto"/>
        <w:jc w:val="both"/>
        <w:rPr>
          <w:rFonts w:ascii="Verdana" w:hAnsi="Verdana" w:cstheme="minorBidi"/>
          <w:sz w:val="18"/>
          <w:szCs w:val="18"/>
        </w:rPr>
      </w:pPr>
      <w:r w:rsidRPr="00416A5E">
        <w:rPr>
          <w:rFonts w:ascii="Verdana" w:hAnsi="Verdana" w:cstheme="minorBidi"/>
          <w:sz w:val="18"/>
          <w:szCs w:val="18"/>
        </w:rPr>
        <w:t xml:space="preserve">Gezien de urgentie van het probleem dat met </w:t>
      </w:r>
      <w:r w:rsidR="00CC1679">
        <w:rPr>
          <w:rFonts w:ascii="Verdana" w:hAnsi="Verdana" w:cstheme="minorBidi"/>
          <w:sz w:val="18"/>
          <w:szCs w:val="18"/>
        </w:rPr>
        <w:t>dit voorstel</w:t>
      </w:r>
      <w:r w:rsidRPr="00416A5E">
        <w:rPr>
          <w:rFonts w:ascii="Verdana" w:hAnsi="Verdana" w:cstheme="minorBidi"/>
          <w:sz w:val="18"/>
          <w:szCs w:val="18"/>
        </w:rPr>
        <w:t xml:space="preserve"> geadresseerd wordt, </w:t>
      </w:r>
      <w:r w:rsidR="00435BE0">
        <w:rPr>
          <w:rFonts w:ascii="Verdana" w:hAnsi="Verdana" w:cstheme="minorBidi"/>
          <w:sz w:val="18"/>
          <w:szCs w:val="18"/>
        </w:rPr>
        <w:t xml:space="preserve">en de </w:t>
      </w:r>
      <w:r w:rsidR="002A7437">
        <w:rPr>
          <w:rFonts w:ascii="Verdana" w:hAnsi="Verdana" w:cstheme="minorBidi"/>
          <w:sz w:val="18"/>
          <w:szCs w:val="18"/>
        </w:rPr>
        <w:t>brede consultaties</w:t>
      </w:r>
      <w:r w:rsidR="00435BE0">
        <w:rPr>
          <w:rFonts w:ascii="Verdana" w:hAnsi="Verdana" w:cstheme="minorBidi"/>
          <w:sz w:val="18"/>
          <w:szCs w:val="18"/>
        </w:rPr>
        <w:t xml:space="preserve"> </w:t>
      </w:r>
      <w:r w:rsidR="002A7437">
        <w:rPr>
          <w:rFonts w:ascii="Verdana" w:hAnsi="Verdana" w:cstheme="minorBidi"/>
          <w:sz w:val="18"/>
          <w:szCs w:val="18"/>
        </w:rPr>
        <w:t>voorafgaand aan</w:t>
      </w:r>
      <w:r w:rsidR="00435BE0">
        <w:rPr>
          <w:rFonts w:ascii="Verdana" w:hAnsi="Verdana" w:cstheme="minorBidi"/>
          <w:sz w:val="18"/>
          <w:szCs w:val="18"/>
        </w:rPr>
        <w:t xml:space="preserve"> </w:t>
      </w:r>
      <w:r w:rsidR="001B238D">
        <w:rPr>
          <w:rFonts w:ascii="Verdana" w:hAnsi="Verdana" w:cstheme="minorBidi"/>
          <w:sz w:val="18"/>
          <w:szCs w:val="18"/>
        </w:rPr>
        <w:t>het voorstel</w:t>
      </w:r>
      <w:r w:rsidRPr="00416A5E">
        <w:rPr>
          <w:rFonts w:ascii="Verdana" w:hAnsi="Verdana" w:cstheme="minorBidi"/>
          <w:sz w:val="18"/>
          <w:szCs w:val="18"/>
        </w:rPr>
        <w:t xml:space="preserve">, zal </w:t>
      </w:r>
      <w:r w:rsidR="00606257">
        <w:rPr>
          <w:rFonts w:ascii="Verdana" w:hAnsi="Verdana" w:cstheme="minorBidi"/>
          <w:sz w:val="18"/>
          <w:szCs w:val="18"/>
        </w:rPr>
        <w:t>het kabinet</w:t>
      </w:r>
      <w:r w:rsidRPr="00416A5E" w:rsidR="00606257">
        <w:rPr>
          <w:rFonts w:ascii="Verdana" w:hAnsi="Verdana" w:cstheme="minorBidi"/>
          <w:sz w:val="18"/>
          <w:szCs w:val="18"/>
        </w:rPr>
        <w:t xml:space="preserve"> </w:t>
      </w:r>
      <w:r w:rsidRPr="00416A5E">
        <w:rPr>
          <w:rFonts w:ascii="Verdana" w:hAnsi="Verdana" w:cstheme="minorBidi"/>
          <w:sz w:val="18"/>
          <w:szCs w:val="18"/>
        </w:rPr>
        <w:t>de Commissie niet verzoeken een</w:t>
      </w:r>
      <w:r w:rsidRPr="00416A5E" w:rsidR="003D1C17">
        <w:rPr>
          <w:rFonts w:ascii="Verdana" w:hAnsi="Verdana" w:cstheme="minorBidi"/>
          <w:sz w:val="18"/>
          <w:szCs w:val="18"/>
        </w:rPr>
        <w:t xml:space="preserve"> volledige</w:t>
      </w:r>
      <w:r w:rsidRPr="00416A5E">
        <w:rPr>
          <w:rFonts w:ascii="Verdana" w:hAnsi="Verdana" w:cstheme="minorBidi"/>
          <w:sz w:val="18"/>
          <w:szCs w:val="18"/>
        </w:rPr>
        <w:t xml:space="preserve"> impact assessment </w:t>
      </w:r>
      <w:r w:rsidRPr="00416A5E" w:rsidR="004E04CC">
        <w:rPr>
          <w:rFonts w:ascii="Verdana" w:hAnsi="Verdana" w:cstheme="minorBidi"/>
          <w:sz w:val="18"/>
          <w:szCs w:val="18"/>
        </w:rPr>
        <w:t>uit te voeren</w:t>
      </w:r>
      <w:r w:rsidRPr="00416A5E">
        <w:rPr>
          <w:rFonts w:ascii="Verdana" w:hAnsi="Verdana" w:cstheme="minorBidi"/>
          <w:sz w:val="18"/>
          <w:szCs w:val="18"/>
        </w:rPr>
        <w:t xml:space="preserve">. </w:t>
      </w:r>
    </w:p>
    <w:p w:rsidRPr="004415DE" w:rsidR="00CB7FF8" w:rsidP="0058676C" w:rsidRDefault="004415DE" w14:paraId="4B833EFF" w14:textId="615F6028">
      <w:pPr>
        <w:keepNext/>
        <w:spacing w:line="360" w:lineRule="auto"/>
        <w:jc w:val="both"/>
        <w:rPr>
          <w:rFonts w:ascii="Verdana" w:hAnsi="Verdana"/>
          <w:b/>
          <w:sz w:val="18"/>
          <w:szCs w:val="18"/>
        </w:rPr>
      </w:pPr>
      <w:r>
        <w:rPr>
          <w:rFonts w:ascii="Verdana" w:hAnsi="Verdana"/>
          <w:b/>
          <w:sz w:val="18"/>
          <w:szCs w:val="18"/>
        </w:rPr>
        <w:lastRenderedPageBreak/>
        <w:t>3. N</w:t>
      </w:r>
      <w:r w:rsidRPr="004415DE" w:rsidR="00CB7FF8">
        <w:rPr>
          <w:rFonts w:ascii="Verdana" w:hAnsi="Verdana"/>
          <w:b/>
          <w:sz w:val="18"/>
          <w:szCs w:val="18"/>
        </w:rPr>
        <w:t>ederlandse</w:t>
      </w:r>
      <w:r w:rsidRPr="004415DE" w:rsidR="00F74E07">
        <w:rPr>
          <w:rFonts w:ascii="Verdana" w:hAnsi="Verdana"/>
          <w:b/>
          <w:sz w:val="18"/>
          <w:szCs w:val="18"/>
        </w:rPr>
        <w:t xml:space="preserve"> positie ten aanzien van het</w:t>
      </w:r>
      <w:r w:rsidRPr="004415DE" w:rsidR="00CB7FF8">
        <w:rPr>
          <w:rFonts w:ascii="Verdana" w:hAnsi="Verdana"/>
          <w:b/>
          <w:sz w:val="18"/>
          <w:szCs w:val="18"/>
        </w:rPr>
        <w:t xml:space="preserve"> voorstel </w:t>
      </w:r>
    </w:p>
    <w:p w:rsidRPr="00416A5E" w:rsidR="00F74E07" w:rsidP="0058676C" w:rsidRDefault="00F74E07" w14:paraId="05149A14" w14:textId="6D2A44DF">
      <w:pPr>
        <w:keepNext/>
        <w:numPr>
          <w:ilvl w:val="0"/>
          <w:numId w:val="6"/>
        </w:numPr>
        <w:spacing w:line="360" w:lineRule="auto"/>
        <w:jc w:val="both"/>
        <w:rPr>
          <w:rFonts w:ascii="Verdana" w:hAnsi="Verdana"/>
          <w:i/>
          <w:sz w:val="18"/>
          <w:szCs w:val="18"/>
        </w:rPr>
      </w:pPr>
      <w:r w:rsidRPr="00416A5E">
        <w:rPr>
          <w:rFonts w:ascii="Verdana" w:hAnsi="Verdana"/>
          <w:i/>
          <w:sz w:val="18"/>
          <w:szCs w:val="18"/>
        </w:rPr>
        <w:t>Essentie Nederlands beleid op dit terrein</w:t>
      </w:r>
      <w:r w:rsidRPr="00416A5E" w:rsidR="009C4D41">
        <w:rPr>
          <w:rFonts w:ascii="Verdana" w:hAnsi="Verdana"/>
          <w:i/>
          <w:sz w:val="18"/>
          <w:szCs w:val="18"/>
        </w:rPr>
        <w:t xml:space="preserve"> </w:t>
      </w:r>
    </w:p>
    <w:p w:rsidR="00A167A2" w:rsidP="004D2E9C" w:rsidRDefault="005E39BF" w14:paraId="3C44B335" w14:textId="4FE14726">
      <w:pPr>
        <w:spacing w:line="360" w:lineRule="auto"/>
        <w:jc w:val="both"/>
        <w:rPr>
          <w:rFonts w:ascii="Verdana" w:hAnsi="Verdana" w:cstheme="minorBidi"/>
          <w:sz w:val="18"/>
          <w:szCs w:val="18"/>
        </w:rPr>
      </w:pPr>
      <w:r w:rsidRPr="00416A5E">
        <w:rPr>
          <w:rFonts w:ascii="Verdana" w:hAnsi="Verdana"/>
          <w:iCs/>
          <w:sz w:val="18"/>
          <w:szCs w:val="18"/>
        </w:rPr>
        <w:t>Het kabinet vindt de beschikbaarheid van kritieke geneesmiddelen</w:t>
      </w:r>
      <w:r w:rsidRPr="00416A5E" w:rsidR="00394AE1">
        <w:rPr>
          <w:rFonts w:ascii="Verdana" w:hAnsi="Verdana"/>
          <w:iCs/>
          <w:sz w:val="18"/>
          <w:szCs w:val="18"/>
        </w:rPr>
        <w:t>,</w:t>
      </w:r>
      <w:r w:rsidRPr="00416A5E">
        <w:rPr>
          <w:rFonts w:ascii="Verdana" w:hAnsi="Verdana"/>
          <w:iCs/>
          <w:sz w:val="18"/>
          <w:szCs w:val="18"/>
        </w:rPr>
        <w:t xml:space="preserve"> </w:t>
      </w:r>
      <w:r w:rsidRPr="00416A5E" w:rsidR="00EC0281">
        <w:rPr>
          <w:rFonts w:ascii="Verdana" w:hAnsi="Verdana"/>
          <w:iCs/>
          <w:sz w:val="18"/>
          <w:szCs w:val="18"/>
        </w:rPr>
        <w:t>en de toegankelijkheid van geneesmiddelen in het algemeen</w:t>
      </w:r>
      <w:r w:rsidRPr="00416A5E" w:rsidR="00394AE1">
        <w:rPr>
          <w:rFonts w:ascii="Verdana" w:hAnsi="Verdana"/>
          <w:iCs/>
          <w:sz w:val="18"/>
          <w:szCs w:val="18"/>
        </w:rPr>
        <w:t>, van groot belang</w:t>
      </w:r>
      <w:r w:rsidRPr="00416A5E">
        <w:rPr>
          <w:rFonts w:ascii="Verdana" w:hAnsi="Verdana"/>
          <w:iCs/>
          <w:sz w:val="18"/>
          <w:szCs w:val="18"/>
        </w:rPr>
        <w:t xml:space="preserve">. </w:t>
      </w:r>
      <w:r w:rsidRPr="00416A5E" w:rsidR="00761376">
        <w:rPr>
          <w:rFonts w:ascii="Verdana" w:hAnsi="Verdana"/>
          <w:iCs/>
          <w:sz w:val="18"/>
          <w:szCs w:val="18"/>
        </w:rPr>
        <w:t>G</w:t>
      </w:r>
      <w:r w:rsidRPr="00416A5E">
        <w:rPr>
          <w:rFonts w:ascii="Verdana" w:hAnsi="Verdana"/>
          <w:iCs/>
          <w:sz w:val="18"/>
          <w:szCs w:val="18"/>
        </w:rPr>
        <w:t xml:space="preserve">eneesmiddelen </w:t>
      </w:r>
      <w:r w:rsidRPr="00416A5E" w:rsidR="00761376">
        <w:rPr>
          <w:rFonts w:ascii="Verdana" w:hAnsi="Verdana"/>
          <w:iCs/>
          <w:sz w:val="18"/>
          <w:szCs w:val="18"/>
        </w:rPr>
        <w:t xml:space="preserve">vormen </w:t>
      </w:r>
      <w:r w:rsidRPr="00416A5E">
        <w:rPr>
          <w:rFonts w:ascii="Verdana" w:hAnsi="Verdana"/>
          <w:iCs/>
          <w:sz w:val="18"/>
          <w:szCs w:val="18"/>
        </w:rPr>
        <w:t xml:space="preserve">een essentiële bouwsteen voor het goed functioneren van de </w:t>
      </w:r>
      <w:r w:rsidRPr="00416A5E" w:rsidR="00761376">
        <w:rPr>
          <w:rFonts w:ascii="Verdana" w:hAnsi="Verdana"/>
          <w:iCs/>
          <w:sz w:val="18"/>
          <w:szCs w:val="18"/>
        </w:rPr>
        <w:t xml:space="preserve">zorg en </w:t>
      </w:r>
      <w:r w:rsidRPr="00416A5E">
        <w:rPr>
          <w:rFonts w:ascii="Verdana" w:hAnsi="Verdana"/>
          <w:iCs/>
          <w:sz w:val="18"/>
          <w:szCs w:val="18"/>
        </w:rPr>
        <w:t xml:space="preserve">samenleving. </w:t>
      </w:r>
      <w:r w:rsidRPr="00416A5E" w:rsidR="0022662A">
        <w:rPr>
          <w:rFonts w:ascii="Verdana" w:hAnsi="Verdana"/>
          <w:iCs/>
          <w:sz w:val="18"/>
          <w:szCs w:val="18"/>
        </w:rPr>
        <w:t xml:space="preserve">Dit bevordert niet alleen het welzijn van de patiënt, maar stelt ook in staat om zowel sociaal als economisch actiever deel te nemen aan de maatschappij. </w:t>
      </w:r>
      <w:r w:rsidRPr="00416A5E" w:rsidR="00FE236C">
        <w:rPr>
          <w:rFonts w:ascii="Verdana" w:hAnsi="Verdana"/>
          <w:iCs/>
          <w:sz w:val="18"/>
          <w:szCs w:val="18"/>
        </w:rPr>
        <w:t>Een</w:t>
      </w:r>
      <w:r w:rsidRPr="00416A5E">
        <w:rPr>
          <w:rFonts w:ascii="Verdana" w:hAnsi="Verdana"/>
          <w:iCs/>
          <w:sz w:val="18"/>
          <w:szCs w:val="18"/>
        </w:rPr>
        <w:t xml:space="preserve"> verbeterde beschikbaarheid van geneesmiddelen </w:t>
      </w:r>
      <w:r w:rsidRPr="00416A5E" w:rsidR="00FE236C">
        <w:rPr>
          <w:rFonts w:ascii="Verdana" w:hAnsi="Verdana"/>
          <w:iCs/>
          <w:sz w:val="18"/>
          <w:szCs w:val="18"/>
        </w:rPr>
        <w:t xml:space="preserve">zorgt ervoor </w:t>
      </w:r>
      <w:r w:rsidRPr="00416A5E">
        <w:rPr>
          <w:rFonts w:ascii="Verdana" w:hAnsi="Verdana"/>
          <w:iCs/>
          <w:sz w:val="18"/>
          <w:szCs w:val="18"/>
        </w:rPr>
        <w:t xml:space="preserve">dat zorgverleners minder tijd hoeven te besteden aan administratieve handelingen, zoals het zoeken naar alternatieven </w:t>
      </w:r>
      <w:r w:rsidRPr="00416A5E" w:rsidR="00FE236C">
        <w:rPr>
          <w:rFonts w:ascii="Verdana" w:hAnsi="Verdana"/>
          <w:iCs/>
          <w:sz w:val="18"/>
          <w:szCs w:val="18"/>
        </w:rPr>
        <w:t>bij geneesmiddelentekorten</w:t>
      </w:r>
      <w:r w:rsidRPr="00416A5E">
        <w:rPr>
          <w:rFonts w:ascii="Verdana" w:hAnsi="Verdana"/>
          <w:iCs/>
          <w:sz w:val="18"/>
          <w:szCs w:val="18"/>
        </w:rPr>
        <w:t xml:space="preserve">. Dit resulteert in een efficiënter zorgproces, waarbij </w:t>
      </w:r>
      <w:r w:rsidRPr="004D2E9C">
        <w:rPr>
          <w:rFonts w:ascii="Verdana" w:hAnsi="Verdana" w:cstheme="minorBidi"/>
          <w:sz w:val="18"/>
          <w:szCs w:val="18"/>
        </w:rPr>
        <w:t xml:space="preserve">zorgverleners zich meer kunnen richten op de kern van de patiëntenzorg. </w:t>
      </w:r>
    </w:p>
    <w:p w:rsidRPr="004D2E9C" w:rsidR="004D2E9C" w:rsidP="004D2E9C" w:rsidRDefault="004D2E9C" w14:paraId="3025BD44" w14:textId="77777777">
      <w:pPr>
        <w:spacing w:line="360" w:lineRule="auto"/>
        <w:jc w:val="both"/>
        <w:rPr>
          <w:rFonts w:ascii="Verdana" w:hAnsi="Verdana" w:cstheme="minorBidi"/>
          <w:sz w:val="18"/>
          <w:szCs w:val="18"/>
        </w:rPr>
      </w:pPr>
    </w:p>
    <w:p w:rsidR="00A231E0" w:rsidP="004D2E9C" w:rsidRDefault="0089582F" w14:paraId="2AD7A98B" w14:textId="68023137">
      <w:pPr>
        <w:spacing w:line="360" w:lineRule="auto"/>
        <w:jc w:val="both"/>
        <w:rPr>
          <w:rFonts w:ascii="Verdana" w:hAnsi="Verdana"/>
          <w:sz w:val="18"/>
          <w:szCs w:val="18"/>
        </w:rPr>
      </w:pPr>
      <w:r w:rsidRPr="004D2E9C">
        <w:rPr>
          <w:rFonts w:ascii="Verdana" w:hAnsi="Verdana" w:cstheme="minorBidi"/>
          <w:sz w:val="18"/>
          <w:szCs w:val="18"/>
        </w:rPr>
        <w:t>Het kabinet zet zich in voor e</w:t>
      </w:r>
      <w:r w:rsidRPr="00416A5E">
        <w:rPr>
          <w:rFonts w:ascii="Verdana" w:hAnsi="Verdana"/>
          <w:iCs/>
          <w:sz w:val="18"/>
          <w:szCs w:val="18"/>
        </w:rPr>
        <w:t xml:space="preserve">en robuuste en weerbare zorginfrastructuur, niet alleen om te reageren op acute dreigingen, maar ook om de continuïteit van zorg te waarborgen in tijden van crisis. Het doel is om de zorgverlening voor zoveel </w:t>
      </w:r>
      <w:proofErr w:type="spellStart"/>
      <w:r w:rsidRPr="00416A5E">
        <w:rPr>
          <w:rFonts w:ascii="Verdana" w:hAnsi="Verdana"/>
          <w:iCs/>
          <w:sz w:val="18"/>
          <w:szCs w:val="18"/>
        </w:rPr>
        <w:t>mogelĳk</w:t>
      </w:r>
      <w:proofErr w:type="spellEnd"/>
      <w:r w:rsidRPr="00416A5E">
        <w:rPr>
          <w:rFonts w:ascii="Verdana" w:hAnsi="Verdana"/>
          <w:iCs/>
          <w:sz w:val="18"/>
          <w:szCs w:val="18"/>
        </w:rPr>
        <w:t xml:space="preserve"> mensen zo lang </w:t>
      </w:r>
      <w:proofErr w:type="spellStart"/>
      <w:r w:rsidRPr="00416A5E">
        <w:rPr>
          <w:rFonts w:ascii="Verdana" w:hAnsi="Verdana"/>
          <w:iCs/>
          <w:sz w:val="18"/>
          <w:szCs w:val="18"/>
        </w:rPr>
        <w:t>mogelĳk</w:t>
      </w:r>
      <w:proofErr w:type="spellEnd"/>
      <w:r w:rsidRPr="00416A5E">
        <w:rPr>
          <w:rFonts w:ascii="Verdana" w:hAnsi="Verdana"/>
          <w:iCs/>
          <w:sz w:val="18"/>
          <w:szCs w:val="18"/>
        </w:rPr>
        <w:t xml:space="preserve"> </w:t>
      </w:r>
      <w:proofErr w:type="spellStart"/>
      <w:r w:rsidRPr="00416A5E">
        <w:rPr>
          <w:rFonts w:ascii="Verdana" w:hAnsi="Verdana"/>
          <w:iCs/>
          <w:sz w:val="18"/>
          <w:szCs w:val="18"/>
        </w:rPr>
        <w:t>toegankelĳk</w:t>
      </w:r>
      <w:proofErr w:type="spellEnd"/>
      <w:r w:rsidRPr="00416A5E">
        <w:rPr>
          <w:rFonts w:ascii="Verdana" w:hAnsi="Verdana"/>
          <w:iCs/>
          <w:sz w:val="18"/>
          <w:szCs w:val="18"/>
        </w:rPr>
        <w:t xml:space="preserve"> te houden, met een </w:t>
      </w:r>
      <w:proofErr w:type="spellStart"/>
      <w:r w:rsidRPr="00416A5E">
        <w:rPr>
          <w:rFonts w:ascii="Verdana" w:hAnsi="Verdana"/>
          <w:iCs/>
          <w:sz w:val="18"/>
          <w:szCs w:val="18"/>
        </w:rPr>
        <w:t>daarbĳ</w:t>
      </w:r>
      <w:proofErr w:type="spellEnd"/>
      <w:r w:rsidRPr="00416A5E">
        <w:rPr>
          <w:rFonts w:ascii="Verdana" w:hAnsi="Verdana"/>
          <w:iCs/>
          <w:sz w:val="18"/>
          <w:szCs w:val="18"/>
        </w:rPr>
        <w:t xml:space="preserve"> passende kwaliteit. Daarvoor is het belangrijk dat er voldoende geneesmiddelen beschikbaar zijn. </w:t>
      </w:r>
      <w:r w:rsidRPr="00416A5E" w:rsidR="00A231E0">
        <w:rPr>
          <w:rFonts w:ascii="Verdana" w:hAnsi="Verdana"/>
          <w:sz w:val="18"/>
          <w:szCs w:val="18"/>
        </w:rPr>
        <w:t>De huidige geopolitieke ontwikkelingen maken ook</w:t>
      </w:r>
      <w:r w:rsidRPr="00416A5E" w:rsidR="00FB5928">
        <w:rPr>
          <w:rFonts w:ascii="Verdana" w:hAnsi="Verdana"/>
          <w:sz w:val="18"/>
          <w:szCs w:val="18"/>
        </w:rPr>
        <w:t xml:space="preserve"> </w:t>
      </w:r>
      <w:r w:rsidRPr="00416A5E" w:rsidR="00A231E0">
        <w:rPr>
          <w:rFonts w:ascii="Verdana" w:hAnsi="Verdana"/>
          <w:sz w:val="18"/>
          <w:szCs w:val="18"/>
        </w:rPr>
        <w:t xml:space="preserve">een uitbreiding van </w:t>
      </w:r>
      <w:r w:rsidRPr="00416A5E" w:rsidR="005F3CF9">
        <w:rPr>
          <w:rFonts w:ascii="Verdana" w:hAnsi="Verdana"/>
          <w:sz w:val="18"/>
          <w:szCs w:val="18"/>
        </w:rPr>
        <w:t xml:space="preserve">de </w:t>
      </w:r>
      <w:r w:rsidRPr="00416A5E" w:rsidR="00D3255F">
        <w:rPr>
          <w:rFonts w:ascii="Verdana" w:hAnsi="Verdana"/>
          <w:sz w:val="18"/>
          <w:szCs w:val="18"/>
        </w:rPr>
        <w:t xml:space="preserve">militaire </w:t>
      </w:r>
      <w:r w:rsidRPr="00416A5E" w:rsidR="005F3CF9">
        <w:rPr>
          <w:rFonts w:ascii="Verdana" w:hAnsi="Verdana"/>
          <w:sz w:val="18"/>
          <w:szCs w:val="18"/>
        </w:rPr>
        <w:t>voorraden van</w:t>
      </w:r>
      <w:r w:rsidRPr="00416A5E" w:rsidR="00A231E0">
        <w:rPr>
          <w:rFonts w:ascii="Verdana" w:hAnsi="Verdana"/>
          <w:sz w:val="18"/>
          <w:szCs w:val="18"/>
        </w:rPr>
        <w:t xml:space="preserve"> geneesmiddelen noodzakelijk, wat mogelijk de druk op de totale geneesmiddelenvoorraad vergroot. Het kabinet beschouwt het daarom als strategisch essentieel om de beschikbaarheid van geneesmiddelen zowel in de civiele als in de militaire sector te waarborgen.   </w:t>
      </w:r>
    </w:p>
    <w:p w:rsidRPr="00416A5E" w:rsidR="004D2E9C" w:rsidP="004D2E9C" w:rsidRDefault="004D2E9C" w14:paraId="791EC775" w14:textId="77777777">
      <w:pPr>
        <w:spacing w:line="360" w:lineRule="auto"/>
        <w:jc w:val="both"/>
        <w:rPr>
          <w:rFonts w:ascii="Verdana" w:hAnsi="Verdana"/>
          <w:iCs/>
          <w:sz w:val="18"/>
          <w:szCs w:val="18"/>
        </w:rPr>
      </w:pPr>
    </w:p>
    <w:p w:rsidR="00FE236C" w:rsidP="004D2E9C" w:rsidRDefault="005E39BF" w14:paraId="079A6559" w14:textId="37D9B136">
      <w:pPr>
        <w:spacing w:line="360" w:lineRule="auto"/>
        <w:jc w:val="both"/>
        <w:rPr>
          <w:rFonts w:ascii="Verdana" w:hAnsi="Verdana"/>
          <w:iCs/>
          <w:sz w:val="18"/>
          <w:szCs w:val="18"/>
        </w:rPr>
      </w:pPr>
      <w:r w:rsidRPr="00416A5E">
        <w:rPr>
          <w:rFonts w:ascii="Verdana" w:hAnsi="Verdana"/>
          <w:iCs/>
          <w:sz w:val="18"/>
          <w:szCs w:val="18"/>
        </w:rPr>
        <w:t>De problemen rondom de beschikbaarheid van kritieke geneesmiddelen zijn complex en multifactorieel. Om deze redenen zet het kabinet zich op nationaal en internationaal niveau in om de beschikbaarheid en leveringszekerheid van geneesmiddelen te verbeteren</w:t>
      </w:r>
      <w:r w:rsidRPr="00416A5E" w:rsidR="00FF429F">
        <w:rPr>
          <w:rFonts w:ascii="Verdana" w:hAnsi="Verdana"/>
          <w:iCs/>
          <w:sz w:val="18"/>
          <w:szCs w:val="18"/>
        </w:rPr>
        <w:t>.</w:t>
      </w:r>
      <w:r w:rsidRPr="00416A5E" w:rsidR="007527BA">
        <w:rPr>
          <w:rStyle w:val="FootnoteReference"/>
          <w:rFonts w:ascii="Verdana" w:hAnsi="Verdana"/>
          <w:sz w:val="18"/>
          <w:szCs w:val="18"/>
        </w:rPr>
        <w:footnoteReference w:id="13"/>
      </w:r>
      <w:r w:rsidRPr="00416A5E">
        <w:rPr>
          <w:rFonts w:ascii="Verdana" w:hAnsi="Verdana"/>
          <w:iCs/>
          <w:sz w:val="18"/>
          <w:szCs w:val="18"/>
        </w:rPr>
        <w:t xml:space="preserve"> Zo wordt er op nationaal niveau, in samenwerking met verschillende relevante stakeholders, gewerkt aan verschillende beleidssporen om de beschikbaarheid van geneesmiddelen te waarborgen, geneesmiddelentekorten op te lossen wanneer deze ontstaan, of waar mogelijk</w:t>
      </w:r>
      <w:r w:rsidRPr="00416A5E" w:rsidR="00F76083">
        <w:rPr>
          <w:rFonts w:ascii="Verdana" w:hAnsi="Verdana"/>
          <w:iCs/>
          <w:sz w:val="18"/>
          <w:szCs w:val="18"/>
        </w:rPr>
        <w:t xml:space="preserve"> juist</w:t>
      </w:r>
      <w:r w:rsidRPr="00416A5E">
        <w:rPr>
          <w:rFonts w:ascii="Verdana" w:hAnsi="Verdana"/>
          <w:iCs/>
          <w:sz w:val="18"/>
          <w:szCs w:val="18"/>
        </w:rPr>
        <w:t xml:space="preserve"> te voorkomen. </w:t>
      </w:r>
      <w:r w:rsidRPr="00416A5E" w:rsidR="007527BA">
        <w:rPr>
          <w:rFonts w:ascii="Verdana" w:hAnsi="Verdana"/>
          <w:iCs/>
          <w:sz w:val="18"/>
          <w:szCs w:val="18"/>
        </w:rPr>
        <w:t>I</w:t>
      </w:r>
      <w:r w:rsidRPr="00416A5E">
        <w:rPr>
          <w:rFonts w:ascii="Verdana" w:hAnsi="Verdana"/>
          <w:iCs/>
          <w:sz w:val="18"/>
          <w:szCs w:val="18"/>
        </w:rPr>
        <w:t xml:space="preserve">n opdracht van het kabinet </w:t>
      </w:r>
      <w:r w:rsidR="001271BC">
        <w:rPr>
          <w:rFonts w:ascii="Verdana" w:hAnsi="Verdana"/>
          <w:iCs/>
          <w:sz w:val="18"/>
          <w:szCs w:val="18"/>
        </w:rPr>
        <w:t xml:space="preserve">hebben veldpartijen </w:t>
      </w:r>
      <w:r w:rsidRPr="00416A5E">
        <w:rPr>
          <w:rFonts w:ascii="Verdana" w:hAnsi="Verdana"/>
          <w:iCs/>
          <w:sz w:val="18"/>
          <w:szCs w:val="18"/>
        </w:rPr>
        <w:t>een Nederlandse lijst van kritieke middelen opgesteld.</w:t>
      </w:r>
      <w:r w:rsidR="00A31973">
        <w:rPr>
          <w:rStyle w:val="FootnoteReference"/>
          <w:rFonts w:ascii="Verdana" w:hAnsi="Verdana"/>
          <w:iCs/>
          <w:sz w:val="18"/>
          <w:szCs w:val="18"/>
        </w:rPr>
        <w:footnoteReference w:id="14"/>
      </w:r>
      <w:r w:rsidRPr="00416A5E">
        <w:rPr>
          <w:rFonts w:ascii="Verdana" w:hAnsi="Verdana"/>
          <w:iCs/>
          <w:sz w:val="18"/>
          <w:szCs w:val="18"/>
        </w:rPr>
        <w:t xml:space="preserve"> </w:t>
      </w:r>
      <w:r w:rsidRPr="00416A5E" w:rsidR="00F51773">
        <w:rPr>
          <w:rFonts w:ascii="Verdana" w:hAnsi="Verdana"/>
          <w:iCs/>
          <w:sz w:val="18"/>
          <w:szCs w:val="18"/>
        </w:rPr>
        <w:t xml:space="preserve">Met </w:t>
      </w:r>
      <w:r w:rsidRPr="00416A5E" w:rsidR="00394AE1">
        <w:rPr>
          <w:rFonts w:ascii="Verdana" w:hAnsi="Verdana"/>
          <w:iCs/>
          <w:sz w:val="18"/>
          <w:szCs w:val="18"/>
        </w:rPr>
        <w:t>deze lijst</w:t>
      </w:r>
      <w:r w:rsidRPr="00416A5E" w:rsidR="00F51773">
        <w:rPr>
          <w:rFonts w:ascii="Verdana" w:hAnsi="Verdana"/>
          <w:iCs/>
          <w:sz w:val="18"/>
          <w:szCs w:val="18"/>
        </w:rPr>
        <w:t xml:space="preserve"> heeft Nederland een overzicht specifiek voor de Nederlandse zorg</w:t>
      </w:r>
      <w:r w:rsidRPr="00416A5E" w:rsidR="00AB5959">
        <w:rPr>
          <w:rFonts w:ascii="Verdana" w:hAnsi="Verdana"/>
          <w:iCs/>
          <w:sz w:val="18"/>
          <w:szCs w:val="18"/>
        </w:rPr>
        <w:t xml:space="preserve"> en deze lijst komt daardoor niet volledig overeen met de E</w:t>
      </w:r>
      <w:r w:rsidRPr="00416A5E" w:rsidR="00394AE1">
        <w:rPr>
          <w:rFonts w:ascii="Verdana" w:hAnsi="Verdana"/>
          <w:iCs/>
          <w:sz w:val="18"/>
          <w:szCs w:val="18"/>
        </w:rPr>
        <w:t xml:space="preserve">uropese </w:t>
      </w:r>
      <w:r w:rsidRPr="00416A5E" w:rsidR="00AB5959">
        <w:rPr>
          <w:rFonts w:ascii="Verdana" w:hAnsi="Verdana"/>
          <w:iCs/>
          <w:sz w:val="18"/>
          <w:szCs w:val="18"/>
        </w:rPr>
        <w:t>lijst</w:t>
      </w:r>
      <w:r w:rsidRPr="00416A5E" w:rsidR="00394AE1">
        <w:rPr>
          <w:rFonts w:ascii="Verdana" w:hAnsi="Verdana"/>
          <w:iCs/>
          <w:sz w:val="18"/>
          <w:szCs w:val="18"/>
        </w:rPr>
        <w:t xml:space="preserve"> van kritieke geneesmiddelen</w:t>
      </w:r>
      <w:r w:rsidRPr="00416A5E" w:rsidR="00AB5959">
        <w:rPr>
          <w:rFonts w:ascii="Verdana" w:hAnsi="Verdana"/>
          <w:iCs/>
          <w:sz w:val="18"/>
          <w:szCs w:val="18"/>
        </w:rPr>
        <w:t xml:space="preserve">. </w:t>
      </w:r>
      <w:r w:rsidRPr="00416A5E">
        <w:rPr>
          <w:rFonts w:ascii="Verdana" w:hAnsi="Verdana"/>
          <w:iCs/>
          <w:sz w:val="18"/>
          <w:szCs w:val="18"/>
        </w:rPr>
        <w:t>Het kabinet onderzoekt de mogelijkheden om van bepaalde geneesmiddelen op de</w:t>
      </w:r>
      <w:r w:rsidRPr="00416A5E" w:rsidR="00AB5959">
        <w:rPr>
          <w:rFonts w:ascii="Verdana" w:hAnsi="Verdana"/>
          <w:iCs/>
          <w:sz w:val="18"/>
          <w:szCs w:val="18"/>
        </w:rPr>
        <w:t xml:space="preserve"> Nederlandse</w:t>
      </w:r>
      <w:r w:rsidRPr="00416A5E">
        <w:rPr>
          <w:rFonts w:ascii="Verdana" w:hAnsi="Verdana"/>
          <w:iCs/>
          <w:sz w:val="18"/>
          <w:szCs w:val="18"/>
        </w:rPr>
        <w:t xml:space="preserve"> lijst een grotere voorraad aan te (laten) leggen.</w:t>
      </w:r>
      <w:r w:rsidRPr="00416A5E" w:rsidR="007527BA">
        <w:rPr>
          <w:rFonts w:ascii="Verdana" w:hAnsi="Verdana"/>
          <w:iCs/>
          <w:sz w:val="18"/>
          <w:szCs w:val="18"/>
        </w:rPr>
        <w:t xml:space="preserve"> </w:t>
      </w:r>
      <w:r w:rsidRPr="00416A5E">
        <w:rPr>
          <w:rFonts w:ascii="Verdana" w:hAnsi="Verdana"/>
          <w:iCs/>
          <w:sz w:val="18"/>
          <w:szCs w:val="18"/>
        </w:rPr>
        <w:t xml:space="preserve">Ook stimuleert het kabinet de productie van geneesmiddelen dicht bij huis. </w:t>
      </w:r>
      <w:r w:rsidRPr="00416A5E" w:rsidR="007527BA">
        <w:rPr>
          <w:rFonts w:ascii="Verdana" w:hAnsi="Verdana"/>
          <w:iCs/>
          <w:sz w:val="18"/>
          <w:szCs w:val="18"/>
        </w:rPr>
        <w:t xml:space="preserve">Zo heeft het kabinet subsidies verleend voor innovaties in de productieketen van </w:t>
      </w:r>
      <w:r w:rsidRPr="00416A5E" w:rsidR="00FD155F">
        <w:rPr>
          <w:rFonts w:ascii="Verdana" w:hAnsi="Verdana"/>
          <w:iCs/>
          <w:sz w:val="18"/>
          <w:szCs w:val="18"/>
        </w:rPr>
        <w:t xml:space="preserve">een aantal </w:t>
      </w:r>
      <w:r w:rsidRPr="00416A5E" w:rsidR="007527BA">
        <w:rPr>
          <w:rFonts w:ascii="Verdana" w:hAnsi="Verdana"/>
          <w:iCs/>
          <w:sz w:val="18"/>
          <w:szCs w:val="18"/>
        </w:rPr>
        <w:t xml:space="preserve">geneesmiddelen in het kader van </w:t>
      </w:r>
      <w:r w:rsidRPr="00416A5E">
        <w:rPr>
          <w:rFonts w:ascii="Verdana" w:hAnsi="Verdana"/>
          <w:iCs/>
          <w:sz w:val="18"/>
          <w:szCs w:val="18"/>
        </w:rPr>
        <w:t xml:space="preserve">de </w:t>
      </w:r>
      <w:r w:rsidRPr="00416A5E">
        <w:rPr>
          <w:rFonts w:ascii="Verdana" w:hAnsi="Verdana"/>
          <w:i/>
          <w:sz w:val="18"/>
          <w:szCs w:val="18"/>
        </w:rPr>
        <w:t xml:space="preserve">Important </w:t>
      </w:r>
      <w:proofErr w:type="spellStart"/>
      <w:r w:rsidRPr="00416A5E">
        <w:rPr>
          <w:rFonts w:ascii="Verdana" w:hAnsi="Verdana"/>
          <w:i/>
          <w:sz w:val="18"/>
          <w:szCs w:val="18"/>
        </w:rPr>
        <w:t>Projects</w:t>
      </w:r>
      <w:proofErr w:type="spellEnd"/>
      <w:r w:rsidRPr="00416A5E">
        <w:rPr>
          <w:rFonts w:ascii="Verdana" w:hAnsi="Verdana"/>
          <w:i/>
          <w:sz w:val="18"/>
          <w:szCs w:val="18"/>
        </w:rPr>
        <w:t xml:space="preserve"> of Common European </w:t>
      </w:r>
      <w:proofErr w:type="spellStart"/>
      <w:r w:rsidRPr="00416A5E">
        <w:rPr>
          <w:rFonts w:ascii="Verdana" w:hAnsi="Verdana"/>
          <w:i/>
          <w:sz w:val="18"/>
          <w:szCs w:val="18"/>
        </w:rPr>
        <w:t>Interests</w:t>
      </w:r>
      <w:proofErr w:type="spellEnd"/>
      <w:r w:rsidRPr="00416A5E">
        <w:rPr>
          <w:rFonts w:ascii="Verdana" w:hAnsi="Verdana"/>
          <w:iCs/>
          <w:sz w:val="18"/>
          <w:szCs w:val="18"/>
        </w:rPr>
        <w:t xml:space="preserve"> (IPCEI)</w:t>
      </w:r>
      <w:r w:rsidRPr="00416A5E" w:rsidR="007527BA">
        <w:rPr>
          <w:rFonts w:ascii="Verdana" w:hAnsi="Verdana"/>
          <w:iCs/>
          <w:sz w:val="18"/>
          <w:szCs w:val="18"/>
        </w:rPr>
        <w:t xml:space="preserve">. </w:t>
      </w:r>
      <w:r w:rsidRPr="00416A5E" w:rsidR="009E3E1E">
        <w:rPr>
          <w:rFonts w:ascii="Verdana" w:hAnsi="Verdana"/>
          <w:iCs/>
          <w:sz w:val="18"/>
          <w:szCs w:val="18"/>
        </w:rPr>
        <w:t>Ook</w:t>
      </w:r>
      <w:r w:rsidRPr="00416A5E" w:rsidR="007527BA">
        <w:rPr>
          <w:rFonts w:ascii="Verdana" w:hAnsi="Verdana"/>
          <w:iCs/>
          <w:sz w:val="18"/>
          <w:szCs w:val="18"/>
        </w:rPr>
        <w:t xml:space="preserve"> is het kabinet in gesprek met geneesmiddelenfabrikanten om de knelpunten voor de </w:t>
      </w:r>
      <w:r w:rsidRPr="004D2E9C" w:rsidR="007527BA">
        <w:rPr>
          <w:rFonts w:ascii="Verdana" w:hAnsi="Verdana"/>
          <w:sz w:val="18"/>
          <w:szCs w:val="18"/>
        </w:rPr>
        <w:t>geneesmiddelenproductie</w:t>
      </w:r>
      <w:r w:rsidRPr="00416A5E" w:rsidR="007527BA">
        <w:rPr>
          <w:rFonts w:ascii="Verdana" w:hAnsi="Verdana"/>
          <w:iCs/>
          <w:sz w:val="18"/>
          <w:szCs w:val="18"/>
        </w:rPr>
        <w:t xml:space="preserve"> in Nederland en in Europa in kaart te brengen</w:t>
      </w:r>
      <w:r w:rsidRPr="00416A5E" w:rsidR="00FF429F">
        <w:rPr>
          <w:rFonts w:ascii="Verdana" w:hAnsi="Verdana"/>
          <w:iCs/>
          <w:sz w:val="18"/>
          <w:szCs w:val="18"/>
        </w:rPr>
        <w:t>.</w:t>
      </w:r>
      <w:r w:rsidRPr="00416A5E" w:rsidR="007527BA">
        <w:rPr>
          <w:rStyle w:val="FootnoteReference"/>
          <w:rFonts w:ascii="Verdana" w:hAnsi="Verdana"/>
          <w:iCs/>
          <w:sz w:val="18"/>
          <w:szCs w:val="18"/>
        </w:rPr>
        <w:footnoteReference w:id="15"/>
      </w:r>
      <w:r w:rsidRPr="00416A5E" w:rsidR="007527BA">
        <w:rPr>
          <w:rFonts w:ascii="Verdana" w:hAnsi="Verdana"/>
          <w:iCs/>
          <w:sz w:val="18"/>
          <w:szCs w:val="18"/>
        </w:rPr>
        <w:t xml:space="preserve"> </w:t>
      </w:r>
    </w:p>
    <w:p w:rsidRPr="00416A5E" w:rsidR="004D2E9C" w:rsidP="004D2E9C" w:rsidRDefault="004D2E9C" w14:paraId="6D7712CE" w14:textId="77777777">
      <w:pPr>
        <w:spacing w:line="360" w:lineRule="auto"/>
        <w:jc w:val="both"/>
        <w:rPr>
          <w:rFonts w:ascii="Verdana" w:hAnsi="Verdana"/>
          <w:iCs/>
          <w:sz w:val="18"/>
          <w:szCs w:val="18"/>
        </w:rPr>
      </w:pPr>
    </w:p>
    <w:p w:rsidR="00FB5928" w:rsidP="00D50BF0" w:rsidRDefault="00FE236C" w14:paraId="602200EA" w14:textId="35A27271">
      <w:pPr>
        <w:spacing w:line="360" w:lineRule="auto"/>
        <w:jc w:val="both"/>
        <w:rPr>
          <w:rFonts w:ascii="Verdana" w:hAnsi="Verdana"/>
          <w:sz w:val="18"/>
          <w:szCs w:val="18"/>
        </w:rPr>
      </w:pPr>
      <w:r w:rsidRPr="00416A5E">
        <w:rPr>
          <w:rFonts w:ascii="Verdana" w:hAnsi="Verdana"/>
          <w:sz w:val="18"/>
          <w:szCs w:val="18"/>
        </w:rPr>
        <w:t>Nederland speelt in Europees verband al geruime tijd een vooraanstaande rol met betrekking tot onderwerpen als toegankelijkheid, beschikbaarheid en leveringszekerheid van geneesmiddelen.</w:t>
      </w:r>
      <w:r w:rsidR="001271BC">
        <w:rPr>
          <w:rFonts w:ascii="Verdana" w:hAnsi="Verdana"/>
          <w:sz w:val="18"/>
          <w:szCs w:val="18"/>
        </w:rPr>
        <w:t xml:space="preserve"> </w:t>
      </w:r>
      <w:r w:rsidRPr="00416A5E" w:rsidR="0049091E">
        <w:rPr>
          <w:rFonts w:ascii="Verdana" w:hAnsi="Verdana"/>
          <w:sz w:val="18"/>
          <w:szCs w:val="18"/>
        </w:rPr>
        <w:t xml:space="preserve">Het doel van het kabinet is dat de EU maximaal onafhankelijk is van landen buiten Europa voor kritieke </w:t>
      </w:r>
      <w:r w:rsidRPr="00416A5E" w:rsidR="0049091E">
        <w:rPr>
          <w:rFonts w:ascii="Verdana" w:hAnsi="Verdana"/>
          <w:sz w:val="18"/>
          <w:szCs w:val="18"/>
        </w:rPr>
        <w:lastRenderedPageBreak/>
        <w:t>geneesmiddelen</w:t>
      </w:r>
      <w:r w:rsidRPr="00416A5E">
        <w:rPr>
          <w:rFonts w:ascii="Verdana" w:hAnsi="Verdana"/>
          <w:sz w:val="18"/>
          <w:szCs w:val="18"/>
        </w:rPr>
        <w:t>.</w:t>
      </w:r>
      <w:r w:rsidRPr="00416A5E" w:rsidR="007807D0">
        <w:rPr>
          <w:rStyle w:val="FootnoteReference"/>
          <w:rFonts w:ascii="Verdana" w:hAnsi="Verdana"/>
          <w:sz w:val="18"/>
          <w:szCs w:val="18"/>
        </w:rPr>
        <w:footnoteReference w:id="16"/>
      </w:r>
      <w:r w:rsidRPr="00416A5E">
        <w:rPr>
          <w:rFonts w:ascii="Verdana" w:hAnsi="Verdana"/>
          <w:sz w:val="18"/>
          <w:szCs w:val="18"/>
        </w:rPr>
        <w:t xml:space="preserve"> </w:t>
      </w:r>
      <w:r w:rsidRPr="00416A5E" w:rsidR="00A15CFE">
        <w:rPr>
          <w:rFonts w:ascii="Verdana" w:hAnsi="Verdana"/>
          <w:sz w:val="18"/>
          <w:szCs w:val="18"/>
        </w:rPr>
        <w:t xml:space="preserve">Het kabinet zet zich dus in voor het aanpakken van kwetsbaarheden binnen de </w:t>
      </w:r>
      <w:r w:rsidRPr="00416A5E" w:rsidR="003E24B3">
        <w:rPr>
          <w:rFonts w:ascii="Verdana" w:hAnsi="Verdana"/>
          <w:sz w:val="18"/>
          <w:szCs w:val="18"/>
        </w:rPr>
        <w:t xml:space="preserve">mondiale </w:t>
      </w:r>
      <w:r w:rsidRPr="00416A5E" w:rsidR="00366B84">
        <w:rPr>
          <w:rFonts w:ascii="Verdana" w:hAnsi="Verdana"/>
          <w:sz w:val="18"/>
          <w:szCs w:val="18"/>
        </w:rPr>
        <w:t>toeleveringsketen</w:t>
      </w:r>
      <w:r w:rsidRPr="00416A5E" w:rsidR="00A8701D">
        <w:rPr>
          <w:rFonts w:ascii="Verdana" w:hAnsi="Verdana"/>
          <w:sz w:val="18"/>
          <w:szCs w:val="18"/>
        </w:rPr>
        <w:t>s</w:t>
      </w:r>
      <w:r w:rsidRPr="00416A5E" w:rsidR="00A15CFE">
        <w:rPr>
          <w:rFonts w:ascii="Verdana" w:hAnsi="Verdana"/>
          <w:sz w:val="18"/>
          <w:szCs w:val="18"/>
        </w:rPr>
        <w:t xml:space="preserve">, </w:t>
      </w:r>
      <w:r w:rsidRPr="00416A5E" w:rsidR="002D3B3A">
        <w:rPr>
          <w:rFonts w:ascii="Verdana" w:hAnsi="Verdana"/>
          <w:sz w:val="18"/>
          <w:szCs w:val="18"/>
        </w:rPr>
        <w:t>en</w:t>
      </w:r>
      <w:r w:rsidRPr="00416A5E" w:rsidR="00A15CFE">
        <w:rPr>
          <w:rFonts w:ascii="Verdana" w:hAnsi="Verdana"/>
          <w:sz w:val="18"/>
          <w:szCs w:val="18"/>
        </w:rPr>
        <w:t xml:space="preserve"> erkent dat dit een complex vraagstuk is. Diversificatie van</w:t>
      </w:r>
      <w:r w:rsidRPr="00416A5E" w:rsidR="008873A7">
        <w:rPr>
          <w:rFonts w:ascii="Verdana" w:hAnsi="Verdana"/>
          <w:sz w:val="18"/>
          <w:szCs w:val="18"/>
        </w:rPr>
        <w:t xml:space="preserve"> </w:t>
      </w:r>
      <w:r w:rsidRPr="00416A5E" w:rsidR="00A8701D">
        <w:rPr>
          <w:rFonts w:ascii="Verdana" w:hAnsi="Verdana"/>
          <w:sz w:val="18"/>
          <w:szCs w:val="18"/>
        </w:rPr>
        <w:t xml:space="preserve">handelspartners en </w:t>
      </w:r>
      <w:r w:rsidRPr="00416A5E" w:rsidR="008873A7">
        <w:rPr>
          <w:rFonts w:ascii="Verdana" w:hAnsi="Verdana"/>
          <w:sz w:val="18"/>
          <w:szCs w:val="18"/>
        </w:rPr>
        <w:t>toeleveringsketen</w:t>
      </w:r>
      <w:r w:rsidRPr="00416A5E" w:rsidR="00A8701D">
        <w:rPr>
          <w:rFonts w:ascii="Verdana" w:hAnsi="Verdana"/>
          <w:sz w:val="18"/>
          <w:szCs w:val="18"/>
        </w:rPr>
        <w:t>s</w:t>
      </w:r>
      <w:r w:rsidRPr="00416A5E" w:rsidR="008873A7">
        <w:rPr>
          <w:rFonts w:ascii="Verdana" w:hAnsi="Verdana"/>
          <w:sz w:val="18"/>
          <w:szCs w:val="18"/>
        </w:rPr>
        <w:t xml:space="preserve"> blijft</w:t>
      </w:r>
      <w:r w:rsidRPr="00416A5E" w:rsidR="00A15CFE">
        <w:rPr>
          <w:rFonts w:ascii="Verdana" w:hAnsi="Verdana"/>
          <w:sz w:val="18"/>
          <w:szCs w:val="18"/>
        </w:rPr>
        <w:t xml:space="preserve"> daarom van cruciaal belang. Omdat Nederland voor de productie van </w:t>
      </w:r>
      <w:r w:rsidRPr="00416A5E" w:rsidR="009E3E1E">
        <w:rPr>
          <w:rFonts w:ascii="Verdana" w:hAnsi="Verdana"/>
          <w:sz w:val="18"/>
          <w:szCs w:val="18"/>
        </w:rPr>
        <w:t>(</w:t>
      </w:r>
      <w:r w:rsidRPr="00416A5E" w:rsidR="00FD155F">
        <w:rPr>
          <w:rFonts w:ascii="Verdana" w:hAnsi="Verdana"/>
          <w:sz w:val="18"/>
          <w:szCs w:val="18"/>
        </w:rPr>
        <w:t>bestand</w:t>
      </w:r>
      <w:r w:rsidRPr="00416A5E" w:rsidR="00FB5928">
        <w:rPr>
          <w:rFonts w:ascii="Verdana" w:hAnsi="Verdana"/>
          <w:sz w:val="18"/>
          <w:szCs w:val="18"/>
        </w:rPr>
        <w:t>s</w:t>
      </w:r>
      <w:r w:rsidRPr="00416A5E" w:rsidR="00FD155F">
        <w:rPr>
          <w:rFonts w:ascii="Verdana" w:hAnsi="Verdana"/>
          <w:sz w:val="18"/>
          <w:szCs w:val="18"/>
        </w:rPr>
        <w:t>delen van</w:t>
      </w:r>
      <w:r w:rsidRPr="00416A5E" w:rsidR="009E3E1E">
        <w:rPr>
          <w:rFonts w:ascii="Verdana" w:hAnsi="Verdana"/>
          <w:sz w:val="18"/>
          <w:szCs w:val="18"/>
        </w:rPr>
        <w:t>)</w:t>
      </w:r>
      <w:r w:rsidRPr="00416A5E" w:rsidR="00FD155F">
        <w:rPr>
          <w:rFonts w:ascii="Verdana" w:hAnsi="Verdana"/>
          <w:sz w:val="18"/>
          <w:szCs w:val="18"/>
        </w:rPr>
        <w:t xml:space="preserve"> geneesmiddelen </w:t>
      </w:r>
      <w:r w:rsidRPr="00416A5E" w:rsidR="00A15CFE">
        <w:rPr>
          <w:rFonts w:ascii="Verdana" w:hAnsi="Verdana"/>
          <w:sz w:val="18"/>
          <w:szCs w:val="18"/>
        </w:rPr>
        <w:t xml:space="preserve">afhankelijk is van derde landen, werkt het kabinet actief aan het versterken van de </w:t>
      </w:r>
      <w:r w:rsidRPr="00416A5E" w:rsidR="00A8701D">
        <w:rPr>
          <w:rFonts w:ascii="Verdana" w:hAnsi="Verdana"/>
          <w:sz w:val="18"/>
          <w:szCs w:val="18"/>
        </w:rPr>
        <w:t xml:space="preserve">betrekkingen </w:t>
      </w:r>
      <w:r w:rsidRPr="00416A5E" w:rsidR="00A15CFE">
        <w:rPr>
          <w:rFonts w:ascii="Verdana" w:hAnsi="Verdana"/>
          <w:sz w:val="18"/>
          <w:szCs w:val="18"/>
        </w:rPr>
        <w:t xml:space="preserve">met </w:t>
      </w:r>
      <w:r w:rsidRPr="00416A5E" w:rsidR="00FD155F">
        <w:rPr>
          <w:rFonts w:ascii="Verdana" w:hAnsi="Verdana"/>
          <w:sz w:val="18"/>
          <w:szCs w:val="18"/>
        </w:rPr>
        <w:t>producerende</w:t>
      </w:r>
      <w:r w:rsidRPr="00416A5E" w:rsidR="00663CF1">
        <w:rPr>
          <w:rFonts w:ascii="Verdana" w:hAnsi="Verdana"/>
          <w:sz w:val="18"/>
          <w:szCs w:val="18"/>
        </w:rPr>
        <w:t xml:space="preserve"> </w:t>
      </w:r>
      <w:r w:rsidRPr="00416A5E" w:rsidR="00A15CFE">
        <w:rPr>
          <w:rFonts w:ascii="Verdana" w:hAnsi="Verdana"/>
          <w:sz w:val="18"/>
          <w:szCs w:val="18"/>
        </w:rPr>
        <w:t>landen</w:t>
      </w:r>
      <w:r w:rsidRPr="00416A5E" w:rsidR="008E27B2">
        <w:rPr>
          <w:rFonts w:ascii="Verdana" w:hAnsi="Verdana"/>
          <w:sz w:val="18"/>
          <w:szCs w:val="18"/>
        </w:rPr>
        <w:t xml:space="preserve"> om zo meer </w:t>
      </w:r>
      <w:r w:rsidRPr="00416A5E" w:rsidR="002D3B3A">
        <w:rPr>
          <w:rFonts w:ascii="Verdana" w:hAnsi="Verdana"/>
          <w:sz w:val="18"/>
          <w:szCs w:val="18"/>
        </w:rPr>
        <w:t>grip</w:t>
      </w:r>
      <w:r w:rsidRPr="00416A5E" w:rsidR="008E27B2">
        <w:rPr>
          <w:rFonts w:ascii="Verdana" w:hAnsi="Verdana"/>
          <w:sz w:val="18"/>
          <w:szCs w:val="18"/>
        </w:rPr>
        <w:t xml:space="preserve"> te krijgen </w:t>
      </w:r>
      <w:r w:rsidRPr="00416A5E" w:rsidR="002D3B3A">
        <w:rPr>
          <w:rFonts w:ascii="Verdana" w:hAnsi="Verdana"/>
          <w:sz w:val="18"/>
          <w:szCs w:val="18"/>
        </w:rPr>
        <w:t>op</w:t>
      </w:r>
      <w:r w:rsidRPr="00416A5E" w:rsidR="008E27B2">
        <w:rPr>
          <w:rFonts w:ascii="Verdana" w:hAnsi="Verdana"/>
          <w:sz w:val="18"/>
          <w:szCs w:val="18"/>
        </w:rPr>
        <w:t xml:space="preserve"> deze afhankelijkheden</w:t>
      </w:r>
      <w:r w:rsidRPr="00416A5E" w:rsidR="00A15CFE">
        <w:rPr>
          <w:rFonts w:ascii="Verdana" w:hAnsi="Verdana"/>
          <w:sz w:val="18"/>
          <w:szCs w:val="18"/>
        </w:rPr>
        <w:t>.</w:t>
      </w:r>
      <w:r w:rsidRPr="00416A5E" w:rsidR="002D3B3A">
        <w:rPr>
          <w:rFonts w:ascii="Verdana" w:hAnsi="Verdana"/>
          <w:sz w:val="18"/>
          <w:szCs w:val="18"/>
        </w:rPr>
        <w:t xml:space="preserve"> </w:t>
      </w:r>
      <w:r w:rsidRPr="00465675" w:rsidR="00465675">
        <w:rPr>
          <w:rFonts w:ascii="Verdana" w:hAnsi="Verdana"/>
          <w:sz w:val="18"/>
          <w:szCs w:val="18"/>
        </w:rPr>
        <w:t>Via de Mondiale Gezondheidsstrategie van Nederland wordt ingezet op het opschalen van lokale en regionale ontwikkelings- en productiecapaciteiten en versterken van leverings- en distributiemechanismen in derde landen, om zo</w:t>
      </w:r>
      <w:r w:rsidR="009E4E2F">
        <w:rPr>
          <w:rFonts w:ascii="Verdana" w:hAnsi="Verdana"/>
          <w:sz w:val="18"/>
          <w:szCs w:val="18"/>
        </w:rPr>
        <w:t xml:space="preserve"> daar</w:t>
      </w:r>
      <w:r w:rsidRPr="00465675" w:rsidR="00465675">
        <w:rPr>
          <w:rFonts w:ascii="Verdana" w:hAnsi="Verdana"/>
          <w:sz w:val="18"/>
          <w:szCs w:val="18"/>
        </w:rPr>
        <w:t xml:space="preserve"> bij te dragen aan veerkrachtige gezondheidssystemen.</w:t>
      </w:r>
      <w:r w:rsidR="00465675">
        <w:rPr>
          <w:rStyle w:val="FootnoteReference"/>
          <w:rFonts w:ascii="Verdana" w:hAnsi="Verdana"/>
          <w:sz w:val="18"/>
          <w:szCs w:val="18"/>
        </w:rPr>
        <w:footnoteReference w:id="17"/>
      </w:r>
    </w:p>
    <w:p w:rsidR="004D2E9C" w:rsidP="00D50BF0" w:rsidRDefault="004D2E9C" w14:paraId="6B5033CD" w14:textId="77777777">
      <w:pPr>
        <w:spacing w:line="360" w:lineRule="auto"/>
        <w:jc w:val="both"/>
        <w:rPr>
          <w:rFonts w:ascii="Verdana" w:hAnsi="Verdana"/>
          <w:sz w:val="18"/>
          <w:szCs w:val="18"/>
        </w:rPr>
      </w:pPr>
    </w:p>
    <w:p w:rsidRPr="00416A5E" w:rsidR="00A068B4" w:rsidP="0058676C" w:rsidRDefault="00F74E07" w14:paraId="17CE9A5E" w14:textId="77777777">
      <w:pPr>
        <w:numPr>
          <w:ilvl w:val="0"/>
          <w:numId w:val="6"/>
        </w:numPr>
        <w:spacing w:line="360" w:lineRule="auto"/>
        <w:jc w:val="both"/>
        <w:rPr>
          <w:rFonts w:ascii="Verdana" w:hAnsi="Verdana"/>
          <w:i/>
          <w:sz w:val="18"/>
          <w:szCs w:val="18"/>
        </w:rPr>
      </w:pPr>
      <w:r w:rsidRPr="00416A5E">
        <w:rPr>
          <w:rFonts w:ascii="Verdana" w:hAnsi="Verdana"/>
          <w:i/>
          <w:sz w:val="18"/>
          <w:szCs w:val="18"/>
        </w:rPr>
        <w:t>Beoordeling + inzet ten aanzien van dit voorstel</w:t>
      </w:r>
    </w:p>
    <w:p w:rsidRPr="00416A5E" w:rsidR="00070E02" w:rsidP="0058676C" w:rsidRDefault="00453126" w14:paraId="5D0CC40B" w14:textId="4C97130E">
      <w:pPr>
        <w:spacing w:line="360" w:lineRule="auto"/>
        <w:jc w:val="both"/>
        <w:rPr>
          <w:rFonts w:ascii="Verdana" w:hAnsi="Verdana"/>
          <w:sz w:val="18"/>
          <w:szCs w:val="18"/>
        </w:rPr>
      </w:pPr>
      <w:r w:rsidRPr="00416A5E">
        <w:rPr>
          <w:rFonts w:ascii="Verdana" w:hAnsi="Verdana"/>
          <w:sz w:val="18"/>
          <w:szCs w:val="18"/>
        </w:rPr>
        <w:t xml:space="preserve">Het kabinet staat overwegend positief tegenover </w:t>
      </w:r>
      <w:r w:rsidR="00603291">
        <w:rPr>
          <w:rFonts w:ascii="Verdana" w:hAnsi="Verdana"/>
          <w:sz w:val="18"/>
          <w:szCs w:val="18"/>
        </w:rPr>
        <w:t xml:space="preserve">het voorstel </w:t>
      </w:r>
      <w:r w:rsidRPr="00416A5E">
        <w:rPr>
          <w:rFonts w:ascii="Verdana" w:hAnsi="Verdana"/>
          <w:sz w:val="18"/>
          <w:szCs w:val="18"/>
        </w:rPr>
        <w:t>van de Commissie</w:t>
      </w:r>
      <w:r w:rsidRPr="00416A5E" w:rsidR="004D55BB">
        <w:rPr>
          <w:rFonts w:ascii="Verdana" w:hAnsi="Verdana"/>
          <w:sz w:val="18"/>
          <w:szCs w:val="18"/>
        </w:rPr>
        <w:t xml:space="preserve"> </w:t>
      </w:r>
      <w:r w:rsidR="00F31492">
        <w:rPr>
          <w:rFonts w:ascii="Verdana" w:hAnsi="Verdana"/>
          <w:sz w:val="18"/>
          <w:szCs w:val="18"/>
        </w:rPr>
        <w:t>dat</w:t>
      </w:r>
      <w:r w:rsidRPr="00416A5E" w:rsidR="00F31492">
        <w:rPr>
          <w:rFonts w:ascii="Verdana" w:hAnsi="Verdana"/>
          <w:sz w:val="18"/>
          <w:szCs w:val="18"/>
        </w:rPr>
        <w:t xml:space="preserve"> </w:t>
      </w:r>
      <w:r w:rsidRPr="00416A5E" w:rsidR="004D55BB">
        <w:rPr>
          <w:rFonts w:ascii="Verdana" w:hAnsi="Verdana"/>
          <w:sz w:val="18"/>
          <w:szCs w:val="18"/>
        </w:rPr>
        <w:t>aanslui</w:t>
      </w:r>
      <w:r w:rsidRPr="00416A5E" w:rsidR="005F1A73">
        <w:rPr>
          <w:rFonts w:ascii="Verdana" w:hAnsi="Verdana"/>
          <w:sz w:val="18"/>
          <w:szCs w:val="18"/>
        </w:rPr>
        <w:t>t</w:t>
      </w:r>
      <w:r w:rsidRPr="00416A5E" w:rsidR="004D55BB">
        <w:rPr>
          <w:rFonts w:ascii="Verdana" w:hAnsi="Verdana"/>
          <w:sz w:val="18"/>
          <w:szCs w:val="18"/>
        </w:rPr>
        <w:t xml:space="preserve"> bij de Nederlandse inzet op het verbeteren van de beschikbaarheid van </w:t>
      </w:r>
      <w:r w:rsidRPr="00416A5E" w:rsidR="009E3E1E">
        <w:rPr>
          <w:rFonts w:ascii="Verdana" w:hAnsi="Verdana"/>
          <w:sz w:val="18"/>
          <w:szCs w:val="18"/>
        </w:rPr>
        <w:t xml:space="preserve">(kritieke) </w:t>
      </w:r>
      <w:r w:rsidRPr="00416A5E" w:rsidR="004D55BB">
        <w:rPr>
          <w:rFonts w:ascii="Verdana" w:hAnsi="Verdana"/>
          <w:sz w:val="18"/>
          <w:szCs w:val="18"/>
        </w:rPr>
        <w:t xml:space="preserve">geneesmiddelen in </w:t>
      </w:r>
      <w:r w:rsidRPr="00416A5E" w:rsidR="009E3E1E">
        <w:rPr>
          <w:rFonts w:ascii="Verdana" w:hAnsi="Verdana"/>
          <w:sz w:val="18"/>
          <w:szCs w:val="18"/>
        </w:rPr>
        <w:t xml:space="preserve">Nederland en </w:t>
      </w:r>
      <w:r w:rsidRPr="00416A5E" w:rsidR="004D55BB">
        <w:rPr>
          <w:rFonts w:ascii="Verdana" w:hAnsi="Verdana"/>
          <w:sz w:val="18"/>
          <w:szCs w:val="18"/>
        </w:rPr>
        <w:t>Europa</w:t>
      </w:r>
      <w:r w:rsidRPr="00416A5E">
        <w:rPr>
          <w:rFonts w:ascii="Verdana" w:hAnsi="Verdana"/>
          <w:sz w:val="18"/>
          <w:szCs w:val="18"/>
        </w:rPr>
        <w:t>.</w:t>
      </w:r>
      <w:r w:rsidRPr="00416A5E" w:rsidR="00971D86">
        <w:rPr>
          <w:rFonts w:ascii="Verdana" w:hAnsi="Verdana"/>
          <w:sz w:val="18"/>
          <w:szCs w:val="18"/>
        </w:rPr>
        <w:t xml:space="preserve"> </w:t>
      </w:r>
      <w:r w:rsidRPr="00416A5E" w:rsidR="00EC0281">
        <w:rPr>
          <w:rFonts w:ascii="Verdana" w:hAnsi="Verdana"/>
          <w:sz w:val="18"/>
          <w:szCs w:val="18"/>
        </w:rPr>
        <w:t>Het kabinet benadrukt het belang van de samenhang met Europese trajecten</w:t>
      </w:r>
      <w:r w:rsidRPr="00416A5E" w:rsidR="00EC0281">
        <w:rPr>
          <w:rStyle w:val="FootnoteReference"/>
          <w:rFonts w:ascii="Verdana" w:hAnsi="Verdana"/>
          <w:sz w:val="18"/>
          <w:szCs w:val="18"/>
        </w:rPr>
        <w:footnoteReference w:id="18"/>
      </w:r>
      <w:r w:rsidRPr="00416A5E" w:rsidR="00EC0281">
        <w:rPr>
          <w:rFonts w:ascii="Verdana" w:hAnsi="Verdana"/>
          <w:sz w:val="18"/>
          <w:szCs w:val="18"/>
        </w:rPr>
        <w:t xml:space="preserve"> en regelgeving</w:t>
      </w:r>
      <w:r w:rsidR="00502604">
        <w:rPr>
          <w:rFonts w:ascii="Verdana" w:hAnsi="Verdana"/>
          <w:sz w:val="18"/>
          <w:szCs w:val="18"/>
        </w:rPr>
        <w:t>,</w:t>
      </w:r>
      <w:r w:rsidRPr="00416A5E" w:rsidR="00EC0281">
        <w:rPr>
          <w:rStyle w:val="FootnoteReference"/>
          <w:rFonts w:ascii="Verdana" w:hAnsi="Verdana"/>
          <w:sz w:val="18"/>
          <w:szCs w:val="18"/>
        </w:rPr>
        <w:footnoteReference w:id="19"/>
      </w:r>
      <w:r w:rsidRPr="00416A5E" w:rsidR="00EC0281">
        <w:rPr>
          <w:rFonts w:ascii="Verdana" w:hAnsi="Verdana"/>
          <w:sz w:val="18"/>
          <w:szCs w:val="18"/>
        </w:rPr>
        <w:t xml:space="preserve"> en met de herziening van de E</w:t>
      </w:r>
      <w:r w:rsidRPr="00416A5E" w:rsidR="009E3E1E">
        <w:rPr>
          <w:rFonts w:ascii="Verdana" w:hAnsi="Verdana"/>
          <w:sz w:val="18"/>
          <w:szCs w:val="18"/>
        </w:rPr>
        <w:t>uropese geneesmiddelen</w:t>
      </w:r>
      <w:r w:rsidRPr="00416A5E" w:rsidR="00EC0281">
        <w:rPr>
          <w:rFonts w:ascii="Verdana" w:hAnsi="Verdana"/>
          <w:sz w:val="18"/>
          <w:szCs w:val="18"/>
        </w:rPr>
        <w:t>wetgeving</w:t>
      </w:r>
      <w:r w:rsidR="0089051D">
        <w:rPr>
          <w:rFonts w:ascii="Verdana" w:hAnsi="Verdana"/>
          <w:sz w:val="18"/>
          <w:szCs w:val="18"/>
        </w:rPr>
        <w:t>.</w:t>
      </w:r>
      <w:r w:rsidRPr="00416A5E" w:rsidR="00EC0281">
        <w:rPr>
          <w:rStyle w:val="FootnoteReference"/>
          <w:rFonts w:ascii="Verdana" w:hAnsi="Verdana"/>
          <w:sz w:val="18"/>
          <w:szCs w:val="18"/>
        </w:rPr>
        <w:footnoteReference w:id="20"/>
      </w:r>
      <w:r w:rsidRPr="00416A5E" w:rsidR="00971D86">
        <w:rPr>
          <w:rFonts w:ascii="Verdana" w:hAnsi="Verdana"/>
          <w:sz w:val="18"/>
          <w:szCs w:val="18"/>
        </w:rPr>
        <w:t xml:space="preserve"> </w:t>
      </w:r>
      <w:r w:rsidRPr="00416A5E" w:rsidR="00FC7CE3">
        <w:rPr>
          <w:rFonts w:ascii="Verdana" w:hAnsi="Verdana"/>
          <w:sz w:val="18"/>
          <w:szCs w:val="18"/>
        </w:rPr>
        <w:t xml:space="preserve">Het kabinet </w:t>
      </w:r>
      <w:r w:rsidR="00EB396E">
        <w:rPr>
          <w:rFonts w:ascii="Verdana" w:hAnsi="Verdana"/>
          <w:sz w:val="18"/>
          <w:szCs w:val="18"/>
        </w:rPr>
        <w:t>hecht</w:t>
      </w:r>
      <w:r w:rsidRPr="00416A5E" w:rsidR="00FC7CE3">
        <w:rPr>
          <w:rFonts w:ascii="Verdana" w:hAnsi="Verdana"/>
          <w:sz w:val="18"/>
          <w:szCs w:val="18"/>
        </w:rPr>
        <w:t xml:space="preserve"> bovendien </w:t>
      </w:r>
      <w:r w:rsidR="00EB396E">
        <w:rPr>
          <w:rFonts w:ascii="Verdana" w:hAnsi="Verdana"/>
          <w:sz w:val="18"/>
          <w:szCs w:val="18"/>
        </w:rPr>
        <w:t xml:space="preserve">aan </w:t>
      </w:r>
      <w:r w:rsidRPr="00416A5E" w:rsidR="00FC7CE3">
        <w:rPr>
          <w:rFonts w:ascii="Verdana" w:hAnsi="Verdana"/>
          <w:sz w:val="18"/>
          <w:szCs w:val="18"/>
        </w:rPr>
        <w:t>de conformiteit met WTO-regelgeving en relevante afspraken uit EU-handelsakkoorden.</w:t>
      </w:r>
      <w:r w:rsidRPr="00416A5E" w:rsidR="003D1C17">
        <w:rPr>
          <w:rFonts w:ascii="Verdana" w:hAnsi="Verdana"/>
          <w:sz w:val="18"/>
          <w:szCs w:val="18"/>
        </w:rPr>
        <w:t xml:space="preserve"> </w:t>
      </w:r>
      <w:r w:rsidRPr="00416A5E" w:rsidR="00943EC4">
        <w:rPr>
          <w:rFonts w:ascii="Verdana" w:hAnsi="Verdana"/>
          <w:sz w:val="18"/>
          <w:szCs w:val="18"/>
        </w:rPr>
        <w:t xml:space="preserve">De voorgestelde maatregelen om geneesmiddelenproductie </w:t>
      </w:r>
      <w:r w:rsidRPr="00416A5E" w:rsidR="008B04D1">
        <w:rPr>
          <w:rFonts w:ascii="Verdana" w:hAnsi="Verdana"/>
          <w:sz w:val="18"/>
          <w:szCs w:val="18"/>
        </w:rPr>
        <w:t>in de EU</w:t>
      </w:r>
      <w:r w:rsidRPr="00416A5E" w:rsidR="003C2566">
        <w:rPr>
          <w:rFonts w:ascii="Verdana" w:hAnsi="Verdana"/>
          <w:sz w:val="18"/>
          <w:szCs w:val="18"/>
        </w:rPr>
        <w:t xml:space="preserve"> meer </w:t>
      </w:r>
      <w:r w:rsidRPr="00416A5E" w:rsidR="00943EC4">
        <w:rPr>
          <w:rFonts w:ascii="Verdana" w:hAnsi="Verdana"/>
          <w:sz w:val="18"/>
          <w:szCs w:val="18"/>
        </w:rPr>
        <w:t xml:space="preserve">te stimuleren </w:t>
      </w:r>
      <w:r w:rsidRPr="00416A5E" w:rsidR="004D55BB">
        <w:rPr>
          <w:rFonts w:ascii="Verdana" w:hAnsi="Verdana"/>
          <w:sz w:val="18"/>
          <w:szCs w:val="18"/>
        </w:rPr>
        <w:t>en toeleveringsketen</w:t>
      </w:r>
      <w:r w:rsidRPr="00416A5E" w:rsidR="00D44C3B">
        <w:rPr>
          <w:rFonts w:ascii="Verdana" w:hAnsi="Verdana"/>
          <w:sz w:val="18"/>
          <w:szCs w:val="18"/>
        </w:rPr>
        <w:t>s</w:t>
      </w:r>
      <w:r w:rsidRPr="00416A5E" w:rsidR="004D55BB">
        <w:rPr>
          <w:rFonts w:ascii="Verdana" w:hAnsi="Verdana"/>
          <w:sz w:val="18"/>
          <w:szCs w:val="18"/>
        </w:rPr>
        <w:t xml:space="preserve"> </w:t>
      </w:r>
      <w:r w:rsidRPr="00416A5E" w:rsidR="00D44C3B">
        <w:rPr>
          <w:rFonts w:ascii="Verdana" w:hAnsi="Verdana"/>
          <w:sz w:val="18"/>
          <w:szCs w:val="18"/>
        </w:rPr>
        <w:t>te diversifiëren</w:t>
      </w:r>
      <w:r w:rsidRPr="00416A5E" w:rsidR="004D55BB">
        <w:rPr>
          <w:rFonts w:ascii="Verdana" w:hAnsi="Verdana"/>
          <w:sz w:val="18"/>
          <w:szCs w:val="18"/>
        </w:rPr>
        <w:t xml:space="preserve"> </w:t>
      </w:r>
      <w:r w:rsidRPr="00416A5E" w:rsidR="00943EC4">
        <w:rPr>
          <w:rFonts w:ascii="Verdana" w:hAnsi="Verdana"/>
          <w:sz w:val="18"/>
          <w:szCs w:val="18"/>
        </w:rPr>
        <w:t xml:space="preserve">juicht het kabinet toe. </w:t>
      </w:r>
      <w:r w:rsidR="001A4F52">
        <w:rPr>
          <w:rFonts w:ascii="Verdana" w:hAnsi="Verdana"/>
          <w:sz w:val="18"/>
          <w:szCs w:val="18"/>
        </w:rPr>
        <w:t>Het voorstel</w:t>
      </w:r>
      <w:r w:rsidRPr="00416A5E" w:rsidR="002D3B3A">
        <w:rPr>
          <w:rFonts w:ascii="Verdana" w:hAnsi="Verdana"/>
          <w:sz w:val="18"/>
          <w:szCs w:val="18"/>
        </w:rPr>
        <w:t xml:space="preserve"> </w:t>
      </w:r>
      <w:r w:rsidRPr="00416A5E" w:rsidR="004D55BB">
        <w:rPr>
          <w:rFonts w:ascii="Verdana" w:hAnsi="Verdana"/>
          <w:sz w:val="18"/>
          <w:szCs w:val="18"/>
        </w:rPr>
        <w:t>is daar</w:t>
      </w:r>
      <w:r w:rsidRPr="00416A5E" w:rsidR="002D3B3A">
        <w:rPr>
          <w:rFonts w:ascii="Verdana" w:hAnsi="Verdana"/>
          <w:sz w:val="18"/>
          <w:szCs w:val="18"/>
        </w:rPr>
        <w:t>mee</w:t>
      </w:r>
      <w:r w:rsidRPr="00416A5E" w:rsidR="004D55BB">
        <w:rPr>
          <w:rFonts w:ascii="Verdana" w:hAnsi="Verdana"/>
          <w:sz w:val="18"/>
          <w:szCs w:val="18"/>
        </w:rPr>
        <w:t xml:space="preserve"> </w:t>
      </w:r>
      <w:r w:rsidRPr="00416A5E" w:rsidR="00943EC4">
        <w:rPr>
          <w:rFonts w:ascii="Verdana" w:hAnsi="Verdana"/>
          <w:sz w:val="18"/>
          <w:szCs w:val="18"/>
        </w:rPr>
        <w:t>een belangrijke</w:t>
      </w:r>
      <w:r w:rsidRPr="00416A5E" w:rsidR="00084FD0">
        <w:rPr>
          <w:rFonts w:ascii="Verdana" w:hAnsi="Verdana"/>
          <w:sz w:val="18"/>
          <w:szCs w:val="18"/>
        </w:rPr>
        <w:t xml:space="preserve"> en ambitieuze</w:t>
      </w:r>
      <w:r w:rsidRPr="00416A5E" w:rsidR="00943EC4">
        <w:rPr>
          <w:rFonts w:ascii="Verdana" w:hAnsi="Verdana"/>
          <w:sz w:val="18"/>
          <w:szCs w:val="18"/>
        </w:rPr>
        <w:t xml:space="preserve"> stap naar veerkrachtig</w:t>
      </w:r>
      <w:r w:rsidRPr="00416A5E" w:rsidR="00B73900">
        <w:rPr>
          <w:rFonts w:ascii="Verdana" w:hAnsi="Verdana"/>
          <w:sz w:val="18"/>
          <w:szCs w:val="18"/>
        </w:rPr>
        <w:t>ere</w:t>
      </w:r>
      <w:r w:rsidRPr="00416A5E" w:rsidR="00943EC4">
        <w:rPr>
          <w:rFonts w:ascii="Verdana" w:hAnsi="Verdana"/>
          <w:sz w:val="18"/>
          <w:szCs w:val="18"/>
        </w:rPr>
        <w:t xml:space="preserve"> en weerbaar</w:t>
      </w:r>
      <w:r w:rsidRPr="00416A5E" w:rsidR="00CE05A7">
        <w:rPr>
          <w:rFonts w:ascii="Verdana" w:hAnsi="Verdana"/>
          <w:sz w:val="18"/>
          <w:szCs w:val="18"/>
        </w:rPr>
        <w:t>der</w:t>
      </w:r>
      <w:r w:rsidRPr="00416A5E" w:rsidR="00B73900">
        <w:rPr>
          <w:rFonts w:ascii="Verdana" w:hAnsi="Verdana"/>
          <w:sz w:val="18"/>
          <w:szCs w:val="18"/>
        </w:rPr>
        <w:t xml:space="preserve">e </w:t>
      </w:r>
      <w:r w:rsidRPr="00416A5E" w:rsidR="00FF429F">
        <w:rPr>
          <w:rFonts w:ascii="Verdana" w:hAnsi="Verdana"/>
          <w:sz w:val="18"/>
          <w:szCs w:val="18"/>
        </w:rPr>
        <w:t>toeleverings</w:t>
      </w:r>
      <w:r w:rsidRPr="00416A5E" w:rsidR="00DF5A9C">
        <w:rPr>
          <w:rFonts w:ascii="Verdana" w:hAnsi="Verdana"/>
          <w:sz w:val="18"/>
          <w:szCs w:val="18"/>
        </w:rPr>
        <w:t xml:space="preserve">ketens in Europa en het </w:t>
      </w:r>
      <w:r w:rsidRPr="00416A5E" w:rsidR="00D44C3B">
        <w:rPr>
          <w:rFonts w:ascii="Verdana" w:hAnsi="Verdana"/>
          <w:sz w:val="18"/>
          <w:szCs w:val="18"/>
        </w:rPr>
        <w:t>bevorderen</w:t>
      </w:r>
      <w:r w:rsidRPr="00416A5E" w:rsidR="00B73900">
        <w:rPr>
          <w:rFonts w:ascii="Verdana" w:hAnsi="Verdana"/>
          <w:sz w:val="18"/>
          <w:szCs w:val="18"/>
        </w:rPr>
        <w:t xml:space="preserve"> van </w:t>
      </w:r>
      <w:r w:rsidRPr="00416A5E" w:rsidR="00FD155F">
        <w:rPr>
          <w:rFonts w:ascii="Verdana" w:hAnsi="Verdana"/>
          <w:sz w:val="18"/>
          <w:szCs w:val="18"/>
        </w:rPr>
        <w:t>de open strategische autonomie van de EU</w:t>
      </w:r>
      <w:r w:rsidRPr="00416A5E" w:rsidR="000F1ABD">
        <w:rPr>
          <w:rFonts w:ascii="Verdana" w:hAnsi="Verdana"/>
          <w:sz w:val="18"/>
          <w:szCs w:val="18"/>
        </w:rPr>
        <w:t xml:space="preserve">. </w:t>
      </w:r>
      <w:r w:rsidRPr="00416A5E" w:rsidR="00B73900">
        <w:rPr>
          <w:rFonts w:ascii="Verdana" w:hAnsi="Verdana"/>
          <w:sz w:val="18"/>
          <w:szCs w:val="18"/>
        </w:rPr>
        <w:t>Verschillende</w:t>
      </w:r>
      <w:r w:rsidRPr="00416A5E" w:rsidR="008B04D1">
        <w:rPr>
          <w:rFonts w:ascii="Verdana" w:hAnsi="Verdana"/>
          <w:sz w:val="18"/>
          <w:szCs w:val="18"/>
        </w:rPr>
        <w:t xml:space="preserve"> voorgestelde</w:t>
      </w:r>
      <w:r w:rsidRPr="00416A5E" w:rsidR="00B73900">
        <w:rPr>
          <w:rFonts w:ascii="Verdana" w:hAnsi="Verdana"/>
          <w:sz w:val="18"/>
          <w:szCs w:val="18"/>
        </w:rPr>
        <w:t xml:space="preserve"> </w:t>
      </w:r>
      <w:r w:rsidRPr="00416A5E" w:rsidR="008926AB">
        <w:rPr>
          <w:rFonts w:ascii="Verdana" w:hAnsi="Verdana"/>
          <w:sz w:val="18"/>
          <w:szCs w:val="18"/>
        </w:rPr>
        <w:t>maatregelen</w:t>
      </w:r>
      <w:r w:rsidRPr="00416A5E" w:rsidR="00084FD0">
        <w:rPr>
          <w:rFonts w:ascii="Verdana" w:hAnsi="Verdana"/>
          <w:sz w:val="18"/>
          <w:szCs w:val="18"/>
        </w:rPr>
        <w:t xml:space="preserve"> zijn</w:t>
      </w:r>
      <w:r w:rsidRPr="00416A5E" w:rsidR="009E3E1E">
        <w:rPr>
          <w:rFonts w:ascii="Verdana" w:hAnsi="Verdana"/>
          <w:sz w:val="18"/>
          <w:szCs w:val="18"/>
        </w:rPr>
        <w:t xml:space="preserve"> nog</w:t>
      </w:r>
      <w:r w:rsidRPr="00416A5E" w:rsidR="00084FD0">
        <w:rPr>
          <w:rFonts w:ascii="Verdana" w:hAnsi="Verdana"/>
          <w:sz w:val="18"/>
          <w:szCs w:val="18"/>
        </w:rPr>
        <w:t xml:space="preserve"> onvoldoende specifiek</w:t>
      </w:r>
      <w:r w:rsidRPr="00416A5E" w:rsidR="002D3B3A">
        <w:rPr>
          <w:rFonts w:ascii="Verdana" w:hAnsi="Verdana"/>
          <w:sz w:val="18"/>
          <w:szCs w:val="18"/>
        </w:rPr>
        <w:t xml:space="preserve"> en vereisen verdere uitwerking</w:t>
      </w:r>
      <w:r w:rsidRPr="00416A5E" w:rsidR="008B04D1">
        <w:rPr>
          <w:rFonts w:ascii="Verdana" w:hAnsi="Verdana"/>
          <w:sz w:val="18"/>
          <w:szCs w:val="18"/>
        </w:rPr>
        <w:t xml:space="preserve">, zoals </w:t>
      </w:r>
      <w:r w:rsidRPr="00416A5E" w:rsidR="002D3B3A">
        <w:rPr>
          <w:rFonts w:ascii="Verdana" w:hAnsi="Verdana"/>
          <w:sz w:val="18"/>
          <w:szCs w:val="18"/>
        </w:rPr>
        <w:t xml:space="preserve">de criteria voor strategische projecten en </w:t>
      </w:r>
      <w:r w:rsidRPr="00416A5E" w:rsidR="008B04D1">
        <w:rPr>
          <w:rFonts w:ascii="Verdana" w:hAnsi="Verdana"/>
          <w:sz w:val="18"/>
          <w:szCs w:val="18"/>
        </w:rPr>
        <w:t>gezamenlijke inkoop</w:t>
      </w:r>
      <w:r w:rsidRPr="00416A5E" w:rsidR="00084FD0">
        <w:rPr>
          <w:rFonts w:ascii="Verdana" w:hAnsi="Verdana"/>
          <w:sz w:val="18"/>
          <w:szCs w:val="18"/>
        </w:rPr>
        <w:t>.</w:t>
      </w:r>
      <w:r w:rsidRPr="00416A5E" w:rsidR="008926AB">
        <w:rPr>
          <w:rFonts w:ascii="Verdana" w:hAnsi="Verdana"/>
          <w:sz w:val="18"/>
          <w:szCs w:val="18"/>
        </w:rPr>
        <w:t xml:space="preserve"> </w:t>
      </w:r>
      <w:r w:rsidRPr="00416A5E" w:rsidR="00084FD0">
        <w:rPr>
          <w:rFonts w:ascii="Verdana" w:hAnsi="Verdana"/>
          <w:sz w:val="18"/>
          <w:szCs w:val="18"/>
        </w:rPr>
        <w:t>H</w:t>
      </w:r>
      <w:r w:rsidRPr="00416A5E" w:rsidR="008926AB">
        <w:rPr>
          <w:rFonts w:ascii="Verdana" w:hAnsi="Verdana"/>
          <w:sz w:val="18"/>
          <w:szCs w:val="18"/>
        </w:rPr>
        <w:t xml:space="preserve">et kabinet zal </w:t>
      </w:r>
      <w:r w:rsidRPr="00416A5E" w:rsidR="00D44C3B">
        <w:rPr>
          <w:rFonts w:ascii="Verdana" w:hAnsi="Verdana"/>
          <w:sz w:val="18"/>
          <w:szCs w:val="18"/>
        </w:rPr>
        <w:t xml:space="preserve">de Commissie vragen </w:t>
      </w:r>
      <w:r w:rsidR="00070B60">
        <w:rPr>
          <w:rFonts w:ascii="Verdana" w:hAnsi="Verdana"/>
          <w:sz w:val="18"/>
          <w:szCs w:val="18"/>
        </w:rPr>
        <w:t>het voorstel</w:t>
      </w:r>
      <w:r w:rsidRPr="00416A5E" w:rsidR="008926AB">
        <w:rPr>
          <w:rFonts w:ascii="Verdana" w:hAnsi="Verdana"/>
          <w:sz w:val="18"/>
          <w:szCs w:val="18"/>
        </w:rPr>
        <w:t xml:space="preserve"> op deze punten te verduidelijken</w:t>
      </w:r>
      <w:r w:rsidRPr="00416A5E" w:rsidR="00080EA5">
        <w:rPr>
          <w:rFonts w:ascii="Verdana" w:hAnsi="Verdana"/>
          <w:sz w:val="18"/>
          <w:szCs w:val="18"/>
        </w:rPr>
        <w:t xml:space="preserve"> en </w:t>
      </w:r>
      <w:r w:rsidRPr="00416A5E" w:rsidR="00D44C3B">
        <w:rPr>
          <w:rFonts w:ascii="Verdana" w:hAnsi="Verdana"/>
          <w:sz w:val="18"/>
          <w:szCs w:val="18"/>
        </w:rPr>
        <w:t xml:space="preserve">om </w:t>
      </w:r>
      <w:r w:rsidRPr="00416A5E" w:rsidR="00080EA5">
        <w:rPr>
          <w:rFonts w:ascii="Verdana" w:hAnsi="Verdana"/>
          <w:sz w:val="18"/>
          <w:szCs w:val="18"/>
        </w:rPr>
        <w:t>de gevolgen beter voorzienbaar en inzichtelijk te maken.</w:t>
      </w:r>
      <w:r w:rsidRPr="00416A5E" w:rsidR="00651F25">
        <w:rPr>
          <w:rFonts w:ascii="Verdana" w:hAnsi="Verdana"/>
          <w:sz w:val="18"/>
          <w:szCs w:val="18"/>
        </w:rPr>
        <w:t xml:space="preserve"> </w:t>
      </w:r>
      <w:r w:rsidRPr="00416A5E" w:rsidR="003944BC">
        <w:rPr>
          <w:rFonts w:ascii="Verdana" w:hAnsi="Verdana"/>
          <w:sz w:val="18"/>
          <w:szCs w:val="18"/>
        </w:rPr>
        <w:t xml:space="preserve">Daarnaast </w:t>
      </w:r>
      <w:r w:rsidRPr="00416A5E" w:rsidR="00586160">
        <w:rPr>
          <w:rFonts w:ascii="Verdana" w:hAnsi="Verdana"/>
          <w:sz w:val="18"/>
          <w:szCs w:val="18"/>
        </w:rPr>
        <w:t xml:space="preserve">voorziet </w:t>
      </w:r>
      <w:r w:rsidR="002C7B1A">
        <w:rPr>
          <w:rFonts w:ascii="Verdana" w:hAnsi="Verdana"/>
          <w:sz w:val="18"/>
          <w:szCs w:val="18"/>
        </w:rPr>
        <w:t>het voorstel</w:t>
      </w:r>
      <w:r w:rsidRPr="00416A5E" w:rsidR="003944BC">
        <w:rPr>
          <w:rFonts w:ascii="Verdana" w:hAnsi="Verdana"/>
          <w:sz w:val="18"/>
          <w:szCs w:val="18"/>
        </w:rPr>
        <w:t xml:space="preserve"> </w:t>
      </w:r>
      <w:r w:rsidRPr="00416A5E" w:rsidR="00586160">
        <w:rPr>
          <w:rFonts w:ascii="Verdana" w:hAnsi="Verdana"/>
          <w:sz w:val="18"/>
          <w:szCs w:val="18"/>
        </w:rPr>
        <w:t xml:space="preserve">nog onvoldoende in een besluitvormend </w:t>
      </w:r>
      <w:r w:rsidRPr="00416A5E" w:rsidR="005E5807">
        <w:rPr>
          <w:rFonts w:ascii="Verdana" w:hAnsi="Verdana"/>
          <w:sz w:val="18"/>
          <w:szCs w:val="18"/>
        </w:rPr>
        <w:t>coördinatie-</w:t>
      </w:r>
      <w:r w:rsidRPr="00416A5E" w:rsidR="00586160">
        <w:rPr>
          <w:rFonts w:ascii="Verdana" w:hAnsi="Verdana"/>
          <w:sz w:val="18"/>
          <w:szCs w:val="18"/>
        </w:rPr>
        <w:t xml:space="preserve">mechanisme </w:t>
      </w:r>
      <w:r w:rsidRPr="00416A5E" w:rsidR="0055064A">
        <w:rPr>
          <w:rFonts w:ascii="Verdana" w:hAnsi="Verdana"/>
          <w:sz w:val="18"/>
          <w:szCs w:val="18"/>
        </w:rPr>
        <w:t xml:space="preserve">dat een goede verdeling in de EU </w:t>
      </w:r>
      <w:r w:rsidRPr="00416A5E" w:rsidR="002D3B3A">
        <w:rPr>
          <w:rFonts w:ascii="Verdana" w:hAnsi="Verdana"/>
          <w:sz w:val="18"/>
          <w:szCs w:val="18"/>
        </w:rPr>
        <w:t xml:space="preserve">borgt </w:t>
      </w:r>
      <w:r w:rsidRPr="00416A5E" w:rsidR="0055064A">
        <w:rPr>
          <w:rFonts w:ascii="Verdana" w:hAnsi="Verdana"/>
          <w:sz w:val="18"/>
          <w:szCs w:val="18"/>
        </w:rPr>
        <w:t xml:space="preserve">bij </w:t>
      </w:r>
      <w:r w:rsidRPr="00416A5E" w:rsidR="003E048F">
        <w:rPr>
          <w:rFonts w:ascii="Verdana" w:hAnsi="Verdana"/>
          <w:sz w:val="18"/>
          <w:szCs w:val="18"/>
        </w:rPr>
        <w:t>het opzetten van</w:t>
      </w:r>
      <w:r w:rsidRPr="00416A5E" w:rsidR="0055064A">
        <w:rPr>
          <w:rFonts w:ascii="Verdana" w:hAnsi="Verdana"/>
          <w:sz w:val="18"/>
          <w:szCs w:val="18"/>
        </w:rPr>
        <w:t xml:space="preserve"> strategische projecten</w:t>
      </w:r>
      <w:r w:rsidRPr="00416A5E" w:rsidR="005E5807">
        <w:rPr>
          <w:rFonts w:ascii="Verdana" w:hAnsi="Verdana"/>
          <w:sz w:val="18"/>
          <w:szCs w:val="18"/>
        </w:rPr>
        <w:t xml:space="preserve">. </w:t>
      </w:r>
      <w:r w:rsidRPr="00416A5E" w:rsidR="00E57334">
        <w:rPr>
          <w:rFonts w:ascii="Verdana" w:hAnsi="Verdana"/>
          <w:sz w:val="18"/>
          <w:szCs w:val="18"/>
        </w:rPr>
        <w:t>Het kabinet vindt een dergelijk coördinatie-mechanisme wenselijk want dit</w:t>
      </w:r>
      <w:r w:rsidRPr="00416A5E" w:rsidR="007B2E24">
        <w:rPr>
          <w:rFonts w:ascii="Verdana" w:hAnsi="Verdana"/>
          <w:sz w:val="18"/>
          <w:szCs w:val="18"/>
        </w:rPr>
        <w:t xml:space="preserve"> </w:t>
      </w:r>
      <w:r w:rsidRPr="00416A5E" w:rsidR="005E5807">
        <w:rPr>
          <w:rFonts w:ascii="Verdana" w:hAnsi="Verdana"/>
          <w:sz w:val="18"/>
          <w:szCs w:val="18"/>
        </w:rPr>
        <w:t xml:space="preserve">voorkomt </w:t>
      </w:r>
      <w:r w:rsidRPr="00416A5E" w:rsidR="009A57BA">
        <w:rPr>
          <w:rFonts w:ascii="Verdana" w:hAnsi="Verdana"/>
          <w:sz w:val="18"/>
          <w:szCs w:val="18"/>
        </w:rPr>
        <w:t>overlap</w:t>
      </w:r>
      <w:r w:rsidRPr="00416A5E" w:rsidR="0055064A">
        <w:rPr>
          <w:rFonts w:ascii="Verdana" w:hAnsi="Verdana"/>
          <w:sz w:val="18"/>
          <w:szCs w:val="18"/>
        </w:rPr>
        <w:t xml:space="preserve"> van activiteiten</w:t>
      </w:r>
      <w:r w:rsidRPr="00416A5E" w:rsidR="00080EA5">
        <w:rPr>
          <w:rFonts w:ascii="Verdana" w:hAnsi="Verdana"/>
          <w:sz w:val="18"/>
          <w:szCs w:val="18"/>
        </w:rPr>
        <w:t xml:space="preserve">, </w:t>
      </w:r>
      <w:r w:rsidRPr="00416A5E" w:rsidR="005E5807">
        <w:rPr>
          <w:rFonts w:ascii="Verdana" w:hAnsi="Verdana"/>
          <w:sz w:val="18"/>
          <w:szCs w:val="18"/>
        </w:rPr>
        <w:t>vergroot</w:t>
      </w:r>
      <w:r w:rsidRPr="00416A5E" w:rsidR="009A57BA">
        <w:rPr>
          <w:rFonts w:ascii="Verdana" w:hAnsi="Verdana"/>
          <w:sz w:val="18"/>
          <w:szCs w:val="18"/>
        </w:rPr>
        <w:t xml:space="preserve"> de effectiviteit van de</w:t>
      </w:r>
      <w:r w:rsidRPr="00416A5E" w:rsidR="007B2E24">
        <w:rPr>
          <w:rFonts w:ascii="Verdana" w:hAnsi="Verdana"/>
          <w:sz w:val="18"/>
          <w:szCs w:val="18"/>
        </w:rPr>
        <w:t xml:space="preserve"> financiële</w:t>
      </w:r>
      <w:r w:rsidRPr="00416A5E" w:rsidR="009A57BA">
        <w:rPr>
          <w:rFonts w:ascii="Verdana" w:hAnsi="Verdana"/>
          <w:sz w:val="18"/>
          <w:szCs w:val="18"/>
        </w:rPr>
        <w:t xml:space="preserve"> middelen</w:t>
      </w:r>
      <w:r w:rsidRPr="00416A5E" w:rsidR="00080EA5">
        <w:rPr>
          <w:rFonts w:ascii="Verdana" w:hAnsi="Verdana"/>
          <w:sz w:val="18"/>
          <w:szCs w:val="18"/>
        </w:rPr>
        <w:t xml:space="preserve"> en </w:t>
      </w:r>
      <w:r w:rsidRPr="00416A5E" w:rsidR="00651F25">
        <w:rPr>
          <w:rFonts w:ascii="Verdana" w:hAnsi="Verdana"/>
          <w:sz w:val="18"/>
          <w:szCs w:val="18"/>
        </w:rPr>
        <w:t>borgt</w:t>
      </w:r>
      <w:r w:rsidRPr="00416A5E" w:rsidR="00DF5B03">
        <w:rPr>
          <w:rFonts w:ascii="Verdana" w:hAnsi="Verdana"/>
          <w:sz w:val="18"/>
          <w:szCs w:val="18"/>
        </w:rPr>
        <w:t xml:space="preserve"> dat mogelijke nadelige effecten zijn meegewogen in het toekennen van een strategisch project</w:t>
      </w:r>
      <w:r w:rsidRPr="00416A5E" w:rsidR="009A57BA">
        <w:rPr>
          <w:rFonts w:ascii="Verdana" w:hAnsi="Verdana"/>
          <w:sz w:val="18"/>
          <w:szCs w:val="18"/>
        </w:rPr>
        <w:t xml:space="preserve">. </w:t>
      </w:r>
    </w:p>
    <w:p w:rsidR="004415DE" w:rsidP="0058676C" w:rsidRDefault="004415DE" w14:paraId="1E0050C6" w14:textId="77777777">
      <w:pPr>
        <w:spacing w:line="360" w:lineRule="auto"/>
        <w:jc w:val="both"/>
        <w:rPr>
          <w:rFonts w:ascii="Verdana" w:hAnsi="Verdana"/>
          <w:i/>
          <w:iCs/>
          <w:sz w:val="18"/>
          <w:szCs w:val="18"/>
        </w:rPr>
      </w:pPr>
    </w:p>
    <w:p w:rsidRPr="00416A5E" w:rsidR="00B04BDA" w:rsidP="0058676C" w:rsidRDefault="003B0443" w14:paraId="024512A5" w14:textId="1454F4AF">
      <w:pPr>
        <w:spacing w:line="360" w:lineRule="auto"/>
        <w:jc w:val="both"/>
        <w:rPr>
          <w:rFonts w:ascii="Verdana" w:hAnsi="Verdana"/>
          <w:sz w:val="18"/>
          <w:szCs w:val="18"/>
        </w:rPr>
      </w:pPr>
      <w:r>
        <w:rPr>
          <w:rFonts w:ascii="Verdana" w:hAnsi="Verdana"/>
          <w:sz w:val="18"/>
          <w:szCs w:val="18"/>
        </w:rPr>
        <w:t>Het voorstel</w:t>
      </w:r>
      <w:r w:rsidRPr="00416A5E" w:rsidR="00C74DBD">
        <w:rPr>
          <w:rFonts w:ascii="Verdana" w:hAnsi="Verdana"/>
          <w:sz w:val="18"/>
          <w:szCs w:val="18"/>
        </w:rPr>
        <w:t xml:space="preserve"> heeft </w:t>
      </w:r>
      <w:r w:rsidRPr="00416A5E" w:rsidR="00036FCF">
        <w:rPr>
          <w:rFonts w:ascii="Verdana" w:hAnsi="Verdana"/>
          <w:sz w:val="18"/>
          <w:szCs w:val="18"/>
        </w:rPr>
        <w:t xml:space="preserve">allereerst </w:t>
      </w:r>
      <w:r w:rsidRPr="00416A5E" w:rsidR="00C74DBD">
        <w:rPr>
          <w:rFonts w:ascii="Verdana" w:hAnsi="Verdana"/>
          <w:sz w:val="18"/>
          <w:szCs w:val="18"/>
        </w:rPr>
        <w:t xml:space="preserve">als doel om de leveringszekerheid </w:t>
      </w:r>
      <w:r w:rsidRPr="00416A5E" w:rsidR="001822B2">
        <w:rPr>
          <w:rFonts w:ascii="Verdana" w:hAnsi="Verdana"/>
          <w:sz w:val="18"/>
          <w:szCs w:val="18"/>
        </w:rPr>
        <w:t xml:space="preserve">van kritieke geneesmiddelen </w:t>
      </w:r>
      <w:r w:rsidRPr="00416A5E" w:rsidR="00C74DBD">
        <w:rPr>
          <w:rFonts w:ascii="Verdana" w:hAnsi="Verdana"/>
          <w:sz w:val="18"/>
          <w:szCs w:val="18"/>
        </w:rPr>
        <w:t>te vergroten. Het kabinet steunt de koppeling met d</w:t>
      </w:r>
      <w:r w:rsidRPr="00416A5E" w:rsidR="00EE3F96">
        <w:rPr>
          <w:rFonts w:ascii="Verdana" w:hAnsi="Verdana"/>
          <w:sz w:val="18"/>
          <w:szCs w:val="18"/>
        </w:rPr>
        <w:t>e Europese lijst kritieke geneesmiddelen</w:t>
      </w:r>
      <w:r w:rsidRPr="00416A5E" w:rsidR="00C74DBD">
        <w:rPr>
          <w:rFonts w:ascii="Verdana" w:hAnsi="Verdana"/>
          <w:sz w:val="18"/>
          <w:szCs w:val="18"/>
        </w:rPr>
        <w:t xml:space="preserve"> </w:t>
      </w:r>
      <w:r w:rsidRPr="00416A5E" w:rsidR="001822B2">
        <w:rPr>
          <w:rFonts w:ascii="Verdana" w:hAnsi="Verdana"/>
          <w:sz w:val="18"/>
          <w:szCs w:val="18"/>
        </w:rPr>
        <w:t>waarmee</w:t>
      </w:r>
      <w:r w:rsidRPr="00416A5E" w:rsidR="00C74DBD">
        <w:rPr>
          <w:rFonts w:ascii="Verdana" w:hAnsi="Verdana"/>
          <w:sz w:val="18"/>
          <w:szCs w:val="18"/>
        </w:rPr>
        <w:t xml:space="preserve"> de meest kritieke geneesmiddelen binnen de reikwijdte van deze verordening vallen. </w:t>
      </w:r>
      <w:r w:rsidR="00637211">
        <w:rPr>
          <w:rFonts w:ascii="Verdana" w:hAnsi="Verdana"/>
          <w:sz w:val="18"/>
          <w:szCs w:val="18"/>
        </w:rPr>
        <w:t>Het voorstel</w:t>
      </w:r>
      <w:r w:rsidRPr="00416A5E" w:rsidR="00C74DBD">
        <w:rPr>
          <w:rFonts w:ascii="Verdana" w:hAnsi="Verdana"/>
          <w:sz w:val="18"/>
          <w:szCs w:val="18"/>
        </w:rPr>
        <w:t xml:space="preserve"> </w:t>
      </w:r>
      <w:r w:rsidRPr="00416A5E" w:rsidR="0055064A">
        <w:rPr>
          <w:rFonts w:ascii="Verdana" w:hAnsi="Verdana"/>
          <w:sz w:val="18"/>
          <w:szCs w:val="18"/>
        </w:rPr>
        <w:t>heeft ook als doel om</w:t>
      </w:r>
      <w:r w:rsidRPr="00416A5E" w:rsidR="00070E02">
        <w:rPr>
          <w:rFonts w:ascii="Verdana" w:hAnsi="Verdana"/>
          <w:sz w:val="18"/>
          <w:szCs w:val="18"/>
        </w:rPr>
        <w:t xml:space="preserve"> </w:t>
      </w:r>
      <w:r w:rsidRPr="00416A5E" w:rsidR="00C74DBD">
        <w:rPr>
          <w:rFonts w:ascii="Verdana" w:hAnsi="Verdana"/>
          <w:sz w:val="18"/>
          <w:szCs w:val="18"/>
        </w:rPr>
        <w:t xml:space="preserve">de toegang van </w:t>
      </w:r>
      <w:r w:rsidRPr="00416A5E" w:rsidR="001822B2">
        <w:rPr>
          <w:rFonts w:ascii="Verdana" w:hAnsi="Verdana"/>
          <w:sz w:val="18"/>
          <w:szCs w:val="18"/>
        </w:rPr>
        <w:t xml:space="preserve">patiënten tot </w:t>
      </w:r>
      <w:r w:rsidRPr="00416A5E" w:rsidR="00C74DBD">
        <w:rPr>
          <w:rFonts w:ascii="Verdana" w:hAnsi="Verdana"/>
          <w:sz w:val="18"/>
          <w:szCs w:val="18"/>
        </w:rPr>
        <w:t>geneesmiddelen van gemeenschappelijk belang</w:t>
      </w:r>
      <w:r w:rsidRPr="00416A5E" w:rsidR="0055064A">
        <w:rPr>
          <w:rFonts w:ascii="Verdana" w:hAnsi="Verdana"/>
          <w:sz w:val="18"/>
          <w:szCs w:val="18"/>
        </w:rPr>
        <w:t xml:space="preserve"> te verbeteren</w:t>
      </w:r>
      <w:r w:rsidRPr="00416A5E" w:rsidR="00070E02">
        <w:rPr>
          <w:rFonts w:ascii="Verdana" w:hAnsi="Verdana"/>
          <w:sz w:val="18"/>
          <w:szCs w:val="18"/>
        </w:rPr>
        <w:t>.</w:t>
      </w:r>
      <w:r w:rsidRPr="00416A5E" w:rsidR="00C74DBD">
        <w:rPr>
          <w:rFonts w:ascii="Verdana" w:hAnsi="Verdana"/>
          <w:sz w:val="18"/>
          <w:szCs w:val="18"/>
        </w:rPr>
        <w:t xml:space="preserve"> </w:t>
      </w:r>
      <w:r w:rsidRPr="00416A5E" w:rsidR="00A30F38">
        <w:rPr>
          <w:rFonts w:ascii="Verdana" w:hAnsi="Verdana"/>
          <w:sz w:val="18"/>
          <w:szCs w:val="18"/>
        </w:rPr>
        <w:t xml:space="preserve">Volgens </w:t>
      </w:r>
      <w:r w:rsidR="00637211">
        <w:rPr>
          <w:rFonts w:ascii="Verdana" w:hAnsi="Verdana"/>
          <w:sz w:val="18"/>
          <w:szCs w:val="18"/>
        </w:rPr>
        <w:t>het voorstel</w:t>
      </w:r>
      <w:r w:rsidRPr="00416A5E" w:rsidR="00A30F38">
        <w:rPr>
          <w:rFonts w:ascii="Verdana" w:hAnsi="Verdana"/>
          <w:sz w:val="18"/>
          <w:szCs w:val="18"/>
        </w:rPr>
        <w:t xml:space="preserve"> betreft dit geneesmiddelen, anders dan de kritieke geneesmiddelen, waarvan de beschikbaarheid en toegankelijkheid voor patiënten in minimaal drie lidstaten wordt beperkt doordat nationale markten tekortschieten (</w:t>
      </w:r>
      <w:r w:rsidRPr="00416A5E" w:rsidR="000B0E0B">
        <w:rPr>
          <w:rFonts w:ascii="Verdana" w:hAnsi="Verdana"/>
          <w:sz w:val="18"/>
          <w:szCs w:val="18"/>
        </w:rPr>
        <w:t xml:space="preserve">zogenoemd </w:t>
      </w:r>
      <w:proofErr w:type="spellStart"/>
      <w:r w:rsidRPr="00416A5E" w:rsidR="00A30F38">
        <w:rPr>
          <w:rFonts w:ascii="Verdana" w:hAnsi="Verdana"/>
          <w:sz w:val="18"/>
          <w:szCs w:val="18"/>
        </w:rPr>
        <w:t>marktfalen</w:t>
      </w:r>
      <w:proofErr w:type="spellEnd"/>
      <w:r w:rsidRPr="00416A5E" w:rsidR="00A30F38">
        <w:rPr>
          <w:rFonts w:ascii="Verdana" w:hAnsi="Verdana"/>
          <w:sz w:val="18"/>
          <w:szCs w:val="18"/>
        </w:rPr>
        <w:t xml:space="preserve">). </w:t>
      </w:r>
      <w:r w:rsidRPr="00416A5E" w:rsidR="00DF5B03">
        <w:rPr>
          <w:rFonts w:ascii="Verdana" w:hAnsi="Verdana"/>
          <w:sz w:val="18"/>
          <w:szCs w:val="18"/>
        </w:rPr>
        <w:t xml:space="preserve">Het </w:t>
      </w:r>
      <w:r w:rsidRPr="00416A5E" w:rsidR="00DF5B03">
        <w:rPr>
          <w:rFonts w:ascii="Verdana" w:hAnsi="Verdana"/>
          <w:sz w:val="18"/>
          <w:szCs w:val="18"/>
        </w:rPr>
        <w:lastRenderedPageBreak/>
        <w:t xml:space="preserve">kabinet zal om een nadere onderbouwing vragen </w:t>
      </w:r>
      <w:r w:rsidRPr="00416A5E" w:rsidR="00C81619">
        <w:rPr>
          <w:rFonts w:ascii="Verdana" w:hAnsi="Verdana"/>
          <w:sz w:val="18"/>
          <w:szCs w:val="18"/>
        </w:rPr>
        <w:t xml:space="preserve">wanneer sprake is </w:t>
      </w:r>
      <w:r w:rsidRPr="00416A5E" w:rsidR="00DF5B03">
        <w:rPr>
          <w:rFonts w:ascii="Verdana" w:hAnsi="Verdana"/>
          <w:sz w:val="18"/>
          <w:szCs w:val="18"/>
        </w:rPr>
        <w:t xml:space="preserve">van </w:t>
      </w:r>
      <w:proofErr w:type="spellStart"/>
      <w:r w:rsidRPr="00416A5E" w:rsidR="00DF5B03">
        <w:rPr>
          <w:rFonts w:ascii="Verdana" w:hAnsi="Verdana"/>
          <w:sz w:val="18"/>
          <w:szCs w:val="18"/>
        </w:rPr>
        <w:t>marktfalen</w:t>
      </w:r>
      <w:proofErr w:type="spellEnd"/>
      <w:r w:rsidRPr="00416A5E" w:rsidR="00DF5B03">
        <w:rPr>
          <w:rFonts w:ascii="Verdana" w:hAnsi="Verdana"/>
          <w:sz w:val="18"/>
          <w:szCs w:val="18"/>
        </w:rPr>
        <w:t xml:space="preserve">, aangezien dit in </w:t>
      </w:r>
      <w:r w:rsidR="00637211">
        <w:rPr>
          <w:rFonts w:ascii="Verdana" w:hAnsi="Verdana"/>
          <w:sz w:val="18"/>
          <w:szCs w:val="18"/>
        </w:rPr>
        <w:t>het voorstel</w:t>
      </w:r>
      <w:r w:rsidRPr="00416A5E" w:rsidR="00DF5B03">
        <w:rPr>
          <w:rFonts w:ascii="Verdana" w:hAnsi="Verdana"/>
          <w:sz w:val="18"/>
          <w:szCs w:val="18"/>
        </w:rPr>
        <w:t xml:space="preserve"> ontbreekt</w:t>
      </w:r>
      <w:r w:rsidRPr="00416A5E" w:rsidR="00A30F38">
        <w:rPr>
          <w:rFonts w:ascii="Verdana" w:hAnsi="Verdana"/>
          <w:sz w:val="18"/>
          <w:szCs w:val="18"/>
        </w:rPr>
        <w:t>.</w:t>
      </w:r>
    </w:p>
    <w:p w:rsidRPr="00416A5E" w:rsidR="00FB5928" w:rsidP="0058676C" w:rsidRDefault="00FB5928" w14:paraId="08A4B111" w14:textId="77777777">
      <w:pPr>
        <w:spacing w:line="360" w:lineRule="auto"/>
        <w:jc w:val="both"/>
        <w:rPr>
          <w:rFonts w:ascii="Verdana" w:hAnsi="Verdana"/>
          <w:sz w:val="18"/>
          <w:szCs w:val="18"/>
        </w:rPr>
      </w:pPr>
    </w:p>
    <w:p w:rsidR="004415DE" w:rsidP="0058676C" w:rsidRDefault="003D1C17" w14:paraId="1EE2AAA0" w14:textId="485B3EFF">
      <w:pPr>
        <w:spacing w:line="360" w:lineRule="auto"/>
        <w:jc w:val="both"/>
        <w:rPr>
          <w:rFonts w:ascii="Verdana" w:hAnsi="Verdana"/>
          <w:sz w:val="18"/>
          <w:szCs w:val="18"/>
        </w:rPr>
      </w:pPr>
      <w:r w:rsidRPr="00416A5E">
        <w:rPr>
          <w:rFonts w:ascii="Verdana" w:hAnsi="Verdana"/>
          <w:sz w:val="18"/>
          <w:szCs w:val="18"/>
        </w:rPr>
        <w:t xml:space="preserve">Om de doelen te bereiken introduceert </w:t>
      </w:r>
      <w:r w:rsidR="00637211">
        <w:rPr>
          <w:rFonts w:ascii="Verdana" w:hAnsi="Verdana"/>
          <w:sz w:val="18"/>
          <w:szCs w:val="18"/>
        </w:rPr>
        <w:t>het voorstel</w:t>
      </w:r>
      <w:r w:rsidRPr="00416A5E">
        <w:rPr>
          <w:rFonts w:ascii="Verdana" w:hAnsi="Verdana"/>
          <w:sz w:val="18"/>
          <w:szCs w:val="18"/>
        </w:rPr>
        <w:t xml:space="preserve"> een aantal nieuwe definities. Hoewel het kabinet hiervoor begrip heeft, kan het kabinet zich niet vinden in bepaalde definities en inhoudelijke toelichtingen. De reikwijdte van bepaalde toelichtingen, zoals het geval bij ‘</w:t>
      </w:r>
      <w:proofErr w:type="spellStart"/>
      <w:r w:rsidRPr="00416A5E">
        <w:rPr>
          <w:rFonts w:ascii="Verdana" w:hAnsi="Verdana"/>
          <w:i/>
          <w:iCs/>
          <w:sz w:val="18"/>
          <w:szCs w:val="18"/>
        </w:rPr>
        <w:t>key</w:t>
      </w:r>
      <w:proofErr w:type="spellEnd"/>
      <w:r w:rsidRPr="00416A5E">
        <w:rPr>
          <w:rFonts w:ascii="Verdana" w:hAnsi="Verdana"/>
          <w:i/>
          <w:iCs/>
          <w:sz w:val="18"/>
          <w:szCs w:val="18"/>
        </w:rPr>
        <w:t xml:space="preserve"> input’,</w:t>
      </w:r>
      <w:r w:rsidRPr="00416A5E">
        <w:rPr>
          <w:rFonts w:ascii="Verdana" w:hAnsi="Verdana"/>
          <w:sz w:val="18"/>
          <w:szCs w:val="18"/>
        </w:rPr>
        <w:t xml:space="preserve"> kan ertoe leiden dat projecten die in essentie niet als strategisch bedoeld zijn, toch gebruik kunnen maken van de instrumenten die </w:t>
      </w:r>
      <w:r w:rsidR="00637211">
        <w:rPr>
          <w:rFonts w:ascii="Verdana" w:hAnsi="Verdana"/>
          <w:sz w:val="18"/>
          <w:szCs w:val="18"/>
        </w:rPr>
        <w:t>het voorstel</w:t>
      </w:r>
      <w:r w:rsidRPr="00416A5E">
        <w:rPr>
          <w:rFonts w:ascii="Verdana" w:hAnsi="Verdana"/>
          <w:sz w:val="18"/>
          <w:szCs w:val="18"/>
        </w:rPr>
        <w:t xml:space="preserve"> biedt, zonder dat het project zich primair richt op het versterken van de leveringszekerheid van kritieke geneesmiddelen. Het kabinet ziet de noodzaak </w:t>
      </w:r>
      <w:r w:rsidR="0049091E">
        <w:rPr>
          <w:rFonts w:ascii="Verdana" w:hAnsi="Verdana"/>
          <w:sz w:val="18"/>
          <w:szCs w:val="18"/>
        </w:rPr>
        <w:t>voor</w:t>
      </w:r>
      <w:r w:rsidR="00EA017D">
        <w:rPr>
          <w:rFonts w:ascii="Verdana" w:hAnsi="Verdana"/>
          <w:sz w:val="18"/>
          <w:szCs w:val="18"/>
        </w:rPr>
        <w:t xml:space="preserve"> een</w:t>
      </w:r>
      <w:r w:rsidR="0049091E">
        <w:rPr>
          <w:rFonts w:ascii="Verdana" w:hAnsi="Verdana"/>
          <w:sz w:val="18"/>
          <w:szCs w:val="18"/>
        </w:rPr>
        <w:t xml:space="preserve"> goede afbakening</w:t>
      </w:r>
      <w:r w:rsidRPr="00C826D0" w:rsidR="00C826D0">
        <w:rPr>
          <w:rFonts w:ascii="Verdana" w:hAnsi="Verdana"/>
          <w:sz w:val="18"/>
          <w:szCs w:val="18"/>
        </w:rPr>
        <w:t xml:space="preserve"> </w:t>
      </w:r>
      <w:r w:rsidR="00C826D0">
        <w:rPr>
          <w:rFonts w:ascii="Verdana" w:hAnsi="Verdana"/>
          <w:sz w:val="18"/>
          <w:szCs w:val="18"/>
        </w:rPr>
        <w:t>zodat de definities</w:t>
      </w:r>
      <w:r w:rsidRPr="00416A5E" w:rsidR="00C826D0">
        <w:rPr>
          <w:rFonts w:ascii="Verdana" w:hAnsi="Verdana"/>
          <w:sz w:val="18"/>
          <w:szCs w:val="18"/>
        </w:rPr>
        <w:t xml:space="preserve"> </w:t>
      </w:r>
      <w:r w:rsidR="00C826D0">
        <w:rPr>
          <w:rFonts w:ascii="Verdana" w:hAnsi="Verdana"/>
          <w:sz w:val="18"/>
          <w:szCs w:val="18"/>
        </w:rPr>
        <w:t>duidelijk</w:t>
      </w:r>
      <w:r w:rsidRPr="00416A5E" w:rsidR="00C826D0">
        <w:rPr>
          <w:rFonts w:ascii="Verdana" w:hAnsi="Verdana"/>
          <w:sz w:val="18"/>
          <w:szCs w:val="18"/>
        </w:rPr>
        <w:t xml:space="preserve"> gedefinieerd zijn en bij het toepassingsbereik aansluiten</w:t>
      </w:r>
      <w:r w:rsidR="0049091E">
        <w:rPr>
          <w:rFonts w:ascii="Verdana" w:hAnsi="Verdana"/>
          <w:sz w:val="18"/>
          <w:szCs w:val="18"/>
        </w:rPr>
        <w:t xml:space="preserve"> en zal </w:t>
      </w:r>
      <w:r w:rsidR="002F142B">
        <w:rPr>
          <w:rFonts w:ascii="Verdana" w:hAnsi="Verdana"/>
          <w:sz w:val="18"/>
          <w:szCs w:val="18"/>
        </w:rPr>
        <w:t xml:space="preserve">tijdens de onderhandelingen zich hiervoor inzetten. </w:t>
      </w:r>
      <w:r w:rsidRPr="00416A5E">
        <w:rPr>
          <w:rFonts w:ascii="Verdana" w:hAnsi="Verdana"/>
          <w:sz w:val="18"/>
          <w:szCs w:val="18"/>
        </w:rPr>
        <w:t xml:space="preserve"> </w:t>
      </w:r>
    </w:p>
    <w:p w:rsidR="004415DE" w:rsidP="0058676C" w:rsidRDefault="004415DE" w14:paraId="5A10B0EA" w14:textId="77777777">
      <w:pPr>
        <w:spacing w:line="360" w:lineRule="auto"/>
        <w:jc w:val="both"/>
        <w:rPr>
          <w:rFonts w:ascii="Verdana" w:hAnsi="Verdana"/>
          <w:sz w:val="18"/>
          <w:szCs w:val="18"/>
        </w:rPr>
      </w:pPr>
    </w:p>
    <w:p w:rsidRPr="00416A5E" w:rsidR="003D1C17" w:rsidP="0058676C" w:rsidRDefault="003D1C17" w14:paraId="5ECB508D" w14:textId="021522AE">
      <w:pPr>
        <w:spacing w:line="360" w:lineRule="auto"/>
        <w:jc w:val="both"/>
        <w:rPr>
          <w:rFonts w:ascii="Verdana" w:hAnsi="Verdana"/>
          <w:sz w:val="18"/>
          <w:szCs w:val="18"/>
        </w:rPr>
      </w:pPr>
      <w:r w:rsidRPr="00416A5E">
        <w:rPr>
          <w:rFonts w:ascii="Verdana" w:hAnsi="Verdana"/>
          <w:sz w:val="18"/>
          <w:szCs w:val="18"/>
        </w:rPr>
        <w:t xml:space="preserve">Het kabinet </w:t>
      </w:r>
      <w:r w:rsidR="00A67279">
        <w:rPr>
          <w:rFonts w:ascii="Verdana" w:hAnsi="Verdana"/>
          <w:sz w:val="18"/>
          <w:szCs w:val="18"/>
        </w:rPr>
        <w:t xml:space="preserve">steunt het voorstel </w:t>
      </w:r>
      <w:r w:rsidRPr="00416A5E">
        <w:rPr>
          <w:rFonts w:ascii="Verdana" w:hAnsi="Verdana"/>
          <w:sz w:val="18"/>
          <w:szCs w:val="18"/>
        </w:rPr>
        <w:t xml:space="preserve">om bepaalde instrumenten in te zetten voor kwetsbare geneesmiddelen. Het kabinet steunt het </w:t>
      </w:r>
      <w:r w:rsidR="00096DD7">
        <w:rPr>
          <w:rFonts w:ascii="Verdana" w:hAnsi="Verdana"/>
          <w:sz w:val="18"/>
          <w:szCs w:val="18"/>
        </w:rPr>
        <w:t>voorstel</w:t>
      </w:r>
      <w:r w:rsidRPr="00416A5E">
        <w:rPr>
          <w:rFonts w:ascii="Verdana" w:hAnsi="Verdana"/>
          <w:sz w:val="18"/>
          <w:szCs w:val="18"/>
        </w:rPr>
        <w:t xml:space="preserve"> om hierbij voort te bouwen op de kwetsbaarheidsanalyse die wordt voorzien in de herziening van de Europese geneesmiddelenwetgeving. Het kabinet merkt daarbij op dat het van belang is dat de wettelijke basis voor de kwetsbaarheidsanalyse in de uiteindelijke </w:t>
      </w:r>
      <w:r w:rsidRPr="00416A5E" w:rsidR="00F51EFA">
        <w:rPr>
          <w:rFonts w:ascii="Verdana" w:hAnsi="Verdana"/>
          <w:sz w:val="18"/>
          <w:szCs w:val="18"/>
        </w:rPr>
        <w:t>Europese</w:t>
      </w:r>
      <w:r w:rsidRPr="00416A5E">
        <w:rPr>
          <w:rFonts w:ascii="Verdana" w:hAnsi="Verdana"/>
          <w:sz w:val="18"/>
          <w:szCs w:val="18"/>
        </w:rPr>
        <w:t xml:space="preserve"> geneesmiddelenwetgeving komt. Er bestaat een risico dat de kwetsbaarhedenanalyse pas gedegen kan plaatsvinden na de inwerkingtreding van de </w:t>
      </w:r>
      <w:r w:rsidRPr="00416A5E" w:rsidR="00F51EFA">
        <w:rPr>
          <w:rFonts w:ascii="Verdana" w:hAnsi="Verdana"/>
          <w:sz w:val="18"/>
          <w:szCs w:val="18"/>
        </w:rPr>
        <w:t>Europese</w:t>
      </w:r>
      <w:r w:rsidRPr="00416A5E">
        <w:rPr>
          <w:rFonts w:ascii="Verdana" w:hAnsi="Verdana"/>
          <w:sz w:val="18"/>
          <w:szCs w:val="18"/>
        </w:rPr>
        <w:t xml:space="preserve"> geneesmiddelenwetgeving. Dat kan de effectiviteit van de </w:t>
      </w:r>
      <w:r w:rsidR="004E6A5F">
        <w:rPr>
          <w:rFonts w:ascii="Verdana" w:hAnsi="Verdana"/>
          <w:sz w:val="18"/>
          <w:szCs w:val="18"/>
        </w:rPr>
        <w:t>in dit voorstel</w:t>
      </w:r>
      <w:r w:rsidRPr="00416A5E">
        <w:rPr>
          <w:rFonts w:ascii="Verdana" w:hAnsi="Verdana"/>
          <w:sz w:val="18"/>
          <w:szCs w:val="18"/>
        </w:rPr>
        <w:t xml:space="preserve"> voorgestelde instrumenten mogelijk beperken.</w:t>
      </w:r>
    </w:p>
    <w:p w:rsidR="004415DE" w:rsidP="0058676C" w:rsidRDefault="004415DE" w14:paraId="716CC7BA" w14:textId="77777777">
      <w:pPr>
        <w:spacing w:line="360" w:lineRule="auto"/>
        <w:jc w:val="both"/>
        <w:rPr>
          <w:rFonts w:ascii="Verdana" w:hAnsi="Verdana"/>
          <w:i/>
          <w:iCs/>
          <w:sz w:val="18"/>
          <w:szCs w:val="18"/>
        </w:rPr>
      </w:pPr>
    </w:p>
    <w:p w:rsidR="004415DE" w:rsidP="0058676C" w:rsidRDefault="00174680" w14:paraId="240B3505" w14:textId="6FE89684">
      <w:pPr>
        <w:spacing w:line="360" w:lineRule="auto"/>
        <w:jc w:val="both"/>
        <w:rPr>
          <w:rFonts w:ascii="Verdana" w:hAnsi="Verdana"/>
          <w:sz w:val="18"/>
          <w:szCs w:val="18"/>
        </w:rPr>
      </w:pPr>
      <w:r w:rsidRPr="00416A5E">
        <w:rPr>
          <w:rFonts w:ascii="Verdana" w:hAnsi="Verdana"/>
          <w:sz w:val="18"/>
          <w:szCs w:val="18"/>
        </w:rPr>
        <w:t xml:space="preserve">Met </w:t>
      </w:r>
      <w:r w:rsidR="004E6A5F">
        <w:rPr>
          <w:rFonts w:ascii="Verdana" w:hAnsi="Verdana"/>
          <w:sz w:val="18"/>
          <w:szCs w:val="18"/>
        </w:rPr>
        <w:t>het voorstel</w:t>
      </w:r>
      <w:r w:rsidRPr="00416A5E">
        <w:rPr>
          <w:rFonts w:ascii="Verdana" w:hAnsi="Verdana"/>
          <w:sz w:val="18"/>
          <w:szCs w:val="18"/>
        </w:rPr>
        <w:t xml:space="preserve"> richt de Commissie de </w:t>
      </w:r>
      <w:r w:rsidRPr="00FD3AF1" w:rsidR="00891CC9">
        <w:rPr>
          <w:rFonts w:ascii="Verdana" w:hAnsi="Verdana"/>
          <w:sz w:val="18"/>
          <w:szCs w:val="18"/>
        </w:rPr>
        <w:t>CMG</w:t>
      </w:r>
      <w:r w:rsidRPr="00FD3AF1">
        <w:rPr>
          <w:rFonts w:ascii="Verdana" w:hAnsi="Verdana"/>
          <w:sz w:val="18"/>
          <w:szCs w:val="18"/>
        </w:rPr>
        <w:t xml:space="preserve"> </w:t>
      </w:r>
      <w:r w:rsidR="00012B28">
        <w:rPr>
          <w:rFonts w:ascii="Verdana" w:hAnsi="Verdana"/>
          <w:sz w:val="18"/>
          <w:szCs w:val="18"/>
        </w:rPr>
        <w:t>op</w:t>
      </w:r>
      <w:r w:rsidRPr="00416A5E">
        <w:rPr>
          <w:rFonts w:ascii="Verdana" w:hAnsi="Verdana"/>
          <w:sz w:val="18"/>
          <w:szCs w:val="18"/>
        </w:rPr>
        <w:t xml:space="preserve">. Het kabinet wijst op enkele belangrijke aandachtspunten met betrekking tot </w:t>
      </w:r>
      <w:r w:rsidR="00EB76D4">
        <w:rPr>
          <w:rFonts w:ascii="Verdana" w:hAnsi="Verdana"/>
          <w:sz w:val="18"/>
          <w:szCs w:val="18"/>
        </w:rPr>
        <w:t>de</w:t>
      </w:r>
      <w:r w:rsidR="00335EF1">
        <w:rPr>
          <w:rFonts w:ascii="Verdana" w:hAnsi="Verdana"/>
          <w:sz w:val="18"/>
          <w:szCs w:val="18"/>
        </w:rPr>
        <w:t xml:space="preserve"> bestuur</w:t>
      </w:r>
      <w:r w:rsidR="00EB76D4">
        <w:rPr>
          <w:rFonts w:ascii="Verdana" w:hAnsi="Verdana"/>
          <w:sz w:val="18"/>
          <w:szCs w:val="18"/>
        </w:rPr>
        <w:t>lijke inrichting</w:t>
      </w:r>
      <w:r w:rsidR="00335EF1">
        <w:rPr>
          <w:rFonts w:ascii="Verdana" w:hAnsi="Verdana"/>
          <w:sz w:val="18"/>
          <w:szCs w:val="18"/>
        </w:rPr>
        <w:t xml:space="preserve"> zoals</w:t>
      </w:r>
      <w:r w:rsidRPr="00416A5E" w:rsidR="00EE3F96">
        <w:rPr>
          <w:rFonts w:ascii="Verdana" w:hAnsi="Verdana"/>
          <w:sz w:val="18"/>
          <w:szCs w:val="18"/>
        </w:rPr>
        <w:t xml:space="preserve"> </w:t>
      </w:r>
      <w:r w:rsidRPr="00416A5E" w:rsidR="003C2566">
        <w:rPr>
          <w:rFonts w:ascii="Verdana" w:hAnsi="Verdana"/>
          <w:sz w:val="18"/>
          <w:szCs w:val="18"/>
        </w:rPr>
        <w:t>voorgesteld</w:t>
      </w:r>
      <w:r w:rsidRPr="00416A5E">
        <w:rPr>
          <w:rFonts w:ascii="Verdana" w:hAnsi="Verdana"/>
          <w:sz w:val="18"/>
          <w:szCs w:val="18"/>
        </w:rPr>
        <w:t xml:space="preserve">. Het kabinet merkt op dat de </w:t>
      </w:r>
      <w:r w:rsidRPr="00416A5E" w:rsidR="00666542">
        <w:rPr>
          <w:rFonts w:ascii="Verdana" w:hAnsi="Verdana"/>
          <w:sz w:val="18"/>
          <w:szCs w:val="18"/>
        </w:rPr>
        <w:t>CMG</w:t>
      </w:r>
      <w:r w:rsidRPr="00416A5E" w:rsidR="001822B2">
        <w:rPr>
          <w:rFonts w:ascii="Verdana" w:hAnsi="Verdana"/>
          <w:sz w:val="18"/>
          <w:szCs w:val="18"/>
        </w:rPr>
        <w:t xml:space="preserve"> </w:t>
      </w:r>
      <w:r w:rsidR="00D53411">
        <w:rPr>
          <w:rFonts w:ascii="Verdana" w:hAnsi="Verdana"/>
          <w:sz w:val="18"/>
          <w:szCs w:val="18"/>
        </w:rPr>
        <w:t>volgens het voorstel</w:t>
      </w:r>
      <w:r w:rsidRPr="00416A5E">
        <w:rPr>
          <w:rFonts w:ascii="Verdana" w:hAnsi="Verdana"/>
          <w:sz w:val="18"/>
          <w:szCs w:val="18"/>
        </w:rPr>
        <w:t xml:space="preserve"> geen besluitvormende bevoegdheid heeft</w:t>
      </w:r>
      <w:r w:rsidRPr="00416A5E" w:rsidR="003616DB">
        <w:rPr>
          <w:rFonts w:ascii="Verdana" w:hAnsi="Verdana"/>
          <w:sz w:val="18"/>
          <w:szCs w:val="18"/>
        </w:rPr>
        <w:t xml:space="preserve">. </w:t>
      </w:r>
      <w:r w:rsidRPr="00416A5E" w:rsidR="006E6B19">
        <w:rPr>
          <w:rFonts w:ascii="Verdana" w:hAnsi="Verdana" w:cstheme="minorBidi"/>
          <w:sz w:val="18"/>
          <w:szCs w:val="18"/>
        </w:rPr>
        <w:t xml:space="preserve">De taken zijn beperkt tot </w:t>
      </w:r>
      <w:r w:rsidRPr="00416A5E" w:rsidR="00036FCF">
        <w:rPr>
          <w:rFonts w:ascii="Verdana" w:hAnsi="Verdana" w:cstheme="minorBidi"/>
          <w:sz w:val="18"/>
          <w:szCs w:val="18"/>
        </w:rPr>
        <w:t xml:space="preserve">het coördineren van </w:t>
      </w:r>
      <w:r w:rsidRPr="00416A5E" w:rsidR="006E6B19">
        <w:rPr>
          <w:rFonts w:ascii="Verdana" w:hAnsi="Verdana" w:cstheme="minorBidi"/>
          <w:sz w:val="18"/>
          <w:szCs w:val="18"/>
        </w:rPr>
        <w:t xml:space="preserve">de strategische oriëntatie van de strategische projecten, </w:t>
      </w:r>
      <w:r w:rsidRPr="00416A5E" w:rsidR="00036FCF">
        <w:rPr>
          <w:rFonts w:ascii="Verdana" w:hAnsi="Verdana" w:cstheme="minorBidi"/>
          <w:sz w:val="18"/>
          <w:szCs w:val="18"/>
        </w:rPr>
        <w:t xml:space="preserve">het faciliteren van de </w:t>
      </w:r>
      <w:r w:rsidRPr="00416A5E" w:rsidR="006E6B19">
        <w:rPr>
          <w:rFonts w:ascii="Verdana" w:hAnsi="Verdana" w:cstheme="minorBidi"/>
          <w:sz w:val="18"/>
          <w:szCs w:val="18"/>
        </w:rPr>
        <w:t xml:space="preserve">uitwisseling over nationale programma’s en het vergemakkelijken van de discussie over de noodzaak van een gezamenlijk aanbestedingsinitiatief voor een bepaald geneesmiddel. </w:t>
      </w:r>
      <w:r w:rsidR="001871FE">
        <w:rPr>
          <w:rFonts w:ascii="Verdana" w:hAnsi="Verdana"/>
          <w:sz w:val="18"/>
          <w:szCs w:val="18"/>
        </w:rPr>
        <w:t>Het voorstel</w:t>
      </w:r>
      <w:r w:rsidRPr="00416A5E" w:rsidR="003007E3">
        <w:rPr>
          <w:rFonts w:ascii="Verdana" w:hAnsi="Verdana"/>
          <w:sz w:val="18"/>
          <w:szCs w:val="18"/>
        </w:rPr>
        <w:t xml:space="preserve"> regelt dat de CMG alleen achteraf (na toekenning van een strategisch project) geïnformeerd hoeft te worden. </w:t>
      </w:r>
      <w:r w:rsidRPr="00416A5E" w:rsidR="006E51B5">
        <w:rPr>
          <w:rFonts w:ascii="Verdana" w:hAnsi="Verdana"/>
          <w:sz w:val="18"/>
          <w:szCs w:val="18"/>
        </w:rPr>
        <w:t>Het kabinet constateert</w:t>
      </w:r>
      <w:r w:rsidR="00F65AC4">
        <w:rPr>
          <w:rFonts w:ascii="Verdana" w:hAnsi="Verdana"/>
          <w:sz w:val="18"/>
          <w:szCs w:val="18"/>
        </w:rPr>
        <w:t xml:space="preserve"> dat</w:t>
      </w:r>
      <w:r w:rsidRPr="00416A5E" w:rsidR="006E51B5">
        <w:rPr>
          <w:rFonts w:ascii="Verdana" w:hAnsi="Verdana"/>
          <w:sz w:val="18"/>
          <w:szCs w:val="18"/>
        </w:rPr>
        <w:t xml:space="preserve"> de CMG in staat </w:t>
      </w:r>
      <w:r w:rsidRPr="00416A5E" w:rsidR="003007E3">
        <w:rPr>
          <w:rFonts w:ascii="Verdana" w:hAnsi="Verdana"/>
          <w:sz w:val="18"/>
          <w:szCs w:val="18"/>
        </w:rPr>
        <w:t xml:space="preserve">zou kunnen </w:t>
      </w:r>
      <w:r w:rsidRPr="00416A5E" w:rsidR="006E51B5">
        <w:rPr>
          <w:rFonts w:ascii="Verdana" w:hAnsi="Verdana"/>
          <w:sz w:val="18"/>
          <w:szCs w:val="18"/>
        </w:rPr>
        <w:t>zijn om sturing te geven aan de strategische oriëntatie van de financiële steun</w:t>
      </w:r>
      <w:r w:rsidRPr="00416A5E" w:rsidDel="003B71E8" w:rsidR="00E12D2F">
        <w:rPr>
          <w:rFonts w:ascii="Verdana" w:hAnsi="Verdana"/>
          <w:sz w:val="18"/>
          <w:szCs w:val="18"/>
        </w:rPr>
        <w:t xml:space="preserve"> </w:t>
      </w:r>
      <w:r w:rsidR="00EB76D4">
        <w:rPr>
          <w:rFonts w:ascii="Verdana" w:hAnsi="Verdana"/>
          <w:sz w:val="18"/>
          <w:szCs w:val="18"/>
        </w:rPr>
        <w:t>wat nu in het voorstel ontbreekt</w:t>
      </w:r>
      <w:r w:rsidRPr="00416A5E" w:rsidR="00E12D2F">
        <w:rPr>
          <w:rFonts w:ascii="Verdana" w:hAnsi="Verdana"/>
          <w:sz w:val="18"/>
          <w:szCs w:val="18"/>
        </w:rPr>
        <w:t>.</w:t>
      </w:r>
      <w:r w:rsidR="00A16BBA">
        <w:rPr>
          <w:rFonts w:ascii="Verdana" w:hAnsi="Verdana"/>
          <w:sz w:val="18"/>
          <w:szCs w:val="18"/>
        </w:rPr>
        <w:t xml:space="preserve"> Het kabinet ziet </w:t>
      </w:r>
      <w:r w:rsidR="00EB76D4">
        <w:rPr>
          <w:rFonts w:ascii="Verdana" w:hAnsi="Verdana"/>
          <w:sz w:val="18"/>
          <w:szCs w:val="18"/>
        </w:rPr>
        <w:t>meerwaarde in een dergelijk</w:t>
      </w:r>
      <w:r w:rsidR="00A16BBA">
        <w:rPr>
          <w:rFonts w:ascii="Verdana" w:hAnsi="Verdana"/>
          <w:sz w:val="18"/>
          <w:szCs w:val="18"/>
        </w:rPr>
        <w:t xml:space="preserve"> coördinerend orgaan</w:t>
      </w:r>
      <w:r w:rsidR="00EB76D4">
        <w:rPr>
          <w:rFonts w:ascii="Verdana" w:hAnsi="Verdana"/>
          <w:sz w:val="18"/>
          <w:szCs w:val="18"/>
        </w:rPr>
        <w:t xml:space="preserve">, maar </w:t>
      </w:r>
      <w:r w:rsidR="00A16BBA">
        <w:rPr>
          <w:rFonts w:ascii="Verdana" w:hAnsi="Verdana"/>
          <w:sz w:val="18"/>
          <w:szCs w:val="18"/>
        </w:rPr>
        <w:t xml:space="preserve">hecht </w:t>
      </w:r>
      <w:r w:rsidR="00EB76D4">
        <w:rPr>
          <w:rFonts w:ascii="Verdana" w:hAnsi="Verdana"/>
          <w:sz w:val="18"/>
          <w:szCs w:val="18"/>
        </w:rPr>
        <w:t>daarbij</w:t>
      </w:r>
      <w:r w:rsidR="00A16BBA">
        <w:rPr>
          <w:rFonts w:ascii="Verdana" w:hAnsi="Verdana"/>
          <w:sz w:val="18"/>
          <w:szCs w:val="18"/>
        </w:rPr>
        <w:t xml:space="preserve"> waarde aan dat bij </w:t>
      </w:r>
      <w:r w:rsidR="00EB76D4">
        <w:rPr>
          <w:rFonts w:ascii="Verdana" w:hAnsi="Verdana"/>
          <w:sz w:val="18"/>
          <w:szCs w:val="18"/>
        </w:rPr>
        <w:t>de</w:t>
      </w:r>
      <w:r w:rsidR="00A16BBA">
        <w:rPr>
          <w:rFonts w:ascii="Verdana" w:hAnsi="Verdana"/>
          <w:sz w:val="18"/>
          <w:szCs w:val="18"/>
        </w:rPr>
        <w:t xml:space="preserve"> inrichting </w:t>
      </w:r>
      <w:r w:rsidR="00EB76D4">
        <w:rPr>
          <w:rFonts w:ascii="Verdana" w:hAnsi="Verdana"/>
          <w:sz w:val="18"/>
          <w:szCs w:val="18"/>
        </w:rPr>
        <w:t xml:space="preserve">ervan </w:t>
      </w:r>
      <w:r w:rsidR="00A16BBA">
        <w:rPr>
          <w:rFonts w:ascii="Verdana" w:hAnsi="Verdana"/>
          <w:sz w:val="18"/>
          <w:szCs w:val="18"/>
        </w:rPr>
        <w:t xml:space="preserve">rekening </w:t>
      </w:r>
      <w:r w:rsidR="00EB76D4">
        <w:rPr>
          <w:rFonts w:ascii="Verdana" w:hAnsi="Verdana"/>
          <w:sz w:val="18"/>
          <w:szCs w:val="18"/>
        </w:rPr>
        <w:t>wordt</w:t>
      </w:r>
      <w:r w:rsidR="00A16BBA">
        <w:rPr>
          <w:rFonts w:ascii="Verdana" w:hAnsi="Verdana"/>
          <w:sz w:val="18"/>
          <w:szCs w:val="18"/>
        </w:rPr>
        <w:t xml:space="preserve"> gehouden met bestaande overlegstructuren. </w:t>
      </w:r>
    </w:p>
    <w:p w:rsidR="004415DE" w:rsidP="0058676C" w:rsidRDefault="004415DE" w14:paraId="0ECBF276" w14:textId="77777777">
      <w:pPr>
        <w:spacing w:line="360" w:lineRule="auto"/>
        <w:jc w:val="both"/>
        <w:rPr>
          <w:rFonts w:ascii="Verdana" w:hAnsi="Verdana"/>
          <w:sz w:val="18"/>
          <w:szCs w:val="18"/>
        </w:rPr>
      </w:pPr>
    </w:p>
    <w:p w:rsidR="00822EF0" w:rsidP="0058676C" w:rsidRDefault="00886379" w14:paraId="51DFED7E" w14:textId="5CFDC719">
      <w:pPr>
        <w:spacing w:line="360" w:lineRule="auto"/>
        <w:jc w:val="both"/>
        <w:rPr>
          <w:rFonts w:ascii="Verdana" w:hAnsi="Verdana"/>
          <w:sz w:val="18"/>
          <w:szCs w:val="18"/>
        </w:rPr>
      </w:pPr>
      <w:r w:rsidRPr="00416A5E">
        <w:rPr>
          <w:rFonts w:ascii="Verdana" w:hAnsi="Verdana"/>
          <w:sz w:val="18"/>
          <w:szCs w:val="18"/>
        </w:rPr>
        <w:t>H</w:t>
      </w:r>
      <w:r w:rsidRPr="00416A5E" w:rsidR="002853FE">
        <w:rPr>
          <w:rFonts w:ascii="Verdana" w:hAnsi="Verdana"/>
          <w:sz w:val="18"/>
          <w:szCs w:val="18"/>
        </w:rPr>
        <w:t xml:space="preserve">et </w:t>
      </w:r>
      <w:r w:rsidRPr="00416A5E" w:rsidR="004F5D10">
        <w:rPr>
          <w:rFonts w:ascii="Verdana" w:hAnsi="Verdana"/>
          <w:sz w:val="18"/>
          <w:szCs w:val="18"/>
        </w:rPr>
        <w:t xml:space="preserve">kabinet </w:t>
      </w:r>
      <w:r w:rsidRPr="00416A5E" w:rsidR="00A40570">
        <w:rPr>
          <w:rFonts w:ascii="Verdana" w:hAnsi="Verdana"/>
          <w:sz w:val="18"/>
          <w:szCs w:val="18"/>
        </w:rPr>
        <w:t>verwelkomt</w:t>
      </w:r>
      <w:r w:rsidRPr="00416A5E" w:rsidR="002853FE">
        <w:rPr>
          <w:rFonts w:ascii="Verdana" w:hAnsi="Verdana"/>
          <w:sz w:val="18"/>
          <w:szCs w:val="18"/>
        </w:rPr>
        <w:t xml:space="preserve"> </w:t>
      </w:r>
      <w:r w:rsidRPr="00416A5E">
        <w:rPr>
          <w:rFonts w:ascii="Verdana" w:hAnsi="Verdana"/>
          <w:sz w:val="18"/>
          <w:szCs w:val="18"/>
        </w:rPr>
        <w:t>de introductie</w:t>
      </w:r>
      <w:r w:rsidRPr="00416A5E" w:rsidR="002853FE">
        <w:rPr>
          <w:rFonts w:ascii="Verdana" w:hAnsi="Verdana"/>
          <w:sz w:val="18"/>
          <w:szCs w:val="18"/>
        </w:rPr>
        <w:t xml:space="preserve"> </w:t>
      </w:r>
      <w:r w:rsidRPr="00416A5E">
        <w:rPr>
          <w:rFonts w:ascii="Verdana" w:hAnsi="Verdana"/>
          <w:sz w:val="18"/>
          <w:szCs w:val="18"/>
        </w:rPr>
        <w:t>van strategische projecten</w:t>
      </w:r>
      <w:r w:rsidRPr="00416A5E" w:rsidR="002853FE">
        <w:rPr>
          <w:rFonts w:ascii="Verdana" w:hAnsi="Verdana"/>
          <w:sz w:val="18"/>
          <w:szCs w:val="18"/>
        </w:rPr>
        <w:t xml:space="preserve">, </w:t>
      </w:r>
      <w:r w:rsidRPr="00416A5E">
        <w:rPr>
          <w:rFonts w:ascii="Verdana" w:hAnsi="Verdana"/>
          <w:sz w:val="18"/>
          <w:szCs w:val="18"/>
        </w:rPr>
        <w:t xml:space="preserve">maar </w:t>
      </w:r>
      <w:r w:rsidRPr="00416A5E" w:rsidR="002853FE">
        <w:rPr>
          <w:rFonts w:ascii="Verdana" w:hAnsi="Verdana"/>
          <w:sz w:val="18"/>
          <w:szCs w:val="18"/>
        </w:rPr>
        <w:t xml:space="preserve">het kabinet </w:t>
      </w:r>
      <w:r w:rsidRPr="00416A5E">
        <w:rPr>
          <w:rFonts w:ascii="Verdana" w:hAnsi="Verdana"/>
          <w:sz w:val="18"/>
          <w:szCs w:val="18"/>
        </w:rPr>
        <w:t xml:space="preserve">acht </w:t>
      </w:r>
      <w:r w:rsidRPr="00416A5E" w:rsidR="002853FE">
        <w:rPr>
          <w:rFonts w:ascii="Verdana" w:hAnsi="Verdana"/>
          <w:sz w:val="18"/>
          <w:szCs w:val="18"/>
        </w:rPr>
        <w:t xml:space="preserve">de voorgestelde </w:t>
      </w:r>
      <w:r w:rsidRPr="00416A5E">
        <w:rPr>
          <w:rFonts w:ascii="Verdana" w:hAnsi="Verdana"/>
          <w:sz w:val="18"/>
          <w:szCs w:val="18"/>
        </w:rPr>
        <w:t>criteria</w:t>
      </w:r>
      <w:r w:rsidRPr="00416A5E" w:rsidR="002853FE">
        <w:rPr>
          <w:rFonts w:ascii="Verdana" w:hAnsi="Verdana"/>
          <w:sz w:val="18"/>
          <w:szCs w:val="18"/>
        </w:rPr>
        <w:t xml:space="preserve"> onvoldoende specifiek. </w:t>
      </w:r>
      <w:r w:rsidRPr="00416A5E" w:rsidR="00FB502C">
        <w:rPr>
          <w:rFonts w:ascii="Verdana" w:hAnsi="Verdana"/>
          <w:sz w:val="18"/>
          <w:szCs w:val="18"/>
        </w:rPr>
        <w:t>Als de huidige criteria gevolgd worden, lijkt het erop dat een project erg snel aangewezen zal worden als strategisch project. Omdat een strategisch project op veel</w:t>
      </w:r>
      <w:r w:rsidRPr="00416A5E" w:rsidR="003007E3">
        <w:rPr>
          <w:rFonts w:ascii="Verdana" w:hAnsi="Verdana"/>
          <w:sz w:val="18"/>
          <w:szCs w:val="18"/>
        </w:rPr>
        <w:t>,</w:t>
      </w:r>
      <w:r w:rsidRPr="00416A5E" w:rsidR="00FB502C">
        <w:rPr>
          <w:rFonts w:ascii="Verdana" w:hAnsi="Verdana"/>
          <w:sz w:val="18"/>
          <w:szCs w:val="18"/>
        </w:rPr>
        <w:t xml:space="preserve"> deels ook vergaande</w:t>
      </w:r>
      <w:r w:rsidRPr="00416A5E" w:rsidR="003007E3">
        <w:rPr>
          <w:rFonts w:ascii="Verdana" w:hAnsi="Verdana"/>
          <w:sz w:val="18"/>
          <w:szCs w:val="18"/>
        </w:rPr>
        <w:t>,</w:t>
      </w:r>
      <w:r w:rsidRPr="00416A5E" w:rsidR="00FB502C">
        <w:rPr>
          <w:rFonts w:ascii="Verdana" w:hAnsi="Verdana"/>
          <w:sz w:val="18"/>
          <w:szCs w:val="18"/>
        </w:rPr>
        <w:t xml:space="preserve"> instrumenten een beroep kan doen, is het van belang dat de criteria </w:t>
      </w:r>
      <w:r w:rsidRPr="00416A5E" w:rsidR="00FF429F">
        <w:rPr>
          <w:rFonts w:ascii="Verdana" w:hAnsi="Verdana"/>
          <w:sz w:val="18"/>
          <w:szCs w:val="18"/>
        </w:rPr>
        <w:t xml:space="preserve">goed gedefinieerd zijn en bij </w:t>
      </w:r>
      <w:r w:rsidRPr="00416A5E" w:rsidR="00FB502C">
        <w:rPr>
          <w:rFonts w:ascii="Verdana" w:hAnsi="Verdana"/>
          <w:sz w:val="18"/>
          <w:szCs w:val="18"/>
        </w:rPr>
        <w:t xml:space="preserve">het toepassingsbereik </w:t>
      </w:r>
      <w:r w:rsidRPr="00416A5E" w:rsidR="00FF429F">
        <w:rPr>
          <w:rFonts w:ascii="Verdana" w:hAnsi="Verdana"/>
          <w:sz w:val="18"/>
          <w:szCs w:val="18"/>
        </w:rPr>
        <w:t>aansluit</w:t>
      </w:r>
      <w:r w:rsidRPr="00416A5E" w:rsidR="00543394">
        <w:rPr>
          <w:rFonts w:ascii="Verdana" w:hAnsi="Verdana"/>
          <w:sz w:val="18"/>
          <w:szCs w:val="18"/>
        </w:rPr>
        <w:t>en</w:t>
      </w:r>
      <w:r w:rsidRPr="00416A5E" w:rsidR="00FB502C">
        <w:rPr>
          <w:rFonts w:ascii="Verdana" w:hAnsi="Verdana"/>
          <w:sz w:val="18"/>
          <w:szCs w:val="18"/>
        </w:rPr>
        <w:t>. Het kabinet acht het van belang om de criteria nader te verfijnen</w:t>
      </w:r>
      <w:r w:rsidRPr="00416A5E" w:rsidR="00652445">
        <w:rPr>
          <w:rFonts w:ascii="Verdana" w:hAnsi="Verdana"/>
          <w:sz w:val="18"/>
          <w:szCs w:val="18"/>
        </w:rPr>
        <w:t>.</w:t>
      </w:r>
      <w:r w:rsidRPr="00416A5E">
        <w:rPr>
          <w:rFonts w:ascii="Verdana" w:hAnsi="Verdana"/>
          <w:sz w:val="18"/>
          <w:szCs w:val="18"/>
        </w:rPr>
        <w:t xml:space="preserve"> </w:t>
      </w:r>
      <w:r w:rsidRPr="00416A5E" w:rsidR="00FE2D8D">
        <w:rPr>
          <w:rFonts w:ascii="Verdana" w:hAnsi="Verdana"/>
          <w:sz w:val="18"/>
          <w:szCs w:val="18"/>
        </w:rPr>
        <w:t xml:space="preserve">De strategische projecten dienen </w:t>
      </w:r>
      <w:r w:rsidRPr="00416A5E" w:rsidR="0035210D">
        <w:rPr>
          <w:rFonts w:ascii="Verdana" w:hAnsi="Verdana"/>
          <w:sz w:val="18"/>
          <w:szCs w:val="18"/>
        </w:rPr>
        <w:t xml:space="preserve">immers </w:t>
      </w:r>
      <w:r w:rsidRPr="00416A5E" w:rsidR="00FE2D8D">
        <w:rPr>
          <w:rFonts w:ascii="Verdana" w:hAnsi="Verdana"/>
          <w:sz w:val="18"/>
          <w:szCs w:val="18"/>
        </w:rPr>
        <w:t>zodanig op elkaar afgestemd te worden</w:t>
      </w:r>
      <w:r w:rsidRPr="00416A5E" w:rsidR="0035210D">
        <w:rPr>
          <w:rFonts w:ascii="Verdana" w:hAnsi="Verdana"/>
          <w:sz w:val="18"/>
          <w:szCs w:val="18"/>
        </w:rPr>
        <w:t xml:space="preserve"> dat</w:t>
      </w:r>
      <w:r w:rsidRPr="00416A5E" w:rsidR="00FE2D8D">
        <w:rPr>
          <w:rFonts w:ascii="Verdana" w:hAnsi="Verdana"/>
          <w:sz w:val="18"/>
          <w:szCs w:val="18"/>
        </w:rPr>
        <w:t xml:space="preserve"> zij gezamenlijk bijdragen aan het beoogde </w:t>
      </w:r>
      <w:r w:rsidRPr="00416A5E" w:rsidR="005251A2">
        <w:rPr>
          <w:rFonts w:ascii="Verdana" w:hAnsi="Verdana"/>
          <w:sz w:val="18"/>
          <w:szCs w:val="18"/>
        </w:rPr>
        <w:t>doel.</w:t>
      </w:r>
      <w:r w:rsidRPr="00416A5E" w:rsidR="0035210D">
        <w:rPr>
          <w:rFonts w:ascii="Verdana" w:hAnsi="Verdana"/>
          <w:sz w:val="18"/>
          <w:szCs w:val="18"/>
        </w:rPr>
        <w:t xml:space="preserve"> </w:t>
      </w:r>
    </w:p>
    <w:p w:rsidRPr="00416A5E" w:rsidR="00E20D69" w:rsidP="0058676C" w:rsidRDefault="00E20D69" w14:paraId="499AFB98" w14:textId="77777777">
      <w:pPr>
        <w:spacing w:line="360" w:lineRule="auto"/>
        <w:jc w:val="both"/>
        <w:rPr>
          <w:rFonts w:ascii="Verdana" w:hAnsi="Verdana"/>
          <w:sz w:val="18"/>
          <w:szCs w:val="18"/>
        </w:rPr>
      </w:pPr>
    </w:p>
    <w:p w:rsidRPr="00416A5E" w:rsidR="00174680" w:rsidP="00D50BF0" w:rsidRDefault="00174680" w14:paraId="6CBCF3BE" w14:textId="48E329C2">
      <w:pPr>
        <w:spacing w:line="360" w:lineRule="auto"/>
        <w:jc w:val="both"/>
        <w:rPr>
          <w:rFonts w:ascii="Verdana" w:hAnsi="Verdana"/>
          <w:sz w:val="18"/>
          <w:szCs w:val="18"/>
        </w:rPr>
      </w:pPr>
      <w:r w:rsidRPr="00416A5E">
        <w:rPr>
          <w:rFonts w:ascii="Verdana" w:hAnsi="Verdana"/>
          <w:sz w:val="18"/>
          <w:szCs w:val="18"/>
        </w:rPr>
        <w:lastRenderedPageBreak/>
        <w:t>Het kabinet staat positief tegenover het streven dat lidstaten prioriteit kunnen geven aan financiële steun voor strategische projecten. Het kabinet onderschrijft de noodzaak</w:t>
      </w:r>
      <w:r w:rsidRPr="00416A5E" w:rsidR="003614AB">
        <w:rPr>
          <w:rFonts w:ascii="Verdana" w:hAnsi="Verdana"/>
          <w:sz w:val="18"/>
          <w:szCs w:val="18"/>
        </w:rPr>
        <w:t xml:space="preserve"> van</w:t>
      </w:r>
      <w:r w:rsidRPr="00416A5E">
        <w:rPr>
          <w:rFonts w:ascii="Verdana" w:hAnsi="Verdana"/>
          <w:sz w:val="18"/>
          <w:szCs w:val="18"/>
        </w:rPr>
        <w:t xml:space="preserve"> het faciliteren en versnellen van investeringen door lidstaten. </w:t>
      </w:r>
      <w:r w:rsidRPr="00416A5E" w:rsidR="00FD155F">
        <w:rPr>
          <w:rFonts w:ascii="Verdana" w:hAnsi="Verdana"/>
          <w:sz w:val="18"/>
          <w:szCs w:val="18"/>
        </w:rPr>
        <w:t>Het kabinet verwelkomt de toelichting van de Commissie op de staatssteunmogelijkheden voor strategische projecten die lidstaten kan helpen in de beoordeling van financiële steun voor strategische projecten</w:t>
      </w:r>
      <w:r w:rsidRPr="00416A5E" w:rsidR="00840110">
        <w:rPr>
          <w:rFonts w:ascii="Verdana" w:hAnsi="Verdana"/>
          <w:sz w:val="18"/>
          <w:szCs w:val="18"/>
        </w:rPr>
        <w:t>.</w:t>
      </w:r>
      <w:r w:rsidRPr="00416A5E" w:rsidR="00FD155F">
        <w:rPr>
          <w:rFonts w:ascii="Verdana" w:hAnsi="Verdana"/>
          <w:sz w:val="18"/>
          <w:szCs w:val="18"/>
        </w:rPr>
        <w:t xml:space="preserve"> </w:t>
      </w:r>
      <w:r w:rsidRPr="00416A5E">
        <w:rPr>
          <w:rFonts w:ascii="Verdana" w:hAnsi="Verdana"/>
          <w:sz w:val="18"/>
          <w:szCs w:val="18"/>
        </w:rPr>
        <w:t xml:space="preserve">Door de beoordeling te </w:t>
      </w:r>
      <w:r w:rsidRPr="00416A5E" w:rsidR="00B0791E">
        <w:rPr>
          <w:rFonts w:ascii="Verdana" w:hAnsi="Verdana"/>
          <w:sz w:val="18"/>
          <w:szCs w:val="18"/>
        </w:rPr>
        <w:t xml:space="preserve">vereenvoudigen </w:t>
      </w:r>
      <w:r w:rsidRPr="00416A5E">
        <w:rPr>
          <w:rFonts w:ascii="Verdana" w:hAnsi="Verdana"/>
          <w:sz w:val="18"/>
          <w:szCs w:val="18"/>
        </w:rPr>
        <w:t>en lidstaten in staat te stellen</w:t>
      </w:r>
      <w:r w:rsidRPr="00416A5E" w:rsidR="00B0791E">
        <w:rPr>
          <w:rFonts w:ascii="Verdana" w:hAnsi="Verdana"/>
          <w:sz w:val="18"/>
          <w:szCs w:val="18"/>
        </w:rPr>
        <w:t xml:space="preserve"> om</w:t>
      </w:r>
      <w:r w:rsidRPr="00416A5E">
        <w:rPr>
          <w:rFonts w:ascii="Verdana" w:hAnsi="Verdana"/>
          <w:sz w:val="18"/>
          <w:szCs w:val="18"/>
        </w:rPr>
        <w:t xml:space="preserve"> strategische projecten te prioriteren, kan </w:t>
      </w:r>
      <w:r w:rsidR="00D83E4E">
        <w:rPr>
          <w:rFonts w:ascii="Verdana" w:hAnsi="Verdana"/>
          <w:sz w:val="18"/>
          <w:szCs w:val="18"/>
        </w:rPr>
        <w:t xml:space="preserve">het voorstel </w:t>
      </w:r>
      <w:r w:rsidRPr="00416A5E">
        <w:rPr>
          <w:rFonts w:ascii="Verdana" w:hAnsi="Verdana"/>
          <w:sz w:val="18"/>
          <w:szCs w:val="18"/>
        </w:rPr>
        <w:t xml:space="preserve">de investeringen in de productie van kritieke geneesmiddelen versnellen. </w:t>
      </w:r>
    </w:p>
    <w:p w:rsidR="00D50BF0" w:rsidP="00D50BF0" w:rsidRDefault="00D50BF0" w14:paraId="2C5D4198" w14:textId="77777777">
      <w:pPr>
        <w:spacing w:line="360" w:lineRule="auto"/>
        <w:jc w:val="both"/>
        <w:rPr>
          <w:rFonts w:ascii="Verdana" w:hAnsi="Verdana"/>
          <w:sz w:val="18"/>
          <w:szCs w:val="18"/>
        </w:rPr>
      </w:pPr>
    </w:p>
    <w:p w:rsidRPr="000B280A" w:rsidR="000B280A" w:rsidP="00D50BF0" w:rsidRDefault="00174680" w14:paraId="7EAE8DCB" w14:textId="0B147F1D">
      <w:pPr>
        <w:spacing w:line="360" w:lineRule="auto"/>
        <w:jc w:val="both"/>
        <w:rPr>
          <w:rFonts w:ascii="Verdana" w:hAnsi="Verdana"/>
          <w:i/>
          <w:iCs/>
          <w:sz w:val="18"/>
          <w:szCs w:val="18"/>
        </w:rPr>
      </w:pPr>
      <w:r w:rsidRPr="00416A5E">
        <w:rPr>
          <w:rFonts w:ascii="Verdana" w:hAnsi="Verdana"/>
          <w:sz w:val="18"/>
          <w:szCs w:val="18"/>
        </w:rPr>
        <w:t>Het kabinet staat positief tegenover het voorstel om strategische projecten</w:t>
      </w:r>
      <w:r w:rsidR="003A07C2">
        <w:rPr>
          <w:rFonts w:ascii="Verdana" w:hAnsi="Verdana"/>
          <w:sz w:val="18"/>
          <w:szCs w:val="18"/>
        </w:rPr>
        <w:t xml:space="preserve"> te ondersteunen door Europese instrumenten</w:t>
      </w:r>
      <w:r w:rsidRPr="00416A5E">
        <w:rPr>
          <w:rFonts w:ascii="Verdana" w:hAnsi="Verdana"/>
          <w:sz w:val="18"/>
          <w:szCs w:val="18"/>
        </w:rPr>
        <w:t>, zoals Horizon Europe</w:t>
      </w:r>
      <w:r w:rsidR="00A16BBA">
        <w:rPr>
          <w:rFonts w:ascii="Verdana" w:hAnsi="Verdana"/>
          <w:sz w:val="18"/>
          <w:szCs w:val="18"/>
        </w:rPr>
        <w:t xml:space="preserve"> en</w:t>
      </w:r>
      <w:r w:rsidRPr="00416A5E">
        <w:rPr>
          <w:rFonts w:ascii="Verdana" w:hAnsi="Verdana"/>
          <w:sz w:val="18"/>
          <w:szCs w:val="18"/>
        </w:rPr>
        <w:t xml:space="preserve"> EU4Health</w:t>
      </w:r>
      <w:r w:rsidR="003A07C2">
        <w:rPr>
          <w:rFonts w:ascii="Verdana" w:hAnsi="Verdana"/>
          <w:sz w:val="18"/>
          <w:szCs w:val="18"/>
        </w:rPr>
        <w:t>, op voorwaarde dat dergelijke steun in overeenstemming is met de doelstellingen die zijn vastgelegd in de verordeningen tot oprichting van de instrumenten</w:t>
      </w:r>
      <w:r w:rsidRPr="00416A5E">
        <w:rPr>
          <w:rFonts w:ascii="Verdana" w:hAnsi="Verdana"/>
          <w:sz w:val="18"/>
          <w:szCs w:val="18"/>
        </w:rPr>
        <w:t xml:space="preserve">. </w:t>
      </w:r>
      <w:r w:rsidR="00A16BBA">
        <w:rPr>
          <w:rFonts w:ascii="Verdana" w:hAnsi="Verdana"/>
          <w:sz w:val="18"/>
          <w:szCs w:val="18"/>
        </w:rPr>
        <w:t>Het kabinet ondersteunt</w:t>
      </w:r>
      <w:r w:rsidRPr="00416A5E" w:rsidR="00A16BBA">
        <w:rPr>
          <w:rFonts w:ascii="Verdana" w:hAnsi="Verdana"/>
          <w:sz w:val="18"/>
          <w:szCs w:val="18"/>
        </w:rPr>
        <w:t xml:space="preserve"> </w:t>
      </w:r>
      <w:r w:rsidR="00A16BBA">
        <w:rPr>
          <w:rFonts w:ascii="Verdana" w:hAnsi="Verdana"/>
          <w:sz w:val="18"/>
          <w:szCs w:val="18"/>
        </w:rPr>
        <w:t xml:space="preserve">de verbreding van de reikwijdte van de </w:t>
      </w:r>
      <w:r w:rsidRPr="00416A5E" w:rsidR="00A16BBA">
        <w:rPr>
          <w:rFonts w:ascii="Verdana" w:hAnsi="Verdana"/>
          <w:sz w:val="18"/>
          <w:szCs w:val="18"/>
        </w:rPr>
        <w:t>STEP</w:t>
      </w:r>
      <w:r w:rsidR="00A16BBA">
        <w:rPr>
          <w:rFonts w:ascii="Verdana" w:hAnsi="Verdana"/>
          <w:sz w:val="18"/>
          <w:szCs w:val="18"/>
        </w:rPr>
        <w:t xml:space="preserve">-verordening voor geneesmiddelen die vallen binnen de reikwijdte van dit voorstel. </w:t>
      </w:r>
      <w:r w:rsidRPr="00416A5E">
        <w:rPr>
          <w:rFonts w:ascii="Verdana" w:hAnsi="Verdana"/>
          <w:sz w:val="18"/>
          <w:szCs w:val="18"/>
        </w:rPr>
        <w:t xml:space="preserve">Het kabinet wijst erop dat, gezien de aard van de voorgestelde strategische projecten, een </w:t>
      </w:r>
      <w:r w:rsidRPr="00416A5E" w:rsidR="003614AB">
        <w:rPr>
          <w:rFonts w:ascii="Verdana" w:hAnsi="Verdana"/>
          <w:sz w:val="18"/>
          <w:szCs w:val="18"/>
        </w:rPr>
        <w:t xml:space="preserve">zeer </w:t>
      </w:r>
      <w:r w:rsidRPr="00416A5E">
        <w:rPr>
          <w:rFonts w:ascii="Verdana" w:hAnsi="Verdana"/>
          <w:sz w:val="18"/>
          <w:szCs w:val="18"/>
        </w:rPr>
        <w:t>lang</w:t>
      </w:r>
      <w:r w:rsidRPr="00416A5E" w:rsidR="003614AB">
        <w:rPr>
          <w:rFonts w:ascii="Verdana" w:hAnsi="Verdana"/>
          <w:sz w:val="18"/>
          <w:szCs w:val="18"/>
        </w:rPr>
        <w:t>e</w:t>
      </w:r>
      <w:r w:rsidRPr="00416A5E">
        <w:rPr>
          <w:rFonts w:ascii="Verdana" w:hAnsi="Verdana"/>
          <w:sz w:val="18"/>
          <w:szCs w:val="18"/>
        </w:rPr>
        <w:t xml:space="preserve"> looptijd </w:t>
      </w:r>
      <w:r w:rsidRPr="00416A5E" w:rsidR="00840110">
        <w:rPr>
          <w:rFonts w:ascii="Verdana" w:hAnsi="Verdana"/>
          <w:sz w:val="18"/>
          <w:szCs w:val="18"/>
        </w:rPr>
        <w:t xml:space="preserve">van projecten </w:t>
      </w:r>
      <w:r w:rsidRPr="00416A5E">
        <w:rPr>
          <w:rFonts w:ascii="Verdana" w:hAnsi="Verdana"/>
          <w:sz w:val="18"/>
          <w:szCs w:val="18"/>
        </w:rPr>
        <w:t xml:space="preserve">wordt verwacht. </w:t>
      </w:r>
      <w:r w:rsidRPr="000B280A" w:rsidR="000B280A">
        <w:rPr>
          <w:rFonts w:ascii="Verdana" w:hAnsi="Verdana"/>
          <w:sz w:val="18"/>
          <w:szCs w:val="18"/>
        </w:rPr>
        <w:t>Om continuïteit en effectiviteit te waarborgen, gaat het kabinet ervan uit dat ook na afloop van de huidige begrotingskaders financiële middelen in de Europese fondsen worden voorzien voor het stimuleren van de productie van kritieke geneesmiddelen.</w:t>
      </w:r>
    </w:p>
    <w:p w:rsidR="00D50BF0" w:rsidP="0058676C" w:rsidRDefault="00D50BF0" w14:paraId="6D27421C" w14:textId="77777777">
      <w:pPr>
        <w:spacing w:after="120" w:line="360" w:lineRule="auto"/>
        <w:jc w:val="both"/>
        <w:rPr>
          <w:rFonts w:ascii="Verdana" w:hAnsi="Verdana"/>
          <w:sz w:val="18"/>
          <w:szCs w:val="18"/>
        </w:rPr>
      </w:pPr>
    </w:p>
    <w:p w:rsidRPr="00D50BF0" w:rsidR="006365EF" w:rsidP="00D50BF0" w:rsidRDefault="00E35F2E" w14:paraId="2185C588" w14:textId="10AA37B1">
      <w:pPr>
        <w:spacing w:line="360" w:lineRule="auto"/>
        <w:jc w:val="both"/>
        <w:rPr>
          <w:rFonts w:ascii="Verdana" w:hAnsi="Verdana"/>
          <w:sz w:val="18"/>
          <w:szCs w:val="18"/>
        </w:rPr>
      </w:pPr>
      <w:r w:rsidRPr="00416A5E">
        <w:rPr>
          <w:rFonts w:ascii="Verdana" w:hAnsi="Verdana"/>
          <w:sz w:val="18"/>
          <w:szCs w:val="18"/>
        </w:rPr>
        <w:t xml:space="preserve">Zoals vermeld in de </w:t>
      </w:r>
      <w:r w:rsidRPr="00416A5E" w:rsidR="00840110">
        <w:rPr>
          <w:rFonts w:ascii="Verdana" w:hAnsi="Verdana"/>
          <w:sz w:val="18"/>
          <w:szCs w:val="18"/>
        </w:rPr>
        <w:t xml:space="preserve">recente </w:t>
      </w:r>
      <w:r w:rsidRPr="00416A5E" w:rsidR="006365EF">
        <w:rPr>
          <w:rFonts w:ascii="Verdana" w:hAnsi="Verdana"/>
          <w:sz w:val="18"/>
          <w:szCs w:val="18"/>
        </w:rPr>
        <w:t>Kamerbief</w:t>
      </w:r>
      <w:r w:rsidR="000A51B8">
        <w:rPr>
          <w:rFonts w:ascii="Verdana" w:hAnsi="Verdana"/>
          <w:sz w:val="18"/>
          <w:szCs w:val="18"/>
        </w:rPr>
        <w:t xml:space="preserve"> over de inzet in de onderhandelingen over het Meerjarig Financieel Kader (MFK) vanaf 2028,</w:t>
      </w:r>
      <w:r w:rsidRPr="00416A5E" w:rsidR="00840110">
        <w:rPr>
          <w:rStyle w:val="FootnoteReference"/>
          <w:rFonts w:ascii="Verdana" w:hAnsi="Verdana"/>
          <w:sz w:val="18"/>
          <w:szCs w:val="18"/>
        </w:rPr>
        <w:footnoteReference w:id="21"/>
      </w:r>
      <w:r w:rsidRPr="00416A5E" w:rsidR="006365EF">
        <w:rPr>
          <w:rFonts w:ascii="Verdana" w:hAnsi="Verdana"/>
          <w:sz w:val="18"/>
          <w:szCs w:val="18"/>
        </w:rPr>
        <w:t xml:space="preserve"> vindt het kabinet het belangrijk dat de toekomstige EU-begroting bijdraagt aan grotere innovatiekracht en versterking van de Europese economische veiligheid</w:t>
      </w:r>
      <w:r w:rsidRPr="00416A5E" w:rsidR="00840110">
        <w:rPr>
          <w:rFonts w:ascii="Verdana" w:hAnsi="Verdana"/>
          <w:sz w:val="18"/>
          <w:szCs w:val="18"/>
        </w:rPr>
        <w:t xml:space="preserve">. Dit </w:t>
      </w:r>
      <w:r w:rsidRPr="00416A5E" w:rsidR="006365EF">
        <w:rPr>
          <w:rFonts w:ascii="Verdana" w:hAnsi="Verdana"/>
          <w:sz w:val="18"/>
          <w:szCs w:val="18"/>
        </w:rPr>
        <w:t>door onder andere het verminderen van risicovolle strategische afhankelijkheden, waaronder voor geneesmiddelen en medische producten van landen buiten de Europese Unie</w:t>
      </w:r>
      <w:r w:rsidRPr="00416A5E" w:rsidR="00840110">
        <w:rPr>
          <w:rFonts w:ascii="Verdana" w:hAnsi="Verdana"/>
          <w:sz w:val="18"/>
          <w:szCs w:val="18"/>
        </w:rPr>
        <w:t>.</w:t>
      </w:r>
      <w:r w:rsidR="007972BF">
        <w:rPr>
          <w:rFonts w:ascii="Verdana" w:hAnsi="Verdana"/>
          <w:sz w:val="18"/>
          <w:szCs w:val="18"/>
        </w:rPr>
        <w:t xml:space="preserve"> </w:t>
      </w:r>
    </w:p>
    <w:p w:rsidR="00D50BF0" w:rsidP="00D50BF0" w:rsidRDefault="00D50BF0" w14:paraId="0DF4CB8F" w14:textId="77777777">
      <w:pPr>
        <w:spacing w:line="360" w:lineRule="auto"/>
        <w:jc w:val="both"/>
        <w:rPr>
          <w:rFonts w:ascii="Verdana" w:hAnsi="Verdana"/>
          <w:sz w:val="18"/>
          <w:szCs w:val="18"/>
        </w:rPr>
      </w:pPr>
    </w:p>
    <w:p w:rsidR="00FF429F" w:rsidP="00D50BF0" w:rsidRDefault="00280BE1" w14:paraId="3DD544EF" w14:textId="502DF3F5">
      <w:pPr>
        <w:spacing w:line="360" w:lineRule="auto"/>
        <w:jc w:val="both"/>
        <w:rPr>
          <w:rFonts w:ascii="Verdana" w:hAnsi="Verdana"/>
          <w:sz w:val="18"/>
          <w:szCs w:val="18"/>
        </w:rPr>
      </w:pPr>
      <w:r>
        <w:rPr>
          <w:rFonts w:ascii="Verdana" w:hAnsi="Verdana"/>
          <w:sz w:val="18"/>
          <w:szCs w:val="18"/>
        </w:rPr>
        <w:t>Het voorstel</w:t>
      </w:r>
      <w:r w:rsidRPr="00416A5E" w:rsidR="00EE3F96">
        <w:rPr>
          <w:rFonts w:ascii="Verdana" w:hAnsi="Verdana"/>
          <w:sz w:val="18"/>
          <w:szCs w:val="18"/>
        </w:rPr>
        <w:t xml:space="preserve"> regelt dat producenten die financiële steun hebben ontvangen van een lidstaat of </w:t>
      </w:r>
      <w:r w:rsidRPr="00416A5E" w:rsidR="006A4530">
        <w:rPr>
          <w:rFonts w:ascii="Verdana" w:hAnsi="Verdana"/>
          <w:sz w:val="18"/>
          <w:szCs w:val="18"/>
        </w:rPr>
        <w:t xml:space="preserve">van </w:t>
      </w:r>
      <w:r w:rsidRPr="00416A5E" w:rsidR="00EE3F96">
        <w:rPr>
          <w:rFonts w:ascii="Verdana" w:hAnsi="Verdana"/>
          <w:sz w:val="18"/>
          <w:szCs w:val="18"/>
        </w:rPr>
        <w:t>de EU</w:t>
      </w:r>
      <w:r w:rsidRPr="00416A5E" w:rsidR="008600BE">
        <w:rPr>
          <w:rFonts w:ascii="Verdana" w:hAnsi="Verdana"/>
          <w:sz w:val="18"/>
          <w:szCs w:val="18"/>
        </w:rPr>
        <w:t xml:space="preserve"> </w:t>
      </w:r>
      <w:r w:rsidRPr="00416A5E" w:rsidR="00EC0281">
        <w:rPr>
          <w:rFonts w:ascii="Verdana" w:hAnsi="Verdana" w:cstheme="minorBidi"/>
          <w:sz w:val="18"/>
          <w:szCs w:val="18"/>
        </w:rPr>
        <w:t xml:space="preserve">in het geval van een tekort voorrang </w:t>
      </w:r>
      <w:r w:rsidRPr="00416A5E" w:rsidR="00F95021">
        <w:rPr>
          <w:rFonts w:ascii="Verdana" w:hAnsi="Verdana" w:cstheme="minorBidi"/>
          <w:sz w:val="18"/>
          <w:szCs w:val="18"/>
        </w:rPr>
        <w:t>zullen</w:t>
      </w:r>
      <w:r w:rsidRPr="00416A5E" w:rsidR="00EC0281">
        <w:rPr>
          <w:rFonts w:ascii="Verdana" w:hAnsi="Verdana" w:cstheme="minorBidi"/>
          <w:sz w:val="18"/>
          <w:szCs w:val="18"/>
        </w:rPr>
        <w:t xml:space="preserve"> geven aan het leveren aan de EU. In het</w:t>
      </w:r>
      <w:r w:rsidR="00FE6704">
        <w:rPr>
          <w:rFonts w:ascii="Verdana" w:hAnsi="Verdana" w:cstheme="minorBidi"/>
          <w:sz w:val="18"/>
          <w:szCs w:val="18"/>
        </w:rPr>
        <w:t xml:space="preserve"> </w:t>
      </w:r>
      <w:r w:rsidR="00F1753B">
        <w:rPr>
          <w:rFonts w:ascii="Verdana" w:hAnsi="Verdana" w:cstheme="minorBidi"/>
          <w:sz w:val="18"/>
          <w:szCs w:val="18"/>
        </w:rPr>
        <w:t>voorstel</w:t>
      </w:r>
      <w:r w:rsidRPr="00416A5E" w:rsidR="00EC0281">
        <w:rPr>
          <w:rFonts w:ascii="Verdana" w:hAnsi="Verdana" w:cstheme="minorBidi"/>
          <w:sz w:val="18"/>
          <w:szCs w:val="18"/>
        </w:rPr>
        <w:t xml:space="preserve"> </w:t>
      </w:r>
      <w:r w:rsidRPr="00416A5E" w:rsidR="00F95021">
        <w:rPr>
          <w:rFonts w:ascii="Verdana" w:hAnsi="Verdana" w:cstheme="minorBidi"/>
          <w:sz w:val="18"/>
          <w:szCs w:val="18"/>
        </w:rPr>
        <w:t xml:space="preserve">wordt gesteld dat </w:t>
      </w:r>
      <w:r w:rsidRPr="00416A5E" w:rsidR="00EC0281">
        <w:rPr>
          <w:rFonts w:ascii="Verdana" w:hAnsi="Verdana" w:cstheme="minorBidi"/>
          <w:sz w:val="18"/>
          <w:szCs w:val="18"/>
        </w:rPr>
        <w:t>producenten naar beste inspanning</w:t>
      </w:r>
      <w:r w:rsidRPr="00416A5E" w:rsidR="00F95021">
        <w:rPr>
          <w:rFonts w:ascii="Verdana" w:hAnsi="Verdana" w:cstheme="minorBidi"/>
          <w:sz w:val="18"/>
          <w:szCs w:val="18"/>
        </w:rPr>
        <w:t xml:space="preserve"> dienen</w:t>
      </w:r>
      <w:r w:rsidRPr="00416A5E" w:rsidR="00EC0281">
        <w:rPr>
          <w:rFonts w:ascii="Verdana" w:hAnsi="Verdana" w:cstheme="minorBidi"/>
          <w:sz w:val="18"/>
          <w:szCs w:val="18"/>
        </w:rPr>
        <w:t xml:space="preserve"> te zorgen dat het kritieke geneesmiddel beschikbaar blijft in de lidstaten waar het geneesmiddel op de markt wordt gebracht. </w:t>
      </w:r>
      <w:r w:rsidRPr="00416A5E" w:rsidR="00B90804">
        <w:rPr>
          <w:rFonts w:ascii="Verdana" w:hAnsi="Verdana"/>
          <w:sz w:val="18"/>
          <w:szCs w:val="18"/>
        </w:rPr>
        <w:t xml:space="preserve">Naast het ontbreken van een onderbouwing voor wat 'naar beste </w:t>
      </w:r>
      <w:r w:rsidR="00F1753B">
        <w:rPr>
          <w:rFonts w:ascii="Verdana" w:hAnsi="Verdana"/>
          <w:sz w:val="18"/>
          <w:szCs w:val="18"/>
        </w:rPr>
        <w:t>inspanning</w:t>
      </w:r>
      <w:r w:rsidRPr="00416A5E" w:rsidR="00F1753B">
        <w:rPr>
          <w:rFonts w:ascii="Verdana" w:hAnsi="Verdana"/>
          <w:sz w:val="18"/>
          <w:szCs w:val="18"/>
        </w:rPr>
        <w:t xml:space="preserve">' </w:t>
      </w:r>
      <w:r w:rsidRPr="00416A5E" w:rsidR="00B90804">
        <w:rPr>
          <w:rFonts w:ascii="Verdana" w:hAnsi="Verdana"/>
          <w:sz w:val="18"/>
          <w:szCs w:val="18"/>
        </w:rPr>
        <w:t xml:space="preserve">exact inhoudt, wijst het </w:t>
      </w:r>
      <w:r w:rsidRPr="00416A5E" w:rsidR="00EE3F96">
        <w:rPr>
          <w:rFonts w:ascii="Verdana" w:hAnsi="Verdana"/>
          <w:sz w:val="18"/>
          <w:szCs w:val="18"/>
        </w:rPr>
        <w:t xml:space="preserve">kabinet erop dat </w:t>
      </w:r>
      <w:r w:rsidRPr="00416A5E" w:rsidR="00360196">
        <w:rPr>
          <w:rFonts w:ascii="Verdana" w:hAnsi="Verdana"/>
          <w:sz w:val="18"/>
          <w:szCs w:val="18"/>
        </w:rPr>
        <w:t xml:space="preserve">de effectiviteit van deze maatregel </w:t>
      </w:r>
      <w:r w:rsidRPr="00416A5E" w:rsidR="00EE3F96">
        <w:rPr>
          <w:rFonts w:ascii="Verdana" w:hAnsi="Verdana"/>
          <w:sz w:val="18"/>
          <w:szCs w:val="18"/>
        </w:rPr>
        <w:t>zonder een verplicht</w:t>
      </w:r>
      <w:r w:rsidR="00D26DAC">
        <w:rPr>
          <w:rFonts w:ascii="Verdana" w:hAnsi="Verdana"/>
          <w:sz w:val="18"/>
          <w:szCs w:val="18"/>
        </w:rPr>
        <w:t xml:space="preserve">end karakter </w:t>
      </w:r>
      <w:r w:rsidRPr="00416A5E" w:rsidR="00EE3F96">
        <w:rPr>
          <w:rFonts w:ascii="Verdana" w:hAnsi="Verdana"/>
          <w:sz w:val="18"/>
          <w:szCs w:val="18"/>
        </w:rPr>
        <w:t xml:space="preserve">in het geding kan komen. </w:t>
      </w:r>
      <w:r w:rsidRPr="00416A5E" w:rsidR="00DD7C9A">
        <w:rPr>
          <w:rFonts w:ascii="Verdana" w:hAnsi="Verdana"/>
          <w:sz w:val="18"/>
          <w:szCs w:val="18"/>
        </w:rPr>
        <w:t>Het kabinet</w:t>
      </w:r>
      <w:r w:rsidRPr="00416A5E" w:rsidR="00796263">
        <w:rPr>
          <w:rFonts w:ascii="Verdana" w:hAnsi="Verdana"/>
          <w:sz w:val="18"/>
          <w:szCs w:val="18"/>
        </w:rPr>
        <w:t xml:space="preserve"> </w:t>
      </w:r>
      <w:r w:rsidR="00BC0939">
        <w:rPr>
          <w:rFonts w:ascii="Verdana" w:hAnsi="Verdana"/>
          <w:sz w:val="18"/>
          <w:szCs w:val="18"/>
        </w:rPr>
        <w:t>zal zich er</w:t>
      </w:r>
      <w:r w:rsidRPr="00416A5E" w:rsidR="00BC0939">
        <w:rPr>
          <w:rFonts w:ascii="Verdana" w:hAnsi="Verdana"/>
          <w:sz w:val="18"/>
          <w:szCs w:val="18"/>
        </w:rPr>
        <w:t xml:space="preserve"> </w:t>
      </w:r>
      <w:r w:rsidRPr="00416A5E" w:rsidR="00EE3F96">
        <w:rPr>
          <w:rFonts w:ascii="Verdana" w:hAnsi="Verdana"/>
          <w:sz w:val="18"/>
          <w:szCs w:val="18"/>
        </w:rPr>
        <w:t xml:space="preserve">daarom </w:t>
      </w:r>
      <w:r w:rsidR="00BC0939">
        <w:rPr>
          <w:rFonts w:ascii="Verdana" w:hAnsi="Verdana"/>
          <w:sz w:val="18"/>
          <w:szCs w:val="18"/>
        </w:rPr>
        <w:t xml:space="preserve">voor inzetten </w:t>
      </w:r>
      <w:r w:rsidRPr="00416A5E" w:rsidR="00EE3F96">
        <w:rPr>
          <w:rFonts w:ascii="Verdana" w:hAnsi="Verdana"/>
          <w:sz w:val="18"/>
          <w:szCs w:val="18"/>
        </w:rPr>
        <w:t>d</w:t>
      </w:r>
      <w:r w:rsidRPr="00416A5E" w:rsidR="00796263">
        <w:rPr>
          <w:rFonts w:ascii="Verdana" w:hAnsi="Verdana"/>
          <w:sz w:val="18"/>
          <w:szCs w:val="18"/>
        </w:rPr>
        <w:t>at deze bepaling word</w:t>
      </w:r>
      <w:r w:rsidRPr="00416A5E" w:rsidR="006E51B5">
        <w:rPr>
          <w:rFonts w:ascii="Verdana" w:hAnsi="Verdana"/>
          <w:sz w:val="18"/>
          <w:szCs w:val="18"/>
        </w:rPr>
        <w:t>t</w:t>
      </w:r>
      <w:r w:rsidRPr="00416A5E" w:rsidR="00796263">
        <w:rPr>
          <w:rFonts w:ascii="Verdana" w:hAnsi="Verdana"/>
          <w:sz w:val="18"/>
          <w:szCs w:val="18"/>
        </w:rPr>
        <w:t xml:space="preserve"> aangescherpt tot een verplichting</w:t>
      </w:r>
      <w:r w:rsidRPr="00416A5E" w:rsidR="00E35F2E">
        <w:rPr>
          <w:rFonts w:ascii="Verdana" w:hAnsi="Verdana"/>
          <w:sz w:val="18"/>
          <w:szCs w:val="18"/>
        </w:rPr>
        <w:t>, waarbij het van belang is dat een dergelijke maatregel verenigbaar is met de internationale verplichtingen van de EU.</w:t>
      </w:r>
      <w:r w:rsidRPr="00416A5E" w:rsidR="00796263">
        <w:rPr>
          <w:rFonts w:ascii="Verdana" w:hAnsi="Verdana"/>
          <w:sz w:val="18"/>
          <w:szCs w:val="18"/>
        </w:rPr>
        <w:t xml:space="preserve"> </w:t>
      </w:r>
    </w:p>
    <w:p w:rsidRPr="00416A5E" w:rsidR="00D50BF0" w:rsidP="00D50BF0" w:rsidRDefault="00D50BF0" w14:paraId="2B78A767" w14:textId="77777777">
      <w:pPr>
        <w:spacing w:line="360" w:lineRule="auto"/>
        <w:jc w:val="both"/>
        <w:rPr>
          <w:rFonts w:ascii="Verdana" w:hAnsi="Verdana"/>
          <w:sz w:val="18"/>
          <w:szCs w:val="18"/>
        </w:rPr>
      </w:pPr>
    </w:p>
    <w:p w:rsidR="003D547C" w:rsidP="00D50BF0" w:rsidRDefault="003D547C" w14:paraId="41D4372B" w14:textId="3122681C">
      <w:pPr>
        <w:spacing w:line="360" w:lineRule="auto"/>
        <w:jc w:val="both"/>
        <w:rPr>
          <w:rFonts w:ascii="Verdana" w:hAnsi="Verdana"/>
          <w:sz w:val="18"/>
          <w:szCs w:val="18"/>
        </w:rPr>
      </w:pPr>
      <w:r w:rsidRPr="00416A5E">
        <w:rPr>
          <w:rFonts w:ascii="Verdana" w:hAnsi="Verdana"/>
          <w:sz w:val="18"/>
          <w:szCs w:val="18"/>
        </w:rPr>
        <w:t>In het licht van solidariteit, steunt het ka</w:t>
      </w:r>
      <w:r w:rsidRPr="00416A5E" w:rsidR="00B0791E">
        <w:rPr>
          <w:rFonts w:ascii="Verdana" w:hAnsi="Verdana"/>
          <w:sz w:val="18"/>
          <w:szCs w:val="18"/>
        </w:rPr>
        <w:t>b</w:t>
      </w:r>
      <w:r w:rsidRPr="00416A5E">
        <w:rPr>
          <w:rFonts w:ascii="Verdana" w:hAnsi="Verdana"/>
          <w:sz w:val="18"/>
          <w:szCs w:val="18"/>
        </w:rPr>
        <w:t>inet het streven dat l</w:t>
      </w:r>
      <w:r w:rsidRPr="00416A5E" w:rsidR="006E51B5">
        <w:rPr>
          <w:rFonts w:ascii="Verdana" w:hAnsi="Verdana"/>
          <w:sz w:val="18"/>
          <w:szCs w:val="18"/>
        </w:rPr>
        <w:t>idstaten</w:t>
      </w:r>
      <w:r w:rsidRPr="00416A5E">
        <w:rPr>
          <w:rFonts w:ascii="Verdana" w:hAnsi="Verdana"/>
          <w:sz w:val="18"/>
          <w:szCs w:val="18"/>
        </w:rPr>
        <w:t xml:space="preserve"> rekening houden met elkaar bij het nemen van nationale maatregelen om de leveringszekerheid te verbeteren, zoals voorraadsverplichtingen</w:t>
      </w:r>
      <w:r w:rsidR="00073371">
        <w:rPr>
          <w:rFonts w:ascii="Verdana" w:hAnsi="Verdana"/>
          <w:sz w:val="18"/>
          <w:szCs w:val="18"/>
        </w:rPr>
        <w:t>, zonder onevenredige afbreuk te doen aan de interne markt</w:t>
      </w:r>
      <w:r w:rsidRPr="00416A5E">
        <w:rPr>
          <w:rFonts w:ascii="Verdana" w:hAnsi="Verdana"/>
          <w:sz w:val="18"/>
          <w:szCs w:val="18"/>
        </w:rPr>
        <w:t>.</w:t>
      </w:r>
      <w:r w:rsidR="007402D1">
        <w:rPr>
          <w:rFonts w:ascii="Verdana" w:hAnsi="Verdana"/>
          <w:sz w:val="18"/>
          <w:szCs w:val="18"/>
        </w:rPr>
        <w:t xml:space="preserve"> Het kabinet zal dit benadrukken</w:t>
      </w:r>
      <w:r w:rsidR="00D8335D">
        <w:rPr>
          <w:rFonts w:ascii="Verdana" w:hAnsi="Verdana"/>
          <w:sz w:val="18"/>
          <w:szCs w:val="18"/>
        </w:rPr>
        <w:t xml:space="preserve"> tijdens de onderhandelingen</w:t>
      </w:r>
      <w:r w:rsidR="007402D1">
        <w:rPr>
          <w:rFonts w:ascii="Verdana" w:hAnsi="Verdana"/>
          <w:sz w:val="18"/>
          <w:szCs w:val="18"/>
        </w:rPr>
        <w:t>.</w:t>
      </w:r>
      <w:r w:rsidRPr="00416A5E">
        <w:rPr>
          <w:rFonts w:ascii="Verdana" w:hAnsi="Verdana"/>
          <w:sz w:val="18"/>
          <w:szCs w:val="18"/>
        </w:rPr>
        <w:t xml:space="preserve"> Nadere</w:t>
      </w:r>
      <w:r w:rsidRPr="00416A5E" w:rsidR="00AB0959">
        <w:rPr>
          <w:rFonts w:ascii="Verdana" w:hAnsi="Verdana"/>
          <w:sz w:val="18"/>
          <w:szCs w:val="18"/>
        </w:rPr>
        <w:t xml:space="preserve"> toelichting en</w:t>
      </w:r>
      <w:r w:rsidRPr="00416A5E">
        <w:rPr>
          <w:rFonts w:ascii="Verdana" w:hAnsi="Verdana"/>
          <w:sz w:val="18"/>
          <w:szCs w:val="18"/>
        </w:rPr>
        <w:t xml:space="preserve"> onderbouwing hierover onderbreekt echter. Daarom </w:t>
      </w:r>
      <w:r w:rsidR="007402D1">
        <w:rPr>
          <w:rFonts w:ascii="Verdana" w:hAnsi="Verdana"/>
          <w:sz w:val="18"/>
          <w:szCs w:val="18"/>
        </w:rPr>
        <w:t>zal het kabinet tijdens de onderhandelingen vragen om</w:t>
      </w:r>
      <w:r w:rsidRPr="00416A5E">
        <w:rPr>
          <w:rFonts w:ascii="Verdana" w:hAnsi="Verdana"/>
          <w:sz w:val="18"/>
          <w:szCs w:val="18"/>
        </w:rPr>
        <w:t xml:space="preserve"> verdere uitwerking zodat de verordening geen onevenredige impact heeft op het nemen van nationale </w:t>
      </w:r>
      <w:r w:rsidRPr="00416A5E">
        <w:rPr>
          <w:rFonts w:ascii="Verdana" w:hAnsi="Verdana"/>
          <w:sz w:val="18"/>
          <w:szCs w:val="18"/>
        </w:rPr>
        <w:lastRenderedPageBreak/>
        <w:t>maatregelen ten behoeve van de beschikbaarheid van geneesmiddelen</w:t>
      </w:r>
      <w:r w:rsidR="00073371">
        <w:rPr>
          <w:rFonts w:ascii="Verdana" w:hAnsi="Verdana"/>
          <w:sz w:val="18"/>
          <w:szCs w:val="18"/>
        </w:rPr>
        <w:t xml:space="preserve"> of op het vrij</w:t>
      </w:r>
      <w:r w:rsidR="009B282E">
        <w:rPr>
          <w:rFonts w:ascii="Verdana" w:hAnsi="Verdana"/>
          <w:sz w:val="18"/>
          <w:szCs w:val="18"/>
        </w:rPr>
        <w:t>e</w:t>
      </w:r>
      <w:r w:rsidR="00073371">
        <w:rPr>
          <w:rFonts w:ascii="Verdana" w:hAnsi="Verdana"/>
          <w:sz w:val="18"/>
          <w:szCs w:val="18"/>
        </w:rPr>
        <w:t xml:space="preserve"> verkeer in de interne markt</w:t>
      </w:r>
      <w:r w:rsidRPr="00416A5E">
        <w:rPr>
          <w:rFonts w:ascii="Verdana" w:hAnsi="Verdana"/>
          <w:sz w:val="18"/>
          <w:szCs w:val="18"/>
        </w:rPr>
        <w:t xml:space="preserve">. </w:t>
      </w:r>
    </w:p>
    <w:p w:rsidRPr="00416A5E" w:rsidR="00D50BF0" w:rsidP="00D50BF0" w:rsidRDefault="00D50BF0" w14:paraId="70068C87" w14:textId="77777777">
      <w:pPr>
        <w:spacing w:line="360" w:lineRule="auto"/>
        <w:jc w:val="both"/>
        <w:rPr>
          <w:rFonts w:ascii="Verdana" w:hAnsi="Verdana"/>
          <w:sz w:val="18"/>
          <w:szCs w:val="18"/>
        </w:rPr>
      </w:pPr>
    </w:p>
    <w:p w:rsidRPr="00D50BF0" w:rsidR="009476F7" w:rsidP="00D50BF0" w:rsidRDefault="00460A88" w14:paraId="665992F2" w14:textId="1000C614">
      <w:pPr>
        <w:spacing w:line="360" w:lineRule="auto"/>
        <w:jc w:val="both"/>
        <w:rPr>
          <w:rFonts w:ascii="Verdana" w:hAnsi="Verdana"/>
          <w:sz w:val="18"/>
          <w:szCs w:val="18"/>
        </w:rPr>
      </w:pPr>
      <w:bookmarkStart w:name="_Hlk195085164" w:id="4"/>
      <w:r w:rsidRPr="00D50BF0" w:rsidDel="008600BE">
        <w:rPr>
          <w:rFonts w:ascii="Verdana" w:hAnsi="Verdana"/>
          <w:sz w:val="18"/>
          <w:szCs w:val="18"/>
        </w:rPr>
        <w:t xml:space="preserve">Het kabinet steunt </w:t>
      </w:r>
      <w:r w:rsidRPr="00D50BF0" w:rsidR="00CB1AD5">
        <w:rPr>
          <w:rFonts w:ascii="Verdana" w:hAnsi="Verdana"/>
          <w:sz w:val="18"/>
          <w:szCs w:val="18"/>
        </w:rPr>
        <w:t xml:space="preserve">in beginsel </w:t>
      </w:r>
      <w:r w:rsidRPr="00D50BF0" w:rsidDel="008600BE">
        <w:rPr>
          <w:rFonts w:ascii="Verdana" w:hAnsi="Verdana"/>
          <w:sz w:val="18"/>
          <w:szCs w:val="18"/>
        </w:rPr>
        <w:t>het versnellen van de verg</w:t>
      </w:r>
      <w:r w:rsidRPr="00416A5E" w:rsidDel="008600BE">
        <w:rPr>
          <w:rFonts w:ascii="Verdana" w:hAnsi="Verdana"/>
          <w:iCs/>
          <w:sz w:val="18"/>
          <w:szCs w:val="18"/>
        </w:rPr>
        <w:t>unningverleningsprocessen</w:t>
      </w:r>
      <w:r w:rsidRPr="00416A5E" w:rsidR="00CB1AD5">
        <w:rPr>
          <w:rFonts w:ascii="Verdana" w:hAnsi="Verdana"/>
          <w:iCs/>
          <w:sz w:val="18"/>
          <w:szCs w:val="18"/>
        </w:rPr>
        <w:t xml:space="preserve"> voor strategische projecte</w:t>
      </w:r>
      <w:r w:rsidRPr="00416A5E" w:rsidR="009476F7">
        <w:rPr>
          <w:rFonts w:ascii="Verdana" w:hAnsi="Verdana"/>
          <w:iCs/>
          <w:sz w:val="18"/>
          <w:szCs w:val="18"/>
        </w:rPr>
        <w:t>n</w:t>
      </w:r>
      <w:r w:rsidRPr="00416A5E" w:rsidR="00E04896">
        <w:rPr>
          <w:rFonts w:ascii="Verdana" w:hAnsi="Verdana"/>
          <w:iCs/>
          <w:sz w:val="18"/>
          <w:szCs w:val="18"/>
        </w:rPr>
        <w:t xml:space="preserve">. </w:t>
      </w:r>
      <w:r w:rsidRPr="00416A5E" w:rsidR="004604CA">
        <w:rPr>
          <w:rFonts w:ascii="Verdana" w:hAnsi="Verdana"/>
          <w:iCs/>
          <w:sz w:val="18"/>
          <w:szCs w:val="18"/>
        </w:rPr>
        <w:t xml:space="preserve">Het gaat om versnelling bij diverse procedures, waaronder omgevingsplannen, milieubeoordelingen en </w:t>
      </w:r>
      <w:r w:rsidRPr="00416A5E" w:rsidR="007037C1">
        <w:rPr>
          <w:rFonts w:ascii="Verdana" w:hAnsi="Verdana"/>
          <w:iCs/>
          <w:sz w:val="18"/>
          <w:szCs w:val="18"/>
        </w:rPr>
        <w:t>inspecties</w:t>
      </w:r>
      <w:r w:rsidRPr="00416A5E" w:rsidR="004604CA">
        <w:rPr>
          <w:rFonts w:ascii="Verdana" w:hAnsi="Verdana"/>
          <w:iCs/>
          <w:sz w:val="18"/>
          <w:szCs w:val="18"/>
        </w:rPr>
        <w:t xml:space="preserve">. </w:t>
      </w:r>
      <w:r w:rsidRPr="00416A5E" w:rsidR="00E04896">
        <w:rPr>
          <w:rFonts w:ascii="Verdana" w:hAnsi="Verdana"/>
          <w:iCs/>
          <w:sz w:val="18"/>
          <w:szCs w:val="18"/>
        </w:rPr>
        <w:t xml:space="preserve">Het kabinet geeft tegelijkertijd aan dat per specifieke procedure gekeken moet worden wat dit betekent voor de nationale praktijk. Dit betekent dat hoewel er een algemene steun is voor het versnellen van processen, </w:t>
      </w:r>
      <w:r w:rsidRPr="00416A5E" w:rsidR="009476F7">
        <w:rPr>
          <w:rFonts w:ascii="Verdana" w:hAnsi="Verdana"/>
          <w:iCs/>
          <w:sz w:val="18"/>
          <w:szCs w:val="18"/>
        </w:rPr>
        <w:t xml:space="preserve">ruimte nodig </w:t>
      </w:r>
      <w:r w:rsidRPr="00416A5E" w:rsidR="00E04896">
        <w:rPr>
          <w:rFonts w:ascii="Verdana" w:hAnsi="Verdana"/>
          <w:iCs/>
          <w:sz w:val="18"/>
          <w:szCs w:val="18"/>
        </w:rPr>
        <w:t>is voor afstemming en evaluatie per situatie om te waarborgen dat dit op een verantwoorde manier gebeurt en rekening wordt gehouden met lokale omstandigheden en wetgeving</w:t>
      </w:r>
      <w:r w:rsidRPr="00416A5E" w:rsidDel="005A7A18" w:rsidR="00E04896">
        <w:rPr>
          <w:rFonts w:ascii="Verdana" w:hAnsi="Verdana"/>
          <w:iCs/>
          <w:sz w:val="18"/>
          <w:szCs w:val="18"/>
        </w:rPr>
        <w:t>.</w:t>
      </w:r>
      <w:r w:rsidRPr="00416A5E" w:rsidDel="005A7A18" w:rsidR="00CB1AD5">
        <w:rPr>
          <w:rFonts w:ascii="Verdana" w:hAnsi="Verdana"/>
          <w:iCs/>
          <w:sz w:val="18"/>
          <w:szCs w:val="18"/>
        </w:rPr>
        <w:t xml:space="preserve"> </w:t>
      </w:r>
      <w:r w:rsidRPr="00416A5E" w:rsidR="005A7A18">
        <w:rPr>
          <w:rFonts w:ascii="Verdana" w:hAnsi="Verdana"/>
          <w:iCs/>
          <w:sz w:val="18"/>
          <w:szCs w:val="18"/>
        </w:rPr>
        <w:t xml:space="preserve">Het kabinet geeft sterk de voorkeur aan een inspanningsverplichting </w:t>
      </w:r>
      <w:r w:rsidR="00A97041">
        <w:rPr>
          <w:rFonts w:ascii="Verdana" w:hAnsi="Verdana"/>
          <w:iCs/>
          <w:sz w:val="18"/>
          <w:szCs w:val="18"/>
        </w:rPr>
        <w:t>voor</w:t>
      </w:r>
      <w:r w:rsidRPr="00416A5E" w:rsidR="005A7A18">
        <w:rPr>
          <w:rFonts w:ascii="Verdana" w:hAnsi="Verdana"/>
          <w:iCs/>
          <w:sz w:val="18"/>
          <w:szCs w:val="18"/>
        </w:rPr>
        <w:t xml:space="preserve"> nationale instanties om te waarborgen dat </w:t>
      </w:r>
      <w:r w:rsidRPr="00D50BF0" w:rsidR="005A7A18">
        <w:rPr>
          <w:rFonts w:ascii="Verdana" w:hAnsi="Verdana"/>
          <w:sz w:val="18"/>
          <w:szCs w:val="18"/>
        </w:rPr>
        <w:t>vergunningverleningsprocessen zo snel mogelijk worden afgehandeld.</w:t>
      </w:r>
    </w:p>
    <w:bookmarkEnd w:id="4"/>
    <w:p w:rsidR="00D50BF0" w:rsidP="00D50BF0" w:rsidRDefault="00D50BF0" w14:paraId="5D50FE27" w14:textId="77777777">
      <w:pPr>
        <w:spacing w:line="360" w:lineRule="auto"/>
        <w:jc w:val="both"/>
        <w:rPr>
          <w:rFonts w:ascii="Verdana" w:hAnsi="Verdana"/>
          <w:sz w:val="18"/>
          <w:szCs w:val="18"/>
        </w:rPr>
      </w:pPr>
    </w:p>
    <w:p w:rsidR="00D50BF0" w:rsidP="00D50BF0" w:rsidRDefault="00624329" w14:paraId="056FBA0A" w14:textId="77777777">
      <w:pPr>
        <w:spacing w:line="360" w:lineRule="auto"/>
        <w:jc w:val="both"/>
        <w:rPr>
          <w:rFonts w:ascii="Verdana" w:hAnsi="Verdana"/>
          <w:sz w:val="18"/>
          <w:szCs w:val="18"/>
        </w:rPr>
      </w:pPr>
      <w:r w:rsidRPr="00624329">
        <w:rPr>
          <w:rFonts w:ascii="Verdana" w:hAnsi="Verdana"/>
          <w:sz w:val="18"/>
          <w:szCs w:val="18"/>
        </w:rPr>
        <w:t xml:space="preserve">Het kabinet is van mening dat de EU in beginsel baat heeft bij open aanbestedingsmarkten en dat voorstellen betreffende publieke inkoop niet tot onnodige afscherming van de EU-aanbestedingsmarkt mogen leiden. In sommige gevallen kan gerichte inzet van kwalitatieve eisen om de vraag naar producten van EU-bedrijven te bevorderen in strategische sectoren wenselijk zijn. </w:t>
      </w:r>
      <w:r w:rsidRPr="00416A5E" w:rsidR="00174680">
        <w:rPr>
          <w:rFonts w:ascii="Verdana" w:hAnsi="Verdana"/>
          <w:sz w:val="18"/>
          <w:szCs w:val="18"/>
        </w:rPr>
        <w:t xml:space="preserve">Het kabinet </w:t>
      </w:r>
      <w:r w:rsidR="00254128">
        <w:rPr>
          <w:rFonts w:ascii="Verdana" w:hAnsi="Verdana"/>
          <w:sz w:val="18"/>
          <w:szCs w:val="18"/>
        </w:rPr>
        <w:t xml:space="preserve">staat </w:t>
      </w:r>
      <w:r w:rsidR="00263D93">
        <w:rPr>
          <w:rFonts w:ascii="Verdana" w:hAnsi="Verdana"/>
          <w:sz w:val="18"/>
          <w:szCs w:val="18"/>
        </w:rPr>
        <w:t>daarom</w:t>
      </w:r>
      <w:r w:rsidR="00254128">
        <w:rPr>
          <w:rFonts w:ascii="Verdana" w:hAnsi="Verdana"/>
          <w:sz w:val="18"/>
          <w:szCs w:val="18"/>
        </w:rPr>
        <w:t xml:space="preserve"> positief tegenover </w:t>
      </w:r>
      <w:r w:rsidRPr="00416A5E" w:rsidR="00174680">
        <w:rPr>
          <w:rFonts w:ascii="Verdana" w:hAnsi="Verdana"/>
          <w:sz w:val="18"/>
          <w:szCs w:val="18"/>
        </w:rPr>
        <w:t xml:space="preserve">criteria gerelateerd aan leveringszekerheid </w:t>
      </w:r>
      <w:r w:rsidRPr="00416A5E" w:rsidR="00EF48C5">
        <w:rPr>
          <w:rFonts w:ascii="Verdana" w:hAnsi="Verdana"/>
          <w:sz w:val="18"/>
          <w:szCs w:val="18"/>
        </w:rPr>
        <w:t>verplicht</w:t>
      </w:r>
      <w:r w:rsidR="00254128">
        <w:rPr>
          <w:rFonts w:ascii="Verdana" w:hAnsi="Verdana"/>
          <w:sz w:val="18"/>
          <w:szCs w:val="18"/>
        </w:rPr>
        <w:t xml:space="preserve"> te laten</w:t>
      </w:r>
      <w:r w:rsidRPr="00416A5E" w:rsidR="00EF48C5">
        <w:rPr>
          <w:rFonts w:ascii="Verdana" w:hAnsi="Verdana"/>
          <w:sz w:val="18"/>
          <w:szCs w:val="18"/>
        </w:rPr>
        <w:t xml:space="preserve"> </w:t>
      </w:r>
      <w:r w:rsidRPr="00416A5E" w:rsidR="00174680">
        <w:rPr>
          <w:rFonts w:ascii="Verdana" w:hAnsi="Verdana"/>
          <w:sz w:val="18"/>
          <w:szCs w:val="18"/>
        </w:rPr>
        <w:t xml:space="preserve">mee te </w:t>
      </w:r>
      <w:r w:rsidRPr="00416A5E" w:rsidR="00E341DC">
        <w:rPr>
          <w:rFonts w:ascii="Verdana" w:hAnsi="Verdana"/>
          <w:sz w:val="18"/>
          <w:szCs w:val="18"/>
        </w:rPr>
        <w:t xml:space="preserve">wegen </w:t>
      </w:r>
      <w:r w:rsidRPr="00416A5E" w:rsidR="00174680">
        <w:rPr>
          <w:rFonts w:ascii="Verdana" w:hAnsi="Verdana"/>
          <w:sz w:val="18"/>
          <w:szCs w:val="18"/>
        </w:rPr>
        <w:t>bij de publieke aanbesteding van kritieke, kwetsbare</w:t>
      </w:r>
      <w:r w:rsidRPr="00416A5E" w:rsidR="00EF48C5">
        <w:rPr>
          <w:rFonts w:ascii="Verdana" w:hAnsi="Verdana"/>
          <w:sz w:val="18"/>
          <w:szCs w:val="18"/>
        </w:rPr>
        <w:t>,</w:t>
      </w:r>
      <w:r w:rsidRPr="00416A5E" w:rsidR="00174680">
        <w:rPr>
          <w:rFonts w:ascii="Verdana" w:hAnsi="Verdana"/>
          <w:sz w:val="18"/>
          <w:szCs w:val="18"/>
        </w:rPr>
        <w:t xml:space="preserve"> </w:t>
      </w:r>
      <w:r w:rsidRPr="00416A5E" w:rsidR="00A86F05">
        <w:rPr>
          <w:rFonts w:ascii="Verdana" w:hAnsi="Verdana"/>
          <w:sz w:val="18"/>
          <w:szCs w:val="18"/>
        </w:rPr>
        <w:t>geneesmiddelen en</w:t>
      </w:r>
      <w:r w:rsidRPr="00416A5E" w:rsidR="00174680">
        <w:rPr>
          <w:rFonts w:ascii="Verdana" w:hAnsi="Verdana"/>
          <w:sz w:val="18"/>
          <w:szCs w:val="18"/>
        </w:rPr>
        <w:t xml:space="preserve"> geneesmiddelen van </w:t>
      </w:r>
      <w:r w:rsidRPr="00416A5E" w:rsidR="004604CA">
        <w:rPr>
          <w:rFonts w:ascii="Verdana" w:hAnsi="Verdana"/>
          <w:sz w:val="18"/>
          <w:szCs w:val="18"/>
        </w:rPr>
        <w:t xml:space="preserve">gemeenschappelijk </w:t>
      </w:r>
      <w:r w:rsidRPr="00416A5E" w:rsidR="00174680">
        <w:rPr>
          <w:rFonts w:ascii="Verdana" w:hAnsi="Verdana"/>
          <w:sz w:val="18"/>
          <w:szCs w:val="18"/>
        </w:rPr>
        <w:t>belang.</w:t>
      </w:r>
      <w:r w:rsidRPr="00416A5E" w:rsidR="008E27B2">
        <w:rPr>
          <w:rFonts w:ascii="Verdana" w:hAnsi="Verdana"/>
          <w:sz w:val="18"/>
          <w:szCs w:val="18"/>
        </w:rPr>
        <w:t xml:space="preserve"> </w:t>
      </w:r>
      <w:r w:rsidRPr="00416A5E" w:rsidR="00C17AD2">
        <w:rPr>
          <w:rFonts w:ascii="Verdana" w:hAnsi="Verdana"/>
          <w:sz w:val="18"/>
          <w:szCs w:val="18"/>
        </w:rPr>
        <w:t>Het kabinet merkt op dat i</w:t>
      </w:r>
      <w:r w:rsidRPr="00416A5E" w:rsidR="00E56A46">
        <w:rPr>
          <w:rFonts w:ascii="Verdana" w:hAnsi="Verdana"/>
          <w:sz w:val="18"/>
          <w:szCs w:val="18"/>
        </w:rPr>
        <w:t xml:space="preserve">n Nederland een </w:t>
      </w:r>
      <w:r w:rsidRPr="00416A5E" w:rsidR="00C17AD2">
        <w:rPr>
          <w:rFonts w:ascii="Verdana" w:hAnsi="Verdana"/>
          <w:sz w:val="18"/>
          <w:szCs w:val="18"/>
        </w:rPr>
        <w:t>aanzienlijk</w:t>
      </w:r>
      <w:r w:rsidRPr="00416A5E" w:rsidR="00E56A46">
        <w:rPr>
          <w:rFonts w:ascii="Verdana" w:hAnsi="Verdana"/>
          <w:sz w:val="18"/>
          <w:szCs w:val="18"/>
        </w:rPr>
        <w:t xml:space="preserve"> deel van de inkoop van geneesmiddelen door </w:t>
      </w:r>
      <w:r w:rsidRPr="00416A5E" w:rsidR="00A86F05">
        <w:rPr>
          <w:rFonts w:ascii="Verdana" w:hAnsi="Verdana"/>
          <w:sz w:val="18"/>
          <w:szCs w:val="18"/>
        </w:rPr>
        <w:t xml:space="preserve">private </w:t>
      </w:r>
      <w:r w:rsidRPr="00416A5E" w:rsidR="00E56A46">
        <w:rPr>
          <w:rFonts w:ascii="Verdana" w:hAnsi="Verdana"/>
          <w:sz w:val="18"/>
          <w:szCs w:val="18"/>
        </w:rPr>
        <w:t xml:space="preserve">partijen </w:t>
      </w:r>
      <w:r w:rsidRPr="00416A5E" w:rsidR="00C17AD2">
        <w:rPr>
          <w:rFonts w:ascii="Verdana" w:hAnsi="Verdana"/>
          <w:sz w:val="18"/>
          <w:szCs w:val="18"/>
        </w:rPr>
        <w:t xml:space="preserve">wordt </w:t>
      </w:r>
      <w:r w:rsidRPr="00416A5E" w:rsidR="00A86F05">
        <w:rPr>
          <w:rFonts w:ascii="Verdana" w:hAnsi="Verdana"/>
          <w:sz w:val="18"/>
          <w:szCs w:val="18"/>
        </w:rPr>
        <w:t xml:space="preserve">uitgevoerd </w:t>
      </w:r>
      <w:r w:rsidRPr="00416A5E" w:rsidR="00E56A46">
        <w:rPr>
          <w:rFonts w:ascii="Verdana" w:hAnsi="Verdana"/>
          <w:sz w:val="18"/>
          <w:szCs w:val="18"/>
        </w:rPr>
        <w:t>die niet onder het aanbestedingsrecht vallen en</w:t>
      </w:r>
      <w:r w:rsidRPr="00416A5E" w:rsidR="00AC5E28">
        <w:rPr>
          <w:rFonts w:ascii="Verdana" w:hAnsi="Verdana"/>
          <w:sz w:val="18"/>
          <w:szCs w:val="18"/>
        </w:rPr>
        <w:t xml:space="preserve"> derhalve</w:t>
      </w:r>
      <w:r w:rsidRPr="00416A5E" w:rsidR="00E56A46">
        <w:rPr>
          <w:rFonts w:ascii="Verdana" w:hAnsi="Verdana"/>
          <w:sz w:val="18"/>
          <w:szCs w:val="18"/>
        </w:rPr>
        <w:t xml:space="preserve"> buiten deze bepaling vallen. </w:t>
      </w:r>
      <w:r w:rsidRPr="00416A5E" w:rsidR="00122C3F">
        <w:rPr>
          <w:rFonts w:ascii="Verdana" w:hAnsi="Verdana"/>
          <w:sz w:val="18"/>
          <w:szCs w:val="18"/>
        </w:rPr>
        <w:t>H</w:t>
      </w:r>
      <w:r w:rsidRPr="00416A5E" w:rsidR="00C17AD2">
        <w:rPr>
          <w:rFonts w:ascii="Verdana" w:hAnsi="Verdana"/>
          <w:sz w:val="18"/>
          <w:szCs w:val="18"/>
        </w:rPr>
        <w:t>et kabinet</w:t>
      </w:r>
      <w:r w:rsidRPr="00416A5E" w:rsidR="00122C3F">
        <w:rPr>
          <w:rFonts w:ascii="Verdana" w:hAnsi="Verdana"/>
          <w:sz w:val="18"/>
          <w:szCs w:val="18"/>
        </w:rPr>
        <w:t xml:space="preserve"> pleit</w:t>
      </w:r>
      <w:r w:rsidRPr="00416A5E" w:rsidR="00C17AD2">
        <w:rPr>
          <w:rFonts w:ascii="Verdana" w:hAnsi="Verdana"/>
          <w:sz w:val="18"/>
          <w:szCs w:val="18"/>
        </w:rPr>
        <w:t xml:space="preserve"> voor </w:t>
      </w:r>
      <w:r w:rsidRPr="00416A5E" w:rsidR="00CB1AD5">
        <w:rPr>
          <w:rFonts w:ascii="Verdana" w:hAnsi="Verdana"/>
          <w:sz w:val="18"/>
          <w:szCs w:val="18"/>
        </w:rPr>
        <w:t xml:space="preserve">zoveel </w:t>
      </w:r>
      <w:r w:rsidR="00D93B55">
        <w:rPr>
          <w:rFonts w:ascii="Verdana" w:hAnsi="Verdana"/>
          <w:sz w:val="18"/>
          <w:szCs w:val="18"/>
        </w:rPr>
        <w:t xml:space="preserve">mogelijk </w:t>
      </w:r>
      <w:r w:rsidRPr="00416A5E" w:rsidR="00C17AD2">
        <w:rPr>
          <w:rFonts w:ascii="Verdana" w:hAnsi="Verdana"/>
          <w:sz w:val="18"/>
          <w:szCs w:val="18"/>
        </w:rPr>
        <w:t>harmonisatie</w:t>
      </w:r>
      <w:r w:rsidRPr="00416A5E" w:rsidR="00122C3F">
        <w:rPr>
          <w:rFonts w:ascii="Verdana" w:hAnsi="Verdana"/>
          <w:sz w:val="18"/>
          <w:szCs w:val="18"/>
        </w:rPr>
        <w:t xml:space="preserve"> </w:t>
      </w:r>
      <w:r w:rsidRPr="00416A5E" w:rsidR="00C17AD2">
        <w:rPr>
          <w:rFonts w:ascii="Verdana" w:hAnsi="Verdana"/>
          <w:sz w:val="18"/>
          <w:szCs w:val="18"/>
        </w:rPr>
        <w:t xml:space="preserve">van de </w:t>
      </w:r>
      <w:r w:rsidRPr="00416A5E" w:rsidR="007A2863">
        <w:rPr>
          <w:rFonts w:ascii="Verdana" w:hAnsi="Verdana"/>
          <w:sz w:val="18"/>
          <w:szCs w:val="18"/>
        </w:rPr>
        <w:t>aanbestedings</w:t>
      </w:r>
      <w:r w:rsidRPr="00416A5E" w:rsidR="00C17AD2">
        <w:rPr>
          <w:rFonts w:ascii="Verdana" w:hAnsi="Verdana"/>
          <w:sz w:val="18"/>
          <w:szCs w:val="18"/>
        </w:rPr>
        <w:t>kaders binnen Europa, zodat geen ongelijk speelveld tussen de lidstaten ontstaat</w:t>
      </w:r>
      <w:r w:rsidRPr="00416A5E" w:rsidR="00CB1AD5">
        <w:rPr>
          <w:rFonts w:ascii="Verdana" w:hAnsi="Verdana"/>
          <w:sz w:val="18"/>
          <w:szCs w:val="18"/>
        </w:rPr>
        <w:t xml:space="preserve"> </w:t>
      </w:r>
      <w:r w:rsidRPr="00416A5E" w:rsidR="00CB1AD5">
        <w:rPr>
          <w:rFonts w:ascii="Verdana" w:hAnsi="Verdana"/>
          <w:iCs/>
          <w:sz w:val="18"/>
          <w:szCs w:val="18"/>
        </w:rPr>
        <w:t>en de toepassing door verschillende lidstaten van dergelijke criteria het maximale effect kan bereiken.</w:t>
      </w:r>
      <w:r w:rsidRPr="00416A5E" w:rsidR="00C17AD2">
        <w:rPr>
          <w:rFonts w:ascii="Verdana" w:hAnsi="Verdana"/>
          <w:sz w:val="18"/>
          <w:szCs w:val="18"/>
        </w:rPr>
        <w:t xml:space="preserve"> </w:t>
      </w:r>
    </w:p>
    <w:p w:rsidR="00D50BF0" w:rsidP="00D50BF0" w:rsidRDefault="00D50BF0" w14:paraId="0FABCDCF" w14:textId="77777777">
      <w:pPr>
        <w:spacing w:line="360" w:lineRule="auto"/>
        <w:jc w:val="both"/>
        <w:rPr>
          <w:rFonts w:ascii="Verdana" w:hAnsi="Verdana"/>
          <w:sz w:val="18"/>
          <w:szCs w:val="18"/>
        </w:rPr>
      </w:pPr>
    </w:p>
    <w:p w:rsidR="00174680" w:rsidP="00D50BF0" w:rsidRDefault="00C17AD2" w14:paraId="337F1660" w14:textId="2A40B6A6">
      <w:pPr>
        <w:spacing w:line="360" w:lineRule="auto"/>
        <w:jc w:val="both"/>
        <w:rPr>
          <w:rFonts w:ascii="Verdana" w:hAnsi="Verdana"/>
          <w:sz w:val="18"/>
          <w:szCs w:val="18"/>
        </w:rPr>
      </w:pPr>
      <w:r w:rsidRPr="00416A5E">
        <w:rPr>
          <w:rFonts w:ascii="Verdana" w:hAnsi="Verdana"/>
          <w:sz w:val="18"/>
          <w:szCs w:val="18"/>
        </w:rPr>
        <w:t>Het</w:t>
      </w:r>
      <w:r w:rsidRPr="00416A5E" w:rsidR="00AC5E28">
        <w:rPr>
          <w:rFonts w:ascii="Verdana" w:hAnsi="Verdana"/>
          <w:sz w:val="18"/>
          <w:szCs w:val="18"/>
        </w:rPr>
        <w:t xml:space="preserve"> kabinet </w:t>
      </w:r>
      <w:r w:rsidRPr="00416A5E">
        <w:rPr>
          <w:rFonts w:ascii="Verdana" w:hAnsi="Verdana"/>
          <w:sz w:val="18"/>
          <w:szCs w:val="18"/>
        </w:rPr>
        <w:t xml:space="preserve">steunt de mogelijkheid </w:t>
      </w:r>
      <w:r w:rsidR="00D93B55">
        <w:rPr>
          <w:rFonts w:ascii="Verdana" w:hAnsi="Verdana"/>
          <w:sz w:val="18"/>
          <w:szCs w:val="18"/>
        </w:rPr>
        <w:t>om</w:t>
      </w:r>
      <w:r w:rsidRPr="00416A5E" w:rsidR="00D93B55">
        <w:rPr>
          <w:rFonts w:ascii="Verdana" w:hAnsi="Verdana"/>
          <w:sz w:val="18"/>
          <w:szCs w:val="18"/>
        </w:rPr>
        <w:t xml:space="preserve"> </w:t>
      </w:r>
      <w:r w:rsidR="00D93B55">
        <w:rPr>
          <w:rFonts w:ascii="Verdana" w:hAnsi="Verdana"/>
          <w:sz w:val="18"/>
          <w:szCs w:val="18"/>
        </w:rPr>
        <w:t xml:space="preserve">een </w:t>
      </w:r>
      <w:r w:rsidRPr="00416A5E" w:rsidR="00AC5E28">
        <w:rPr>
          <w:rFonts w:ascii="Verdana" w:hAnsi="Verdana"/>
          <w:sz w:val="18"/>
          <w:szCs w:val="18"/>
        </w:rPr>
        <w:t xml:space="preserve">uitzondering </w:t>
      </w:r>
      <w:r w:rsidR="00D93B55">
        <w:rPr>
          <w:rFonts w:ascii="Verdana" w:hAnsi="Verdana"/>
          <w:sz w:val="18"/>
          <w:szCs w:val="18"/>
        </w:rPr>
        <w:t>te maken</w:t>
      </w:r>
      <w:r w:rsidRPr="00416A5E" w:rsidR="00AC5E28">
        <w:rPr>
          <w:rFonts w:ascii="Verdana" w:hAnsi="Verdana"/>
          <w:sz w:val="18"/>
          <w:szCs w:val="18"/>
        </w:rPr>
        <w:t xml:space="preserve"> op deze verplichting en acht nadere uitwerking </w:t>
      </w:r>
      <w:r w:rsidRPr="00416A5E" w:rsidR="004D5262">
        <w:rPr>
          <w:rFonts w:ascii="Verdana" w:hAnsi="Verdana"/>
          <w:sz w:val="18"/>
          <w:szCs w:val="18"/>
        </w:rPr>
        <w:t xml:space="preserve">essentieel </w:t>
      </w:r>
      <w:r w:rsidRPr="00416A5E" w:rsidR="00AC5E28">
        <w:rPr>
          <w:rFonts w:ascii="Verdana" w:hAnsi="Verdana"/>
          <w:sz w:val="18"/>
          <w:szCs w:val="18"/>
        </w:rPr>
        <w:t>zodat de voorwaarden doelmatig zijn.</w:t>
      </w:r>
      <w:r w:rsidRPr="00416A5E">
        <w:rPr>
          <w:rFonts w:ascii="Verdana" w:hAnsi="Verdana"/>
          <w:sz w:val="18"/>
          <w:szCs w:val="18"/>
        </w:rPr>
        <w:t xml:space="preserve"> </w:t>
      </w:r>
      <w:r w:rsidRPr="00416A5E" w:rsidR="00174680">
        <w:rPr>
          <w:rFonts w:ascii="Verdana" w:hAnsi="Verdana"/>
          <w:sz w:val="18"/>
          <w:szCs w:val="18"/>
        </w:rPr>
        <w:t>Er moet ruimte blijven voor maatwerk waar dat nodig is</w:t>
      </w:r>
      <w:r w:rsidRPr="00416A5E" w:rsidR="009640F5">
        <w:rPr>
          <w:rFonts w:ascii="Verdana" w:hAnsi="Verdana"/>
          <w:sz w:val="18"/>
          <w:szCs w:val="18"/>
        </w:rPr>
        <w:t>, binnen de geldende internationale kaders.</w:t>
      </w:r>
      <w:r w:rsidRPr="00416A5E" w:rsidR="00231E01">
        <w:rPr>
          <w:rFonts w:ascii="Verdana" w:hAnsi="Verdana"/>
          <w:sz w:val="18"/>
          <w:szCs w:val="18"/>
        </w:rPr>
        <w:t xml:space="preserve"> </w:t>
      </w:r>
      <w:r w:rsidRPr="00416A5E" w:rsidR="00FD155F">
        <w:rPr>
          <w:rFonts w:ascii="Verdana" w:hAnsi="Verdana"/>
          <w:sz w:val="18"/>
          <w:szCs w:val="18"/>
        </w:rPr>
        <w:t xml:space="preserve">Dit voorstel wordt meegenomen in de herziening van de aanbestedingsrichtlijnen </w:t>
      </w:r>
      <w:r w:rsidRPr="00416A5E" w:rsidR="00FC7CE3">
        <w:rPr>
          <w:rFonts w:ascii="Verdana" w:hAnsi="Verdana"/>
          <w:sz w:val="18"/>
          <w:szCs w:val="18"/>
        </w:rPr>
        <w:t xml:space="preserve">in </w:t>
      </w:r>
      <w:r w:rsidRPr="00416A5E" w:rsidR="00FD155F">
        <w:rPr>
          <w:rFonts w:ascii="Verdana" w:hAnsi="Verdana"/>
          <w:sz w:val="18"/>
          <w:szCs w:val="18"/>
        </w:rPr>
        <w:t>2026.</w:t>
      </w:r>
      <w:r w:rsidRPr="00416A5E" w:rsidR="00FD155F">
        <w:rPr>
          <w:rStyle w:val="FootnoteReference"/>
          <w:rFonts w:ascii="Verdana" w:hAnsi="Verdana"/>
          <w:sz w:val="18"/>
          <w:szCs w:val="18"/>
        </w:rPr>
        <w:footnoteReference w:id="22"/>
      </w:r>
    </w:p>
    <w:p w:rsidRPr="00416A5E" w:rsidR="00D50BF0" w:rsidP="00D50BF0" w:rsidRDefault="00D50BF0" w14:paraId="0CFA7E04" w14:textId="77777777">
      <w:pPr>
        <w:spacing w:line="360" w:lineRule="auto"/>
        <w:jc w:val="both"/>
        <w:rPr>
          <w:rFonts w:ascii="Verdana" w:hAnsi="Verdana"/>
          <w:sz w:val="18"/>
          <w:szCs w:val="18"/>
        </w:rPr>
      </w:pPr>
    </w:p>
    <w:p w:rsidRPr="00416A5E" w:rsidR="00174680" w:rsidP="0058676C" w:rsidRDefault="00174680" w14:paraId="1A979AF9" w14:textId="0A545669">
      <w:pPr>
        <w:spacing w:line="360" w:lineRule="auto"/>
        <w:jc w:val="both"/>
        <w:rPr>
          <w:rFonts w:ascii="Verdana" w:hAnsi="Verdana"/>
          <w:sz w:val="18"/>
          <w:szCs w:val="18"/>
        </w:rPr>
      </w:pPr>
      <w:r w:rsidRPr="00416A5E">
        <w:rPr>
          <w:rFonts w:ascii="Verdana" w:hAnsi="Verdana"/>
          <w:sz w:val="18"/>
          <w:szCs w:val="18"/>
        </w:rPr>
        <w:t xml:space="preserve">Het kabinet staat in beginsel positief tegenover gezamenlijke inkoop </w:t>
      </w:r>
      <w:r w:rsidR="00CC6B2C">
        <w:rPr>
          <w:rFonts w:ascii="Verdana" w:hAnsi="Verdana"/>
          <w:sz w:val="18"/>
          <w:szCs w:val="18"/>
        </w:rPr>
        <w:t>van</w:t>
      </w:r>
      <w:r w:rsidRPr="00416A5E" w:rsidR="00CC6B2C">
        <w:rPr>
          <w:rFonts w:ascii="Verdana" w:hAnsi="Verdana"/>
          <w:sz w:val="18"/>
          <w:szCs w:val="18"/>
        </w:rPr>
        <w:t xml:space="preserve"> </w:t>
      </w:r>
      <w:r w:rsidRPr="00416A5E">
        <w:rPr>
          <w:rFonts w:ascii="Verdana" w:hAnsi="Verdana"/>
          <w:sz w:val="18"/>
          <w:szCs w:val="18"/>
        </w:rPr>
        <w:t>kritieke geneesmiddelen</w:t>
      </w:r>
      <w:r w:rsidRPr="00416A5E" w:rsidR="00A86F05">
        <w:rPr>
          <w:rFonts w:ascii="Verdana" w:hAnsi="Verdana"/>
          <w:sz w:val="18"/>
          <w:szCs w:val="18"/>
        </w:rPr>
        <w:t xml:space="preserve"> en </w:t>
      </w:r>
      <w:r w:rsidR="00CC6B2C">
        <w:rPr>
          <w:rFonts w:ascii="Verdana" w:hAnsi="Verdana"/>
          <w:sz w:val="18"/>
          <w:szCs w:val="18"/>
        </w:rPr>
        <w:t>van</w:t>
      </w:r>
      <w:r w:rsidRPr="00416A5E" w:rsidR="00CC6B2C">
        <w:rPr>
          <w:rFonts w:ascii="Verdana" w:hAnsi="Verdana"/>
          <w:sz w:val="18"/>
          <w:szCs w:val="18"/>
        </w:rPr>
        <w:t xml:space="preserve"> </w:t>
      </w:r>
      <w:r w:rsidRPr="00416A5E" w:rsidR="00A86F05">
        <w:rPr>
          <w:rFonts w:ascii="Verdana" w:hAnsi="Verdana"/>
          <w:sz w:val="18"/>
          <w:szCs w:val="18"/>
        </w:rPr>
        <w:t>geneesmiddelen van gemeenschappelijk belang</w:t>
      </w:r>
      <w:r w:rsidRPr="00416A5E" w:rsidR="006A4530">
        <w:rPr>
          <w:rFonts w:ascii="Verdana" w:hAnsi="Verdana"/>
          <w:sz w:val="18"/>
          <w:szCs w:val="18"/>
        </w:rPr>
        <w:t xml:space="preserve">. </w:t>
      </w:r>
      <w:r w:rsidRPr="00416A5E" w:rsidR="00306B3C">
        <w:rPr>
          <w:rFonts w:ascii="Verdana" w:hAnsi="Verdana"/>
          <w:sz w:val="18"/>
          <w:szCs w:val="18"/>
        </w:rPr>
        <w:t>Naast de</w:t>
      </w:r>
      <w:r w:rsidRPr="00416A5E" w:rsidR="006A4530">
        <w:rPr>
          <w:rFonts w:ascii="Verdana" w:hAnsi="Verdana"/>
          <w:sz w:val="18"/>
          <w:szCs w:val="18"/>
        </w:rPr>
        <w:t xml:space="preserve"> </w:t>
      </w:r>
      <w:r w:rsidRPr="00416A5E">
        <w:rPr>
          <w:rFonts w:ascii="Verdana" w:hAnsi="Verdana"/>
          <w:sz w:val="18"/>
          <w:szCs w:val="18"/>
        </w:rPr>
        <w:t xml:space="preserve">beschikbaarheid </w:t>
      </w:r>
      <w:r w:rsidRPr="00416A5E" w:rsidR="00306B3C">
        <w:rPr>
          <w:rFonts w:ascii="Verdana" w:hAnsi="Verdana"/>
          <w:sz w:val="18"/>
          <w:szCs w:val="18"/>
        </w:rPr>
        <w:t>van kritieke</w:t>
      </w:r>
      <w:r w:rsidRPr="00416A5E">
        <w:rPr>
          <w:rFonts w:ascii="Verdana" w:hAnsi="Verdana"/>
          <w:sz w:val="18"/>
          <w:szCs w:val="18"/>
        </w:rPr>
        <w:t xml:space="preserve"> geneesmiddelen</w:t>
      </w:r>
      <w:r w:rsidRPr="00416A5E" w:rsidR="00306B3C">
        <w:rPr>
          <w:rFonts w:ascii="Verdana" w:hAnsi="Verdana"/>
          <w:sz w:val="18"/>
          <w:szCs w:val="18"/>
        </w:rPr>
        <w:t xml:space="preserve">, kan gezamenlijke inkoop de </w:t>
      </w:r>
      <w:r w:rsidRPr="00416A5E">
        <w:rPr>
          <w:rFonts w:ascii="Verdana" w:hAnsi="Verdana"/>
          <w:sz w:val="18"/>
          <w:szCs w:val="18"/>
        </w:rPr>
        <w:t xml:space="preserve">toegang </w:t>
      </w:r>
      <w:r w:rsidR="00B962D1">
        <w:rPr>
          <w:rFonts w:ascii="Verdana" w:hAnsi="Verdana"/>
          <w:sz w:val="18"/>
          <w:szCs w:val="18"/>
        </w:rPr>
        <w:t>tot</w:t>
      </w:r>
      <w:r w:rsidRPr="00416A5E" w:rsidR="00B962D1">
        <w:rPr>
          <w:rFonts w:ascii="Verdana" w:hAnsi="Verdana"/>
          <w:sz w:val="18"/>
          <w:szCs w:val="18"/>
        </w:rPr>
        <w:t xml:space="preserve"> </w:t>
      </w:r>
      <w:r w:rsidRPr="00416A5E" w:rsidR="00306B3C">
        <w:rPr>
          <w:rFonts w:ascii="Verdana" w:hAnsi="Verdana"/>
          <w:sz w:val="18"/>
          <w:szCs w:val="18"/>
        </w:rPr>
        <w:t>geneesmiddelen van gemeenschappelijk belang</w:t>
      </w:r>
      <w:r w:rsidRPr="00416A5E">
        <w:rPr>
          <w:rFonts w:ascii="Verdana" w:hAnsi="Verdana"/>
          <w:sz w:val="18"/>
          <w:szCs w:val="18"/>
        </w:rPr>
        <w:t xml:space="preserve"> vergroten. Het kabinet erkent de toegevoegde waarde </w:t>
      </w:r>
      <w:r w:rsidRPr="00416A5E" w:rsidR="00A86F05">
        <w:rPr>
          <w:rFonts w:ascii="Verdana" w:hAnsi="Verdana"/>
          <w:sz w:val="18"/>
          <w:szCs w:val="18"/>
        </w:rPr>
        <w:t xml:space="preserve">van een </w:t>
      </w:r>
      <w:r w:rsidRPr="00416A5E" w:rsidR="006A4530">
        <w:rPr>
          <w:rFonts w:ascii="Verdana" w:hAnsi="Verdana"/>
          <w:sz w:val="18"/>
          <w:szCs w:val="18"/>
        </w:rPr>
        <w:t>meer betrokken</w:t>
      </w:r>
      <w:r w:rsidRPr="00416A5E" w:rsidR="00A86F05">
        <w:rPr>
          <w:rFonts w:ascii="Verdana" w:hAnsi="Verdana"/>
          <w:sz w:val="18"/>
          <w:szCs w:val="18"/>
        </w:rPr>
        <w:t xml:space="preserve"> rol van de </w:t>
      </w:r>
      <w:r w:rsidRPr="00416A5E">
        <w:rPr>
          <w:rFonts w:ascii="Verdana" w:hAnsi="Verdana"/>
          <w:sz w:val="18"/>
          <w:szCs w:val="18"/>
        </w:rPr>
        <w:t xml:space="preserve">Commissie </w:t>
      </w:r>
      <w:r w:rsidRPr="00416A5E" w:rsidR="00231E01">
        <w:rPr>
          <w:rFonts w:ascii="Verdana" w:hAnsi="Verdana"/>
          <w:sz w:val="18"/>
          <w:szCs w:val="18"/>
        </w:rPr>
        <w:t>bij</w:t>
      </w:r>
      <w:r w:rsidRPr="00416A5E">
        <w:rPr>
          <w:rFonts w:ascii="Verdana" w:hAnsi="Verdana"/>
          <w:sz w:val="18"/>
          <w:szCs w:val="18"/>
        </w:rPr>
        <w:t xml:space="preserve"> inkoopprocessen, mede</w:t>
      </w:r>
      <w:r w:rsidRPr="00416A5E" w:rsidR="00B0791E">
        <w:rPr>
          <w:rFonts w:ascii="Verdana" w:hAnsi="Verdana"/>
          <w:sz w:val="18"/>
          <w:szCs w:val="18"/>
        </w:rPr>
        <w:t xml:space="preserve"> door</w:t>
      </w:r>
      <w:r w:rsidRPr="00416A5E">
        <w:rPr>
          <w:rFonts w:ascii="Verdana" w:hAnsi="Verdana"/>
          <w:sz w:val="18"/>
          <w:szCs w:val="18"/>
        </w:rPr>
        <w:t xml:space="preserve"> de positieve ervaringen met gezamenlijke inkoop </w:t>
      </w:r>
      <w:r w:rsidRPr="00416A5E" w:rsidR="00614510">
        <w:rPr>
          <w:rFonts w:ascii="Verdana" w:hAnsi="Verdana"/>
          <w:sz w:val="18"/>
          <w:szCs w:val="18"/>
        </w:rPr>
        <w:t xml:space="preserve">van medische producten ten behoeve van paraatheid en respons </w:t>
      </w:r>
      <w:r w:rsidRPr="00416A5E" w:rsidR="00EF48C5">
        <w:rPr>
          <w:rFonts w:ascii="Verdana" w:hAnsi="Verdana"/>
          <w:sz w:val="18"/>
          <w:szCs w:val="18"/>
        </w:rPr>
        <w:t xml:space="preserve">in het geval van </w:t>
      </w:r>
      <w:r w:rsidRPr="00416A5E" w:rsidR="00614510">
        <w:rPr>
          <w:rFonts w:ascii="Verdana" w:hAnsi="Verdana"/>
          <w:sz w:val="18"/>
          <w:szCs w:val="18"/>
        </w:rPr>
        <w:t>ernstige</w:t>
      </w:r>
      <w:r w:rsidRPr="00416A5E" w:rsidR="00EF48C5">
        <w:rPr>
          <w:rFonts w:ascii="Verdana" w:hAnsi="Verdana"/>
          <w:sz w:val="18"/>
          <w:szCs w:val="18"/>
        </w:rPr>
        <w:t xml:space="preserve"> </w:t>
      </w:r>
      <w:r w:rsidRPr="00416A5E">
        <w:rPr>
          <w:rFonts w:ascii="Verdana" w:hAnsi="Verdana"/>
          <w:sz w:val="18"/>
          <w:szCs w:val="18"/>
        </w:rPr>
        <w:t>grensoverschrijdende gezondheidsbedreigingen. Het kabinet steunt dat gezamenlijke inkoop vrijwillig, niet marktverstorend en proportioneel moet zijn</w:t>
      </w:r>
      <w:r w:rsidRPr="00416A5E" w:rsidR="006A4530">
        <w:rPr>
          <w:rFonts w:ascii="Verdana" w:hAnsi="Verdana"/>
          <w:sz w:val="18"/>
          <w:szCs w:val="18"/>
        </w:rPr>
        <w:t xml:space="preserve">. In </w:t>
      </w:r>
      <w:r w:rsidR="00E40C3A">
        <w:rPr>
          <w:rFonts w:ascii="Verdana" w:hAnsi="Verdana"/>
          <w:sz w:val="18"/>
          <w:szCs w:val="18"/>
        </w:rPr>
        <w:t>het voorstel</w:t>
      </w:r>
      <w:r w:rsidRPr="00416A5E" w:rsidR="006A4530">
        <w:rPr>
          <w:rFonts w:ascii="Verdana" w:hAnsi="Verdana"/>
          <w:sz w:val="18"/>
          <w:szCs w:val="18"/>
        </w:rPr>
        <w:t xml:space="preserve"> ontbreekt een onderbouwing </w:t>
      </w:r>
      <w:r w:rsidRPr="00416A5E" w:rsidR="00B0791E">
        <w:rPr>
          <w:rFonts w:ascii="Verdana" w:hAnsi="Verdana"/>
          <w:sz w:val="18"/>
          <w:szCs w:val="18"/>
        </w:rPr>
        <w:t>hoe</w:t>
      </w:r>
      <w:r w:rsidRPr="00416A5E" w:rsidR="006A4530">
        <w:rPr>
          <w:rFonts w:ascii="Verdana" w:hAnsi="Verdana"/>
          <w:sz w:val="18"/>
          <w:szCs w:val="18"/>
        </w:rPr>
        <w:t xml:space="preserve"> deze voorwaarden</w:t>
      </w:r>
      <w:r w:rsidRPr="00416A5E" w:rsidR="00B0791E">
        <w:rPr>
          <w:rFonts w:ascii="Verdana" w:hAnsi="Verdana"/>
          <w:sz w:val="18"/>
          <w:szCs w:val="18"/>
        </w:rPr>
        <w:t xml:space="preserve"> worden geborgd</w:t>
      </w:r>
      <w:r w:rsidRPr="00416A5E" w:rsidR="006A4530">
        <w:rPr>
          <w:rFonts w:ascii="Verdana" w:hAnsi="Verdana"/>
          <w:sz w:val="18"/>
          <w:szCs w:val="18"/>
        </w:rPr>
        <w:t xml:space="preserve">. Eenduidige criteria voor </w:t>
      </w:r>
      <w:r w:rsidRPr="00416A5E" w:rsidR="00A975A5">
        <w:rPr>
          <w:rFonts w:ascii="Verdana" w:hAnsi="Verdana"/>
          <w:sz w:val="18"/>
          <w:szCs w:val="18"/>
        </w:rPr>
        <w:t>onder andere</w:t>
      </w:r>
      <w:r w:rsidRPr="00416A5E" w:rsidR="006A4530">
        <w:rPr>
          <w:rFonts w:ascii="Verdana" w:hAnsi="Verdana"/>
          <w:sz w:val="18"/>
          <w:szCs w:val="18"/>
        </w:rPr>
        <w:t xml:space="preserve"> </w:t>
      </w:r>
      <w:r w:rsidRPr="00416A5E" w:rsidR="006A4530">
        <w:rPr>
          <w:rFonts w:ascii="Verdana" w:hAnsi="Verdana"/>
          <w:sz w:val="18"/>
          <w:szCs w:val="18"/>
        </w:rPr>
        <w:lastRenderedPageBreak/>
        <w:t>deelname, mandaatverlening</w:t>
      </w:r>
      <w:r w:rsidRPr="00416A5E" w:rsidR="00AC5E28">
        <w:rPr>
          <w:rFonts w:ascii="Verdana" w:hAnsi="Verdana"/>
          <w:sz w:val="18"/>
          <w:szCs w:val="18"/>
        </w:rPr>
        <w:t xml:space="preserve"> aan de Commissie</w:t>
      </w:r>
      <w:r w:rsidRPr="00416A5E" w:rsidR="006A4530">
        <w:rPr>
          <w:rFonts w:ascii="Verdana" w:hAnsi="Verdana"/>
          <w:sz w:val="18"/>
          <w:szCs w:val="18"/>
        </w:rPr>
        <w:t xml:space="preserve"> en inkoopvoorwaarden (inclusief uittredingsmogelijkheden) zijn essentieel</w:t>
      </w:r>
      <w:r w:rsidRPr="00416A5E" w:rsidR="004D5262">
        <w:rPr>
          <w:rFonts w:ascii="Verdana" w:hAnsi="Verdana"/>
          <w:sz w:val="18"/>
          <w:szCs w:val="18"/>
        </w:rPr>
        <w:t xml:space="preserve"> en het kabinet zal zich hier hard voor maken</w:t>
      </w:r>
      <w:r w:rsidRPr="00416A5E" w:rsidR="006A4530">
        <w:rPr>
          <w:rFonts w:ascii="Verdana" w:hAnsi="Verdana"/>
          <w:sz w:val="18"/>
          <w:szCs w:val="18"/>
        </w:rPr>
        <w:t>.</w:t>
      </w:r>
      <w:r w:rsidR="00254128">
        <w:rPr>
          <w:rFonts w:ascii="Verdana" w:hAnsi="Verdana"/>
          <w:sz w:val="18"/>
          <w:szCs w:val="18"/>
        </w:rPr>
        <w:t xml:space="preserve"> </w:t>
      </w:r>
      <w:r w:rsidR="00094482">
        <w:rPr>
          <w:rFonts w:ascii="Verdana" w:hAnsi="Verdana"/>
          <w:sz w:val="18"/>
          <w:szCs w:val="18"/>
        </w:rPr>
        <w:t>Hoewel het nog niet duidelijk is welke aanpassingen nodig zullen z</w:t>
      </w:r>
      <w:r w:rsidR="00693624">
        <w:rPr>
          <w:rFonts w:ascii="Verdana" w:hAnsi="Verdana"/>
          <w:sz w:val="18"/>
          <w:szCs w:val="18"/>
        </w:rPr>
        <w:t xml:space="preserve">ijn, zal bij de uitwerking van </w:t>
      </w:r>
      <w:r w:rsidR="000B280A">
        <w:rPr>
          <w:rFonts w:ascii="Verdana" w:hAnsi="Verdana"/>
          <w:sz w:val="18"/>
          <w:szCs w:val="18"/>
        </w:rPr>
        <w:t>het</w:t>
      </w:r>
      <w:r w:rsidR="00693624">
        <w:rPr>
          <w:rFonts w:ascii="Verdana" w:hAnsi="Verdana"/>
          <w:sz w:val="18"/>
          <w:szCs w:val="18"/>
        </w:rPr>
        <w:t xml:space="preserve"> </w:t>
      </w:r>
      <w:r w:rsidR="00D073BB">
        <w:rPr>
          <w:rFonts w:ascii="Verdana" w:hAnsi="Verdana"/>
          <w:sz w:val="18"/>
          <w:szCs w:val="18"/>
        </w:rPr>
        <w:t>voorstel</w:t>
      </w:r>
      <w:r w:rsidR="00693624">
        <w:rPr>
          <w:rFonts w:ascii="Verdana" w:hAnsi="Verdana"/>
          <w:sz w:val="18"/>
          <w:szCs w:val="18"/>
        </w:rPr>
        <w:t xml:space="preserve"> het </w:t>
      </w:r>
      <w:r w:rsidRPr="00416A5E">
        <w:rPr>
          <w:rFonts w:ascii="Verdana" w:hAnsi="Verdana"/>
          <w:sz w:val="18"/>
          <w:szCs w:val="18"/>
        </w:rPr>
        <w:t xml:space="preserve">kabinet </w:t>
      </w:r>
      <w:r w:rsidR="00693624">
        <w:rPr>
          <w:rFonts w:ascii="Verdana" w:hAnsi="Verdana"/>
          <w:sz w:val="18"/>
          <w:szCs w:val="18"/>
        </w:rPr>
        <w:t>rekening houden met</w:t>
      </w:r>
      <w:r w:rsidR="00500349">
        <w:rPr>
          <w:rFonts w:ascii="Verdana" w:hAnsi="Verdana"/>
          <w:sz w:val="18"/>
          <w:szCs w:val="18"/>
        </w:rPr>
        <w:t xml:space="preserve"> </w:t>
      </w:r>
      <w:r w:rsidR="00693624">
        <w:rPr>
          <w:rFonts w:ascii="Verdana" w:hAnsi="Verdana"/>
          <w:sz w:val="18"/>
          <w:szCs w:val="18"/>
        </w:rPr>
        <w:t>d</w:t>
      </w:r>
      <w:r w:rsidR="00094482">
        <w:rPr>
          <w:rFonts w:ascii="Verdana" w:hAnsi="Verdana"/>
          <w:sz w:val="18"/>
          <w:szCs w:val="18"/>
        </w:rPr>
        <w:t xml:space="preserve">e verschillen tussen centrale en decentrale stelsels. </w:t>
      </w:r>
      <w:r w:rsidRPr="00416A5E">
        <w:rPr>
          <w:rFonts w:ascii="Verdana" w:hAnsi="Verdana"/>
          <w:sz w:val="18"/>
          <w:szCs w:val="18"/>
        </w:rPr>
        <w:t xml:space="preserve">Het kabinet </w:t>
      </w:r>
      <w:r w:rsidRPr="00416A5E" w:rsidR="00A86F05">
        <w:rPr>
          <w:rFonts w:ascii="Verdana" w:hAnsi="Verdana"/>
          <w:sz w:val="18"/>
          <w:szCs w:val="18"/>
        </w:rPr>
        <w:t xml:space="preserve">steunt de inzet van </w:t>
      </w:r>
      <w:r w:rsidRPr="00416A5E">
        <w:rPr>
          <w:rFonts w:ascii="Verdana" w:hAnsi="Verdana"/>
          <w:sz w:val="18"/>
          <w:szCs w:val="18"/>
        </w:rPr>
        <w:t>de expertise van lidstaten voor gezamenlijke inkoop, maar</w:t>
      </w:r>
      <w:r w:rsidRPr="00416A5E" w:rsidR="00A86F05">
        <w:rPr>
          <w:rFonts w:ascii="Verdana" w:hAnsi="Verdana"/>
          <w:sz w:val="18"/>
          <w:szCs w:val="18"/>
        </w:rPr>
        <w:t xml:space="preserve"> het kabinet stelt als randvoorwaarde dat </w:t>
      </w:r>
      <w:r w:rsidRPr="00416A5E" w:rsidR="00122C3F">
        <w:rPr>
          <w:rFonts w:ascii="Verdana" w:hAnsi="Verdana"/>
          <w:sz w:val="18"/>
          <w:szCs w:val="18"/>
        </w:rPr>
        <w:t>hierdoor</w:t>
      </w:r>
      <w:r w:rsidRPr="00416A5E" w:rsidR="00A86F05">
        <w:rPr>
          <w:rFonts w:ascii="Verdana" w:hAnsi="Verdana"/>
          <w:sz w:val="18"/>
          <w:szCs w:val="18"/>
        </w:rPr>
        <w:t xml:space="preserve"> </w:t>
      </w:r>
      <w:r w:rsidRPr="00416A5E">
        <w:rPr>
          <w:rFonts w:ascii="Verdana" w:hAnsi="Verdana"/>
          <w:sz w:val="18"/>
          <w:szCs w:val="18"/>
        </w:rPr>
        <w:t xml:space="preserve">geen onevenredige verdringing </w:t>
      </w:r>
      <w:r w:rsidRPr="00416A5E" w:rsidR="00A86F05">
        <w:rPr>
          <w:rFonts w:ascii="Verdana" w:hAnsi="Verdana"/>
          <w:sz w:val="18"/>
          <w:szCs w:val="18"/>
        </w:rPr>
        <w:t xml:space="preserve">mag </w:t>
      </w:r>
      <w:r w:rsidRPr="00416A5E" w:rsidR="00122C3F">
        <w:rPr>
          <w:rFonts w:ascii="Verdana" w:hAnsi="Verdana"/>
          <w:sz w:val="18"/>
          <w:szCs w:val="18"/>
        </w:rPr>
        <w:t>plaatsvinden</w:t>
      </w:r>
      <w:r w:rsidRPr="00416A5E">
        <w:rPr>
          <w:rFonts w:ascii="Verdana" w:hAnsi="Verdana"/>
          <w:sz w:val="18"/>
          <w:szCs w:val="18"/>
        </w:rPr>
        <w:t xml:space="preserve"> voor de uitvoering van de nationale taken van de lidstaat. </w:t>
      </w:r>
    </w:p>
    <w:p w:rsidRPr="00416A5E" w:rsidR="003D1C17" w:rsidP="0058676C" w:rsidRDefault="003D1C17" w14:paraId="28888C4F" w14:textId="77777777">
      <w:pPr>
        <w:spacing w:line="360" w:lineRule="auto"/>
        <w:jc w:val="both"/>
        <w:rPr>
          <w:rFonts w:ascii="Verdana" w:hAnsi="Verdana"/>
          <w:sz w:val="18"/>
          <w:szCs w:val="18"/>
        </w:rPr>
      </w:pPr>
    </w:p>
    <w:p w:rsidRPr="00416A5E" w:rsidR="00325393" w:rsidP="0058676C" w:rsidRDefault="00325393" w14:paraId="5A2D1421" w14:textId="1CF780BD">
      <w:pPr>
        <w:pStyle w:val="ListParagraph"/>
        <w:keepNext/>
        <w:numPr>
          <w:ilvl w:val="0"/>
          <w:numId w:val="6"/>
        </w:numPr>
        <w:spacing w:line="360" w:lineRule="auto"/>
        <w:ind w:left="357" w:hanging="357"/>
        <w:jc w:val="both"/>
        <w:rPr>
          <w:rFonts w:ascii="Verdana" w:hAnsi="Verdana"/>
          <w:i/>
          <w:sz w:val="18"/>
          <w:szCs w:val="18"/>
        </w:rPr>
      </w:pPr>
      <w:r w:rsidRPr="00416A5E">
        <w:rPr>
          <w:rFonts w:ascii="Verdana" w:hAnsi="Verdana"/>
          <w:i/>
          <w:sz w:val="18"/>
          <w:szCs w:val="18"/>
        </w:rPr>
        <w:t>Eerste inschatting van krachtenveld</w:t>
      </w:r>
    </w:p>
    <w:p w:rsidR="00D50BF0" w:rsidP="00D50BF0" w:rsidRDefault="00B054B6" w14:paraId="0C028EFD" w14:textId="77777777">
      <w:pPr>
        <w:spacing w:line="360" w:lineRule="auto"/>
        <w:jc w:val="both"/>
        <w:rPr>
          <w:rFonts w:ascii="Verdana" w:hAnsi="Verdana"/>
          <w:sz w:val="18"/>
          <w:szCs w:val="18"/>
        </w:rPr>
      </w:pPr>
      <w:r>
        <w:rPr>
          <w:rFonts w:ascii="Verdana" w:hAnsi="Verdana"/>
          <w:sz w:val="18"/>
          <w:szCs w:val="18"/>
        </w:rPr>
        <w:t>Het</w:t>
      </w:r>
      <w:r w:rsidRPr="00416A5E" w:rsidR="00325637">
        <w:rPr>
          <w:rFonts w:ascii="Verdana" w:hAnsi="Verdana"/>
          <w:sz w:val="18"/>
          <w:szCs w:val="18"/>
        </w:rPr>
        <w:t xml:space="preserve"> belang van Europese samenwerking om de leveringszekerheid van kritieke geneesmiddelen te verbeteren door de Europese industrie te versterken </w:t>
      </w:r>
      <w:r w:rsidRPr="00416A5E" w:rsidR="00122C3F">
        <w:rPr>
          <w:rFonts w:ascii="Verdana" w:hAnsi="Verdana"/>
          <w:sz w:val="18"/>
          <w:szCs w:val="18"/>
        </w:rPr>
        <w:t xml:space="preserve">wordt </w:t>
      </w:r>
      <w:r w:rsidRPr="00416A5E" w:rsidR="00325637">
        <w:rPr>
          <w:rFonts w:ascii="Verdana" w:hAnsi="Verdana"/>
          <w:sz w:val="18"/>
          <w:szCs w:val="18"/>
        </w:rPr>
        <w:t xml:space="preserve">breed gedragen. Een non-paper van </w:t>
      </w:r>
      <w:r w:rsidR="00FA2087">
        <w:rPr>
          <w:rFonts w:ascii="Verdana" w:hAnsi="Verdana"/>
          <w:sz w:val="18"/>
          <w:szCs w:val="18"/>
        </w:rPr>
        <w:br/>
      </w:r>
      <w:r w:rsidRPr="00416A5E" w:rsidR="00325637">
        <w:rPr>
          <w:rFonts w:ascii="Verdana" w:hAnsi="Verdana"/>
          <w:sz w:val="18"/>
          <w:szCs w:val="18"/>
        </w:rPr>
        <w:t>28</w:t>
      </w:r>
      <w:r w:rsidR="00AB329E">
        <w:rPr>
          <w:rFonts w:ascii="Verdana" w:hAnsi="Verdana"/>
          <w:sz w:val="18"/>
          <w:szCs w:val="18"/>
        </w:rPr>
        <w:t xml:space="preserve"> </w:t>
      </w:r>
      <w:r w:rsidRPr="00416A5E" w:rsidR="00325637">
        <w:rPr>
          <w:rFonts w:ascii="Verdana" w:hAnsi="Verdana"/>
          <w:sz w:val="18"/>
          <w:szCs w:val="18"/>
        </w:rPr>
        <w:t>april 2023</w:t>
      </w:r>
      <w:r w:rsidRPr="00416A5E" w:rsidR="00120BE5">
        <w:rPr>
          <w:rStyle w:val="FootnoteReference"/>
          <w:rFonts w:ascii="Verdana" w:hAnsi="Verdana"/>
          <w:sz w:val="18"/>
          <w:szCs w:val="18"/>
        </w:rPr>
        <w:footnoteReference w:id="23"/>
      </w:r>
      <w:r>
        <w:rPr>
          <w:rFonts w:ascii="Verdana" w:hAnsi="Verdana"/>
          <w:sz w:val="18"/>
          <w:szCs w:val="18"/>
        </w:rPr>
        <w:t xml:space="preserve"> </w:t>
      </w:r>
      <w:r w:rsidRPr="00416A5E" w:rsidR="00325637">
        <w:rPr>
          <w:rFonts w:ascii="Verdana" w:hAnsi="Verdana"/>
          <w:sz w:val="18"/>
          <w:szCs w:val="18"/>
        </w:rPr>
        <w:t xml:space="preserve">waarin wordt opgeroepen tot een verkenning van een </w:t>
      </w:r>
      <w:r w:rsidRPr="00416A5E" w:rsidR="00666542">
        <w:rPr>
          <w:rFonts w:ascii="Verdana" w:hAnsi="Verdana"/>
          <w:i/>
          <w:iCs/>
          <w:sz w:val="18"/>
          <w:szCs w:val="18"/>
        </w:rPr>
        <w:t>C</w:t>
      </w:r>
      <w:r w:rsidRPr="00416A5E" w:rsidR="00BA62C4">
        <w:rPr>
          <w:rFonts w:ascii="Verdana" w:hAnsi="Verdana"/>
          <w:i/>
          <w:iCs/>
          <w:sz w:val="18"/>
          <w:szCs w:val="18"/>
        </w:rPr>
        <w:t xml:space="preserve">ritical </w:t>
      </w:r>
      <w:proofErr w:type="spellStart"/>
      <w:r w:rsidRPr="00416A5E" w:rsidR="00666542">
        <w:rPr>
          <w:rFonts w:ascii="Verdana" w:hAnsi="Verdana"/>
          <w:i/>
          <w:iCs/>
          <w:sz w:val="18"/>
          <w:szCs w:val="18"/>
        </w:rPr>
        <w:t>M</w:t>
      </w:r>
      <w:r w:rsidRPr="00416A5E" w:rsidR="00BA62C4">
        <w:rPr>
          <w:rFonts w:ascii="Verdana" w:hAnsi="Verdana"/>
          <w:i/>
          <w:iCs/>
          <w:sz w:val="18"/>
          <w:szCs w:val="18"/>
        </w:rPr>
        <w:t>edicines</w:t>
      </w:r>
      <w:proofErr w:type="spellEnd"/>
      <w:r w:rsidRPr="00416A5E" w:rsidR="00BA62C4">
        <w:rPr>
          <w:rFonts w:ascii="Verdana" w:hAnsi="Verdana"/>
          <w:i/>
          <w:iCs/>
          <w:sz w:val="18"/>
          <w:szCs w:val="18"/>
        </w:rPr>
        <w:t xml:space="preserve"> </w:t>
      </w:r>
      <w:r w:rsidRPr="00416A5E" w:rsidR="00666542">
        <w:rPr>
          <w:rFonts w:ascii="Verdana" w:hAnsi="Verdana"/>
          <w:i/>
          <w:iCs/>
          <w:sz w:val="18"/>
          <w:szCs w:val="18"/>
        </w:rPr>
        <w:t>A</w:t>
      </w:r>
      <w:r w:rsidRPr="00416A5E" w:rsidR="00BA62C4">
        <w:rPr>
          <w:rFonts w:ascii="Verdana" w:hAnsi="Verdana"/>
          <w:i/>
          <w:iCs/>
          <w:sz w:val="18"/>
          <w:szCs w:val="18"/>
        </w:rPr>
        <w:t>ct</w:t>
      </w:r>
      <w:r w:rsidRPr="00416A5E" w:rsidR="00666542">
        <w:rPr>
          <w:rFonts w:ascii="Verdana" w:hAnsi="Verdana"/>
          <w:sz w:val="18"/>
          <w:szCs w:val="18"/>
        </w:rPr>
        <w:t xml:space="preserve"> </w:t>
      </w:r>
      <w:r w:rsidRPr="00416A5E" w:rsidR="00325637">
        <w:rPr>
          <w:rFonts w:ascii="Verdana" w:hAnsi="Verdana"/>
          <w:sz w:val="18"/>
          <w:szCs w:val="18"/>
        </w:rPr>
        <w:t xml:space="preserve">is gesteund door </w:t>
      </w:r>
      <w:r w:rsidRPr="00416A5E" w:rsidR="00B55A49">
        <w:rPr>
          <w:rFonts w:ascii="Verdana" w:hAnsi="Verdana"/>
          <w:sz w:val="18"/>
          <w:szCs w:val="18"/>
        </w:rPr>
        <w:t>23</w:t>
      </w:r>
      <w:r w:rsidRPr="00416A5E" w:rsidR="00325637">
        <w:rPr>
          <w:rFonts w:ascii="Verdana" w:hAnsi="Verdana"/>
          <w:sz w:val="18"/>
          <w:szCs w:val="18"/>
        </w:rPr>
        <w:t xml:space="preserve"> lidstaten, waaronder Nederland. De verwachting is dat er brede steun is voor investeringen in Europese productiecapaciteit. Zo is een manifest van april 2024</w:t>
      </w:r>
      <w:r w:rsidRPr="00416A5E" w:rsidR="00120BE5">
        <w:rPr>
          <w:rStyle w:val="FootnoteReference"/>
          <w:rFonts w:ascii="Verdana" w:hAnsi="Verdana"/>
          <w:sz w:val="18"/>
          <w:szCs w:val="18"/>
        </w:rPr>
        <w:footnoteReference w:id="24"/>
      </w:r>
      <w:r w:rsidRPr="00416A5E" w:rsidR="00325637">
        <w:rPr>
          <w:rFonts w:ascii="Verdana" w:hAnsi="Verdana"/>
          <w:sz w:val="18"/>
          <w:szCs w:val="18"/>
        </w:rPr>
        <w:t xml:space="preserve"> gesteund door negen lidstaten, waaronder Nederland, om een gecoördineerd investeringsplan te verkennen voor het versterken van de Europese farmaceutische productiecapaciteit. De verwachting is ook dat onder een groot aantal lidstaten steun is om via staatssteun en EU-fondsen Europese productie te stimuleren. </w:t>
      </w:r>
    </w:p>
    <w:p w:rsidR="00D50BF0" w:rsidP="00D50BF0" w:rsidRDefault="00D50BF0" w14:paraId="4898BD7F" w14:textId="77777777">
      <w:pPr>
        <w:spacing w:line="360" w:lineRule="auto"/>
        <w:jc w:val="both"/>
        <w:rPr>
          <w:rFonts w:ascii="Verdana" w:hAnsi="Verdana"/>
          <w:sz w:val="18"/>
          <w:szCs w:val="18"/>
        </w:rPr>
      </w:pPr>
    </w:p>
    <w:p w:rsidR="00325637" w:rsidP="00D50BF0" w:rsidRDefault="00325637" w14:paraId="4AA5A9B9" w14:textId="45CF9BCC">
      <w:pPr>
        <w:spacing w:line="360" w:lineRule="auto"/>
        <w:jc w:val="both"/>
        <w:rPr>
          <w:rFonts w:ascii="Verdana" w:hAnsi="Verdana"/>
          <w:sz w:val="18"/>
          <w:szCs w:val="18"/>
        </w:rPr>
      </w:pPr>
      <w:r w:rsidRPr="00416A5E">
        <w:rPr>
          <w:rFonts w:ascii="Verdana" w:hAnsi="Verdana"/>
          <w:sz w:val="18"/>
          <w:szCs w:val="18"/>
        </w:rPr>
        <w:t>Op 10 maart 2025 is een manifest</w:t>
      </w:r>
      <w:r w:rsidRPr="00416A5E" w:rsidR="00F923B6">
        <w:rPr>
          <w:rStyle w:val="FootnoteReference"/>
          <w:rFonts w:ascii="Verdana" w:hAnsi="Verdana"/>
          <w:sz w:val="18"/>
          <w:szCs w:val="18"/>
        </w:rPr>
        <w:footnoteReference w:id="25"/>
      </w:r>
      <w:r w:rsidRPr="00416A5E">
        <w:rPr>
          <w:rFonts w:ascii="Verdana" w:hAnsi="Verdana"/>
          <w:sz w:val="18"/>
          <w:szCs w:val="18"/>
        </w:rPr>
        <w:t xml:space="preserve"> gepubliceerd wat gesteund is door tien lidstaten, waarin onder </w:t>
      </w:r>
      <w:r w:rsidRPr="00416A5E" w:rsidR="004C2D1C">
        <w:rPr>
          <w:rFonts w:ascii="Verdana" w:hAnsi="Verdana"/>
          <w:sz w:val="18"/>
          <w:szCs w:val="18"/>
        </w:rPr>
        <w:t xml:space="preserve">andere </w:t>
      </w:r>
      <w:r w:rsidRPr="00416A5E">
        <w:rPr>
          <w:rFonts w:ascii="Verdana" w:hAnsi="Verdana"/>
          <w:sz w:val="18"/>
          <w:szCs w:val="18"/>
        </w:rPr>
        <w:t>wordt opgeroepen om de Europese productiecapaciteit te versterken door onder meer de staatssteunregels te verfijnen en waar passend EU-fondsen in te zetten</w:t>
      </w:r>
      <w:r w:rsidRPr="00416A5E" w:rsidR="00BA62C4">
        <w:rPr>
          <w:rFonts w:ascii="Verdana" w:hAnsi="Verdana"/>
          <w:sz w:val="18"/>
          <w:szCs w:val="18"/>
        </w:rPr>
        <w:t>. Dit</w:t>
      </w:r>
      <w:r w:rsidRPr="00416A5E">
        <w:rPr>
          <w:rFonts w:ascii="Verdana" w:hAnsi="Verdana"/>
          <w:sz w:val="18"/>
          <w:szCs w:val="18"/>
        </w:rPr>
        <w:t xml:space="preserve"> zodat ook toekomstige instrumenten tegemoetkomen aan de behoefte voor ambitieuze en gerichte financiële steun en particuliere investeringen worden gestimuleerd. Tevens wordt in </w:t>
      </w:r>
      <w:r w:rsidRPr="00416A5E" w:rsidR="00F923B6">
        <w:rPr>
          <w:rFonts w:ascii="Verdana" w:hAnsi="Verdana"/>
          <w:sz w:val="18"/>
          <w:szCs w:val="18"/>
        </w:rPr>
        <w:t>dat</w:t>
      </w:r>
      <w:r w:rsidRPr="00416A5E">
        <w:rPr>
          <w:rFonts w:ascii="Verdana" w:hAnsi="Verdana"/>
          <w:sz w:val="18"/>
          <w:szCs w:val="18"/>
        </w:rPr>
        <w:t xml:space="preserve"> manifest het belang van de diversificatie van </w:t>
      </w:r>
      <w:r w:rsidRPr="00416A5E" w:rsidR="00FD155F">
        <w:rPr>
          <w:rFonts w:ascii="Verdana" w:hAnsi="Verdana"/>
          <w:sz w:val="18"/>
          <w:szCs w:val="18"/>
        </w:rPr>
        <w:t>toe</w:t>
      </w:r>
      <w:r w:rsidRPr="00416A5E">
        <w:rPr>
          <w:rFonts w:ascii="Verdana" w:hAnsi="Verdana"/>
          <w:sz w:val="18"/>
          <w:szCs w:val="18"/>
        </w:rPr>
        <w:t xml:space="preserve">leveringsketens erkend en wordt onder meer opgeroepen tot een EU publiek inkoopraamwerk. In een opiniestuk van 9 maart </w:t>
      </w:r>
      <w:r w:rsidRPr="00416A5E" w:rsidR="004C2D1C">
        <w:rPr>
          <w:rFonts w:ascii="Verdana" w:hAnsi="Verdana"/>
          <w:sz w:val="18"/>
          <w:szCs w:val="18"/>
        </w:rPr>
        <w:t>2025</w:t>
      </w:r>
      <w:r w:rsidRPr="00416A5E" w:rsidR="00F923B6">
        <w:rPr>
          <w:rStyle w:val="FootnoteReference"/>
          <w:rFonts w:ascii="Verdana" w:hAnsi="Verdana"/>
          <w:sz w:val="18"/>
          <w:szCs w:val="18"/>
        </w:rPr>
        <w:footnoteReference w:id="26"/>
      </w:r>
      <w:r w:rsidRPr="00416A5E">
        <w:rPr>
          <w:rFonts w:ascii="Verdana" w:hAnsi="Verdana"/>
          <w:sz w:val="18"/>
          <w:szCs w:val="18"/>
        </w:rPr>
        <w:t xml:space="preserve"> hebben 11 lidstaten opgeroepen om de </w:t>
      </w:r>
      <w:r w:rsidRPr="00416A5E" w:rsidR="00833D2D">
        <w:rPr>
          <w:rFonts w:ascii="Verdana" w:hAnsi="Verdana"/>
          <w:sz w:val="18"/>
          <w:szCs w:val="18"/>
        </w:rPr>
        <w:t>verordening</w:t>
      </w:r>
      <w:r w:rsidRPr="00416A5E">
        <w:rPr>
          <w:rFonts w:ascii="Verdana" w:hAnsi="Verdana"/>
          <w:sz w:val="18"/>
          <w:szCs w:val="18"/>
        </w:rPr>
        <w:t xml:space="preserve"> te verruimen tot een strategisch programma, ondersteund door EU-fondsen voor defensie, om de strategische autonomie van Europa te verzekeren. Verwacht wordt dat de kleinere lidstaten zullen inzetten op het verstevigen van gezamenlijke inkoop voor zowel kritieke geneesmiddelen als geneesmiddelen van </w:t>
      </w:r>
      <w:r w:rsidRPr="00416A5E" w:rsidR="006D315C">
        <w:rPr>
          <w:rFonts w:ascii="Verdana" w:hAnsi="Verdana"/>
          <w:sz w:val="18"/>
          <w:szCs w:val="18"/>
        </w:rPr>
        <w:t>gemeenschappelijk</w:t>
      </w:r>
      <w:r w:rsidRPr="00416A5E">
        <w:rPr>
          <w:rFonts w:ascii="Verdana" w:hAnsi="Verdana"/>
          <w:sz w:val="18"/>
          <w:szCs w:val="18"/>
        </w:rPr>
        <w:t xml:space="preserve"> belang en dat zij zullen aandringen op maatregelen</w:t>
      </w:r>
      <w:r w:rsidRPr="00416A5E" w:rsidR="00BA62C4">
        <w:rPr>
          <w:rFonts w:ascii="Verdana" w:hAnsi="Verdana"/>
          <w:sz w:val="18"/>
          <w:szCs w:val="18"/>
        </w:rPr>
        <w:t xml:space="preserve"> op</w:t>
      </w:r>
      <w:r w:rsidRPr="00416A5E">
        <w:rPr>
          <w:rFonts w:ascii="Verdana" w:hAnsi="Verdana"/>
          <w:sz w:val="18"/>
          <w:szCs w:val="18"/>
        </w:rPr>
        <w:t xml:space="preserve"> het gebied van voorraden waarin het aspect van solidariteit duidelijk wordt meegewogen. </w:t>
      </w:r>
    </w:p>
    <w:p w:rsidRPr="00416A5E" w:rsidR="00D50BF0" w:rsidP="00D50BF0" w:rsidRDefault="00D50BF0" w14:paraId="0D4909BF" w14:textId="77777777">
      <w:pPr>
        <w:spacing w:line="360" w:lineRule="auto"/>
        <w:jc w:val="both"/>
        <w:rPr>
          <w:rFonts w:ascii="Verdana" w:hAnsi="Verdana"/>
          <w:sz w:val="18"/>
          <w:szCs w:val="18"/>
        </w:rPr>
      </w:pPr>
    </w:p>
    <w:p w:rsidRPr="00416A5E" w:rsidR="00325637" w:rsidP="0058676C" w:rsidRDefault="00325637" w14:paraId="3E620D20" w14:textId="4C54BC59">
      <w:pPr>
        <w:spacing w:line="360" w:lineRule="auto"/>
        <w:jc w:val="both"/>
        <w:rPr>
          <w:rFonts w:ascii="Verdana" w:hAnsi="Verdana"/>
          <w:sz w:val="18"/>
          <w:szCs w:val="18"/>
        </w:rPr>
      </w:pPr>
      <w:r w:rsidRPr="00416A5E">
        <w:rPr>
          <w:rFonts w:ascii="Verdana" w:hAnsi="Verdana"/>
          <w:sz w:val="18"/>
          <w:szCs w:val="18"/>
        </w:rPr>
        <w:t xml:space="preserve">Het is de verwachting dat het </w:t>
      </w:r>
      <w:r w:rsidR="00B054B6">
        <w:rPr>
          <w:rFonts w:ascii="Verdana" w:hAnsi="Verdana"/>
          <w:sz w:val="18"/>
          <w:szCs w:val="18"/>
        </w:rPr>
        <w:t xml:space="preserve">Europees Parlement (hierna: </w:t>
      </w:r>
      <w:r w:rsidRPr="00416A5E">
        <w:rPr>
          <w:rFonts w:ascii="Verdana" w:hAnsi="Verdana"/>
          <w:sz w:val="18"/>
          <w:szCs w:val="18"/>
        </w:rPr>
        <w:t>EP</w:t>
      </w:r>
      <w:r w:rsidR="00B054B6">
        <w:rPr>
          <w:rFonts w:ascii="Verdana" w:hAnsi="Verdana"/>
          <w:sz w:val="18"/>
          <w:szCs w:val="18"/>
        </w:rPr>
        <w:t>)</w:t>
      </w:r>
      <w:r w:rsidRPr="00416A5E">
        <w:rPr>
          <w:rFonts w:ascii="Verdana" w:hAnsi="Verdana"/>
          <w:sz w:val="18"/>
          <w:szCs w:val="18"/>
        </w:rPr>
        <w:t xml:space="preserve"> de doelen van het voorstel steunt. In schriftelijke vragen van 2024 en 2025 heeft het EP in het kader van de tekortenproblematiek </w:t>
      </w:r>
      <w:r w:rsidRPr="00416A5E">
        <w:rPr>
          <w:rFonts w:ascii="Verdana" w:hAnsi="Verdana"/>
          <w:sz w:val="18"/>
          <w:szCs w:val="18"/>
        </w:rPr>
        <w:lastRenderedPageBreak/>
        <w:t>vragen gesteld over de acties die de Commissie onderneemt, en of er plannen zijn om maatregelen</w:t>
      </w:r>
      <w:r w:rsidRPr="00416A5E" w:rsidR="00C1050D">
        <w:rPr>
          <w:rFonts w:ascii="Verdana" w:hAnsi="Verdana"/>
          <w:sz w:val="18"/>
          <w:szCs w:val="18"/>
        </w:rPr>
        <w:t>,</w:t>
      </w:r>
      <w:r w:rsidRPr="00416A5E">
        <w:rPr>
          <w:rFonts w:ascii="Verdana" w:hAnsi="Verdana"/>
          <w:sz w:val="18"/>
          <w:szCs w:val="18"/>
        </w:rPr>
        <w:t xml:space="preserve"> </w:t>
      </w:r>
      <w:r w:rsidRPr="00416A5E" w:rsidR="00C1050D">
        <w:rPr>
          <w:rFonts w:ascii="Verdana" w:hAnsi="Verdana"/>
          <w:sz w:val="18"/>
          <w:szCs w:val="18"/>
        </w:rPr>
        <w:t xml:space="preserve">zoals een EU-inkoopmechanisme op vrijwillige basis, </w:t>
      </w:r>
      <w:r w:rsidRPr="00416A5E">
        <w:rPr>
          <w:rFonts w:ascii="Verdana" w:hAnsi="Verdana"/>
          <w:sz w:val="18"/>
          <w:szCs w:val="18"/>
        </w:rPr>
        <w:t xml:space="preserve">in de </w:t>
      </w:r>
      <w:r w:rsidRPr="00416A5E" w:rsidR="00C1050D">
        <w:rPr>
          <w:rFonts w:ascii="Verdana" w:hAnsi="Verdana"/>
          <w:sz w:val="18"/>
          <w:szCs w:val="18"/>
        </w:rPr>
        <w:t>verordening</w:t>
      </w:r>
      <w:r w:rsidRPr="00416A5E">
        <w:rPr>
          <w:rFonts w:ascii="Verdana" w:hAnsi="Verdana"/>
          <w:sz w:val="18"/>
          <w:szCs w:val="18"/>
        </w:rPr>
        <w:t xml:space="preserve"> op te nemen om de betaalbaarheid en beschikbaarheid van nieuwe innovatieve geneesmiddelen te borgen.</w:t>
      </w:r>
      <w:r w:rsidR="00BC0939">
        <w:rPr>
          <w:rFonts w:ascii="Verdana" w:hAnsi="Verdana"/>
          <w:sz w:val="18"/>
          <w:szCs w:val="18"/>
        </w:rPr>
        <w:t xml:space="preserve"> </w:t>
      </w:r>
      <w:r w:rsidR="00DB3A04">
        <w:rPr>
          <w:rFonts w:ascii="Verdana" w:hAnsi="Verdana"/>
          <w:sz w:val="18"/>
          <w:szCs w:val="18"/>
        </w:rPr>
        <w:t xml:space="preserve">Het is nog niet bekend in </w:t>
      </w:r>
      <w:r w:rsidR="00693624">
        <w:rPr>
          <w:rFonts w:ascii="Verdana" w:hAnsi="Verdana"/>
          <w:sz w:val="18"/>
          <w:szCs w:val="18"/>
        </w:rPr>
        <w:t xml:space="preserve">welk comité het voorstel zal behandelen. </w:t>
      </w:r>
    </w:p>
    <w:p w:rsidR="00D50BF0" w:rsidRDefault="00D50BF0" w14:paraId="6B00807B" w14:textId="4607ABB8">
      <w:pPr>
        <w:spacing w:line="240" w:lineRule="auto"/>
        <w:rPr>
          <w:rFonts w:ascii="Verdana" w:hAnsi="Verdana"/>
          <w:iCs/>
          <w:sz w:val="18"/>
          <w:szCs w:val="18"/>
        </w:rPr>
      </w:pPr>
      <w:r>
        <w:rPr>
          <w:rFonts w:ascii="Verdana" w:hAnsi="Verdana"/>
          <w:iCs/>
          <w:sz w:val="18"/>
          <w:szCs w:val="18"/>
        </w:rPr>
        <w:br w:type="page"/>
      </w:r>
    </w:p>
    <w:p w:rsidRPr="00416A5E" w:rsidR="00A15B58" w:rsidP="0058676C" w:rsidRDefault="00311735" w14:paraId="4916B704" w14:textId="42BC1617">
      <w:pPr>
        <w:spacing w:line="360" w:lineRule="auto"/>
        <w:jc w:val="both"/>
        <w:rPr>
          <w:rFonts w:ascii="Verdana" w:hAnsi="Verdana"/>
          <w:i/>
          <w:sz w:val="18"/>
          <w:szCs w:val="18"/>
        </w:rPr>
      </w:pPr>
      <w:r w:rsidRPr="00416A5E">
        <w:rPr>
          <w:rFonts w:ascii="Verdana" w:hAnsi="Verdana"/>
          <w:b/>
          <w:sz w:val="18"/>
          <w:szCs w:val="18"/>
        </w:rPr>
        <w:lastRenderedPageBreak/>
        <w:t xml:space="preserve">4. </w:t>
      </w:r>
      <w:r w:rsidRPr="00416A5E" w:rsidR="00A15B58">
        <w:rPr>
          <w:rFonts w:ascii="Verdana" w:hAnsi="Verdana"/>
          <w:b/>
          <w:sz w:val="18"/>
          <w:szCs w:val="18"/>
        </w:rPr>
        <w:t xml:space="preserve">Beoordeling bevoegdheid, subsidiariteit en proportionaliteit </w:t>
      </w:r>
    </w:p>
    <w:p w:rsidRPr="00416A5E" w:rsidR="00C17AD2" w:rsidP="0058676C" w:rsidRDefault="00C17AD2" w14:paraId="70BF283F" w14:textId="359FFBF6">
      <w:pPr>
        <w:spacing w:line="360" w:lineRule="auto"/>
        <w:jc w:val="both"/>
        <w:rPr>
          <w:rFonts w:ascii="Verdana" w:hAnsi="Verdana"/>
          <w:i/>
          <w:sz w:val="18"/>
          <w:szCs w:val="18"/>
        </w:rPr>
      </w:pPr>
      <w:r w:rsidRPr="00416A5E">
        <w:rPr>
          <w:rFonts w:ascii="Verdana" w:hAnsi="Verdana"/>
          <w:i/>
          <w:sz w:val="18"/>
          <w:szCs w:val="18"/>
        </w:rPr>
        <w:t>a)</w:t>
      </w:r>
      <w:r w:rsidR="004415DE">
        <w:rPr>
          <w:rFonts w:ascii="Verdana" w:hAnsi="Verdana"/>
          <w:bCs/>
          <w:i/>
          <w:iCs/>
          <w:sz w:val="18"/>
          <w:szCs w:val="18"/>
        </w:rPr>
        <w:t xml:space="preserve"> </w:t>
      </w:r>
      <w:r w:rsidRPr="00416A5E">
        <w:rPr>
          <w:rFonts w:ascii="Verdana" w:hAnsi="Verdana"/>
          <w:i/>
          <w:sz w:val="18"/>
          <w:szCs w:val="18"/>
        </w:rPr>
        <w:t>Bevoegdheid</w:t>
      </w:r>
    </w:p>
    <w:p w:rsidR="00FA2087" w:rsidP="00D50BF0" w:rsidRDefault="00C17AD2" w14:paraId="20E03B02" w14:textId="77777777">
      <w:pPr>
        <w:spacing w:line="360" w:lineRule="auto"/>
        <w:jc w:val="both"/>
        <w:rPr>
          <w:rFonts w:ascii="Verdana" w:hAnsi="Verdana"/>
          <w:sz w:val="18"/>
          <w:szCs w:val="18"/>
        </w:rPr>
      </w:pPr>
      <w:r w:rsidRPr="00416A5E">
        <w:rPr>
          <w:rFonts w:ascii="Verdana" w:hAnsi="Verdana"/>
          <w:sz w:val="18"/>
          <w:szCs w:val="18"/>
        </w:rPr>
        <w:t>Als onderdeel van de toets of de EU mag optreden conform EU-verdragen toetst het kabinet of de EU handelt binnen de grenzen van de bevoegdheden die haar door de lidstaten in de EU-verdragen zijn toegedeeld om de daarin bepaalde doelstellingen te verwezenlijken. Het oordeel van het kabinet ten aanzien van de bevoegdheid is positief</w:t>
      </w:r>
      <w:r w:rsidRPr="00416A5E" w:rsidR="00B0791E">
        <w:rPr>
          <w:rFonts w:ascii="Verdana" w:hAnsi="Verdana"/>
          <w:sz w:val="18"/>
          <w:szCs w:val="18"/>
        </w:rPr>
        <w:t>.</w:t>
      </w:r>
      <w:r w:rsidRPr="00416A5E">
        <w:rPr>
          <w:rFonts w:ascii="Verdana" w:hAnsi="Verdana"/>
          <w:sz w:val="18"/>
          <w:szCs w:val="18"/>
        </w:rPr>
        <w:t xml:space="preserve"> De grondslag voor het voorstel van de Commissie voor de verordening is artikel 114</w:t>
      </w:r>
      <w:r w:rsidR="00BC0939">
        <w:rPr>
          <w:rFonts w:ascii="Verdana" w:hAnsi="Verdana"/>
          <w:sz w:val="18"/>
          <w:szCs w:val="18"/>
        </w:rPr>
        <w:t>,</w:t>
      </w:r>
      <w:r w:rsidRPr="00416A5E">
        <w:rPr>
          <w:rFonts w:ascii="Verdana" w:hAnsi="Verdana"/>
          <w:sz w:val="18"/>
          <w:szCs w:val="18"/>
        </w:rPr>
        <w:t xml:space="preserve"> VWEU.</w:t>
      </w:r>
      <w:r w:rsidRPr="00416A5E" w:rsidR="00122C3F">
        <w:rPr>
          <w:rFonts w:ascii="Verdana" w:hAnsi="Verdana"/>
          <w:sz w:val="18"/>
          <w:szCs w:val="18"/>
        </w:rPr>
        <w:t xml:space="preserve"> Artikel 114</w:t>
      </w:r>
      <w:r w:rsidR="00BC0939">
        <w:rPr>
          <w:rFonts w:ascii="Verdana" w:hAnsi="Verdana"/>
          <w:sz w:val="18"/>
          <w:szCs w:val="18"/>
        </w:rPr>
        <w:t>,</w:t>
      </w:r>
      <w:r w:rsidRPr="00416A5E" w:rsidR="00122C3F">
        <w:rPr>
          <w:rFonts w:ascii="Verdana" w:hAnsi="Verdana"/>
          <w:sz w:val="18"/>
          <w:szCs w:val="18"/>
        </w:rPr>
        <w:t xml:space="preserve"> VWEU</w:t>
      </w:r>
      <w:r w:rsidR="00BC0939">
        <w:rPr>
          <w:rFonts w:ascii="Verdana" w:hAnsi="Verdana"/>
          <w:sz w:val="18"/>
          <w:szCs w:val="18"/>
        </w:rPr>
        <w:t>,</w:t>
      </w:r>
      <w:r w:rsidRPr="00416A5E" w:rsidR="00122C3F">
        <w:rPr>
          <w:rFonts w:ascii="Verdana" w:hAnsi="Verdana"/>
          <w:sz w:val="18"/>
          <w:szCs w:val="18"/>
        </w:rPr>
        <w:t xml:space="preserve"> geeft de EU de bevoegdheid tot het vaststellen van maatregelen inzake de onderlinge aanpassing van de wettelijke en bestuursrechtelijke bepalingen van de lidstaten die de instelling en de werking van de interne markt betreffen. Het kabinet kan zich vinden in deze rechtsgrondslag.</w:t>
      </w:r>
      <w:r w:rsidRPr="00416A5E">
        <w:rPr>
          <w:rFonts w:ascii="Verdana" w:hAnsi="Verdana"/>
          <w:sz w:val="18"/>
          <w:szCs w:val="18"/>
        </w:rPr>
        <w:t xml:space="preserve"> </w:t>
      </w:r>
    </w:p>
    <w:p w:rsidR="00D50BF0" w:rsidP="00D50BF0" w:rsidRDefault="00D50BF0" w14:paraId="072155F9" w14:textId="77777777">
      <w:pPr>
        <w:spacing w:line="360" w:lineRule="auto"/>
        <w:jc w:val="both"/>
        <w:rPr>
          <w:rFonts w:ascii="Verdana" w:hAnsi="Verdana"/>
          <w:sz w:val="18"/>
          <w:szCs w:val="18"/>
        </w:rPr>
      </w:pPr>
    </w:p>
    <w:p w:rsidR="00C17AD2" w:rsidP="00D50BF0" w:rsidRDefault="00C17AD2" w14:paraId="7077E3A8" w14:textId="3D91E3E2">
      <w:pPr>
        <w:spacing w:line="360" w:lineRule="auto"/>
        <w:jc w:val="both"/>
        <w:rPr>
          <w:rFonts w:ascii="Verdana" w:hAnsi="Verdana"/>
          <w:sz w:val="18"/>
          <w:szCs w:val="18"/>
        </w:rPr>
      </w:pPr>
      <w:r w:rsidRPr="00416A5E">
        <w:rPr>
          <w:rFonts w:ascii="Verdana" w:hAnsi="Verdana"/>
          <w:sz w:val="18"/>
          <w:szCs w:val="18"/>
        </w:rPr>
        <w:t xml:space="preserve">Op het terrein van de interne markt </w:t>
      </w:r>
      <w:r w:rsidR="00DB3A04">
        <w:rPr>
          <w:rFonts w:ascii="Verdana" w:hAnsi="Verdana"/>
          <w:sz w:val="18"/>
          <w:szCs w:val="18"/>
        </w:rPr>
        <w:t xml:space="preserve">ten aanzien van </w:t>
      </w:r>
      <w:r w:rsidRPr="00416A5E">
        <w:rPr>
          <w:rFonts w:ascii="Verdana" w:hAnsi="Verdana"/>
          <w:sz w:val="18"/>
          <w:szCs w:val="18"/>
        </w:rPr>
        <w:t xml:space="preserve"> de volksgezondheid is er sprake van een</w:t>
      </w:r>
      <w:r w:rsidRPr="00416A5E" w:rsidR="00122C3F">
        <w:rPr>
          <w:rFonts w:ascii="Verdana" w:hAnsi="Verdana"/>
          <w:sz w:val="18"/>
          <w:szCs w:val="18"/>
        </w:rPr>
        <w:t xml:space="preserve"> gedeelde bevoegdheid</w:t>
      </w:r>
      <w:r w:rsidRPr="00416A5E">
        <w:rPr>
          <w:rFonts w:ascii="Verdana" w:hAnsi="Verdana"/>
          <w:sz w:val="18"/>
          <w:szCs w:val="18"/>
        </w:rPr>
        <w:t xml:space="preserve"> tussen de EU en de lidstaten (artikel 4, tweede lid, onder a en k, VWEU). </w:t>
      </w:r>
    </w:p>
    <w:p w:rsidRPr="00416A5E" w:rsidR="00D50BF0" w:rsidP="00D50BF0" w:rsidRDefault="00D50BF0" w14:paraId="0AABC020" w14:textId="77777777">
      <w:pPr>
        <w:spacing w:line="360" w:lineRule="auto"/>
        <w:jc w:val="both"/>
        <w:rPr>
          <w:rFonts w:ascii="Verdana" w:hAnsi="Verdana"/>
          <w:sz w:val="18"/>
          <w:szCs w:val="18"/>
        </w:rPr>
      </w:pPr>
    </w:p>
    <w:p w:rsidRPr="00416A5E" w:rsidR="00C17AD2" w:rsidP="0058676C" w:rsidRDefault="00C17AD2" w14:paraId="4F6EAE26" w14:textId="56E08BF4">
      <w:pPr>
        <w:spacing w:line="360" w:lineRule="auto"/>
        <w:jc w:val="both"/>
        <w:rPr>
          <w:rFonts w:ascii="Verdana" w:hAnsi="Verdana"/>
          <w:i/>
          <w:sz w:val="18"/>
          <w:szCs w:val="18"/>
        </w:rPr>
      </w:pPr>
      <w:r w:rsidRPr="00416A5E">
        <w:rPr>
          <w:rFonts w:ascii="Verdana" w:hAnsi="Verdana"/>
          <w:i/>
          <w:sz w:val="18"/>
          <w:szCs w:val="18"/>
        </w:rPr>
        <w:t>b)</w:t>
      </w:r>
      <w:r w:rsidR="004415DE">
        <w:rPr>
          <w:rFonts w:ascii="Verdana" w:hAnsi="Verdana"/>
          <w:bCs/>
          <w:i/>
          <w:iCs/>
          <w:sz w:val="18"/>
          <w:szCs w:val="18"/>
        </w:rPr>
        <w:t xml:space="preserve"> </w:t>
      </w:r>
      <w:r w:rsidRPr="00416A5E">
        <w:rPr>
          <w:rFonts w:ascii="Verdana" w:hAnsi="Verdana"/>
          <w:i/>
          <w:sz w:val="18"/>
          <w:szCs w:val="18"/>
        </w:rPr>
        <w:t>Subsidiariteit</w:t>
      </w:r>
    </w:p>
    <w:p w:rsidR="00A44FA7" w:rsidP="0058676C" w:rsidRDefault="00C17AD2" w14:paraId="42323168" w14:textId="3FD24B9A">
      <w:pPr>
        <w:spacing w:after="120" w:line="360" w:lineRule="auto"/>
        <w:jc w:val="both"/>
        <w:rPr>
          <w:rFonts w:ascii="Verdana" w:hAnsi="Verdana"/>
          <w:sz w:val="18"/>
          <w:szCs w:val="18"/>
        </w:rPr>
      </w:pPr>
      <w:r w:rsidRPr="00416A5E">
        <w:rPr>
          <w:rFonts w:ascii="Verdana" w:hAnsi="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w:t>
      </w:r>
      <w:r w:rsidRPr="00416A5E" w:rsidR="00B0791E">
        <w:rPr>
          <w:rFonts w:ascii="Verdana" w:hAnsi="Verdana"/>
          <w:sz w:val="18"/>
          <w:szCs w:val="18"/>
        </w:rPr>
        <w:t>e</w:t>
      </w:r>
      <w:r w:rsidRPr="00416A5E">
        <w:rPr>
          <w:rFonts w:ascii="Verdana" w:hAnsi="Verdana"/>
          <w:sz w:val="18"/>
          <w:szCs w:val="18"/>
        </w:rPr>
        <w:t xml:space="preserve"> kan worden bereikt. Het oordeel van het kabinet over de subsidiariteit van het voorstel is positief. Het voorstel heeft als doel om de leveringszekerheid en beschikbaarheid van kritieke geneesmiddelen in de EU te versterken.</w:t>
      </w:r>
      <w:r w:rsidRPr="00416A5E" w:rsidR="00E84671">
        <w:rPr>
          <w:rFonts w:ascii="Verdana" w:hAnsi="Verdana"/>
          <w:sz w:val="18"/>
          <w:szCs w:val="18"/>
        </w:rPr>
        <w:t xml:space="preserve"> Tevens heeft het voorstel als doel om de beschikbaarheid en toegankelijkheid van geneesmiddelen van gemeenschappelijk belang</w:t>
      </w:r>
      <w:r w:rsidRPr="00416A5E" w:rsidR="009E7738">
        <w:rPr>
          <w:rFonts w:ascii="Verdana" w:hAnsi="Verdana"/>
          <w:sz w:val="18"/>
          <w:szCs w:val="18"/>
        </w:rPr>
        <w:t xml:space="preserve"> te verbeteren</w:t>
      </w:r>
      <w:r w:rsidRPr="00416A5E" w:rsidR="00E84671">
        <w:rPr>
          <w:rFonts w:ascii="Verdana" w:hAnsi="Verdana"/>
          <w:sz w:val="18"/>
          <w:szCs w:val="18"/>
        </w:rPr>
        <w:t xml:space="preserve">. </w:t>
      </w:r>
      <w:r w:rsidRPr="00416A5E" w:rsidR="001E445A">
        <w:rPr>
          <w:rFonts w:ascii="Verdana" w:hAnsi="Verdana"/>
          <w:sz w:val="18"/>
          <w:szCs w:val="18"/>
        </w:rPr>
        <w:t xml:space="preserve">Gezien het grensoverschrijdende karakter van de problematiek van geneesmiddelentekorten en de kwetsbaarheden in de </w:t>
      </w:r>
      <w:r w:rsidRPr="00416A5E" w:rsidR="00366B84">
        <w:rPr>
          <w:rFonts w:ascii="Verdana" w:hAnsi="Verdana"/>
          <w:sz w:val="18"/>
          <w:szCs w:val="18"/>
        </w:rPr>
        <w:t>toe</w:t>
      </w:r>
      <w:r w:rsidRPr="00416A5E" w:rsidR="001E445A">
        <w:rPr>
          <w:rFonts w:ascii="Verdana" w:hAnsi="Verdana"/>
          <w:sz w:val="18"/>
          <w:szCs w:val="18"/>
        </w:rPr>
        <w:t>leveringsketens van geneesmiddelen kan h</w:t>
      </w:r>
      <w:r w:rsidRPr="00416A5E">
        <w:rPr>
          <w:rFonts w:ascii="Verdana" w:hAnsi="Verdana"/>
          <w:sz w:val="18"/>
          <w:szCs w:val="18"/>
        </w:rPr>
        <w:t xml:space="preserve">et versterken van de </w:t>
      </w:r>
      <w:r w:rsidRPr="00416A5E" w:rsidR="00FD155F">
        <w:rPr>
          <w:rFonts w:ascii="Verdana" w:hAnsi="Verdana"/>
          <w:sz w:val="18"/>
          <w:szCs w:val="18"/>
        </w:rPr>
        <w:t>toeleverings</w:t>
      </w:r>
      <w:r w:rsidRPr="00416A5E" w:rsidR="00366B84">
        <w:rPr>
          <w:rFonts w:ascii="Verdana" w:hAnsi="Verdana"/>
          <w:sz w:val="18"/>
          <w:szCs w:val="18"/>
        </w:rPr>
        <w:t xml:space="preserve">ketens </w:t>
      </w:r>
      <w:r w:rsidRPr="00416A5E">
        <w:rPr>
          <w:rFonts w:ascii="Verdana" w:hAnsi="Verdana"/>
          <w:sz w:val="18"/>
          <w:szCs w:val="18"/>
        </w:rPr>
        <w:t>van geneesmiddelen in</w:t>
      </w:r>
      <w:r w:rsidRPr="00416A5E" w:rsidR="00E84671">
        <w:rPr>
          <w:rFonts w:ascii="Verdana" w:hAnsi="Verdana"/>
          <w:sz w:val="18"/>
          <w:szCs w:val="18"/>
        </w:rPr>
        <w:t xml:space="preserve"> de EU</w:t>
      </w:r>
      <w:r w:rsidRPr="00416A5E">
        <w:rPr>
          <w:rFonts w:ascii="Verdana" w:hAnsi="Verdana"/>
          <w:sz w:val="18"/>
          <w:szCs w:val="18"/>
        </w:rPr>
        <w:t xml:space="preserve"> niet alleen </w:t>
      </w:r>
      <w:r w:rsidRPr="00416A5E" w:rsidR="00E84671">
        <w:rPr>
          <w:rFonts w:ascii="Verdana" w:hAnsi="Verdana"/>
          <w:sz w:val="18"/>
          <w:szCs w:val="18"/>
        </w:rPr>
        <w:t>door lidstaten</w:t>
      </w:r>
      <w:r w:rsidRPr="00416A5E" w:rsidR="00A916BE">
        <w:rPr>
          <w:rFonts w:ascii="Verdana" w:hAnsi="Verdana"/>
          <w:sz w:val="18"/>
          <w:szCs w:val="18"/>
        </w:rPr>
        <w:t xml:space="preserve"> op centraal, regionaal of lokaal niveau</w:t>
      </w:r>
      <w:r w:rsidRPr="00416A5E">
        <w:rPr>
          <w:rFonts w:ascii="Verdana" w:hAnsi="Verdana"/>
          <w:sz w:val="18"/>
          <w:szCs w:val="18"/>
        </w:rPr>
        <w:t xml:space="preserve"> </w:t>
      </w:r>
      <w:r w:rsidRPr="00416A5E" w:rsidR="001E445A">
        <w:rPr>
          <w:rFonts w:ascii="Verdana" w:hAnsi="Verdana"/>
          <w:sz w:val="18"/>
          <w:szCs w:val="18"/>
        </w:rPr>
        <w:t xml:space="preserve">worden </w:t>
      </w:r>
      <w:r w:rsidRPr="00416A5E">
        <w:rPr>
          <w:rFonts w:ascii="Verdana" w:hAnsi="Verdana"/>
          <w:sz w:val="18"/>
          <w:szCs w:val="18"/>
        </w:rPr>
        <w:t xml:space="preserve">verwezenlijkt. </w:t>
      </w:r>
      <w:r w:rsidRPr="00416A5E" w:rsidR="00DE2D93">
        <w:rPr>
          <w:rFonts w:ascii="Verdana" w:hAnsi="Verdana"/>
          <w:sz w:val="18"/>
          <w:szCs w:val="18"/>
        </w:rPr>
        <w:t>T</w:t>
      </w:r>
      <w:r w:rsidRPr="00416A5E">
        <w:rPr>
          <w:rFonts w:ascii="Verdana" w:hAnsi="Verdana"/>
          <w:sz w:val="18"/>
          <w:szCs w:val="18"/>
        </w:rPr>
        <w:t xml:space="preserve">oeleveringsketens van geneesmiddelen </w:t>
      </w:r>
      <w:r w:rsidRPr="00416A5E" w:rsidR="00A51839">
        <w:rPr>
          <w:rFonts w:ascii="Verdana" w:hAnsi="Verdana"/>
          <w:sz w:val="18"/>
          <w:szCs w:val="18"/>
        </w:rPr>
        <w:t xml:space="preserve">zijn </w:t>
      </w:r>
      <w:r w:rsidRPr="00416A5E">
        <w:rPr>
          <w:rFonts w:ascii="Verdana" w:hAnsi="Verdana"/>
          <w:sz w:val="18"/>
          <w:szCs w:val="18"/>
        </w:rPr>
        <w:t xml:space="preserve">complex en mondiaal verweven. De EU en de lidstaten gezamenlijk hebben een betere uitgangspositie voor onderhandelingen in een gemeenschappelijke aanbesteding bij de aankoop van geneesmiddelen, dan de lidstaten afzonderlijk. </w:t>
      </w:r>
      <w:r w:rsidRPr="00416A5E" w:rsidR="001E445A">
        <w:rPr>
          <w:rFonts w:ascii="Verdana" w:hAnsi="Verdana"/>
          <w:sz w:val="18"/>
          <w:szCs w:val="18"/>
        </w:rPr>
        <w:t xml:space="preserve">Door coördinatie op EU-niveau worden belemmeringen op de interne markt weggenomen, is er sprake van eerlijke concurrentie en wordt de markt voor innovatie en productie verbeterd. Om die reden is optreden </w:t>
      </w:r>
      <w:r w:rsidRPr="00416A5E" w:rsidR="00A916BE">
        <w:rPr>
          <w:rFonts w:ascii="Verdana" w:hAnsi="Verdana"/>
          <w:sz w:val="18"/>
          <w:szCs w:val="18"/>
        </w:rPr>
        <w:t xml:space="preserve">op EU-niveau </w:t>
      </w:r>
      <w:r w:rsidRPr="00416A5E" w:rsidR="001E445A">
        <w:rPr>
          <w:rFonts w:ascii="Verdana" w:hAnsi="Verdana"/>
          <w:sz w:val="18"/>
          <w:szCs w:val="18"/>
        </w:rPr>
        <w:t>gerechtvaardigd.</w:t>
      </w:r>
    </w:p>
    <w:p w:rsidR="00D50BF0" w:rsidP="0058676C" w:rsidRDefault="00D50BF0" w14:paraId="7E6E8106" w14:textId="77777777">
      <w:pPr>
        <w:spacing w:line="360" w:lineRule="auto"/>
        <w:jc w:val="both"/>
        <w:rPr>
          <w:rFonts w:ascii="Verdana" w:hAnsi="Verdana"/>
          <w:i/>
          <w:sz w:val="18"/>
          <w:szCs w:val="18"/>
        </w:rPr>
      </w:pPr>
    </w:p>
    <w:p w:rsidRPr="00416A5E" w:rsidR="00C17AD2" w:rsidP="0058676C" w:rsidRDefault="00C17AD2" w14:paraId="17C10A0A" w14:textId="2617E9BB">
      <w:pPr>
        <w:spacing w:line="360" w:lineRule="auto"/>
        <w:jc w:val="both"/>
        <w:rPr>
          <w:rFonts w:ascii="Verdana" w:hAnsi="Verdana"/>
          <w:i/>
          <w:sz w:val="18"/>
          <w:szCs w:val="18"/>
        </w:rPr>
      </w:pPr>
      <w:r w:rsidRPr="00416A5E">
        <w:rPr>
          <w:rFonts w:ascii="Verdana" w:hAnsi="Verdana"/>
          <w:i/>
          <w:sz w:val="18"/>
          <w:szCs w:val="18"/>
        </w:rPr>
        <w:t>c)</w:t>
      </w:r>
      <w:r w:rsidR="004415DE">
        <w:rPr>
          <w:rFonts w:ascii="Verdana" w:hAnsi="Verdana"/>
          <w:bCs/>
          <w:i/>
          <w:iCs/>
          <w:sz w:val="18"/>
          <w:szCs w:val="18"/>
        </w:rPr>
        <w:t xml:space="preserve"> </w:t>
      </w:r>
      <w:r w:rsidRPr="00416A5E">
        <w:rPr>
          <w:rFonts w:ascii="Verdana" w:hAnsi="Verdana"/>
          <w:i/>
          <w:sz w:val="18"/>
          <w:szCs w:val="18"/>
        </w:rPr>
        <w:t>Proportionaliteit</w:t>
      </w:r>
    </w:p>
    <w:p w:rsidR="00FB5928" w:rsidP="0058676C" w:rsidRDefault="00C17AD2" w14:paraId="46D24CAC" w14:textId="306559F1">
      <w:pPr>
        <w:spacing w:after="120" w:line="360" w:lineRule="auto"/>
        <w:jc w:val="both"/>
        <w:rPr>
          <w:rFonts w:ascii="Verdana" w:hAnsi="Verdana"/>
          <w:sz w:val="18"/>
          <w:szCs w:val="18"/>
        </w:rPr>
      </w:pPr>
      <w:r w:rsidRPr="00416A5E">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w:t>
      </w:r>
      <w:r w:rsidRPr="00416A5E" w:rsidR="00A916BE">
        <w:rPr>
          <w:rFonts w:ascii="Verdana" w:hAnsi="Verdana"/>
          <w:sz w:val="18"/>
          <w:szCs w:val="18"/>
        </w:rPr>
        <w:t xml:space="preserve">Het oordeel </w:t>
      </w:r>
      <w:r w:rsidRPr="00416A5E" w:rsidR="00C6439E">
        <w:rPr>
          <w:rFonts w:ascii="Verdana" w:hAnsi="Verdana"/>
          <w:sz w:val="18"/>
          <w:szCs w:val="18"/>
        </w:rPr>
        <w:t xml:space="preserve">van het kabinet </w:t>
      </w:r>
      <w:r w:rsidRPr="00416A5E" w:rsidR="00A916BE">
        <w:rPr>
          <w:rFonts w:ascii="Verdana" w:hAnsi="Verdana"/>
          <w:sz w:val="18"/>
          <w:szCs w:val="18"/>
        </w:rPr>
        <w:t xml:space="preserve">ten aanzien van de proportionaliteit </w:t>
      </w:r>
      <w:r w:rsidRPr="00416A5E" w:rsidR="00C6439E">
        <w:rPr>
          <w:rFonts w:ascii="Verdana" w:hAnsi="Verdana"/>
          <w:sz w:val="18"/>
          <w:szCs w:val="18"/>
        </w:rPr>
        <w:t>is</w:t>
      </w:r>
      <w:r w:rsidR="00624329">
        <w:rPr>
          <w:rFonts w:ascii="Verdana" w:hAnsi="Verdana"/>
          <w:sz w:val="18"/>
          <w:szCs w:val="18"/>
        </w:rPr>
        <w:t xml:space="preserve"> overwegend</w:t>
      </w:r>
      <w:r w:rsidRPr="00416A5E" w:rsidR="00C6439E">
        <w:rPr>
          <w:rFonts w:ascii="Verdana" w:hAnsi="Verdana"/>
          <w:sz w:val="18"/>
          <w:szCs w:val="18"/>
        </w:rPr>
        <w:t xml:space="preserve"> positief</w:t>
      </w:r>
      <w:r w:rsidRPr="00416A5E">
        <w:rPr>
          <w:rFonts w:ascii="Verdana" w:hAnsi="Verdana"/>
          <w:sz w:val="18"/>
          <w:szCs w:val="18"/>
        </w:rPr>
        <w:t xml:space="preserve">. Het voorstel heeft als doel om de leveringszekerheid en beschikbaarheid van kritieke geneesmiddelen in de EU te versterken. Tevens heeft het voorstel als doel om de beschikbaarheid en toegankelijkheid van geneesmiddelen van </w:t>
      </w:r>
      <w:r w:rsidRPr="00416A5E" w:rsidR="00461A91">
        <w:rPr>
          <w:rFonts w:ascii="Verdana" w:hAnsi="Verdana"/>
          <w:sz w:val="18"/>
          <w:szCs w:val="18"/>
        </w:rPr>
        <w:t xml:space="preserve">gemeenschappelijk </w:t>
      </w:r>
      <w:r w:rsidRPr="00416A5E">
        <w:rPr>
          <w:rFonts w:ascii="Verdana" w:hAnsi="Verdana"/>
          <w:sz w:val="18"/>
          <w:szCs w:val="18"/>
        </w:rPr>
        <w:t>belang</w:t>
      </w:r>
      <w:r w:rsidRPr="00416A5E" w:rsidR="0045444F">
        <w:rPr>
          <w:rFonts w:ascii="Verdana" w:hAnsi="Verdana"/>
          <w:sz w:val="18"/>
          <w:szCs w:val="18"/>
        </w:rPr>
        <w:t xml:space="preserve"> </w:t>
      </w:r>
      <w:r w:rsidRPr="00416A5E" w:rsidR="0045444F">
        <w:rPr>
          <w:rFonts w:ascii="Verdana" w:hAnsi="Verdana"/>
          <w:sz w:val="18"/>
          <w:szCs w:val="18"/>
        </w:rPr>
        <w:lastRenderedPageBreak/>
        <w:t>te verbeteren</w:t>
      </w:r>
      <w:r w:rsidRPr="00416A5E">
        <w:rPr>
          <w:rFonts w:ascii="Verdana" w:hAnsi="Verdana"/>
          <w:sz w:val="18"/>
          <w:szCs w:val="18"/>
        </w:rPr>
        <w:t xml:space="preserve">. De voorgestelde maatregelen zijn geschikt om deze doelen te behalen, omdat dit mogelijkheden verruimt om Europese productie van kritieke geneesmiddelen te stimuleren en dit de uitgangspositie in onderhandelingen over de inkoop van geneesmiddelen verbetert. </w:t>
      </w:r>
      <w:r w:rsidRPr="00416A5E" w:rsidR="00AB07B1">
        <w:rPr>
          <w:rFonts w:ascii="Verdana" w:hAnsi="Verdana"/>
          <w:sz w:val="18"/>
          <w:szCs w:val="18"/>
        </w:rPr>
        <w:t xml:space="preserve">Bovendien gaat het voorgestelde </w:t>
      </w:r>
      <w:r w:rsidR="00194106">
        <w:rPr>
          <w:rFonts w:ascii="Verdana" w:hAnsi="Verdana"/>
          <w:sz w:val="18"/>
          <w:szCs w:val="18"/>
        </w:rPr>
        <w:t xml:space="preserve">optreden </w:t>
      </w:r>
      <w:r w:rsidRPr="00416A5E" w:rsidR="00AB07B1">
        <w:rPr>
          <w:rFonts w:ascii="Verdana" w:hAnsi="Verdana"/>
          <w:sz w:val="18"/>
          <w:szCs w:val="18"/>
        </w:rPr>
        <w:t xml:space="preserve">niet verder dan noodzakelijk omdat het een gerichte aanpak hanteert voor het versterken van de leveringszekerheid van kritieke geneesmiddelen, alleen ingrijpt waar duidelijke tekortkomingen zijn geïdentificeerd binnen de marktwerking, en rekening houdt met de nationale omstandigheden bij de implementatie van de maatregelen. </w:t>
      </w:r>
      <w:r w:rsidR="00624329">
        <w:rPr>
          <w:rFonts w:ascii="Verdana" w:hAnsi="Verdana"/>
          <w:sz w:val="18"/>
          <w:szCs w:val="18"/>
        </w:rPr>
        <w:t>Het kabinet wijst op enkele aandachtspunten in het voorstel</w:t>
      </w:r>
      <w:r w:rsidR="00A82AA8">
        <w:rPr>
          <w:rFonts w:ascii="Verdana" w:hAnsi="Verdana"/>
          <w:sz w:val="18"/>
          <w:szCs w:val="18"/>
        </w:rPr>
        <w:t xml:space="preserve"> en vraagt om nadere uitwerking</w:t>
      </w:r>
      <w:r w:rsidR="00624329">
        <w:rPr>
          <w:rFonts w:ascii="Verdana" w:hAnsi="Verdana"/>
          <w:sz w:val="18"/>
          <w:szCs w:val="18"/>
        </w:rPr>
        <w:t xml:space="preserve">. Het kabinet kan zich niet vinden in bepaalde voorgestelde definities en inhoudelijke toelichtingen. Het kabinet is daarnaast van mening dat op basis van de voorgestelde criteria een </w:t>
      </w:r>
      <w:r w:rsidRPr="00416A5E" w:rsidR="00624329">
        <w:rPr>
          <w:rFonts w:ascii="Verdana" w:hAnsi="Verdana"/>
          <w:sz w:val="18"/>
          <w:szCs w:val="18"/>
        </w:rPr>
        <w:t xml:space="preserve">project erg snel aangewezen </w:t>
      </w:r>
      <w:r w:rsidR="00624329">
        <w:rPr>
          <w:rFonts w:ascii="Verdana" w:hAnsi="Verdana"/>
          <w:sz w:val="18"/>
          <w:szCs w:val="18"/>
        </w:rPr>
        <w:t>kan</w:t>
      </w:r>
      <w:r w:rsidRPr="00416A5E" w:rsidR="00624329">
        <w:rPr>
          <w:rFonts w:ascii="Verdana" w:hAnsi="Verdana"/>
          <w:sz w:val="18"/>
          <w:szCs w:val="18"/>
        </w:rPr>
        <w:t xml:space="preserve"> worden als strategisch project. </w:t>
      </w:r>
      <w:r w:rsidR="00A82AA8">
        <w:rPr>
          <w:rFonts w:ascii="Verdana" w:hAnsi="Verdana"/>
          <w:sz w:val="18"/>
          <w:szCs w:val="18"/>
        </w:rPr>
        <w:t xml:space="preserve">Als laatste merkt het kabinet op dat de CMG enkel een coördinerende rol toegewezen heeft en geen besluitvormende bevoegdheid. </w:t>
      </w:r>
    </w:p>
    <w:p w:rsidRPr="00416A5E" w:rsidR="00FA2087" w:rsidP="0058676C" w:rsidRDefault="00FA2087" w14:paraId="44050ADC" w14:textId="77777777">
      <w:pPr>
        <w:spacing w:after="120" w:line="360" w:lineRule="auto"/>
        <w:jc w:val="both"/>
        <w:rPr>
          <w:rFonts w:ascii="Verdana" w:hAnsi="Verdana"/>
          <w:sz w:val="18"/>
          <w:szCs w:val="18"/>
        </w:rPr>
      </w:pPr>
    </w:p>
    <w:p w:rsidRPr="00416A5E" w:rsidR="00CB7FF8" w:rsidP="0058676C" w:rsidRDefault="00825E5E" w14:paraId="6B1AD17E" w14:textId="5A38D689">
      <w:pPr>
        <w:spacing w:after="120" w:line="360" w:lineRule="auto"/>
        <w:jc w:val="both"/>
        <w:rPr>
          <w:rFonts w:ascii="Verdana" w:hAnsi="Verdana"/>
          <w:i/>
          <w:sz w:val="18"/>
          <w:szCs w:val="18"/>
        </w:rPr>
      </w:pPr>
      <w:r w:rsidRPr="00416A5E">
        <w:rPr>
          <w:rFonts w:ascii="Verdana" w:hAnsi="Verdana"/>
          <w:b/>
          <w:sz w:val="18"/>
          <w:szCs w:val="18"/>
        </w:rPr>
        <w:t xml:space="preserve">5. </w:t>
      </w:r>
      <w:r w:rsidRPr="00416A5E" w:rsidR="00CB7FF8">
        <w:rPr>
          <w:rFonts w:ascii="Verdana" w:hAnsi="Verdana"/>
          <w:b/>
          <w:sz w:val="18"/>
          <w:szCs w:val="18"/>
        </w:rPr>
        <w:t xml:space="preserve">Financiële </w:t>
      </w:r>
      <w:r w:rsidRPr="00416A5E" w:rsidR="00313255">
        <w:rPr>
          <w:rFonts w:ascii="Verdana" w:hAnsi="Verdana"/>
          <w:b/>
          <w:sz w:val="18"/>
          <w:szCs w:val="18"/>
        </w:rPr>
        <w:t>consequenties</w:t>
      </w:r>
      <w:r w:rsidRPr="00416A5E" w:rsidR="00CB7FF8">
        <w:rPr>
          <w:rFonts w:ascii="Verdana" w:hAnsi="Verdana"/>
          <w:b/>
          <w:sz w:val="18"/>
          <w:szCs w:val="18"/>
        </w:rPr>
        <w:t>, gevolgen voor regeldruk</w:t>
      </w:r>
      <w:r w:rsidRPr="00416A5E" w:rsidR="000A39A4">
        <w:rPr>
          <w:rFonts w:ascii="Verdana" w:hAnsi="Verdana"/>
          <w:b/>
          <w:sz w:val="18"/>
          <w:szCs w:val="18"/>
        </w:rPr>
        <w:t>, concurrentiekracht en geopolitieke aspecten</w:t>
      </w:r>
      <w:r w:rsidRPr="00416A5E" w:rsidR="00CB7FF8">
        <w:rPr>
          <w:rFonts w:ascii="Verdana" w:hAnsi="Verdana"/>
          <w:b/>
          <w:sz w:val="18"/>
          <w:szCs w:val="18"/>
        </w:rPr>
        <w:t xml:space="preserve"> </w:t>
      </w:r>
    </w:p>
    <w:p w:rsidRPr="00416A5E" w:rsidR="00CB7FF8" w:rsidP="0058676C" w:rsidRDefault="00CB7FF8" w14:paraId="7EE3B054" w14:textId="2583F65D">
      <w:pPr>
        <w:numPr>
          <w:ilvl w:val="0"/>
          <w:numId w:val="8"/>
        </w:numPr>
        <w:spacing w:line="360" w:lineRule="auto"/>
        <w:jc w:val="both"/>
        <w:outlineLvl w:val="0"/>
        <w:rPr>
          <w:rFonts w:ascii="Verdana" w:hAnsi="Verdana"/>
          <w:i/>
          <w:sz w:val="18"/>
          <w:szCs w:val="18"/>
        </w:rPr>
      </w:pPr>
      <w:r w:rsidRPr="00416A5E">
        <w:rPr>
          <w:rFonts w:ascii="Verdana" w:hAnsi="Verdana"/>
          <w:i/>
          <w:sz w:val="18"/>
          <w:szCs w:val="18"/>
        </w:rPr>
        <w:t>Consequenties EU-begroting</w:t>
      </w:r>
      <w:r w:rsidRPr="00416A5E" w:rsidR="00A068B4">
        <w:rPr>
          <w:rFonts w:ascii="Verdana" w:hAnsi="Verdana"/>
          <w:i/>
          <w:sz w:val="18"/>
          <w:szCs w:val="18"/>
        </w:rPr>
        <w:t xml:space="preserve"> </w:t>
      </w:r>
    </w:p>
    <w:p w:rsidR="003E3423" w:rsidP="00D50BF0" w:rsidRDefault="00516844" w14:paraId="68D1EE55" w14:textId="794D7034">
      <w:pPr>
        <w:spacing w:line="360" w:lineRule="auto"/>
        <w:jc w:val="both"/>
        <w:outlineLvl w:val="0"/>
        <w:rPr>
          <w:rFonts w:ascii="Verdana" w:hAnsi="Verdana"/>
          <w:sz w:val="18"/>
          <w:szCs w:val="18"/>
        </w:rPr>
      </w:pPr>
      <w:r w:rsidRPr="00416A5E">
        <w:rPr>
          <w:rFonts w:ascii="Verdana" w:hAnsi="Verdana"/>
          <w:sz w:val="18"/>
          <w:szCs w:val="18"/>
        </w:rPr>
        <w:t xml:space="preserve">De kosten voor dit voorstel worden volledig gedekt door herverdeling binnen de bestaande enveloppes van het huidige </w:t>
      </w:r>
      <w:r w:rsidRPr="00416A5E" w:rsidR="003E3423">
        <w:rPr>
          <w:rFonts w:ascii="Verdana" w:hAnsi="Verdana"/>
          <w:sz w:val="18"/>
          <w:szCs w:val="18"/>
        </w:rPr>
        <w:t>Meerjarig F</w:t>
      </w:r>
      <w:r w:rsidRPr="00416A5E">
        <w:rPr>
          <w:rFonts w:ascii="Verdana" w:hAnsi="Verdana"/>
          <w:sz w:val="18"/>
          <w:szCs w:val="18"/>
        </w:rPr>
        <w:t xml:space="preserve">inancieel </w:t>
      </w:r>
      <w:r w:rsidRPr="00416A5E" w:rsidR="003E3423">
        <w:rPr>
          <w:rFonts w:ascii="Verdana" w:hAnsi="Verdana"/>
          <w:sz w:val="18"/>
          <w:szCs w:val="18"/>
        </w:rPr>
        <w:t>K</w:t>
      </w:r>
      <w:r w:rsidRPr="00416A5E">
        <w:rPr>
          <w:rFonts w:ascii="Verdana" w:hAnsi="Verdana"/>
          <w:sz w:val="18"/>
          <w:szCs w:val="18"/>
        </w:rPr>
        <w:t>ader (MFK). Voor de duur van het MFK 2021-2027 kunnen de aangewezen strategisch projecten worden ondersteund door EU-financiering, waaronder, maar niet beperkt tot, financiering uit het EU4Health programma, Horizon Europe</w:t>
      </w:r>
      <w:r w:rsidRPr="00416A5E" w:rsidR="00833D2D">
        <w:rPr>
          <w:rFonts w:ascii="Verdana" w:hAnsi="Verdana"/>
          <w:sz w:val="18"/>
          <w:szCs w:val="18"/>
        </w:rPr>
        <w:t>, STEP</w:t>
      </w:r>
      <w:r w:rsidRPr="00416A5E">
        <w:rPr>
          <w:rFonts w:ascii="Verdana" w:hAnsi="Verdana"/>
          <w:sz w:val="18"/>
          <w:szCs w:val="18"/>
        </w:rPr>
        <w:t xml:space="preserve"> en het Digital Europe programma. Dit op voorwaarde dat de strategische projecten voldoen aan de vereisten die in deze instrumenten zijn vastgelegd. De indicatieve totale budgettaire impact van het voorstel bedraagt €</w:t>
      </w:r>
      <w:r w:rsidRPr="00416A5E" w:rsidR="003E3423">
        <w:rPr>
          <w:rFonts w:ascii="Verdana" w:hAnsi="Verdana"/>
          <w:sz w:val="18"/>
          <w:szCs w:val="18"/>
        </w:rPr>
        <w:t xml:space="preserve"> </w:t>
      </w:r>
      <w:r w:rsidRPr="00D50BF0">
        <w:rPr>
          <w:rFonts w:ascii="Arial" w:hAnsi="Arial" w:cs="Arial"/>
          <w:sz w:val="18"/>
          <w:szCs w:val="18"/>
        </w:rPr>
        <w:t>​​</w:t>
      </w:r>
      <w:r w:rsidRPr="00416A5E">
        <w:rPr>
          <w:rFonts w:ascii="Verdana" w:hAnsi="Verdana"/>
          <w:sz w:val="18"/>
          <w:szCs w:val="18"/>
        </w:rPr>
        <w:t xml:space="preserve">83,02 miljoen voor de periode 2026-2027. </w:t>
      </w:r>
      <w:r w:rsidR="00776E87">
        <w:rPr>
          <w:rFonts w:ascii="Verdana" w:hAnsi="Verdana"/>
          <w:sz w:val="18"/>
          <w:szCs w:val="18"/>
        </w:rPr>
        <w:t xml:space="preserve">Dit betreft een herprioritering binnen EU4Health. </w:t>
      </w:r>
      <w:r w:rsidRPr="00416A5E">
        <w:rPr>
          <w:rFonts w:ascii="Verdana" w:hAnsi="Verdana"/>
          <w:sz w:val="18"/>
          <w:szCs w:val="18"/>
        </w:rPr>
        <w:t>Dit bedrag dekt ook de verhoging van de EU-bijdrage aan het EMA van €</w:t>
      </w:r>
      <w:r w:rsidRPr="00416A5E" w:rsidR="003E3423">
        <w:rPr>
          <w:rFonts w:ascii="Verdana" w:hAnsi="Verdana"/>
          <w:sz w:val="18"/>
          <w:szCs w:val="18"/>
        </w:rPr>
        <w:t xml:space="preserve"> </w:t>
      </w:r>
      <w:r w:rsidRPr="00416A5E">
        <w:rPr>
          <w:rFonts w:ascii="Verdana" w:hAnsi="Verdana"/>
          <w:sz w:val="18"/>
          <w:szCs w:val="18"/>
        </w:rPr>
        <w:t xml:space="preserve">1,4 miljoen als gevolg van de hogere kosten die dit voorstel met zich meebrengt voor het EMA. </w:t>
      </w:r>
    </w:p>
    <w:p w:rsidRPr="00D50BF0" w:rsidR="00D50BF0" w:rsidP="00D50BF0" w:rsidRDefault="00D50BF0" w14:paraId="179D5CE4" w14:textId="77777777">
      <w:pPr>
        <w:spacing w:line="360" w:lineRule="auto"/>
        <w:jc w:val="both"/>
        <w:outlineLvl w:val="0"/>
        <w:rPr>
          <w:rFonts w:ascii="Verdana" w:hAnsi="Verdana"/>
          <w:i/>
          <w:iCs/>
          <w:sz w:val="18"/>
          <w:szCs w:val="18"/>
        </w:rPr>
      </w:pPr>
    </w:p>
    <w:p w:rsidRPr="00D50BF0" w:rsidR="00CB7FF8" w:rsidP="00D50BF0" w:rsidRDefault="00CB7FF8" w14:paraId="7FF07388" w14:textId="4913AB58">
      <w:pPr>
        <w:pStyle w:val="ListParagraph"/>
        <w:numPr>
          <w:ilvl w:val="0"/>
          <w:numId w:val="8"/>
        </w:numPr>
        <w:spacing w:line="360" w:lineRule="auto"/>
        <w:jc w:val="both"/>
        <w:outlineLvl w:val="0"/>
        <w:rPr>
          <w:rFonts w:ascii="Verdana" w:hAnsi="Verdana"/>
          <w:i/>
          <w:sz w:val="18"/>
          <w:szCs w:val="18"/>
        </w:rPr>
      </w:pPr>
      <w:r w:rsidRPr="00D50BF0">
        <w:rPr>
          <w:rFonts w:ascii="Verdana" w:hAnsi="Verdana"/>
          <w:i/>
          <w:iCs/>
          <w:sz w:val="18"/>
          <w:szCs w:val="18"/>
        </w:rPr>
        <w:t>Financiële consequenties</w:t>
      </w:r>
      <w:r w:rsidRPr="00D50BF0">
        <w:rPr>
          <w:rFonts w:ascii="Verdana" w:hAnsi="Verdana"/>
          <w:i/>
          <w:sz w:val="18"/>
          <w:szCs w:val="18"/>
        </w:rPr>
        <w:t xml:space="preserve"> (incl. personele)</w:t>
      </w:r>
      <w:r w:rsidRPr="00D50BF0" w:rsidR="000A39A4">
        <w:rPr>
          <w:rFonts w:ascii="Verdana" w:hAnsi="Verdana"/>
          <w:i/>
          <w:sz w:val="18"/>
          <w:szCs w:val="18"/>
        </w:rPr>
        <w:t xml:space="preserve"> </w:t>
      </w:r>
      <w:r w:rsidRPr="00D50BF0">
        <w:rPr>
          <w:rFonts w:ascii="Verdana" w:hAnsi="Verdana"/>
          <w:i/>
          <w:sz w:val="18"/>
          <w:szCs w:val="18"/>
        </w:rPr>
        <w:t xml:space="preserve">voor rijksoverheid en/ of </w:t>
      </w:r>
      <w:r w:rsidRPr="00D50BF0" w:rsidR="002F38E5">
        <w:rPr>
          <w:rFonts w:ascii="Verdana" w:hAnsi="Verdana"/>
          <w:i/>
          <w:sz w:val="18"/>
          <w:szCs w:val="18"/>
        </w:rPr>
        <w:t>mede</w:t>
      </w:r>
      <w:r w:rsidRPr="00D50BF0">
        <w:rPr>
          <w:rFonts w:ascii="Verdana" w:hAnsi="Verdana"/>
          <w:i/>
          <w:sz w:val="18"/>
          <w:szCs w:val="18"/>
        </w:rPr>
        <w:t>overheden</w:t>
      </w:r>
    </w:p>
    <w:p w:rsidRPr="00416A5E" w:rsidR="002A5A8F" w:rsidP="0058676C" w:rsidRDefault="002504F1" w14:paraId="2E62C84B" w14:textId="2AD680A4">
      <w:pPr>
        <w:spacing w:line="360" w:lineRule="auto"/>
        <w:jc w:val="both"/>
        <w:outlineLvl w:val="0"/>
        <w:rPr>
          <w:rFonts w:ascii="Verdana" w:hAnsi="Verdana"/>
          <w:sz w:val="18"/>
          <w:szCs w:val="18"/>
        </w:rPr>
      </w:pPr>
      <w:r>
        <w:rPr>
          <w:rFonts w:ascii="Verdana" w:hAnsi="Verdana"/>
          <w:sz w:val="18"/>
          <w:szCs w:val="18"/>
        </w:rPr>
        <w:t>Dit voorstel</w:t>
      </w:r>
      <w:r w:rsidRPr="00416A5E" w:rsidR="002A5A8F">
        <w:rPr>
          <w:rFonts w:ascii="Verdana" w:hAnsi="Verdana"/>
          <w:sz w:val="18"/>
          <w:szCs w:val="18"/>
        </w:rPr>
        <w:t xml:space="preserve"> </w:t>
      </w:r>
      <w:r w:rsidRPr="00416A5E" w:rsidR="00A86F05">
        <w:rPr>
          <w:rFonts w:ascii="Verdana" w:hAnsi="Verdana"/>
          <w:sz w:val="18"/>
          <w:szCs w:val="18"/>
        </w:rPr>
        <w:t xml:space="preserve">biedt </w:t>
      </w:r>
      <w:r w:rsidRPr="00416A5E" w:rsidR="002A5A8F">
        <w:rPr>
          <w:rFonts w:ascii="Verdana" w:hAnsi="Verdana"/>
          <w:sz w:val="18"/>
          <w:szCs w:val="18"/>
        </w:rPr>
        <w:t>lidstaten</w:t>
      </w:r>
      <w:r w:rsidRPr="00416A5E" w:rsidR="00461A91">
        <w:rPr>
          <w:rFonts w:ascii="Verdana" w:hAnsi="Verdana"/>
          <w:sz w:val="18"/>
          <w:szCs w:val="18"/>
        </w:rPr>
        <w:t xml:space="preserve"> de mogelijkheid om</w:t>
      </w:r>
      <w:r w:rsidRPr="00416A5E" w:rsidR="002A5A8F">
        <w:rPr>
          <w:rFonts w:ascii="Verdana" w:hAnsi="Verdana"/>
          <w:sz w:val="18"/>
          <w:szCs w:val="18"/>
        </w:rPr>
        <w:t xml:space="preserve"> </w:t>
      </w:r>
      <w:r w:rsidRPr="00416A5E" w:rsidR="00AB07B1">
        <w:rPr>
          <w:rFonts w:ascii="Verdana" w:hAnsi="Verdana"/>
          <w:sz w:val="18"/>
          <w:szCs w:val="18"/>
        </w:rPr>
        <w:t xml:space="preserve">steun </w:t>
      </w:r>
      <w:r w:rsidRPr="00416A5E" w:rsidR="00666542">
        <w:rPr>
          <w:rFonts w:ascii="Verdana" w:hAnsi="Verdana"/>
          <w:sz w:val="18"/>
          <w:szCs w:val="18"/>
        </w:rPr>
        <w:t>te geven aan projecten die</w:t>
      </w:r>
      <w:r w:rsidRPr="00416A5E" w:rsidR="002A5A8F">
        <w:rPr>
          <w:rFonts w:ascii="Verdana" w:hAnsi="Verdana"/>
          <w:sz w:val="18"/>
          <w:szCs w:val="18"/>
        </w:rPr>
        <w:t xml:space="preserve"> de leveringszekerheid van </w:t>
      </w:r>
      <w:r w:rsidRPr="00416A5E" w:rsidR="00666542">
        <w:rPr>
          <w:rFonts w:ascii="Verdana" w:hAnsi="Verdana"/>
          <w:sz w:val="18"/>
          <w:szCs w:val="18"/>
        </w:rPr>
        <w:t xml:space="preserve">kritieke </w:t>
      </w:r>
      <w:r w:rsidRPr="00416A5E" w:rsidR="002A5A8F">
        <w:rPr>
          <w:rFonts w:ascii="Verdana" w:hAnsi="Verdana"/>
          <w:sz w:val="18"/>
          <w:szCs w:val="18"/>
        </w:rPr>
        <w:t xml:space="preserve">geneesmiddelen verbeteren. Indien lidstaten hiertoe overgaan zijn </w:t>
      </w:r>
      <w:r w:rsidRPr="00416A5E" w:rsidR="00B0791E">
        <w:rPr>
          <w:rFonts w:ascii="Verdana" w:hAnsi="Verdana"/>
          <w:sz w:val="18"/>
          <w:szCs w:val="18"/>
        </w:rPr>
        <w:t xml:space="preserve">daar </w:t>
      </w:r>
      <w:r w:rsidRPr="00416A5E" w:rsidR="00461A91">
        <w:rPr>
          <w:rFonts w:ascii="Verdana" w:hAnsi="Verdana"/>
          <w:sz w:val="18"/>
          <w:szCs w:val="18"/>
        </w:rPr>
        <w:t xml:space="preserve">mogelijk </w:t>
      </w:r>
      <w:r w:rsidRPr="00416A5E" w:rsidR="002A5A8F">
        <w:rPr>
          <w:rFonts w:ascii="Verdana" w:hAnsi="Verdana"/>
          <w:sz w:val="18"/>
          <w:szCs w:val="18"/>
        </w:rPr>
        <w:t xml:space="preserve">ook financiële consequenties aan verbonden. </w:t>
      </w:r>
    </w:p>
    <w:p w:rsidRPr="00416A5E" w:rsidR="002A5A8F" w:rsidP="0058676C" w:rsidRDefault="002A5A8F" w14:paraId="097FAF07" w14:textId="77777777">
      <w:pPr>
        <w:spacing w:line="360" w:lineRule="auto"/>
        <w:jc w:val="both"/>
        <w:outlineLvl w:val="0"/>
        <w:rPr>
          <w:rFonts w:ascii="Verdana" w:hAnsi="Verdana"/>
          <w:bCs/>
          <w:sz w:val="18"/>
          <w:szCs w:val="18"/>
        </w:rPr>
      </w:pPr>
    </w:p>
    <w:p w:rsidRPr="00416A5E" w:rsidR="00C6439E" w:rsidP="0058676C" w:rsidRDefault="00C6439E" w14:paraId="454ED04C" w14:textId="55E031A6">
      <w:pPr>
        <w:spacing w:after="120" w:line="360" w:lineRule="auto"/>
        <w:jc w:val="both"/>
        <w:outlineLvl w:val="0"/>
        <w:rPr>
          <w:rFonts w:ascii="Verdana" w:hAnsi="Verdana"/>
          <w:sz w:val="18"/>
          <w:szCs w:val="18"/>
        </w:rPr>
      </w:pPr>
      <w:r w:rsidRPr="00416A5E">
        <w:rPr>
          <w:rFonts w:ascii="Verdana" w:hAnsi="Verdana"/>
          <w:sz w:val="18"/>
          <w:szCs w:val="18"/>
        </w:rPr>
        <w:t>Er worden</w:t>
      </w:r>
      <w:r w:rsidRPr="00416A5E" w:rsidR="002A5A8F">
        <w:rPr>
          <w:rFonts w:ascii="Verdana" w:hAnsi="Verdana"/>
          <w:sz w:val="18"/>
          <w:szCs w:val="18"/>
        </w:rPr>
        <w:t xml:space="preserve"> nieuwe concepten, werkwijzen en werkzaamheden ingepast voor de beoordeling van strategische projecten en verkorte doorlooptijden van procedures voor aanvragen voor vergunningen. </w:t>
      </w:r>
      <w:r w:rsidRPr="00416A5E">
        <w:rPr>
          <w:rFonts w:ascii="Verdana" w:hAnsi="Verdana"/>
          <w:bCs/>
          <w:sz w:val="18"/>
          <w:szCs w:val="18"/>
        </w:rPr>
        <w:t xml:space="preserve">Zo moet er een instantie worden aangewezen die beoordeelt of sprake is van een strategisch project en die op diverse momenten administratieve ondersteuning biedt aan dit </w:t>
      </w:r>
      <w:r w:rsidRPr="00416A5E" w:rsidR="00990E52">
        <w:rPr>
          <w:rFonts w:ascii="Verdana" w:hAnsi="Verdana"/>
          <w:bCs/>
          <w:sz w:val="18"/>
          <w:szCs w:val="18"/>
        </w:rPr>
        <w:t xml:space="preserve">strategisch </w:t>
      </w:r>
      <w:r w:rsidRPr="00416A5E">
        <w:rPr>
          <w:rFonts w:ascii="Verdana" w:hAnsi="Verdana"/>
          <w:bCs/>
          <w:sz w:val="18"/>
          <w:szCs w:val="18"/>
        </w:rPr>
        <w:t xml:space="preserve">project. Daarnaast </w:t>
      </w:r>
      <w:r w:rsidRPr="00416A5E" w:rsidR="00990E52">
        <w:rPr>
          <w:rFonts w:ascii="Verdana" w:hAnsi="Verdana"/>
          <w:bCs/>
          <w:sz w:val="18"/>
          <w:szCs w:val="18"/>
        </w:rPr>
        <w:t xml:space="preserve">dienen </w:t>
      </w:r>
      <w:r w:rsidRPr="00416A5E">
        <w:rPr>
          <w:rFonts w:ascii="Verdana" w:hAnsi="Verdana"/>
          <w:bCs/>
          <w:sz w:val="18"/>
          <w:szCs w:val="18"/>
        </w:rPr>
        <w:t xml:space="preserve">diverse instanties die </w:t>
      </w:r>
      <w:r w:rsidRPr="00416A5E" w:rsidR="00594E63">
        <w:rPr>
          <w:rFonts w:ascii="Verdana" w:hAnsi="Verdana"/>
          <w:bCs/>
          <w:sz w:val="18"/>
          <w:szCs w:val="18"/>
        </w:rPr>
        <w:t>te maken krijgen</w:t>
      </w:r>
      <w:r w:rsidRPr="00416A5E">
        <w:rPr>
          <w:rFonts w:ascii="Verdana" w:hAnsi="Verdana"/>
          <w:bCs/>
          <w:sz w:val="18"/>
          <w:szCs w:val="18"/>
        </w:rPr>
        <w:t xml:space="preserve"> met een strategisch project versnelde procedures </w:t>
      </w:r>
      <w:r w:rsidRPr="00416A5E" w:rsidR="003E3423">
        <w:rPr>
          <w:rFonts w:ascii="Verdana" w:hAnsi="Verdana"/>
          <w:bCs/>
          <w:sz w:val="18"/>
          <w:szCs w:val="18"/>
        </w:rPr>
        <w:t>te doorlopen</w:t>
      </w:r>
      <w:r w:rsidRPr="00416A5E">
        <w:rPr>
          <w:rFonts w:ascii="Verdana" w:hAnsi="Verdana"/>
          <w:bCs/>
          <w:sz w:val="18"/>
          <w:szCs w:val="18"/>
        </w:rPr>
        <w:t>. Dit kan ook ten koste gaan van andere beoordelingen. De toename van regeldruk</w:t>
      </w:r>
      <w:r w:rsidR="000756C8">
        <w:rPr>
          <w:rFonts w:ascii="Verdana" w:hAnsi="Verdana"/>
          <w:bCs/>
          <w:sz w:val="18"/>
          <w:szCs w:val="18"/>
        </w:rPr>
        <w:t xml:space="preserve"> voor overheden</w:t>
      </w:r>
      <w:r w:rsidRPr="00416A5E">
        <w:rPr>
          <w:rFonts w:ascii="Verdana" w:hAnsi="Verdana"/>
          <w:bCs/>
          <w:sz w:val="18"/>
          <w:szCs w:val="18"/>
        </w:rPr>
        <w:t xml:space="preserve"> zal samenhangen met de hoeveelheid aan projecten die worden aangemerkt als strategisch</w:t>
      </w:r>
      <w:r w:rsidRPr="00416A5E" w:rsidR="00A975A5">
        <w:rPr>
          <w:rFonts w:ascii="Verdana" w:hAnsi="Verdana"/>
          <w:sz w:val="18"/>
          <w:szCs w:val="18"/>
        </w:rPr>
        <w:t>.</w:t>
      </w:r>
      <w:r w:rsidRPr="00416A5E">
        <w:rPr>
          <w:rFonts w:ascii="Verdana" w:hAnsi="Verdana"/>
          <w:bCs/>
          <w:sz w:val="18"/>
          <w:szCs w:val="18"/>
        </w:rPr>
        <w:t xml:space="preserve"> Zoals aangegeven dienen de criteria nog nader te worden uitgewerkt.</w:t>
      </w:r>
      <w:r w:rsidRPr="00416A5E" w:rsidR="001E3745">
        <w:rPr>
          <w:rFonts w:ascii="Verdana" w:hAnsi="Verdana"/>
          <w:bCs/>
          <w:sz w:val="18"/>
          <w:szCs w:val="18"/>
        </w:rPr>
        <w:t xml:space="preserve"> </w:t>
      </w:r>
      <w:r w:rsidRPr="00416A5E" w:rsidR="002A5A8F">
        <w:rPr>
          <w:rFonts w:ascii="Verdana" w:hAnsi="Verdana"/>
          <w:sz w:val="18"/>
          <w:szCs w:val="18"/>
        </w:rPr>
        <w:t>Het kabinet zal de</w:t>
      </w:r>
      <w:r w:rsidRPr="00416A5E" w:rsidR="00B0791E">
        <w:rPr>
          <w:rFonts w:ascii="Verdana" w:hAnsi="Verdana"/>
          <w:sz w:val="18"/>
          <w:szCs w:val="18"/>
        </w:rPr>
        <w:t xml:space="preserve"> </w:t>
      </w:r>
      <w:r w:rsidRPr="00416A5E" w:rsidR="002A5A8F">
        <w:rPr>
          <w:rFonts w:ascii="Verdana" w:hAnsi="Verdana"/>
          <w:sz w:val="18"/>
          <w:szCs w:val="18"/>
        </w:rPr>
        <w:t>Commissie vragen de exacte gevolgen beter in kaart te brengen.</w:t>
      </w:r>
      <w:r w:rsidRPr="00416A5E" w:rsidR="00666542">
        <w:rPr>
          <w:rFonts w:ascii="Verdana" w:hAnsi="Verdana"/>
          <w:sz w:val="18"/>
          <w:szCs w:val="18"/>
        </w:rPr>
        <w:t xml:space="preserve"> </w:t>
      </w:r>
    </w:p>
    <w:p w:rsidRPr="00416A5E" w:rsidR="00990E52" w:rsidP="00D50BF0" w:rsidRDefault="00990E52" w14:paraId="197CA59C" w14:textId="44E7D6A4">
      <w:pPr>
        <w:spacing w:line="360" w:lineRule="auto"/>
        <w:jc w:val="both"/>
        <w:rPr>
          <w:rFonts w:ascii="Verdana" w:hAnsi="Verdana"/>
          <w:sz w:val="18"/>
          <w:szCs w:val="18"/>
        </w:rPr>
      </w:pPr>
      <w:r w:rsidRPr="00416A5E">
        <w:rPr>
          <w:rFonts w:ascii="Verdana" w:hAnsi="Verdana"/>
          <w:sz w:val="18"/>
          <w:szCs w:val="18"/>
        </w:rPr>
        <w:lastRenderedPageBreak/>
        <w:t xml:space="preserve">Hoewel </w:t>
      </w:r>
      <w:r w:rsidR="007E0C4E">
        <w:rPr>
          <w:rFonts w:ascii="Verdana" w:hAnsi="Verdana"/>
          <w:sz w:val="18"/>
          <w:szCs w:val="18"/>
        </w:rPr>
        <w:t>de</w:t>
      </w:r>
      <w:r w:rsidR="00004C72">
        <w:rPr>
          <w:rFonts w:ascii="Verdana" w:hAnsi="Verdana"/>
          <w:sz w:val="18"/>
          <w:szCs w:val="18"/>
        </w:rPr>
        <w:t xml:space="preserve"> </w:t>
      </w:r>
      <w:r w:rsidRPr="00416A5E">
        <w:rPr>
          <w:rFonts w:ascii="Verdana" w:hAnsi="Verdana"/>
          <w:sz w:val="18"/>
          <w:szCs w:val="18"/>
        </w:rPr>
        <w:t xml:space="preserve">precieze </w:t>
      </w:r>
      <w:r w:rsidR="00004C72">
        <w:rPr>
          <w:rFonts w:ascii="Verdana" w:hAnsi="Verdana"/>
          <w:sz w:val="18"/>
          <w:szCs w:val="18"/>
        </w:rPr>
        <w:t>bestuur</w:t>
      </w:r>
      <w:r w:rsidR="007E0C4E">
        <w:rPr>
          <w:rFonts w:ascii="Verdana" w:hAnsi="Verdana"/>
          <w:sz w:val="18"/>
          <w:szCs w:val="18"/>
        </w:rPr>
        <w:t>lijke inrichting</w:t>
      </w:r>
      <w:r w:rsidRPr="00416A5E" w:rsidR="00004C72">
        <w:rPr>
          <w:rFonts w:ascii="Verdana" w:hAnsi="Verdana"/>
          <w:sz w:val="18"/>
          <w:szCs w:val="18"/>
        </w:rPr>
        <w:t xml:space="preserve"> </w:t>
      </w:r>
      <w:r w:rsidRPr="00416A5E">
        <w:rPr>
          <w:rFonts w:ascii="Verdana" w:hAnsi="Verdana"/>
          <w:sz w:val="18"/>
          <w:szCs w:val="18"/>
        </w:rPr>
        <w:t xml:space="preserve">van de CMG nog verder moet </w:t>
      </w:r>
      <w:r w:rsidRPr="00416A5E" w:rsidR="003E3423">
        <w:rPr>
          <w:rFonts w:ascii="Verdana" w:hAnsi="Verdana"/>
          <w:sz w:val="18"/>
          <w:szCs w:val="18"/>
        </w:rPr>
        <w:t>uitkristalliseren</w:t>
      </w:r>
      <w:r w:rsidRPr="00416A5E">
        <w:rPr>
          <w:rFonts w:ascii="Verdana" w:hAnsi="Verdana"/>
          <w:sz w:val="18"/>
          <w:szCs w:val="18"/>
        </w:rPr>
        <w:t>, kan de samenwerking met deze groep aanzienlijke impact hebben op nationale autoriteiten</w:t>
      </w:r>
      <w:r w:rsidRPr="00416A5E" w:rsidR="003F38F1">
        <w:rPr>
          <w:rFonts w:ascii="Verdana" w:hAnsi="Verdana"/>
          <w:sz w:val="18"/>
          <w:szCs w:val="18"/>
        </w:rPr>
        <w:t>.</w:t>
      </w:r>
      <w:r w:rsidRPr="00416A5E" w:rsidR="00AB07B1">
        <w:rPr>
          <w:rFonts w:ascii="Verdana" w:hAnsi="Verdana"/>
          <w:sz w:val="18"/>
          <w:szCs w:val="18"/>
        </w:rPr>
        <w:t xml:space="preserve"> </w:t>
      </w:r>
      <w:r w:rsidRPr="00416A5E" w:rsidR="003F38F1">
        <w:rPr>
          <w:rFonts w:ascii="Verdana" w:hAnsi="Verdana"/>
          <w:sz w:val="18"/>
          <w:szCs w:val="18"/>
        </w:rPr>
        <w:t xml:space="preserve">Het kabinet verwacht dat deze samenwerking zal leiden tot nieuwe taken en verantwoordelijkheden die momenteel niet binnen het takenpakket van de nationale autoriteiten vallen. </w:t>
      </w:r>
      <w:r w:rsidRPr="00416A5E">
        <w:rPr>
          <w:rFonts w:ascii="Verdana" w:hAnsi="Verdana"/>
          <w:sz w:val="18"/>
          <w:szCs w:val="18"/>
        </w:rPr>
        <w:t>Dit is echter ook afhankelijk van de exacte wijze waarop de samenwerking wordt georganiseerd.</w:t>
      </w:r>
    </w:p>
    <w:p w:rsidR="00D50BF0" w:rsidP="00D50BF0" w:rsidRDefault="00D50BF0" w14:paraId="2721AAEB" w14:textId="77777777">
      <w:pPr>
        <w:spacing w:line="360" w:lineRule="auto"/>
        <w:jc w:val="both"/>
        <w:rPr>
          <w:rFonts w:ascii="Verdana" w:hAnsi="Verdana"/>
          <w:sz w:val="18"/>
          <w:szCs w:val="18"/>
        </w:rPr>
      </w:pPr>
    </w:p>
    <w:p w:rsidR="002A5A8F" w:rsidP="00D50BF0" w:rsidRDefault="002A5A8F" w14:paraId="2D2FB0DB" w14:textId="020579E3">
      <w:pPr>
        <w:spacing w:line="360" w:lineRule="auto"/>
        <w:jc w:val="both"/>
        <w:rPr>
          <w:rFonts w:ascii="Verdana" w:hAnsi="Verdana"/>
          <w:sz w:val="18"/>
          <w:szCs w:val="18"/>
        </w:rPr>
      </w:pPr>
      <w:r w:rsidRPr="00416A5E">
        <w:rPr>
          <w:rFonts w:ascii="Verdana" w:hAnsi="Verdana"/>
          <w:sz w:val="18"/>
          <w:szCs w:val="18"/>
        </w:rPr>
        <w:t>Eventuele budgettaire gevolgen worden ingepast op de begroting van de beleidsverantwoordelijke departementen, conform de regels van de budgetdiscipline</w:t>
      </w:r>
      <w:r w:rsidRPr="00416A5E" w:rsidR="006D6BF2">
        <w:rPr>
          <w:rFonts w:ascii="Verdana" w:hAnsi="Verdana"/>
          <w:sz w:val="18"/>
          <w:szCs w:val="18"/>
        </w:rPr>
        <w:t>.</w:t>
      </w:r>
    </w:p>
    <w:p w:rsidR="00D50BF0" w:rsidP="00D50BF0" w:rsidRDefault="00D50BF0" w14:paraId="07552F0E" w14:textId="77777777">
      <w:pPr>
        <w:spacing w:line="360" w:lineRule="auto"/>
        <w:jc w:val="both"/>
        <w:rPr>
          <w:rFonts w:ascii="Verdana" w:hAnsi="Verdana"/>
          <w:sz w:val="18"/>
          <w:szCs w:val="18"/>
        </w:rPr>
      </w:pPr>
    </w:p>
    <w:p w:rsidRPr="00416A5E" w:rsidR="00CB7FF8" w:rsidP="0058676C" w:rsidRDefault="00CB7FF8" w14:paraId="468D33B3" w14:textId="20C21BEE">
      <w:pPr>
        <w:numPr>
          <w:ilvl w:val="0"/>
          <w:numId w:val="8"/>
        </w:numPr>
        <w:spacing w:line="360" w:lineRule="auto"/>
        <w:jc w:val="both"/>
        <w:rPr>
          <w:rFonts w:ascii="Verdana" w:hAnsi="Verdana"/>
          <w:i/>
          <w:sz w:val="18"/>
          <w:szCs w:val="18"/>
        </w:rPr>
      </w:pPr>
      <w:r w:rsidRPr="00416A5E">
        <w:rPr>
          <w:rFonts w:ascii="Verdana" w:hAnsi="Verdana"/>
          <w:i/>
          <w:sz w:val="18"/>
          <w:szCs w:val="18"/>
        </w:rPr>
        <w:t xml:space="preserve">Financiële consequenties </w:t>
      </w:r>
      <w:r w:rsidRPr="00416A5E" w:rsidR="000A39A4">
        <w:rPr>
          <w:rFonts w:ascii="Verdana" w:hAnsi="Verdana"/>
          <w:i/>
          <w:sz w:val="18"/>
          <w:szCs w:val="18"/>
        </w:rPr>
        <w:t>en gevolgen voor regeldruk</w:t>
      </w:r>
      <w:r w:rsidRPr="00416A5E">
        <w:rPr>
          <w:rFonts w:ascii="Verdana" w:hAnsi="Verdana"/>
          <w:i/>
          <w:sz w:val="18"/>
          <w:szCs w:val="18"/>
        </w:rPr>
        <w:t xml:space="preserve"> voor bedrijfsleven en burger</w:t>
      </w:r>
    </w:p>
    <w:p w:rsidR="009E3113" w:rsidP="00D50BF0" w:rsidRDefault="00D33396" w14:paraId="31076EF0" w14:textId="63E6062B">
      <w:pPr>
        <w:spacing w:line="360" w:lineRule="auto"/>
        <w:jc w:val="both"/>
        <w:rPr>
          <w:rFonts w:ascii="Verdana" w:hAnsi="Verdana"/>
          <w:sz w:val="18"/>
          <w:szCs w:val="18"/>
        </w:rPr>
      </w:pPr>
      <w:r>
        <w:rPr>
          <w:rFonts w:ascii="Verdana" w:hAnsi="Verdana"/>
          <w:sz w:val="18"/>
          <w:szCs w:val="18"/>
        </w:rPr>
        <w:t>Het voorstel</w:t>
      </w:r>
      <w:r w:rsidRPr="00416A5E" w:rsidR="00172D57">
        <w:rPr>
          <w:rFonts w:ascii="Verdana" w:hAnsi="Verdana"/>
          <w:sz w:val="18"/>
          <w:szCs w:val="18"/>
        </w:rPr>
        <w:t xml:space="preserve"> beoogt een positieve bijdrage te leveren aan de </w:t>
      </w:r>
      <w:r w:rsidRPr="00416A5E" w:rsidR="00F923B6">
        <w:rPr>
          <w:rFonts w:ascii="Verdana" w:hAnsi="Verdana"/>
          <w:sz w:val="18"/>
          <w:szCs w:val="18"/>
        </w:rPr>
        <w:t>Europese geneesmiddelenproductie</w:t>
      </w:r>
      <w:r w:rsidRPr="00416A5E" w:rsidR="00172D57">
        <w:rPr>
          <w:rFonts w:ascii="Verdana" w:hAnsi="Verdana"/>
          <w:sz w:val="18"/>
          <w:szCs w:val="18"/>
        </w:rPr>
        <w:t xml:space="preserve"> door beoogde investeringen in de EU. Hiertoe beoogt </w:t>
      </w:r>
      <w:r w:rsidR="001B5D24">
        <w:rPr>
          <w:rFonts w:ascii="Verdana" w:hAnsi="Verdana"/>
          <w:sz w:val="18"/>
          <w:szCs w:val="18"/>
        </w:rPr>
        <w:t>het voorstel</w:t>
      </w:r>
      <w:r w:rsidRPr="00416A5E" w:rsidR="00172D57">
        <w:rPr>
          <w:rFonts w:ascii="Verdana" w:hAnsi="Verdana"/>
          <w:sz w:val="18"/>
          <w:szCs w:val="18"/>
        </w:rPr>
        <w:t xml:space="preserve"> gebruik te maken van Europese en nationale </w:t>
      </w:r>
      <w:r w:rsidR="000756C8">
        <w:rPr>
          <w:rFonts w:ascii="Verdana" w:hAnsi="Verdana"/>
          <w:sz w:val="18"/>
          <w:szCs w:val="18"/>
        </w:rPr>
        <w:t>instrumenten</w:t>
      </w:r>
      <w:r w:rsidRPr="00416A5E" w:rsidR="00172D57">
        <w:rPr>
          <w:rFonts w:ascii="Verdana" w:hAnsi="Verdana"/>
          <w:sz w:val="18"/>
          <w:szCs w:val="18"/>
        </w:rPr>
        <w:t xml:space="preserve">, zoals Horizon Europe, EU4Health en STEP. Dit kan bedrijven kansen bieden om financiering te verkrijgen voor projecten die bijdragen aan de leveringszekerheid van kritieke geneesmiddelen. </w:t>
      </w:r>
      <w:r w:rsidRPr="00416A5E" w:rsidR="00F923B6">
        <w:rPr>
          <w:rFonts w:ascii="Verdana" w:hAnsi="Verdana"/>
          <w:sz w:val="18"/>
          <w:szCs w:val="18"/>
        </w:rPr>
        <w:t>Daarnaast biedt d</w:t>
      </w:r>
      <w:r w:rsidRPr="00416A5E" w:rsidR="00614510">
        <w:rPr>
          <w:rFonts w:ascii="Verdana" w:hAnsi="Verdana"/>
          <w:sz w:val="18"/>
          <w:szCs w:val="18"/>
        </w:rPr>
        <w:t xml:space="preserve">e mogelijkheid tot gezamenlijke </w:t>
      </w:r>
      <w:r w:rsidRPr="00416A5E" w:rsidR="00F923B6">
        <w:rPr>
          <w:rFonts w:ascii="Verdana" w:hAnsi="Verdana"/>
          <w:sz w:val="18"/>
          <w:szCs w:val="18"/>
        </w:rPr>
        <w:t>inkoop,</w:t>
      </w:r>
      <w:r w:rsidRPr="00416A5E" w:rsidR="00614510">
        <w:rPr>
          <w:rFonts w:ascii="Verdana" w:hAnsi="Verdana"/>
          <w:sz w:val="18"/>
          <w:szCs w:val="18"/>
        </w:rPr>
        <w:t xml:space="preserve"> van kritieke geneesmiddelen en/of geneesmiddelen van gemeenschappelijk belang lidstaten het voordeel dat </w:t>
      </w:r>
      <w:r w:rsidRPr="00416A5E" w:rsidR="00B70B0B">
        <w:rPr>
          <w:rFonts w:ascii="Verdana" w:hAnsi="Verdana"/>
          <w:sz w:val="18"/>
          <w:szCs w:val="18"/>
        </w:rPr>
        <w:t xml:space="preserve">zij </w:t>
      </w:r>
      <w:r w:rsidRPr="00416A5E" w:rsidR="00614510">
        <w:rPr>
          <w:rFonts w:ascii="Verdana" w:hAnsi="Verdana"/>
          <w:sz w:val="18"/>
          <w:szCs w:val="18"/>
        </w:rPr>
        <w:t xml:space="preserve">gezamenlijk een betere onderhandelingspositie </w:t>
      </w:r>
      <w:r w:rsidRPr="00416A5E" w:rsidR="00B70B0B">
        <w:rPr>
          <w:rFonts w:ascii="Verdana" w:hAnsi="Verdana"/>
          <w:sz w:val="18"/>
          <w:szCs w:val="18"/>
        </w:rPr>
        <w:t>hebben</w:t>
      </w:r>
      <w:r w:rsidRPr="00416A5E" w:rsidR="00614510">
        <w:rPr>
          <w:rFonts w:ascii="Verdana" w:hAnsi="Verdana"/>
          <w:sz w:val="18"/>
          <w:szCs w:val="18"/>
        </w:rPr>
        <w:t xml:space="preserve">. Voor bedrijven is er het voordeel dat zij met één aanbesteding een flink aantal landen kunnen bedienen en een groter volume aan producten kunnen afzetten. </w:t>
      </w:r>
      <w:r w:rsidRPr="00416A5E" w:rsidR="00666542">
        <w:rPr>
          <w:rFonts w:ascii="Verdana" w:hAnsi="Verdana"/>
          <w:sz w:val="18"/>
          <w:szCs w:val="18"/>
        </w:rPr>
        <w:t xml:space="preserve">Maar </w:t>
      </w:r>
      <w:r w:rsidR="006F6311">
        <w:rPr>
          <w:rFonts w:ascii="Verdana" w:hAnsi="Verdana"/>
          <w:sz w:val="18"/>
          <w:szCs w:val="18"/>
        </w:rPr>
        <w:t>het voorstel</w:t>
      </w:r>
      <w:r w:rsidRPr="00416A5E" w:rsidR="00172D57">
        <w:rPr>
          <w:rFonts w:ascii="Verdana" w:hAnsi="Verdana"/>
          <w:sz w:val="18"/>
          <w:szCs w:val="18"/>
        </w:rPr>
        <w:t xml:space="preserve"> kan ook leiden tot extra </w:t>
      </w:r>
      <w:r w:rsidRPr="00416A5E" w:rsidR="000506E6">
        <w:rPr>
          <w:rFonts w:ascii="Verdana" w:hAnsi="Verdana"/>
          <w:sz w:val="18"/>
          <w:szCs w:val="18"/>
        </w:rPr>
        <w:t>regeldruk</w:t>
      </w:r>
      <w:r w:rsidRPr="00416A5E" w:rsidR="00172D57">
        <w:rPr>
          <w:rFonts w:ascii="Verdana" w:hAnsi="Verdana"/>
          <w:sz w:val="18"/>
          <w:szCs w:val="18"/>
        </w:rPr>
        <w:t>kosten voor het bedrijfsleven, bijvoorbeeld door de aanpassing van aanbestedingsprocedures om diversificatie en productie in de EU te stimuleren. Daarnaast kan de regeldruk toenemen door de aanvullende verplichtingen die in deze aanbestedingsprocedures worden gesteld.</w:t>
      </w:r>
      <w:r w:rsidRPr="00416A5E" w:rsidR="00666542">
        <w:rPr>
          <w:rFonts w:ascii="Verdana" w:hAnsi="Verdana"/>
          <w:sz w:val="18"/>
          <w:szCs w:val="18"/>
        </w:rPr>
        <w:t xml:space="preserve"> Tegelijkertijd wordt met </w:t>
      </w:r>
      <w:r w:rsidR="00410DD1">
        <w:rPr>
          <w:rFonts w:ascii="Verdana" w:hAnsi="Verdana"/>
          <w:sz w:val="18"/>
          <w:szCs w:val="18"/>
        </w:rPr>
        <w:t>het voorstel</w:t>
      </w:r>
      <w:r w:rsidRPr="00416A5E" w:rsidR="00666542">
        <w:rPr>
          <w:rFonts w:ascii="Verdana" w:hAnsi="Verdana"/>
          <w:sz w:val="18"/>
          <w:szCs w:val="18"/>
        </w:rPr>
        <w:t xml:space="preserve"> gepoogd om de regeldruk </w:t>
      </w:r>
      <w:r w:rsidRPr="00416A5E" w:rsidR="005D498B">
        <w:rPr>
          <w:rFonts w:ascii="Verdana" w:hAnsi="Verdana"/>
          <w:sz w:val="18"/>
          <w:szCs w:val="18"/>
        </w:rPr>
        <w:t xml:space="preserve">te verminderen </w:t>
      </w:r>
      <w:r w:rsidRPr="00416A5E" w:rsidR="00666542">
        <w:rPr>
          <w:rFonts w:ascii="Verdana" w:hAnsi="Verdana"/>
          <w:sz w:val="18"/>
          <w:szCs w:val="18"/>
        </w:rPr>
        <w:t xml:space="preserve">voor bedrijven die een strategisch project willen </w:t>
      </w:r>
      <w:r w:rsidRPr="00416A5E" w:rsidR="005D498B">
        <w:rPr>
          <w:rFonts w:ascii="Verdana" w:hAnsi="Verdana"/>
          <w:sz w:val="18"/>
          <w:szCs w:val="18"/>
        </w:rPr>
        <w:t>opzetten</w:t>
      </w:r>
      <w:r w:rsidRPr="00416A5E" w:rsidR="00666542">
        <w:rPr>
          <w:rFonts w:ascii="Verdana" w:hAnsi="Verdana"/>
          <w:sz w:val="18"/>
          <w:szCs w:val="18"/>
        </w:rPr>
        <w:t xml:space="preserve">, bijvoorbeeld </w:t>
      </w:r>
      <w:r w:rsidRPr="00416A5E" w:rsidR="005D498B">
        <w:rPr>
          <w:rFonts w:ascii="Verdana" w:hAnsi="Verdana"/>
          <w:sz w:val="18"/>
          <w:szCs w:val="18"/>
        </w:rPr>
        <w:t xml:space="preserve">door </w:t>
      </w:r>
      <w:r w:rsidRPr="00416A5E" w:rsidR="00666542">
        <w:rPr>
          <w:rFonts w:ascii="Verdana" w:hAnsi="Verdana"/>
          <w:sz w:val="18"/>
          <w:szCs w:val="18"/>
        </w:rPr>
        <w:t xml:space="preserve">ondersteuning vanuit lidstaten en een gebundelde milieubeoordeling. </w:t>
      </w:r>
      <w:r w:rsidRPr="00016818" w:rsidR="00016818">
        <w:rPr>
          <w:rFonts w:ascii="Verdana" w:hAnsi="Verdana"/>
          <w:sz w:val="18"/>
          <w:szCs w:val="18"/>
        </w:rPr>
        <w:t>Gelet op de genoemde overwegingen verwacht het kabinet dat het voorstel een gunstig effect zal hebben op de regeldruk</w:t>
      </w:r>
      <w:r w:rsidR="00016818">
        <w:rPr>
          <w:rFonts w:ascii="Verdana" w:hAnsi="Verdana"/>
          <w:sz w:val="18"/>
          <w:szCs w:val="18"/>
        </w:rPr>
        <w:t xml:space="preserve">. </w:t>
      </w:r>
    </w:p>
    <w:p w:rsidRPr="00416A5E" w:rsidR="00D50BF0" w:rsidP="00D50BF0" w:rsidRDefault="00D50BF0" w14:paraId="5A29CE17" w14:textId="77777777">
      <w:pPr>
        <w:spacing w:line="360" w:lineRule="auto"/>
        <w:jc w:val="both"/>
        <w:rPr>
          <w:rFonts w:ascii="Verdana" w:hAnsi="Verdana"/>
          <w:sz w:val="18"/>
          <w:szCs w:val="18"/>
        </w:rPr>
      </w:pPr>
    </w:p>
    <w:p w:rsidR="00D83D74" w:rsidP="00D50BF0" w:rsidRDefault="00C57612" w14:paraId="402F4DC1" w14:textId="7FF28DB1">
      <w:pPr>
        <w:spacing w:line="360" w:lineRule="auto"/>
        <w:jc w:val="both"/>
        <w:rPr>
          <w:rFonts w:ascii="Verdana" w:hAnsi="Verdana"/>
          <w:sz w:val="18"/>
          <w:szCs w:val="18"/>
        </w:rPr>
      </w:pPr>
      <w:r>
        <w:rPr>
          <w:rFonts w:ascii="Verdana" w:hAnsi="Verdana"/>
          <w:sz w:val="18"/>
          <w:szCs w:val="18"/>
        </w:rPr>
        <w:t>Het voorstel</w:t>
      </w:r>
      <w:r w:rsidRPr="00416A5E" w:rsidR="000506E6">
        <w:rPr>
          <w:rFonts w:ascii="Verdana" w:hAnsi="Verdana"/>
          <w:sz w:val="18"/>
          <w:szCs w:val="18"/>
        </w:rPr>
        <w:t xml:space="preserve"> </w:t>
      </w:r>
      <w:r w:rsidRPr="00416A5E" w:rsidR="006B629B">
        <w:rPr>
          <w:rFonts w:ascii="Verdana" w:hAnsi="Verdana"/>
          <w:sz w:val="18"/>
          <w:szCs w:val="18"/>
        </w:rPr>
        <w:t>draagt op verschillende vlakken bij aan het vrijspelen van zorgpersoneel voor zorgtaken, doordat een betere beschikbaarheid van geneesmiddelen minder</w:t>
      </w:r>
      <w:r w:rsidRPr="00416A5E" w:rsidR="000506E6">
        <w:rPr>
          <w:rFonts w:ascii="Verdana" w:hAnsi="Verdana"/>
          <w:sz w:val="18"/>
          <w:szCs w:val="18"/>
        </w:rPr>
        <w:t xml:space="preserve"> administratieve lasten</w:t>
      </w:r>
      <w:r w:rsidRPr="00416A5E" w:rsidR="006B629B">
        <w:rPr>
          <w:rFonts w:ascii="Verdana" w:hAnsi="Verdana"/>
          <w:sz w:val="18"/>
          <w:szCs w:val="18"/>
        </w:rPr>
        <w:t xml:space="preserve"> en minder vervangende, vaak zwaardere, zorg betekent. Hiermee heeft dit een positieve impact op de arbeidscapaciteit van zorgverleners. </w:t>
      </w:r>
    </w:p>
    <w:p w:rsidRPr="00416A5E" w:rsidR="00D50BF0" w:rsidP="00D50BF0" w:rsidRDefault="00D50BF0" w14:paraId="6DFE8D59" w14:textId="77777777">
      <w:pPr>
        <w:spacing w:line="360" w:lineRule="auto"/>
        <w:jc w:val="both"/>
        <w:rPr>
          <w:rFonts w:ascii="Verdana" w:hAnsi="Verdana"/>
          <w:sz w:val="18"/>
          <w:szCs w:val="18"/>
        </w:rPr>
      </w:pPr>
    </w:p>
    <w:p w:rsidR="009E3113" w:rsidP="0058676C" w:rsidRDefault="00D83D74" w14:paraId="0864EA1D" w14:textId="370BA5E1">
      <w:pPr>
        <w:spacing w:after="120" w:line="360" w:lineRule="auto"/>
        <w:jc w:val="both"/>
        <w:rPr>
          <w:rFonts w:ascii="Verdana" w:hAnsi="Verdana"/>
          <w:sz w:val="18"/>
          <w:szCs w:val="18"/>
        </w:rPr>
      </w:pPr>
      <w:bookmarkStart w:name="_Hlk194583142" w:id="5"/>
      <w:r w:rsidRPr="00416A5E">
        <w:rPr>
          <w:rFonts w:ascii="Verdana" w:hAnsi="Verdana"/>
          <w:sz w:val="18"/>
          <w:szCs w:val="18"/>
        </w:rPr>
        <w:t xml:space="preserve">Hoewel meer productie van kritieke geneesmiddelen </w:t>
      </w:r>
      <w:r w:rsidR="00A82AA8">
        <w:rPr>
          <w:rFonts w:ascii="Verdana" w:hAnsi="Verdana"/>
          <w:sz w:val="18"/>
          <w:szCs w:val="18"/>
        </w:rPr>
        <w:t xml:space="preserve">in </w:t>
      </w:r>
      <w:r w:rsidRPr="00416A5E">
        <w:rPr>
          <w:rFonts w:ascii="Verdana" w:hAnsi="Verdana"/>
          <w:sz w:val="18"/>
          <w:szCs w:val="18"/>
        </w:rPr>
        <w:t xml:space="preserve">de EU een verbeterde beschikbaarheid biedt, </w:t>
      </w:r>
      <w:r w:rsidRPr="00416A5E" w:rsidR="00B70B0B">
        <w:rPr>
          <w:rFonts w:ascii="Verdana" w:hAnsi="Verdana"/>
          <w:sz w:val="18"/>
          <w:szCs w:val="18"/>
        </w:rPr>
        <w:t>kunnen</w:t>
      </w:r>
      <w:r w:rsidRPr="00416A5E">
        <w:rPr>
          <w:rFonts w:ascii="Verdana" w:hAnsi="Verdana"/>
          <w:sz w:val="18"/>
          <w:szCs w:val="18"/>
        </w:rPr>
        <w:t xml:space="preserve"> de verhoogde productiekosten mogelijk leiden tot hogere prijzen voor geneesmiddelen. Dit kan financiële gevolgen hebben voor zowel burgers als nationale gezondheidssystemen, die mogelijk geconfronteerd worden met hogere uitgaven. </w:t>
      </w:r>
      <w:r w:rsidRPr="00416A5E" w:rsidR="00E57334">
        <w:rPr>
          <w:rFonts w:ascii="Verdana" w:hAnsi="Verdana"/>
          <w:sz w:val="18"/>
          <w:szCs w:val="18"/>
        </w:rPr>
        <w:t>Dit geldt ook voor het opnemen van leveringszekerheidscriteria in de publieke aanbesteding van kritieke geneesmiddelen. Dit kan tot hogere kosten leiden bij de aanbesteding voor</w:t>
      </w:r>
      <w:r w:rsidR="004415DE">
        <w:rPr>
          <w:rFonts w:ascii="Verdana" w:hAnsi="Verdana"/>
          <w:sz w:val="18"/>
          <w:szCs w:val="18"/>
        </w:rPr>
        <w:t xml:space="preserve"> </w:t>
      </w:r>
      <w:r w:rsidRPr="00416A5E" w:rsidR="00E57334">
        <w:rPr>
          <w:rFonts w:ascii="Verdana" w:hAnsi="Verdana"/>
          <w:sz w:val="18"/>
          <w:szCs w:val="18"/>
        </w:rPr>
        <w:t xml:space="preserve">partijen die onder de </w:t>
      </w:r>
      <w:r w:rsidRPr="00416A5E" w:rsidR="00C577BB">
        <w:rPr>
          <w:rFonts w:ascii="Verdana" w:hAnsi="Verdana"/>
          <w:sz w:val="18"/>
          <w:szCs w:val="18"/>
        </w:rPr>
        <w:t>A</w:t>
      </w:r>
      <w:r w:rsidRPr="00416A5E" w:rsidR="00E57334">
        <w:rPr>
          <w:rFonts w:ascii="Verdana" w:hAnsi="Verdana"/>
          <w:sz w:val="18"/>
          <w:szCs w:val="18"/>
        </w:rPr>
        <w:t xml:space="preserve">anbestedingswet </w:t>
      </w:r>
      <w:r w:rsidRPr="00416A5E" w:rsidR="009C3AFC">
        <w:rPr>
          <w:rFonts w:ascii="Verdana" w:hAnsi="Verdana"/>
          <w:sz w:val="18"/>
          <w:szCs w:val="18"/>
        </w:rPr>
        <w:t>(2012)</w:t>
      </w:r>
      <w:r w:rsidRPr="00416A5E" w:rsidR="009C3AFC">
        <w:rPr>
          <w:rStyle w:val="FootnoteReference"/>
          <w:rFonts w:ascii="Verdana" w:hAnsi="Verdana"/>
          <w:sz w:val="18"/>
          <w:szCs w:val="18"/>
        </w:rPr>
        <w:footnoteReference w:id="27"/>
      </w:r>
      <w:r w:rsidRPr="00416A5E" w:rsidR="009C3AFC">
        <w:rPr>
          <w:rFonts w:ascii="Verdana" w:hAnsi="Verdana"/>
          <w:sz w:val="18"/>
          <w:szCs w:val="18"/>
        </w:rPr>
        <w:t xml:space="preserve"> </w:t>
      </w:r>
      <w:r w:rsidRPr="00416A5E" w:rsidR="00E57334">
        <w:rPr>
          <w:rFonts w:ascii="Verdana" w:hAnsi="Verdana"/>
          <w:sz w:val="18"/>
          <w:szCs w:val="18"/>
        </w:rPr>
        <w:t>vallen.</w:t>
      </w:r>
      <w:bookmarkEnd w:id="5"/>
      <w:r w:rsidRPr="00416A5E" w:rsidR="00E57334">
        <w:rPr>
          <w:rFonts w:ascii="Verdana" w:hAnsi="Verdana"/>
          <w:sz w:val="18"/>
          <w:szCs w:val="18"/>
        </w:rPr>
        <w:t xml:space="preserve"> </w:t>
      </w:r>
      <w:r w:rsidRPr="00416A5E" w:rsidR="009250C6">
        <w:rPr>
          <w:rFonts w:ascii="Verdana" w:hAnsi="Verdana"/>
          <w:sz w:val="18"/>
          <w:szCs w:val="18"/>
        </w:rPr>
        <w:t xml:space="preserve">Tegelijkertijd wordt met dit voorstel de Europese industrie gestimuleerd, wat bijvoorbeeld tot meer werkgelegenheid kan leiden. </w:t>
      </w:r>
      <w:r w:rsidRPr="00416A5E" w:rsidR="006B629B">
        <w:rPr>
          <w:rFonts w:ascii="Verdana" w:hAnsi="Verdana"/>
          <w:sz w:val="18"/>
          <w:szCs w:val="18"/>
        </w:rPr>
        <w:t xml:space="preserve"> </w:t>
      </w:r>
    </w:p>
    <w:p w:rsidRPr="00416A5E" w:rsidR="00FA2087" w:rsidP="0058676C" w:rsidRDefault="00FA2087" w14:paraId="16E4A53A" w14:textId="77777777">
      <w:pPr>
        <w:spacing w:after="120" w:line="360" w:lineRule="auto"/>
        <w:jc w:val="both"/>
        <w:rPr>
          <w:rFonts w:ascii="Verdana" w:hAnsi="Verdana"/>
          <w:sz w:val="18"/>
          <w:szCs w:val="18"/>
        </w:rPr>
      </w:pPr>
    </w:p>
    <w:p w:rsidRPr="00416A5E" w:rsidR="002400AB" w:rsidP="0058676C" w:rsidRDefault="00F936B2" w14:paraId="521AFB8A" w14:textId="77777777">
      <w:pPr>
        <w:numPr>
          <w:ilvl w:val="0"/>
          <w:numId w:val="8"/>
        </w:numPr>
        <w:spacing w:line="360" w:lineRule="auto"/>
        <w:jc w:val="both"/>
        <w:rPr>
          <w:rFonts w:ascii="Verdana" w:hAnsi="Verdana"/>
          <w:i/>
          <w:sz w:val="18"/>
          <w:szCs w:val="18"/>
        </w:rPr>
      </w:pPr>
      <w:r w:rsidRPr="00416A5E">
        <w:rPr>
          <w:rFonts w:ascii="Verdana" w:hAnsi="Verdana"/>
          <w:i/>
          <w:sz w:val="18"/>
          <w:szCs w:val="18"/>
        </w:rPr>
        <w:lastRenderedPageBreak/>
        <w:t>Gevolgen voor concurrentiekracht</w:t>
      </w:r>
      <w:r w:rsidRPr="00416A5E" w:rsidR="00CB7FF8">
        <w:rPr>
          <w:rFonts w:ascii="Verdana" w:hAnsi="Verdana"/>
          <w:i/>
          <w:sz w:val="18"/>
          <w:szCs w:val="18"/>
        </w:rPr>
        <w:t xml:space="preserve"> </w:t>
      </w:r>
      <w:r w:rsidRPr="00416A5E" w:rsidR="000A39A4">
        <w:rPr>
          <w:rFonts w:ascii="Verdana" w:hAnsi="Verdana"/>
          <w:i/>
          <w:sz w:val="18"/>
          <w:szCs w:val="18"/>
        </w:rPr>
        <w:t>en geopolitieke aspecten</w:t>
      </w:r>
    </w:p>
    <w:p w:rsidR="007F29C0" w:rsidP="00D50BF0" w:rsidRDefault="002400AB" w14:paraId="5C9478D1" w14:textId="7447297E">
      <w:pPr>
        <w:spacing w:line="360" w:lineRule="auto"/>
        <w:jc w:val="both"/>
        <w:rPr>
          <w:rFonts w:ascii="Verdana" w:hAnsi="Verdana"/>
          <w:sz w:val="18"/>
          <w:szCs w:val="18"/>
        </w:rPr>
      </w:pPr>
      <w:r w:rsidRPr="00416A5E">
        <w:rPr>
          <w:rFonts w:ascii="Verdana" w:hAnsi="Verdana"/>
          <w:sz w:val="18"/>
          <w:szCs w:val="18"/>
        </w:rPr>
        <w:t xml:space="preserve">De doelstellingen van het voorstel, zoals het versterken van de productiecapaciteit van kritieke geneesmiddelen in de </w:t>
      </w:r>
      <w:r w:rsidRPr="00416A5E" w:rsidR="005003D4">
        <w:rPr>
          <w:rFonts w:ascii="Verdana" w:hAnsi="Verdana"/>
          <w:sz w:val="18"/>
          <w:szCs w:val="18"/>
        </w:rPr>
        <w:t xml:space="preserve">EU </w:t>
      </w:r>
      <w:r w:rsidRPr="00416A5E">
        <w:rPr>
          <w:rFonts w:ascii="Verdana" w:hAnsi="Verdana"/>
          <w:sz w:val="18"/>
          <w:szCs w:val="18"/>
        </w:rPr>
        <w:t xml:space="preserve">en het diversifiëren van toeleveringsketens door onder andere strategische partnerschappen, dragen bij aan </w:t>
      </w:r>
      <w:r w:rsidR="00F20528">
        <w:rPr>
          <w:rFonts w:ascii="Verdana" w:hAnsi="Verdana"/>
          <w:sz w:val="18"/>
          <w:szCs w:val="18"/>
        </w:rPr>
        <w:t>het verminderen</w:t>
      </w:r>
      <w:r w:rsidRPr="00416A5E">
        <w:rPr>
          <w:rFonts w:ascii="Verdana" w:hAnsi="Verdana"/>
          <w:sz w:val="18"/>
          <w:szCs w:val="18"/>
        </w:rPr>
        <w:t xml:space="preserve"> van </w:t>
      </w:r>
      <w:r w:rsidRPr="00416A5E" w:rsidR="009640F5">
        <w:rPr>
          <w:rFonts w:ascii="Verdana" w:hAnsi="Verdana"/>
          <w:sz w:val="18"/>
          <w:szCs w:val="18"/>
        </w:rPr>
        <w:t>risicovolle</w:t>
      </w:r>
      <w:r w:rsidRPr="00416A5E">
        <w:rPr>
          <w:rFonts w:ascii="Verdana" w:hAnsi="Verdana"/>
          <w:sz w:val="18"/>
          <w:szCs w:val="18"/>
        </w:rPr>
        <w:t xml:space="preserve"> strategische afhankelijkheden</w:t>
      </w:r>
      <w:r w:rsidRPr="00416A5E" w:rsidR="009640F5">
        <w:rPr>
          <w:rFonts w:ascii="Verdana" w:hAnsi="Verdana"/>
          <w:sz w:val="18"/>
          <w:szCs w:val="18"/>
        </w:rPr>
        <w:t>.</w:t>
      </w:r>
      <w:r w:rsidRPr="00416A5E">
        <w:rPr>
          <w:rFonts w:ascii="Verdana" w:hAnsi="Verdana"/>
          <w:sz w:val="18"/>
          <w:szCs w:val="18"/>
        </w:rPr>
        <w:t xml:space="preserve"> Dit </w:t>
      </w:r>
      <w:r w:rsidRPr="00416A5E" w:rsidR="009640F5">
        <w:rPr>
          <w:rFonts w:ascii="Verdana" w:hAnsi="Verdana"/>
          <w:sz w:val="18"/>
          <w:szCs w:val="18"/>
        </w:rPr>
        <w:t>bevordert de weerbaarheid en veerkracht van de</w:t>
      </w:r>
      <w:r w:rsidRPr="00416A5E">
        <w:rPr>
          <w:rFonts w:ascii="Verdana" w:hAnsi="Verdana"/>
          <w:sz w:val="18"/>
          <w:szCs w:val="18"/>
        </w:rPr>
        <w:t xml:space="preserve"> Unie en </w:t>
      </w:r>
      <w:r w:rsidR="00FB1118">
        <w:rPr>
          <w:rFonts w:ascii="Verdana" w:hAnsi="Verdana"/>
          <w:sz w:val="18"/>
          <w:szCs w:val="18"/>
        </w:rPr>
        <w:t xml:space="preserve">is een randvoorwaarde voor </w:t>
      </w:r>
      <w:r w:rsidRPr="00416A5E">
        <w:rPr>
          <w:rFonts w:ascii="Verdana" w:hAnsi="Verdana"/>
          <w:sz w:val="18"/>
          <w:szCs w:val="18"/>
        </w:rPr>
        <w:t xml:space="preserve"> de Europese concurrentiekracht. Hiermee ondersteunt </w:t>
      </w:r>
      <w:r w:rsidR="00205B30">
        <w:rPr>
          <w:rFonts w:ascii="Verdana" w:hAnsi="Verdana"/>
          <w:sz w:val="18"/>
          <w:szCs w:val="18"/>
        </w:rPr>
        <w:t>het voorstel</w:t>
      </w:r>
      <w:r w:rsidRPr="00416A5E">
        <w:rPr>
          <w:rFonts w:ascii="Verdana" w:hAnsi="Verdana"/>
          <w:sz w:val="18"/>
          <w:szCs w:val="18"/>
        </w:rPr>
        <w:t xml:space="preserve"> het streven van het kabinet tot </w:t>
      </w:r>
      <w:r w:rsidRPr="00416A5E" w:rsidR="009640F5">
        <w:rPr>
          <w:rFonts w:ascii="Verdana" w:hAnsi="Verdana"/>
          <w:sz w:val="18"/>
          <w:szCs w:val="18"/>
        </w:rPr>
        <w:t xml:space="preserve">open </w:t>
      </w:r>
      <w:r w:rsidRPr="00416A5E">
        <w:rPr>
          <w:rFonts w:ascii="Verdana" w:hAnsi="Verdana"/>
          <w:sz w:val="18"/>
          <w:szCs w:val="18"/>
        </w:rPr>
        <w:t>strategische autonomie van de EU</w:t>
      </w:r>
      <w:r w:rsidRPr="00416A5E" w:rsidR="009640F5">
        <w:rPr>
          <w:rFonts w:ascii="Verdana" w:hAnsi="Verdana"/>
          <w:sz w:val="18"/>
          <w:szCs w:val="18"/>
        </w:rPr>
        <w:t>,</w:t>
      </w:r>
      <w:r w:rsidRPr="00416A5E">
        <w:rPr>
          <w:rFonts w:ascii="Verdana" w:hAnsi="Verdana"/>
          <w:sz w:val="18"/>
          <w:szCs w:val="18"/>
        </w:rPr>
        <w:t xml:space="preserve"> in lijn met de kabinetsinzet op </w:t>
      </w:r>
      <w:r w:rsidRPr="00416A5E" w:rsidR="009640F5">
        <w:rPr>
          <w:rFonts w:ascii="Verdana" w:hAnsi="Verdana"/>
          <w:sz w:val="18"/>
          <w:szCs w:val="18"/>
        </w:rPr>
        <w:t>dit onderwerp. Het kabinet houdt in de onderhandelingen, uitwerking en implementatie van het voorstel oog voor de impact op derde landen, evenals conformiteit met WTO-regelgeving en relevante afspraken in EU-handelsakkoorden.</w:t>
      </w:r>
    </w:p>
    <w:p w:rsidR="00D50BF0" w:rsidP="00D50BF0" w:rsidRDefault="00D50BF0" w14:paraId="0994D19E" w14:textId="77777777">
      <w:pPr>
        <w:spacing w:line="360" w:lineRule="auto"/>
        <w:jc w:val="both"/>
        <w:rPr>
          <w:rFonts w:ascii="Verdana" w:hAnsi="Verdana"/>
          <w:sz w:val="18"/>
          <w:szCs w:val="18"/>
        </w:rPr>
      </w:pPr>
    </w:p>
    <w:p w:rsidR="00993EC4" w:rsidP="00D50BF0" w:rsidRDefault="002F7981" w14:paraId="255F4E39" w14:textId="35B888A0">
      <w:pPr>
        <w:spacing w:line="360" w:lineRule="auto"/>
        <w:jc w:val="both"/>
        <w:rPr>
          <w:rFonts w:ascii="Verdana" w:hAnsi="Verdana"/>
          <w:sz w:val="18"/>
          <w:szCs w:val="18"/>
        </w:rPr>
      </w:pPr>
      <w:r>
        <w:rPr>
          <w:rFonts w:ascii="Verdana" w:hAnsi="Verdana"/>
          <w:sz w:val="18"/>
          <w:szCs w:val="18"/>
        </w:rPr>
        <w:t>In v</w:t>
      </w:r>
      <w:r w:rsidRPr="00416A5E" w:rsidR="00993EC4">
        <w:rPr>
          <w:rFonts w:ascii="Verdana" w:hAnsi="Verdana"/>
          <w:sz w:val="18"/>
          <w:szCs w:val="18"/>
        </w:rPr>
        <w:t xml:space="preserve">erschillende </w:t>
      </w:r>
      <w:r w:rsidR="00993EC4">
        <w:rPr>
          <w:rFonts w:ascii="Verdana" w:hAnsi="Verdana"/>
          <w:sz w:val="18"/>
          <w:szCs w:val="18"/>
        </w:rPr>
        <w:t>derde landen</w:t>
      </w:r>
      <w:r w:rsidRPr="00416A5E" w:rsidR="00993EC4">
        <w:rPr>
          <w:rFonts w:ascii="Verdana" w:hAnsi="Verdana"/>
          <w:sz w:val="18"/>
          <w:szCs w:val="18"/>
        </w:rPr>
        <w:t xml:space="preserve"> </w:t>
      </w:r>
      <w:r>
        <w:rPr>
          <w:rFonts w:ascii="Verdana" w:hAnsi="Verdana"/>
          <w:sz w:val="18"/>
          <w:szCs w:val="18"/>
        </w:rPr>
        <w:t xml:space="preserve">worden </w:t>
      </w:r>
      <w:r w:rsidRPr="00416A5E" w:rsidR="00993EC4">
        <w:rPr>
          <w:rFonts w:ascii="Verdana" w:hAnsi="Verdana"/>
          <w:sz w:val="18"/>
          <w:szCs w:val="18"/>
        </w:rPr>
        <w:t>kritieke geneesmiddelen, hun werkzame stoffen en andere belangrijke hulpmaterialen</w:t>
      </w:r>
      <w:r>
        <w:rPr>
          <w:rFonts w:ascii="Verdana" w:hAnsi="Verdana"/>
          <w:sz w:val="18"/>
          <w:szCs w:val="18"/>
        </w:rPr>
        <w:t xml:space="preserve"> geproduceerd</w:t>
      </w:r>
      <w:r w:rsidRPr="00416A5E" w:rsidR="00993EC4">
        <w:rPr>
          <w:rFonts w:ascii="Verdana" w:hAnsi="Verdana"/>
          <w:sz w:val="18"/>
          <w:szCs w:val="18"/>
        </w:rPr>
        <w:t xml:space="preserve">. Wanneer de productie in de EU wordt versterkt, kan dit leiden tot minder afname van producten uit deze landen. Ook dient een </w:t>
      </w:r>
      <w:r w:rsidRPr="00416A5E" w:rsidR="00993EC4">
        <w:rPr>
          <w:rFonts w:ascii="Verdana" w:hAnsi="Verdana" w:cstheme="minorBidi"/>
          <w:sz w:val="18"/>
          <w:szCs w:val="18"/>
        </w:rPr>
        <w:t xml:space="preserve">strategisch project dat financiële steun ontvangt prioriteit te geven aan de levering aan de </w:t>
      </w:r>
      <w:r w:rsidR="00993EC4">
        <w:rPr>
          <w:rFonts w:ascii="Verdana" w:hAnsi="Verdana" w:cstheme="minorBidi"/>
          <w:sz w:val="18"/>
          <w:szCs w:val="18"/>
        </w:rPr>
        <w:t>EU-</w:t>
      </w:r>
      <w:r w:rsidRPr="00416A5E" w:rsidR="00993EC4">
        <w:rPr>
          <w:rFonts w:ascii="Verdana" w:hAnsi="Verdana" w:cstheme="minorBidi"/>
          <w:sz w:val="18"/>
          <w:szCs w:val="18"/>
        </w:rPr>
        <w:t xml:space="preserve">markt van en naar beste inspanningen te zorgen dat het kritieke geneesmiddel beschikbaar blijft in de lidstaten waar het middel op de markt wordt gebracht. Dit kan betekenen dat een bepaald geneesmiddel niet meer aan derde landen wordt geleverd door de betreffende producent. </w:t>
      </w:r>
      <w:r w:rsidRPr="00416A5E" w:rsidR="00993EC4">
        <w:rPr>
          <w:rFonts w:ascii="Verdana" w:hAnsi="Verdana"/>
          <w:sz w:val="18"/>
          <w:szCs w:val="18"/>
        </w:rPr>
        <w:t xml:space="preserve">Daarnaast stelt dit voorstel voor om strategische partnerschappen met derde landen te verkennen. Wanneer lidstaten andere criteria zullen gebruiken voor publieke inkoop, kan dat invloed hebben op de afname </w:t>
      </w:r>
      <w:r w:rsidR="00883DCE">
        <w:rPr>
          <w:rFonts w:ascii="Verdana" w:hAnsi="Verdana"/>
          <w:sz w:val="18"/>
          <w:szCs w:val="18"/>
        </w:rPr>
        <w:t>van producenten uit</w:t>
      </w:r>
      <w:r w:rsidRPr="00416A5E" w:rsidR="00993EC4">
        <w:rPr>
          <w:rFonts w:ascii="Verdana" w:hAnsi="Verdana"/>
          <w:sz w:val="18"/>
          <w:szCs w:val="18"/>
        </w:rPr>
        <w:t xml:space="preserve"> </w:t>
      </w:r>
      <w:r w:rsidR="00993EC4">
        <w:rPr>
          <w:rFonts w:ascii="Verdana" w:hAnsi="Verdana"/>
          <w:sz w:val="18"/>
          <w:szCs w:val="18"/>
        </w:rPr>
        <w:t xml:space="preserve">derde </w:t>
      </w:r>
      <w:r w:rsidR="003F1B86">
        <w:rPr>
          <w:rFonts w:ascii="Verdana" w:hAnsi="Verdana"/>
          <w:sz w:val="18"/>
          <w:szCs w:val="18"/>
        </w:rPr>
        <w:t>l</w:t>
      </w:r>
      <w:r w:rsidRPr="00416A5E" w:rsidR="00993EC4">
        <w:rPr>
          <w:rFonts w:ascii="Verdana" w:hAnsi="Verdana"/>
          <w:sz w:val="18"/>
          <w:szCs w:val="18"/>
        </w:rPr>
        <w:t>anden.</w:t>
      </w:r>
    </w:p>
    <w:p w:rsidRPr="00416A5E" w:rsidR="00D50BF0" w:rsidP="00D50BF0" w:rsidRDefault="00D50BF0" w14:paraId="32D58483" w14:textId="77777777">
      <w:pPr>
        <w:spacing w:line="360" w:lineRule="auto"/>
        <w:jc w:val="both"/>
        <w:rPr>
          <w:rFonts w:ascii="Verdana" w:hAnsi="Verdana"/>
          <w:sz w:val="18"/>
          <w:szCs w:val="18"/>
        </w:rPr>
      </w:pPr>
    </w:p>
    <w:p w:rsidR="00993EC4" w:rsidP="0058676C" w:rsidRDefault="00993EC4" w14:paraId="6AA033AC" w14:textId="685066B0">
      <w:pPr>
        <w:suppressAutoHyphens/>
        <w:spacing w:line="360" w:lineRule="auto"/>
        <w:jc w:val="both"/>
        <w:rPr>
          <w:rFonts w:ascii="Verdana" w:hAnsi="Verdana"/>
          <w:sz w:val="18"/>
          <w:szCs w:val="18"/>
        </w:rPr>
      </w:pPr>
      <w:r w:rsidRPr="00416A5E">
        <w:rPr>
          <w:rFonts w:ascii="Verdana" w:hAnsi="Verdana"/>
          <w:sz w:val="18"/>
          <w:szCs w:val="18"/>
        </w:rPr>
        <w:t xml:space="preserve">Het concurrentievermogen van de EU wordt met dit voorstel versterkt, door bijvoorbeeld </w:t>
      </w:r>
      <w:r w:rsidR="00883DCE">
        <w:rPr>
          <w:rFonts w:ascii="Verdana" w:hAnsi="Verdana"/>
          <w:sz w:val="18"/>
          <w:szCs w:val="18"/>
        </w:rPr>
        <w:t>gezamenlijke inkoop</w:t>
      </w:r>
      <w:r w:rsidRPr="00416A5E">
        <w:rPr>
          <w:rFonts w:ascii="Verdana" w:hAnsi="Verdana"/>
          <w:sz w:val="18"/>
          <w:szCs w:val="18"/>
        </w:rPr>
        <w:t xml:space="preserve"> Dit kan het concurrentievermogen van </w:t>
      </w:r>
      <w:r>
        <w:rPr>
          <w:rFonts w:ascii="Verdana" w:hAnsi="Verdana"/>
          <w:sz w:val="18"/>
          <w:szCs w:val="18"/>
        </w:rPr>
        <w:t xml:space="preserve">derde </w:t>
      </w:r>
      <w:r w:rsidRPr="00416A5E">
        <w:rPr>
          <w:rFonts w:ascii="Verdana" w:hAnsi="Verdana"/>
          <w:sz w:val="18"/>
          <w:szCs w:val="18"/>
        </w:rPr>
        <w:t>landen, waar het bijvoorbeeld gaat om de aankoop van innovatieve geneesmiddelen, verzwakken. Gezien het belang van partnerschappen met derde landen in het kader van diversificatie van de toeleveringsketens, is het voor het kabinet van belang dat deze verordening de (handels)betrekkingen met derde landen niet schaadt en dat de voorgestelde maatregelen verenigbaar zijn met de internationale verplichtingen van Nederland en de EU.</w:t>
      </w:r>
    </w:p>
    <w:p w:rsidRPr="00416A5E" w:rsidR="004126B3" w:rsidP="0058676C" w:rsidRDefault="004126B3" w14:paraId="43C0BD08" w14:textId="77777777">
      <w:pPr>
        <w:suppressAutoHyphens/>
        <w:spacing w:line="360" w:lineRule="auto"/>
        <w:jc w:val="both"/>
        <w:rPr>
          <w:rFonts w:ascii="Verdana" w:hAnsi="Verdana"/>
          <w:sz w:val="18"/>
          <w:szCs w:val="18"/>
        </w:rPr>
      </w:pPr>
    </w:p>
    <w:p w:rsidRPr="00416A5E" w:rsidR="00CB7FF8" w:rsidP="0058676C" w:rsidRDefault="00CB7FF8" w14:paraId="1DA1AE8D" w14:textId="23ECDB3F">
      <w:pPr>
        <w:pStyle w:val="ListParagraph"/>
        <w:numPr>
          <w:ilvl w:val="0"/>
          <w:numId w:val="21"/>
        </w:numPr>
        <w:spacing w:line="360" w:lineRule="auto"/>
        <w:jc w:val="both"/>
        <w:rPr>
          <w:rFonts w:ascii="Verdana" w:hAnsi="Verdana"/>
          <w:b/>
          <w:sz w:val="18"/>
          <w:szCs w:val="18"/>
        </w:rPr>
      </w:pPr>
      <w:r w:rsidRPr="00416A5E">
        <w:rPr>
          <w:rFonts w:ascii="Verdana" w:hAnsi="Verdana"/>
          <w:b/>
          <w:sz w:val="18"/>
          <w:szCs w:val="18"/>
        </w:rPr>
        <w:t>Implicaties juridisch</w:t>
      </w:r>
    </w:p>
    <w:p w:rsidRPr="00416A5E" w:rsidR="00CB7FF8" w:rsidP="0058676C" w:rsidRDefault="00CB7FF8" w14:paraId="5EB20CDF" w14:textId="77777777">
      <w:pPr>
        <w:numPr>
          <w:ilvl w:val="0"/>
          <w:numId w:val="9"/>
        </w:numPr>
        <w:spacing w:line="360" w:lineRule="auto"/>
        <w:jc w:val="both"/>
        <w:rPr>
          <w:rFonts w:ascii="Verdana" w:hAnsi="Verdana"/>
          <w:i/>
          <w:sz w:val="18"/>
          <w:szCs w:val="18"/>
        </w:rPr>
      </w:pPr>
      <w:r w:rsidRPr="00416A5E">
        <w:rPr>
          <w:rFonts w:ascii="Verdana" w:hAnsi="Verdana"/>
          <w:i/>
          <w:sz w:val="18"/>
          <w:szCs w:val="18"/>
        </w:rPr>
        <w:t xml:space="preserve">Consequenties voor nationale en decentrale regelgeving en/of sanctionering beleid (inclusief  toepassing van de lex </w:t>
      </w:r>
      <w:proofErr w:type="spellStart"/>
      <w:r w:rsidRPr="00416A5E">
        <w:rPr>
          <w:rFonts w:ascii="Verdana" w:hAnsi="Verdana"/>
          <w:i/>
          <w:sz w:val="18"/>
          <w:szCs w:val="18"/>
        </w:rPr>
        <w:t>silencio</w:t>
      </w:r>
      <w:proofErr w:type="spellEnd"/>
      <w:r w:rsidRPr="00416A5E">
        <w:rPr>
          <w:rFonts w:ascii="Verdana" w:hAnsi="Verdana"/>
          <w:i/>
          <w:sz w:val="18"/>
          <w:szCs w:val="18"/>
        </w:rPr>
        <w:t xml:space="preserve"> positivo) </w:t>
      </w:r>
    </w:p>
    <w:p w:rsidR="008E5F72" w:rsidP="00D50BF0" w:rsidRDefault="00C66928" w14:paraId="6ED58DF9" w14:textId="5E91A90D">
      <w:pPr>
        <w:spacing w:line="360" w:lineRule="auto"/>
        <w:jc w:val="both"/>
        <w:rPr>
          <w:rFonts w:ascii="Verdana" w:hAnsi="Verdana"/>
          <w:sz w:val="18"/>
          <w:szCs w:val="18"/>
        </w:rPr>
      </w:pPr>
      <w:r>
        <w:rPr>
          <w:rFonts w:ascii="Verdana" w:hAnsi="Verdana"/>
          <w:sz w:val="18"/>
          <w:szCs w:val="18"/>
        </w:rPr>
        <w:t>Het voorstel</w:t>
      </w:r>
      <w:r w:rsidRPr="00416A5E" w:rsidR="008E5F72">
        <w:rPr>
          <w:rFonts w:ascii="Verdana" w:hAnsi="Verdana"/>
          <w:sz w:val="18"/>
          <w:szCs w:val="18"/>
        </w:rPr>
        <w:t xml:space="preserve"> heeft een aantal consequenties voor de nationale en decentrale regelgeving van de lidstaten</w:t>
      </w:r>
      <w:r w:rsidRPr="00416A5E" w:rsidR="0028450A">
        <w:rPr>
          <w:rFonts w:ascii="Verdana" w:hAnsi="Verdana"/>
          <w:sz w:val="18"/>
          <w:szCs w:val="18"/>
        </w:rPr>
        <w:t>, met name op het gebied van vergunningen, bevoegde autoriteiten</w:t>
      </w:r>
      <w:r w:rsidRPr="00416A5E" w:rsidR="00461A91">
        <w:rPr>
          <w:rFonts w:ascii="Verdana" w:hAnsi="Verdana"/>
          <w:sz w:val="18"/>
          <w:szCs w:val="18"/>
        </w:rPr>
        <w:t xml:space="preserve"> voor</w:t>
      </w:r>
      <w:r w:rsidRPr="00416A5E" w:rsidR="00990E52">
        <w:rPr>
          <w:rFonts w:ascii="Verdana" w:hAnsi="Verdana"/>
          <w:sz w:val="18"/>
          <w:szCs w:val="18"/>
        </w:rPr>
        <w:t xml:space="preserve"> inspectie</w:t>
      </w:r>
      <w:r w:rsidRPr="00416A5E" w:rsidR="0028450A">
        <w:rPr>
          <w:rFonts w:ascii="Verdana" w:hAnsi="Verdana"/>
          <w:sz w:val="18"/>
          <w:szCs w:val="18"/>
        </w:rPr>
        <w:t xml:space="preserve"> en </w:t>
      </w:r>
      <w:r w:rsidRPr="00416A5E" w:rsidR="00DE2D93">
        <w:rPr>
          <w:rFonts w:ascii="Verdana" w:hAnsi="Verdana"/>
          <w:sz w:val="18"/>
          <w:szCs w:val="18"/>
        </w:rPr>
        <w:t>aanbestedende partijen</w:t>
      </w:r>
      <w:r w:rsidRPr="00416A5E" w:rsidR="0028450A">
        <w:rPr>
          <w:rFonts w:ascii="Verdana" w:hAnsi="Verdana"/>
          <w:sz w:val="18"/>
          <w:szCs w:val="18"/>
        </w:rPr>
        <w:t>.</w:t>
      </w:r>
    </w:p>
    <w:p w:rsidRPr="00416A5E" w:rsidR="00D50BF0" w:rsidP="00D50BF0" w:rsidRDefault="00D50BF0" w14:paraId="4C66FA38" w14:textId="77777777">
      <w:pPr>
        <w:spacing w:line="360" w:lineRule="auto"/>
        <w:jc w:val="both"/>
        <w:rPr>
          <w:rFonts w:ascii="Verdana" w:hAnsi="Verdana"/>
          <w:sz w:val="18"/>
          <w:szCs w:val="18"/>
        </w:rPr>
      </w:pPr>
    </w:p>
    <w:p w:rsidRPr="00416A5E" w:rsidR="008E5F72" w:rsidP="00D50BF0" w:rsidRDefault="00D22A59" w14:paraId="11B47AFA" w14:textId="150F48B8">
      <w:pPr>
        <w:spacing w:line="360" w:lineRule="auto"/>
        <w:jc w:val="both"/>
        <w:rPr>
          <w:rFonts w:ascii="Verdana" w:hAnsi="Verdana"/>
          <w:sz w:val="18"/>
          <w:szCs w:val="18"/>
        </w:rPr>
      </w:pPr>
      <w:r>
        <w:rPr>
          <w:rFonts w:ascii="Verdana" w:hAnsi="Verdana"/>
          <w:sz w:val="18"/>
          <w:szCs w:val="18"/>
        </w:rPr>
        <w:t>Het voorstel</w:t>
      </w:r>
      <w:r w:rsidRPr="00416A5E" w:rsidR="008E5F72">
        <w:rPr>
          <w:rFonts w:ascii="Verdana" w:hAnsi="Verdana"/>
          <w:sz w:val="18"/>
          <w:szCs w:val="18"/>
        </w:rPr>
        <w:t xml:space="preserve"> zal mogelijk vereisen dat lidstaten </w:t>
      </w:r>
      <w:r w:rsidRPr="00416A5E" w:rsidR="00461A91">
        <w:rPr>
          <w:rFonts w:ascii="Verdana" w:hAnsi="Verdana"/>
          <w:sz w:val="18"/>
          <w:szCs w:val="18"/>
        </w:rPr>
        <w:t>één</w:t>
      </w:r>
      <w:r w:rsidRPr="00416A5E" w:rsidR="008E5F72">
        <w:rPr>
          <w:rFonts w:ascii="Verdana" w:hAnsi="Verdana"/>
          <w:sz w:val="18"/>
          <w:szCs w:val="18"/>
        </w:rPr>
        <w:t xml:space="preserve"> of meerdere bevoegde autoriteiten aanwijzen die verantwoordelijk zijn voor de uitvoering van de verordening, zoals het aanmerken en ondersteunen van strategische projecten. Dit kan leiden tot aanpassingen in de nationale wetgeving en de structuur van de overheidsorganen.</w:t>
      </w:r>
    </w:p>
    <w:p w:rsidR="00D50BF0" w:rsidP="00D50BF0" w:rsidRDefault="00C607CB" w14:paraId="62B0E835" w14:textId="77777777">
      <w:pPr>
        <w:spacing w:line="360" w:lineRule="auto"/>
        <w:jc w:val="both"/>
        <w:rPr>
          <w:rFonts w:ascii="Verdana" w:hAnsi="Verdana"/>
          <w:sz w:val="18"/>
          <w:szCs w:val="18"/>
        </w:rPr>
      </w:pPr>
      <w:r>
        <w:rPr>
          <w:rFonts w:ascii="Verdana" w:hAnsi="Verdana"/>
          <w:sz w:val="18"/>
          <w:szCs w:val="18"/>
        </w:rPr>
        <w:lastRenderedPageBreak/>
        <w:t>Het voorstel</w:t>
      </w:r>
      <w:r w:rsidRPr="00416A5E" w:rsidR="008E5F72">
        <w:rPr>
          <w:rFonts w:ascii="Verdana" w:hAnsi="Verdana"/>
          <w:sz w:val="18"/>
          <w:szCs w:val="18"/>
        </w:rPr>
        <w:t xml:space="preserve"> </w:t>
      </w:r>
      <w:r w:rsidRPr="00416A5E" w:rsidR="003F38F1">
        <w:rPr>
          <w:rFonts w:ascii="Verdana" w:hAnsi="Verdana"/>
          <w:sz w:val="18"/>
          <w:szCs w:val="18"/>
        </w:rPr>
        <w:t>legt</w:t>
      </w:r>
      <w:r w:rsidRPr="00416A5E" w:rsidR="008E5F72">
        <w:rPr>
          <w:rFonts w:ascii="Verdana" w:hAnsi="Verdana"/>
          <w:sz w:val="18"/>
          <w:szCs w:val="18"/>
        </w:rPr>
        <w:t xml:space="preserve"> rechtstreekse verplichtingen </w:t>
      </w:r>
      <w:r w:rsidRPr="00416A5E" w:rsidR="003F38F1">
        <w:rPr>
          <w:rFonts w:ascii="Verdana" w:hAnsi="Verdana"/>
          <w:sz w:val="18"/>
          <w:szCs w:val="18"/>
        </w:rPr>
        <w:t xml:space="preserve">op </w:t>
      </w:r>
      <w:r w:rsidRPr="00416A5E" w:rsidR="008E5F72">
        <w:rPr>
          <w:rFonts w:ascii="Verdana" w:hAnsi="Verdana"/>
          <w:sz w:val="18"/>
          <w:szCs w:val="18"/>
        </w:rPr>
        <w:t xml:space="preserve">aan decentrale overheden, </w:t>
      </w:r>
      <w:r w:rsidRPr="00416A5E" w:rsidR="003F38F1">
        <w:rPr>
          <w:rFonts w:ascii="Verdana" w:hAnsi="Verdana"/>
          <w:sz w:val="18"/>
          <w:szCs w:val="18"/>
        </w:rPr>
        <w:t xml:space="preserve">en </w:t>
      </w:r>
      <w:r w:rsidRPr="00416A5E" w:rsidR="008E5F72">
        <w:rPr>
          <w:rFonts w:ascii="Verdana" w:hAnsi="Verdana"/>
          <w:sz w:val="18"/>
          <w:szCs w:val="18"/>
        </w:rPr>
        <w:t xml:space="preserve">de verordening </w:t>
      </w:r>
      <w:r w:rsidRPr="00416A5E" w:rsidR="003F38F1">
        <w:rPr>
          <w:rFonts w:ascii="Verdana" w:hAnsi="Verdana"/>
          <w:sz w:val="18"/>
          <w:szCs w:val="18"/>
        </w:rPr>
        <w:t xml:space="preserve">is </w:t>
      </w:r>
      <w:r w:rsidRPr="00416A5E" w:rsidR="008E5F72">
        <w:rPr>
          <w:rFonts w:ascii="Verdana" w:hAnsi="Verdana"/>
          <w:sz w:val="18"/>
          <w:szCs w:val="18"/>
        </w:rPr>
        <w:t xml:space="preserve">van invloed op de nationale aanbestedingsregels en -praktijken. Lidstaten worden verplicht om bij de aanbesteding van kritieke geneesmiddelen rekening te houden met bepaalde criteria. </w:t>
      </w:r>
    </w:p>
    <w:p w:rsidR="00D50BF0" w:rsidP="00D50BF0" w:rsidRDefault="00D50BF0" w14:paraId="6FBC2A3F" w14:textId="77777777">
      <w:pPr>
        <w:spacing w:line="360" w:lineRule="auto"/>
        <w:jc w:val="both"/>
        <w:rPr>
          <w:rFonts w:ascii="Verdana" w:hAnsi="Verdana"/>
          <w:sz w:val="18"/>
          <w:szCs w:val="18"/>
        </w:rPr>
      </w:pPr>
    </w:p>
    <w:p w:rsidR="008E5F72" w:rsidP="00D50BF0" w:rsidRDefault="009B03B9" w14:paraId="68CB202B" w14:textId="3F7410AF">
      <w:pPr>
        <w:spacing w:line="360" w:lineRule="auto"/>
        <w:jc w:val="both"/>
        <w:rPr>
          <w:rFonts w:ascii="Verdana" w:hAnsi="Verdana"/>
          <w:sz w:val="18"/>
          <w:szCs w:val="18"/>
        </w:rPr>
      </w:pPr>
      <w:r>
        <w:rPr>
          <w:rFonts w:ascii="Verdana" w:hAnsi="Verdana"/>
          <w:sz w:val="18"/>
          <w:szCs w:val="18"/>
        </w:rPr>
        <w:t>Het voorstel</w:t>
      </w:r>
      <w:r w:rsidRPr="00416A5E" w:rsidR="008E5F72">
        <w:rPr>
          <w:rFonts w:ascii="Verdana" w:hAnsi="Verdana"/>
          <w:sz w:val="18"/>
          <w:szCs w:val="18"/>
        </w:rPr>
        <w:t xml:space="preserve"> kan gevolgen hebben voor de nationale vergunningverlening rondom strategische projecten. Zo kan </w:t>
      </w:r>
      <w:r w:rsidR="0075352D">
        <w:rPr>
          <w:rFonts w:ascii="Verdana" w:hAnsi="Verdana"/>
          <w:sz w:val="18"/>
          <w:szCs w:val="18"/>
        </w:rPr>
        <w:t>het voorstel</w:t>
      </w:r>
      <w:r w:rsidRPr="00416A5E" w:rsidR="008E5F72">
        <w:rPr>
          <w:rFonts w:ascii="Verdana" w:hAnsi="Verdana"/>
          <w:sz w:val="18"/>
          <w:szCs w:val="18"/>
        </w:rPr>
        <w:t xml:space="preserve"> lidstaten aanmoedigen om vergunningsprocedures voor strategische projecten te versnellen of om bepaalde administratieve lasten te verminderen. Dit kan leiden tot aanpassingen in de nationale wetgeving op het gebied van vergunningverlening.</w:t>
      </w:r>
    </w:p>
    <w:p w:rsidRPr="00416A5E" w:rsidR="00D50BF0" w:rsidP="00D50BF0" w:rsidRDefault="00D50BF0" w14:paraId="436023A8" w14:textId="77777777">
      <w:pPr>
        <w:spacing w:line="360" w:lineRule="auto"/>
        <w:jc w:val="both"/>
        <w:rPr>
          <w:rFonts w:ascii="Verdana" w:hAnsi="Verdana"/>
          <w:sz w:val="18"/>
          <w:szCs w:val="18"/>
        </w:rPr>
      </w:pPr>
    </w:p>
    <w:p w:rsidR="00C908B6" w:rsidP="0058676C" w:rsidRDefault="008E5F72" w14:paraId="2CF23BAD" w14:textId="1AE7333A">
      <w:pPr>
        <w:spacing w:after="120" w:line="360" w:lineRule="auto"/>
        <w:jc w:val="both"/>
        <w:rPr>
          <w:rFonts w:ascii="Verdana" w:hAnsi="Verdana"/>
          <w:sz w:val="18"/>
          <w:szCs w:val="18"/>
        </w:rPr>
      </w:pPr>
      <w:r w:rsidRPr="00416A5E">
        <w:rPr>
          <w:rFonts w:ascii="Verdana" w:hAnsi="Verdana"/>
          <w:sz w:val="18"/>
          <w:szCs w:val="18"/>
        </w:rPr>
        <w:t>Het is belangrijk op te merken dat de exacte consequenties voor de nationale en decentrale regelgeving afhangen van de uitwerking van de verordening</w:t>
      </w:r>
      <w:r w:rsidRPr="00416A5E" w:rsidR="00F719E8">
        <w:rPr>
          <w:rFonts w:ascii="Verdana" w:hAnsi="Verdana"/>
          <w:sz w:val="18"/>
          <w:szCs w:val="18"/>
        </w:rPr>
        <w:t xml:space="preserve"> conform de aanpassingen die het kabinet graag ziet, en</w:t>
      </w:r>
      <w:r w:rsidRPr="00416A5E" w:rsidR="005003D4">
        <w:rPr>
          <w:rFonts w:ascii="Verdana" w:hAnsi="Verdana"/>
          <w:sz w:val="18"/>
          <w:szCs w:val="18"/>
        </w:rPr>
        <w:t xml:space="preserve"> </w:t>
      </w:r>
      <w:r w:rsidRPr="00416A5E">
        <w:rPr>
          <w:rFonts w:ascii="Verdana" w:hAnsi="Verdana"/>
          <w:sz w:val="18"/>
          <w:szCs w:val="18"/>
        </w:rPr>
        <w:t>de manier waarop de lidstaten deze implementeren.</w:t>
      </w:r>
    </w:p>
    <w:p w:rsidR="00D50BF0" w:rsidP="0058676C" w:rsidRDefault="00D50BF0" w14:paraId="3A3480B8" w14:textId="77777777">
      <w:pPr>
        <w:spacing w:after="120" w:line="360" w:lineRule="auto"/>
        <w:jc w:val="both"/>
        <w:rPr>
          <w:rFonts w:ascii="Verdana" w:hAnsi="Verdana"/>
          <w:sz w:val="18"/>
          <w:szCs w:val="18"/>
        </w:rPr>
      </w:pPr>
    </w:p>
    <w:p w:rsidRPr="00416A5E" w:rsidR="00F74E07" w:rsidP="0058676C" w:rsidRDefault="00F74E07" w14:paraId="6FA4A2F2" w14:textId="77777777">
      <w:pPr>
        <w:numPr>
          <w:ilvl w:val="0"/>
          <w:numId w:val="9"/>
        </w:numPr>
        <w:tabs>
          <w:tab w:val="left" w:pos="-426"/>
        </w:tabs>
        <w:suppressAutoHyphens/>
        <w:spacing w:line="360" w:lineRule="auto"/>
        <w:jc w:val="both"/>
        <w:rPr>
          <w:rFonts w:ascii="Verdana" w:hAnsi="Verdana"/>
          <w:i/>
          <w:sz w:val="18"/>
          <w:szCs w:val="18"/>
        </w:rPr>
      </w:pPr>
      <w:r w:rsidRPr="00416A5E">
        <w:rPr>
          <w:rFonts w:ascii="Verdana" w:hAnsi="Verdana"/>
          <w:i/>
          <w:sz w:val="18"/>
          <w:szCs w:val="18"/>
        </w:rPr>
        <w:t>Gedelegeerde en/of uitvoeringshandelingen, incl. NL-beoordeling daarvan</w:t>
      </w:r>
    </w:p>
    <w:p w:rsidRPr="00416A5E" w:rsidR="00A916BE" w:rsidP="0058676C" w:rsidRDefault="0004025E" w14:paraId="317F66CF" w14:textId="28243948">
      <w:pPr>
        <w:tabs>
          <w:tab w:val="left" w:pos="-426"/>
        </w:tabs>
        <w:suppressAutoHyphens/>
        <w:spacing w:line="360" w:lineRule="auto"/>
        <w:jc w:val="both"/>
        <w:rPr>
          <w:rFonts w:ascii="Verdana" w:hAnsi="Verdana"/>
          <w:iCs/>
          <w:sz w:val="18"/>
          <w:szCs w:val="18"/>
        </w:rPr>
      </w:pPr>
      <w:r>
        <w:rPr>
          <w:rFonts w:ascii="Verdana" w:hAnsi="Verdana"/>
          <w:iCs/>
          <w:sz w:val="18"/>
          <w:szCs w:val="18"/>
        </w:rPr>
        <w:t>N</w:t>
      </w:r>
      <w:r w:rsidRPr="00416A5E" w:rsidR="00A916BE">
        <w:rPr>
          <w:rFonts w:ascii="Verdana" w:hAnsi="Verdana"/>
          <w:iCs/>
          <w:sz w:val="18"/>
          <w:szCs w:val="18"/>
        </w:rPr>
        <w:t xml:space="preserve">.v.t. </w:t>
      </w:r>
    </w:p>
    <w:p w:rsidRPr="00416A5E" w:rsidR="00A916BE" w:rsidP="0058676C" w:rsidRDefault="00A916BE" w14:paraId="0AD160AF" w14:textId="77777777">
      <w:pPr>
        <w:tabs>
          <w:tab w:val="left" w:pos="-426"/>
        </w:tabs>
        <w:suppressAutoHyphens/>
        <w:spacing w:line="360" w:lineRule="auto"/>
        <w:ind w:left="360"/>
        <w:jc w:val="both"/>
        <w:rPr>
          <w:rFonts w:ascii="Verdana" w:hAnsi="Verdana"/>
          <w:iCs/>
          <w:sz w:val="18"/>
          <w:szCs w:val="18"/>
        </w:rPr>
      </w:pPr>
    </w:p>
    <w:p w:rsidRPr="00416A5E" w:rsidR="00CB7FF8" w:rsidP="0058676C" w:rsidRDefault="00CB7FF8" w14:paraId="1A0C1940" w14:textId="77777777">
      <w:pPr>
        <w:keepNext/>
        <w:numPr>
          <w:ilvl w:val="0"/>
          <w:numId w:val="9"/>
        </w:numPr>
        <w:spacing w:line="360" w:lineRule="auto"/>
        <w:ind w:left="357" w:hanging="357"/>
        <w:jc w:val="both"/>
        <w:rPr>
          <w:rFonts w:ascii="Verdana" w:hAnsi="Verdana"/>
          <w:i/>
          <w:sz w:val="18"/>
          <w:szCs w:val="18"/>
        </w:rPr>
      </w:pPr>
      <w:r w:rsidRPr="00416A5E">
        <w:rPr>
          <w:rFonts w:ascii="Verdana" w:hAnsi="Verdana"/>
          <w:i/>
          <w:sz w:val="18"/>
          <w:szCs w:val="18"/>
        </w:rPr>
        <w:t>Voorgestelde implementatietermijn (bij richtlijnen), dan wel voorgestelde datum inwerkingtreding (bij verordeningen en bes</w:t>
      </w:r>
      <w:r w:rsidRPr="00416A5E" w:rsidR="00AE735B">
        <w:rPr>
          <w:rFonts w:ascii="Verdana" w:hAnsi="Verdana"/>
          <w:i/>
          <w:sz w:val="18"/>
          <w:szCs w:val="18"/>
        </w:rPr>
        <w:t>luiten</w:t>
      </w:r>
      <w:r w:rsidRPr="00416A5E">
        <w:rPr>
          <w:rFonts w:ascii="Verdana" w:hAnsi="Verdana"/>
          <w:i/>
          <w:sz w:val="18"/>
          <w:szCs w:val="18"/>
        </w:rPr>
        <w:t>) met commentaar t.a.v. haalbaarheid</w:t>
      </w:r>
    </w:p>
    <w:p w:rsidRPr="00416A5E" w:rsidR="00F02D8F" w:rsidP="00D50BF0" w:rsidRDefault="00016818" w14:paraId="0FB36479" w14:textId="385B46E1">
      <w:pPr>
        <w:spacing w:line="360" w:lineRule="auto"/>
        <w:jc w:val="both"/>
        <w:rPr>
          <w:rFonts w:ascii="Verdana" w:hAnsi="Verdana"/>
          <w:sz w:val="18"/>
          <w:szCs w:val="18"/>
        </w:rPr>
      </w:pPr>
      <w:r>
        <w:rPr>
          <w:rFonts w:ascii="Verdana" w:hAnsi="Verdana"/>
          <w:sz w:val="18"/>
          <w:szCs w:val="18"/>
        </w:rPr>
        <w:t xml:space="preserve">De datum van inwerkingtreding van de verordening is nog opengelaten. </w:t>
      </w:r>
      <w:r w:rsidRPr="00416A5E" w:rsidR="00274755">
        <w:rPr>
          <w:rFonts w:ascii="Verdana" w:hAnsi="Verdana"/>
          <w:sz w:val="18"/>
          <w:szCs w:val="18"/>
        </w:rPr>
        <w:t>Het kabinet is van mening dat</w:t>
      </w:r>
      <w:r w:rsidR="00A10621">
        <w:rPr>
          <w:rFonts w:ascii="Verdana" w:hAnsi="Verdana"/>
          <w:sz w:val="18"/>
          <w:szCs w:val="18"/>
        </w:rPr>
        <w:t>,</w:t>
      </w:r>
      <w:r w:rsidRPr="00416A5E" w:rsidR="00274755">
        <w:rPr>
          <w:rFonts w:ascii="Verdana" w:hAnsi="Verdana"/>
          <w:sz w:val="18"/>
          <w:szCs w:val="18"/>
        </w:rPr>
        <w:t xml:space="preserve"> gelet op het feit dat </w:t>
      </w:r>
      <w:r w:rsidR="005C34C8">
        <w:rPr>
          <w:rFonts w:ascii="Verdana" w:hAnsi="Verdana"/>
          <w:sz w:val="18"/>
          <w:szCs w:val="18"/>
        </w:rPr>
        <w:t>het voorstel</w:t>
      </w:r>
      <w:r w:rsidRPr="00416A5E" w:rsidR="00274755">
        <w:rPr>
          <w:rFonts w:ascii="Verdana" w:hAnsi="Verdana"/>
          <w:sz w:val="18"/>
          <w:szCs w:val="18"/>
        </w:rPr>
        <w:t xml:space="preserve"> (in de huidige vorm) in ieder geval aanpassing van nationale wetgeving en decentrale regelgeving vereist</w:t>
      </w:r>
      <w:r w:rsidR="00A10621">
        <w:rPr>
          <w:rFonts w:ascii="Verdana" w:hAnsi="Verdana"/>
          <w:sz w:val="18"/>
          <w:szCs w:val="18"/>
        </w:rPr>
        <w:t>,</w:t>
      </w:r>
      <w:r w:rsidRPr="00416A5E" w:rsidR="00274755">
        <w:rPr>
          <w:rFonts w:ascii="Verdana" w:hAnsi="Verdana"/>
          <w:sz w:val="18"/>
          <w:szCs w:val="18"/>
        </w:rPr>
        <w:t xml:space="preserve"> een </w:t>
      </w:r>
      <w:r w:rsidRPr="00416A5E" w:rsidR="00A916BE">
        <w:rPr>
          <w:rFonts w:ascii="Verdana" w:hAnsi="Verdana"/>
          <w:sz w:val="18"/>
          <w:szCs w:val="18"/>
        </w:rPr>
        <w:t xml:space="preserve">redelijke </w:t>
      </w:r>
      <w:r w:rsidRPr="00416A5E" w:rsidR="00274755">
        <w:rPr>
          <w:rFonts w:ascii="Verdana" w:hAnsi="Verdana"/>
          <w:sz w:val="18"/>
          <w:szCs w:val="18"/>
        </w:rPr>
        <w:t xml:space="preserve">termijn noodzakelijk is voordat de verordening van toepassing is. De aanpassing in de regelgeving ziet onder andere op de bepalingen met betrekking tot het verlenen van vergunningen en aanbestedingskaders. </w:t>
      </w:r>
      <w:r w:rsidR="000756C8">
        <w:rPr>
          <w:rFonts w:ascii="Verdana" w:hAnsi="Verdana"/>
          <w:sz w:val="18"/>
          <w:szCs w:val="18"/>
        </w:rPr>
        <w:t>Het kabinet</w:t>
      </w:r>
      <w:r w:rsidRPr="00416A5E" w:rsidR="000756C8">
        <w:rPr>
          <w:rFonts w:ascii="Verdana" w:hAnsi="Verdana"/>
          <w:sz w:val="18"/>
          <w:szCs w:val="18"/>
        </w:rPr>
        <w:t xml:space="preserve"> </w:t>
      </w:r>
      <w:r w:rsidRPr="00416A5E" w:rsidR="00274755">
        <w:rPr>
          <w:rFonts w:ascii="Verdana" w:hAnsi="Verdana"/>
          <w:sz w:val="18"/>
          <w:szCs w:val="18"/>
        </w:rPr>
        <w:t xml:space="preserve">zal daarom inzetten op een </w:t>
      </w:r>
      <w:r w:rsidRPr="00416A5E" w:rsidR="00A916BE">
        <w:rPr>
          <w:rFonts w:ascii="Verdana" w:hAnsi="Verdana"/>
          <w:sz w:val="18"/>
          <w:szCs w:val="18"/>
        </w:rPr>
        <w:t xml:space="preserve">redelijke </w:t>
      </w:r>
      <w:r w:rsidRPr="00416A5E" w:rsidR="00274755">
        <w:rPr>
          <w:rFonts w:ascii="Verdana" w:hAnsi="Verdana"/>
          <w:sz w:val="18"/>
          <w:szCs w:val="18"/>
        </w:rPr>
        <w:t xml:space="preserve">termijn voor het van toepassing worden van de verordening teneinde tijd te hebben voor het bewerkstelligen van de nodige implementatiewetgeving. </w:t>
      </w:r>
    </w:p>
    <w:p w:rsidR="00D50BF0" w:rsidP="0058676C" w:rsidRDefault="00D50BF0" w14:paraId="69C76C8F" w14:textId="77777777">
      <w:pPr>
        <w:spacing w:line="360" w:lineRule="auto"/>
        <w:jc w:val="both"/>
        <w:rPr>
          <w:rFonts w:ascii="Verdana" w:hAnsi="Verdana"/>
          <w:sz w:val="18"/>
          <w:szCs w:val="18"/>
        </w:rPr>
      </w:pPr>
    </w:p>
    <w:p w:rsidRPr="00416A5E" w:rsidR="004B0341" w:rsidP="0058676C" w:rsidRDefault="00A10621" w14:paraId="6804F849" w14:textId="01C47BA0">
      <w:pPr>
        <w:spacing w:line="360" w:lineRule="auto"/>
        <w:jc w:val="both"/>
        <w:rPr>
          <w:rFonts w:ascii="Verdana" w:hAnsi="Verdana"/>
          <w:sz w:val="18"/>
          <w:szCs w:val="18"/>
        </w:rPr>
      </w:pPr>
      <w:r>
        <w:rPr>
          <w:rFonts w:ascii="Verdana" w:hAnsi="Verdana"/>
          <w:sz w:val="18"/>
          <w:szCs w:val="18"/>
        </w:rPr>
        <w:t>Het voorstel</w:t>
      </w:r>
      <w:r w:rsidRPr="00416A5E" w:rsidR="004B0341">
        <w:rPr>
          <w:rFonts w:ascii="Verdana" w:hAnsi="Verdana"/>
          <w:sz w:val="18"/>
          <w:szCs w:val="18"/>
        </w:rPr>
        <w:t xml:space="preserve"> bevat onder artikel 19 een termijn van zes maanden voor het</w:t>
      </w:r>
      <w:r w:rsidRPr="00416A5E" w:rsidR="005E650F">
        <w:rPr>
          <w:rFonts w:ascii="Verdana" w:hAnsi="Verdana"/>
          <w:sz w:val="18"/>
          <w:szCs w:val="18"/>
        </w:rPr>
        <w:t xml:space="preserve"> opzetten  </w:t>
      </w:r>
    </w:p>
    <w:p w:rsidR="00396657" w:rsidP="0058676C" w:rsidRDefault="004B0341" w14:paraId="1014B3AC" w14:textId="67FD343F">
      <w:pPr>
        <w:spacing w:after="120" w:line="360" w:lineRule="auto"/>
        <w:jc w:val="both"/>
        <w:rPr>
          <w:rFonts w:ascii="Verdana" w:hAnsi="Verdana"/>
          <w:sz w:val="18"/>
          <w:szCs w:val="18"/>
        </w:rPr>
      </w:pPr>
      <w:r w:rsidRPr="00416A5E">
        <w:rPr>
          <w:rFonts w:ascii="Verdana" w:hAnsi="Verdana"/>
          <w:sz w:val="18"/>
          <w:szCs w:val="18"/>
        </w:rPr>
        <w:t xml:space="preserve">van </w:t>
      </w:r>
      <w:r w:rsidRPr="00416A5E" w:rsidR="00594E63">
        <w:rPr>
          <w:rFonts w:ascii="Verdana" w:hAnsi="Verdana"/>
          <w:sz w:val="18"/>
          <w:szCs w:val="18"/>
        </w:rPr>
        <w:t xml:space="preserve">een </w:t>
      </w:r>
      <w:r w:rsidRPr="00416A5E">
        <w:rPr>
          <w:rFonts w:ascii="Verdana" w:hAnsi="Verdana"/>
          <w:sz w:val="18"/>
          <w:szCs w:val="18"/>
        </w:rPr>
        <w:t xml:space="preserve">nationaal programma ter ondersteuning van de leveringszekerheid van kritieke geneesmiddelen, inclusief </w:t>
      </w:r>
      <w:r w:rsidRPr="00416A5E" w:rsidR="005E650F">
        <w:rPr>
          <w:rFonts w:ascii="Verdana" w:hAnsi="Verdana"/>
          <w:sz w:val="18"/>
          <w:szCs w:val="18"/>
        </w:rPr>
        <w:t>de inzet</w:t>
      </w:r>
      <w:r w:rsidRPr="00416A5E">
        <w:rPr>
          <w:rFonts w:ascii="Verdana" w:hAnsi="Verdana"/>
          <w:sz w:val="18"/>
          <w:szCs w:val="18"/>
        </w:rPr>
        <w:t xml:space="preserve"> van het nieuwe aanbestedingskader.</w:t>
      </w:r>
      <w:r w:rsidRPr="00416A5E" w:rsidR="005E650F">
        <w:rPr>
          <w:rFonts w:ascii="Verdana" w:hAnsi="Verdana"/>
          <w:sz w:val="18"/>
          <w:szCs w:val="18"/>
        </w:rPr>
        <w:t xml:space="preserve"> </w:t>
      </w:r>
      <w:r w:rsidRPr="00416A5E" w:rsidR="005B2830">
        <w:rPr>
          <w:rFonts w:ascii="Verdana" w:hAnsi="Verdana"/>
          <w:sz w:val="18"/>
          <w:szCs w:val="18"/>
        </w:rPr>
        <w:t xml:space="preserve">Los van de wenselijkheid </w:t>
      </w:r>
      <w:r w:rsidRPr="00416A5E" w:rsidR="005E650F">
        <w:rPr>
          <w:rFonts w:ascii="Verdana" w:hAnsi="Verdana"/>
          <w:sz w:val="18"/>
          <w:szCs w:val="18"/>
        </w:rPr>
        <w:t xml:space="preserve"> </w:t>
      </w:r>
      <w:r w:rsidRPr="00416A5E">
        <w:rPr>
          <w:rFonts w:ascii="Verdana" w:hAnsi="Verdana"/>
          <w:sz w:val="18"/>
          <w:szCs w:val="18"/>
        </w:rPr>
        <w:t xml:space="preserve">vraagt </w:t>
      </w:r>
      <w:r w:rsidRPr="00416A5E" w:rsidR="00C6439E">
        <w:rPr>
          <w:rFonts w:ascii="Verdana" w:hAnsi="Verdana"/>
          <w:sz w:val="18"/>
          <w:szCs w:val="18"/>
        </w:rPr>
        <w:t>het kabinet</w:t>
      </w:r>
      <w:r w:rsidRPr="00416A5E" w:rsidR="005B2830">
        <w:rPr>
          <w:rFonts w:ascii="Verdana" w:hAnsi="Verdana"/>
          <w:sz w:val="18"/>
          <w:szCs w:val="18"/>
        </w:rPr>
        <w:t xml:space="preserve">, in het licht van het decentrale zorgstelsel in Nederland, </w:t>
      </w:r>
      <w:r w:rsidRPr="00416A5E">
        <w:rPr>
          <w:rFonts w:ascii="Verdana" w:hAnsi="Verdana"/>
          <w:sz w:val="18"/>
          <w:szCs w:val="18"/>
        </w:rPr>
        <w:t xml:space="preserve">aandacht voor de uitvoerbaarheid van deze bepaling. </w:t>
      </w:r>
      <w:r w:rsidRPr="00416A5E" w:rsidR="00C6439E">
        <w:rPr>
          <w:rFonts w:ascii="Verdana" w:hAnsi="Verdana"/>
          <w:sz w:val="18"/>
          <w:szCs w:val="18"/>
        </w:rPr>
        <w:t xml:space="preserve">In hoeverre de termijn van zes maanden realistisch is, hangt ook </w:t>
      </w:r>
      <w:r w:rsidRPr="00416A5E" w:rsidR="00F02D8F">
        <w:rPr>
          <w:rFonts w:ascii="Verdana" w:hAnsi="Verdana"/>
          <w:sz w:val="18"/>
          <w:szCs w:val="18"/>
        </w:rPr>
        <w:t>af</w:t>
      </w:r>
      <w:r w:rsidRPr="00416A5E" w:rsidR="00C6439E">
        <w:rPr>
          <w:rFonts w:ascii="Verdana" w:hAnsi="Verdana"/>
          <w:sz w:val="18"/>
          <w:szCs w:val="18"/>
        </w:rPr>
        <w:t xml:space="preserve"> </w:t>
      </w:r>
      <w:r w:rsidRPr="00416A5E" w:rsidR="005B2830">
        <w:rPr>
          <w:rFonts w:ascii="Verdana" w:hAnsi="Verdana"/>
          <w:sz w:val="18"/>
          <w:szCs w:val="18"/>
        </w:rPr>
        <w:t xml:space="preserve">van </w:t>
      </w:r>
      <w:r w:rsidRPr="00416A5E" w:rsidR="00C6439E">
        <w:rPr>
          <w:rFonts w:ascii="Verdana" w:hAnsi="Verdana"/>
          <w:sz w:val="18"/>
          <w:szCs w:val="18"/>
        </w:rPr>
        <w:t>de inrichting</w:t>
      </w:r>
      <w:r w:rsidRPr="00416A5E" w:rsidR="005B2830">
        <w:rPr>
          <w:rFonts w:ascii="Verdana" w:hAnsi="Verdana"/>
          <w:sz w:val="18"/>
          <w:szCs w:val="18"/>
        </w:rPr>
        <w:t xml:space="preserve"> van dit nationale programma</w:t>
      </w:r>
      <w:r w:rsidRPr="00416A5E" w:rsidR="00C6439E">
        <w:rPr>
          <w:rFonts w:ascii="Verdana" w:hAnsi="Verdana"/>
          <w:sz w:val="18"/>
          <w:szCs w:val="18"/>
        </w:rPr>
        <w:t>.</w:t>
      </w:r>
    </w:p>
    <w:p w:rsidR="00D50BF0" w:rsidP="0058676C" w:rsidRDefault="00D50BF0" w14:paraId="44DD0C74" w14:textId="77777777">
      <w:pPr>
        <w:spacing w:after="120" w:line="360" w:lineRule="auto"/>
        <w:jc w:val="both"/>
        <w:rPr>
          <w:rFonts w:ascii="Verdana" w:hAnsi="Verdana"/>
          <w:sz w:val="18"/>
          <w:szCs w:val="18"/>
        </w:rPr>
      </w:pPr>
    </w:p>
    <w:p w:rsidRPr="00416A5E" w:rsidR="00CB7FF8" w:rsidP="0058676C" w:rsidRDefault="00CB7FF8" w14:paraId="5D315F20" w14:textId="77777777">
      <w:pPr>
        <w:numPr>
          <w:ilvl w:val="0"/>
          <w:numId w:val="9"/>
        </w:numPr>
        <w:spacing w:line="360" w:lineRule="auto"/>
        <w:jc w:val="both"/>
        <w:rPr>
          <w:rFonts w:ascii="Verdana" w:hAnsi="Verdana"/>
          <w:i/>
          <w:sz w:val="18"/>
          <w:szCs w:val="18"/>
        </w:rPr>
      </w:pPr>
      <w:r w:rsidRPr="00416A5E">
        <w:rPr>
          <w:rFonts w:ascii="Verdana" w:hAnsi="Verdana"/>
          <w:i/>
          <w:sz w:val="18"/>
          <w:szCs w:val="18"/>
        </w:rPr>
        <w:t>Wenselijkheid evaluatie-/horizonbepaling</w:t>
      </w:r>
    </w:p>
    <w:p w:rsidRPr="00416A5E" w:rsidR="004B0341" w:rsidP="0058676C" w:rsidRDefault="004B0341" w14:paraId="46E3A877" w14:textId="77777777">
      <w:pPr>
        <w:spacing w:line="360" w:lineRule="auto"/>
        <w:jc w:val="both"/>
        <w:rPr>
          <w:rFonts w:ascii="Verdana" w:hAnsi="Verdana"/>
          <w:sz w:val="18"/>
          <w:szCs w:val="18"/>
        </w:rPr>
      </w:pPr>
      <w:r w:rsidRPr="00416A5E">
        <w:rPr>
          <w:rFonts w:ascii="Verdana" w:hAnsi="Verdana"/>
          <w:sz w:val="18"/>
          <w:szCs w:val="18"/>
        </w:rPr>
        <w:t xml:space="preserve">Het voorstel bevat geen horizonbepaling. Het voorstel voorziet in de evaluatie van de verordening </w:t>
      </w:r>
    </w:p>
    <w:p w:rsidR="004B0341" w:rsidP="0058676C" w:rsidRDefault="004B0341" w14:paraId="28E8E7A7" w14:textId="36C709F8">
      <w:pPr>
        <w:spacing w:after="120" w:line="360" w:lineRule="auto"/>
        <w:jc w:val="both"/>
        <w:rPr>
          <w:rFonts w:ascii="Verdana" w:hAnsi="Verdana"/>
          <w:sz w:val="18"/>
          <w:szCs w:val="18"/>
        </w:rPr>
      </w:pPr>
      <w:r w:rsidRPr="00416A5E">
        <w:rPr>
          <w:rFonts w:ascii="Verdana" w:hAnsi="Verdana"/>
          <w:sz w:val="18"/>
          <w:szCs w:val="18"/>
        </w:rPr>
        <w:t>eens per vijf jaar.</w:t>
      </w:r>
      <w:r w:rsidRPr="00416A5E" w:rsidR="006A70B9">
        <w:t xml:space="preserve"> </w:t>
      </w:r>
      <w:r w:rsidRPr="00416A5E" w:rsidR="006A70B9">
        <w:rPr>
          <w:rFonts w:ascii="Verdana" w:hAnsi="Verdana"/>
          <w:sz w:val="18"/>
          <w:szCs w:val="18"/>
        </w:rPr>
        <w:t xml:space="preserve">Het kabinet acht het wenselijk dat, conform de huidige wetgeving, een bepaling wordt opgenomen dat de Commissie iedere vijf jaar de uitvoering van de procedures en de verordening </w:t>
      </w:r>
      <w:r w:rsidRPr="00416A5E" w:rsidR="00274755">
        <w:rPr>
          <w:rFonts w:ascii="Verdana" w:hAnsi="Verdana"/>
          <w:sz w:val="18"/>
          <w:szCs w:val="18"/>
        </w:rPr>
        <w:t>evalueert</w:t>
      </w:r>
      <w:r w:rsidRPr="00416A5E" w:rsidR="006A70B9">
        <w:rPr>
          <w:rFonts w:ascii="Verdana" w:hAnsi="Verdana"/>
          <w:sz w:val="18"/>
          <w:szCs w:val="18"/>
        </w:rPr>
        <w:t>. Hierdoor is er een frequente controle op de efficiëntie en de uitvoering van de procedures.</w:t>
      </w:r>
    </w:p>
    <w:p w:rsidRPr="00416A5E" w:rsidR="00FA2087" w:rsidP="0058676C" w:rsidRDefault="00FA2087" w14:paraId="16CF11CE" w14:textId="77777777">
      <w:pPr>
        <w:spacing w:after="120" w:line="360" w:lineRule="auto"/>
        <w:jc w:val="both"/>
        <w:rPr>
          <w:rFonts w:ascii="Verdana" w:hAnsi="Verdana"/>
          <w:sz w:val="18"/>
          <w:szCs w:val="18"/>
        </w:rPr>
      </w:pPr>
    </w:p>
    <w:p w:rsidRPr="00416A5E" w:rsidR="00B538E7" w:rsidP="0058676C" w:rsidRDefault="00B538E7" w14:paraId="4A1B3547" w14:textId="77777777">
      <w:pPr>
        <w:numPr>
          <w:ilvl w:val="0"/>
          <w:numId w:val="9"/>
        </w:numPr>
        <w:spacing w:line="360" w:lineRule="auto"/>
        <w:jc w:val="both"/>
        <w:rPr>
          <w:rFonts w:ascii="Verdana" w:hAnsi="Verdana"/>
          <w:i/>
          <w:sz w:val="18"/>
          <w:szCs w:val="18"/>
        </w:rPr>
      </w:pPr>
      <w:r w:rsidRPr="00416A5E">
        <w:rPr>
          <w:rFonts w:ascii="Verdana" w:hAnsi="Verdana"/>
          <w:i/>
          <w:sz w:val="18"/>
          <w:szCs w:val="18"/>
        </w:rPr>
        <w:lastRenderedPageBreak/>
        <w:t>Constitutionele toets</w:t>
      </w:r>
    </w:p>
    <w:p w:rsidRPr="00416A5E" w:rsidR="003B71E8" w:rsidP="0058676C" w:rsidRDefault="00016818" w14:paraId="61031B3C" w14:textId="21F357B5">
      <w:pPr>
        <w:tabs>
          <w:tab w:val="left" w:pos="-284"/>
          <w:tab w:val="left" w:pos="340"/>
          <w:tab w:val="left" w:pos="426"/>
          <w:tab w:val="left" w:pos="680"/>
          <w:tab w:val="left" w:pos="1021"/>
          <w:tab w:val="left" w:pos="1361"/>
        </w:tabs>
        <w:spacing w:line="360" w:lineRule="auto"/>
        <w:jc w:val="both"/>
        <w:rPr>
          <w:rFonts w:ascii="Verdana" w:hAnsi="Verdana"/>
          <w:sz w:val="18"/>
          <w:szCs w:val="18"/>
        </w:rPr>
      </w:pPr>
      <w:r>
        <w:rPr>
          <w:rFonts w:ascii="Verdana" w:hAnsi="Verdana"/>
          <w:sz w:val="18"/>
          <w:szCs w:val="18"/>
        </w:rPr>
        <w:t xml:space="preserve">N.v.t. </w:t>
      </w:r>
    </w:p>
    <w:p w:rsidRPr="00416A5E" w:rsidR="00650E1C" w:rsidP="0058676C" w:rsidRDefault="00650E1C" w14:paraId="1028614E" w14:textId="77777777">
      <w:pPr>
        <w:tabs>
          <w:tab w:val="left" w:pos="-284"/>
          <w:tab w:val="left" w:pos="340"/>
          <w:tab w:val="left" w:pos="426"/>
          <w:tab w:val="left" w:pos="680"/>
          <w:tab w:val="left" w:pos="1021"/>
          <w:tab w:val="left" w:pos="1361"/>
        </w:tabs>
        <w:spacing w:line="360" w:lineRule="auto"/>
        <w:jc w:val="both"/>
        <w:rPr>
          <w:rFonts w:ascii="Verdana" w:hAnsi="Verdana"/>
          <w:sz w:val="18"/>
          <w:szCs w:val="18"/>
        </w:rPr>
      </w:pPr>
    </w:p>
    <w:p w:rsidRPr="00416A5E" w:rsidR="00CB7FF8" w:rsidP="0058676C" w:rsidRDefault="00CB7FF8" w14:paraId="3ED8E89C" w14:textId="77777777">
      <w:pPr>
        <w:numPr>
          <w:ilvl w:val="0"/>
          <w:numId w:val="21"/>
        </w:numPr>
        <w:spacing w:line="360" w:lineRule="auto"/>
        <w:jc w:val="both"/>
        <w:rPr>
          <w:rFonts w:ascii="Verdana" w:hAnsi="Verdana"/>
          <w:b/>
          <w:sz w:val="18"/>
          <w:szCs w:val="18"/>
        </w:rPr>
      </w:pPr>
      <w:bookmarkStart w:name="_Hlk193441870" w:id="6"/>
      <w:r w:rsidRPr="00416A5E">
        <w:rPr>
          <w:rFonts w:ascii="Verdana" w:hAnsi="Verdana"/>
          <w:b/>
          <w:sz w:val="18"/>
          <w:szCs w:val="18"/>
        </w:rPr>
        <w:t>Implicaties voor uitvoering en</w:t>
      </w:r>
      <w:r w:rsidRPr="00416A5E" w:rsidR="007B66D0">
        <w:rPr>
          <w:rFonts w:ascii="Verdana" w:hAnsi="Verdana"/>
          <w:b/>
          <w:sz w:val="18"/>
          <w:szCs w:val="18"/>
        </w:rPr>
        <w:t>/of</w:t>
      </w:r>
      <w:r w:rsidRPr="00416A5E">
        <w:rPr>
          <w:rFonts w:ascii="Verdana" w:hAnsi="Verdana"/>
          <w:b/>
          <w:sz w:val="18"/>
          <w:szCs w:val="18"/>
        </w:rPr>
        <w:t xml:space="preserve"> handhaving</w:t>
      </w:r>
    </w:p>
    <w:p w:rsidR="003D547C" w:rsidP="00D50BF0" w:rsidRDefault="00C70B24" w14:paraId="4A74A77F" w14:textId="0F787919">
      <w:pPr>
        <w:spacing w:line="360" w:lineRule="auto"/>
        <w:jc w:val="both"/>
        <w:rPr>
          <w:rFonts w:ascii="Verdana" w:hAnsi="Verdana"/>
          <w:sz w:val="18"/>
          <w:szCs w:val="18"/>
        </w:rPr>
      </w:pPr>
      <w:r>
        <w:rPr>
          <w:rFonts w:ascii="Verdana" w:hAnsi="Verdana"/>
          <w:sz w:val="18"/>
          <w:szCs w:val="18"/>
        </w:rPr>
        <w:t>Het voorstel</w:t>
      </w:r>
      <w:r w:rsidRPr="00416A5E" w:rsidR="003D547C">
        <w:rPr>
          <w:rFonts w:ascii="Verdana" w:hAnsi="Verdana"/>
          <w:sz w:val="18"/>
          <w:szCs w:val="18"/>
        </w:rPr>
        <w:t xml:space="preserve"> regelt de prioritering en snelle afhandeling van procedures voor strategische projecten, wat ten goede zal komen aan deze projecten. Hoewel het voor het kabinet nog niet duidelijk is welke organisatie in Nederland verantwoordelijk zal zijn voor de beoordeling of een project als strategisch wordt aangemerkt, zal deze verantwoordelijkheid gepaard gaan met aanvullende inspanningen voor de betreffende organisatie.</w:t>
      </w:r>
    </w:p>
    <w:p w:rsidRPr="00416A5E" w:rsidR="00D50BF0" w:rsidP="00D50BF0" w:rsidRDefault="00D50BF0" w14:paraId="321C7481" w14:textId="77777777">
      <w:pPr>
        <w:spacing w:line="360" w:lineRule="auto"/>
        <w:jc w:val="both"/>
        <w:rPr>
          <w:rFonts w:ascii="Verdana" w:hAnsi="Verdana"/>
          <w:sz w:val="18"/>
          <w:szCs w:val="18"/>
        </w:rPr>
      </w:pPr>
    </w:p>
    <w:p w:rsidR="003D547C" w:rsidP="00D50BF0" w:rsidRDefault="003D547C" w14:paraId="5DEFB16C" w14:textId="078D9268">
      <w:pPr>
        <w:spacing w:line="360" w:lineRule="auto"/>
        <w:jc w:val="both"/>
        <w:rPr>
          <w:rFonts w:ascii="Verdana" w:hAnsi="Verdana"/>
          <w:sz w:val="18"/>
          <w:szCs w:val="18"/>
        </w:rPr>
      </w:pPr>
      <w:r w:rsidRPr="00416A5E">
        <w:rPr>
          <w:rFonts w:ascii="Verdana" w:hAnsi="Verdana"/>
          <w:sz w:val="18"/>
          <w:szCs w:val="18"/>
        </w:rPr>
        <w:t xml:space="preserve">In de toelichting wordt gesteld dat de administratieve last beperkt is, maar het kabinet heeft in dit verband enkele bedenkingen. </w:t>
      </w:r>
      <w:r w:rsidR="00103130">
        <w:rPr>
          <w:rFonts w:ascii="Verdana" w:hAnsi="Verdana"/>
          <w:sz w:val="18"/>
          <w:szCs w:val="18"/>
        </w:rPr>
        <w:t>Het voorstel</w:t>
      </w:r>
      <w:r w:rsidRPr="00416A5E">
        <w:rPr>
          <w:rFonts w:ascii="Verdana" w:hAnsi="Verdana"/>
          <w:sz w:val="18"/>
          <w:szCs w:val="18"/>
        </w:rPr>
        <w:t xml:space="preserve"> stelt voor dat de toezichthoudende autoriteiten medewerking verlenen bij het versneld uitvoeren van</w:t>
      </w:r>
      <w:r w:rsidR="00016818">
        <w:rPr>
          <w:rFonts w:ascii="Verdana" w:hAnsi="Verdana"/>
          <w:sz w:val="18"/>
          <w:szCs w:val="18"/>
        </w:rPr>
        <w:t xml:space="preserve"> </w:t>
      </w:r>
      <w:r w:rsidR="00016818">
        <w:rPr>
          <w:rFonts w:ascii="Verdana" w:hAnsi="Verdana"/>
          <w:i/>
          <w:iCs/>
          <w:sz w:val="18"/>
          <w:szCs w:val="18"/>
        </w:rPr>
        <w:t>Good Manufacturing Practice</w:t>
      </w:r>
      <w:r w:rsidRPr="00416A5E">
        <w:rPr>
          <w:rFonts w:ascii="Verdana" w:hAnsi="Verdana"/>
          <w:sz w:val="18"/>
          <w:szCs w:val="18"/>
        </w:rPr>
        <w:t xml:space="preserve"> </w:t>
      </w:r>
      <w:r w:rsidR="00016818">
        <w:rPr>
          <w:rFonts w:ascii="Verdana" w:hAnsi="Verdana"/>
          <w:sz w:val="18"/>
          <w:szCs w:val="18"/>
        </w:rPr>
        <w:t>(</w:t>
      </w:r>
      <w:r w:rsidRPr="00416A5E">
        <w:rPr>
          <w:rFonts w:ascii="Verdana" w:hAnsi="Verdana"/>
          <w:sz w:val="18"/>
          <w:szCs w:val="18"/>
        </w:rPr>
        <w:t>GMP</w:t>
      </w:r>
      <w:r w:rsidR="00016818">
        <w:rPr>
          <w:rFonts w:ascii="Verdana" w:hAnsi="Verdana"/>
          <w:sz w:val="18"/>
          <w:szCs w:val="18"/>
        </w:rPr>
        <w:t>)</w:t>
      </w:r>
      <w:r w:rsidRPr="00416A5E">
        <w:rPr>
          <w:rFonts w:ascii="Verdana" w:hAnsi="Verdana"/>
          <w:sz w:val="18"/>
          <w:szCs w:val="18"/>
        </w:rPr>
        <w:t>-inspecties, het beoordelen van de milieu-impact en het beoordelen van benodigde dossierwijzigingen voor strategische projecten. Voor de Inspectie Gezondheidszorg en Jeugd (IGJ)</w:t>
      </w:r>
      <w:r w:rsidRPr="00416A5E" w:rsidR="005E650F">
        <w:rPr>
          <w:rFonts w:ascii="Verdana" w:hAnsi="Verdana"/>
          <w:sz w:val="18"/>
          <w:szCs w:val="18"/>
        </w:rPr>
        <w:t xml:space="preserve">, </w:t>
      </w:r>
      <w:r w:rsidRPr="00416A5E">
        <w:rPr>
          <w:rFonts w:ascii="Verdana" w:hAnsi="Verdana"/>
          <w:sz w:val="18"/>
          <w:szCs w:val="18"/>
        </w:rPr>
        <w:t xml:space="preserve">het College ter Beoordeling van Geneesmiddelen (CBG), </w:t>
      </w:r>
      <w:r w:rsidRPr="00416A5E" w:rsidR="005E650F">
        <w:rPr>
          <w:rFonts w:ascii="Verdana" w:hAnsi="Verdana"/>
          <w:sz w:val="18"/>
          <w:szCs w:val="18"/>
        </w:rPr>
        <w:t xml:space="preserve">en het Rijksinstituut voor Volksgezondheid en Milieu (RIVM), </w:t>
      </w:r>
      <w:r w:rsidRPr="00416A5E">
        <w:rPr>
          <w:rFonts w:ascii="Verdana" w:hAnsi="Verdana"/>
          <w:sz w:val="18"/>
          <w:szCs w:val="18"/>
        </w:rPr>
        <w:t>die toezichthoudende en beoordelende taken vervullen in Nederland, kunnen er gevolgen zijn die nu nog niet volledig te overzien zijn. Het kabinet merkt daarnaast op dat de herziening van de E</w:t>
      </w:r>
      <w:r w:rsidRPr="00416A5E" w:rsidR="00581F58">
        <w:rPr>
          <w:rFonts w:ascii="Verdana" w:hAnsi="Verdana"/>
          <w:sz w:val="18"/>
          <w:szCs w:val="18"/>
        </w:rPr>
        <w:t>uropese geneesmiddelen</w:t>
      </w:r>
      <w:r w:rsidRPr="00416A5E">
        <w:rPr>
          <w:rFonts w:ascii="Verdana" w:hAnsi="Verdana"/>
          <w:sz w:val="18"/>
          <w:szCs w:val="18"/>
        </w:rPr>
        <w:t>wetgeving ook de capaciteit van de IGJ</w:t>
      </w:r>
      <w:r w:rsidRPr="00416A5E" w:rsidR="005E650F">
        <w:rPr>
          <w:rFonts w:ascii="Verdana" w:hAnsi="Verdana"/>
          <w:sz w:val="18"/>
          <w:szCs w:val="18"/>
        </w:rPr>
        <w:t xml:space="preserve">, </w:t>
      </w:r>
      <w:r w:rsidRPr="00416A5E">
        <w:rPr>
          <w:rFonts w:ascii="Verdana" w:hAnsi="Verdana"/>
          <w:sz w:val="18"/>
          <w:szCs w:val="18"/>
        </w:rPr>
        <w:t>het CBG</w:t>
      </w:r>
      <w:r w:rsidRPr="00416A5E" w:rsidR="005E650F">
        <w:rPr>
          <w:rFonts w:ascii="Verdana" w:hAnsi="Verdana"/>
          <w:sz w:val="18"/>
          <w:szCs w:val="18"/>
        </w:rPr>
        <w:t xml:space="preserve"> en het RIVM</w:t>
      </w:r>
      <w:r w:rsidRPr="00416A5E">
        <w:rPr>
          <w:rFonts w:ascii="Verdana" w:hAnsi="Verdana"/>
          <w:sz w:val="18"/>
          <w:szCs w:val="18"/>
        </w:rPr>
        <w:t xml:space="preserve"> zal beïnvloeden</w:t>
      </w:r>
      <w:r w:rsidR="00103130">
        <w:rPr>
          <w:rFonts w:ascii="Verdana" w:hAnsi="Verdana"/>
          <w:sz w:val="18"/>
          <w:szCs w:val="18"/>
        </w:rPr>
        <w:t>.</w:t>
      </w:r>
      <w:r w:rsidRPr="00416A5E">
        <w:rPr>
          <w:rStyle w:val="FootnoteReference"/>
          <w:rFonts w:ascii="Verdana" w:hAnsi="Verdana"/>
          <w:sz w:val="18"/>
          <w:szCs w:val="18"/>
        </w:rPr>
        <w:footnoteReference w:id="28"/>
      </w:r>
      <w:r w:rsidRPr="00416A5E">
        <w:rPr>
          <w:rFonts w:ascii="Verdana" w:hAnsi="Verdana"/>
          <w:sz w:val="18"/>
          <w:szCs w:val="18"/>
        </w:rPr>
        <w:t xml:space="preserve"> De implicaties van beide trajecten op de uitvoering en handhaving moeten in samenhang worden bekeken. Het kabinet constateert tevens met zorg dat een spanningsveld bestaat tussen de onafhankelijke rol van de IGJ als toezichthouder en de taken die in de verordening aan de IGJ zijn toegewezen</w:t>
      </w:r>
      <w:r w:rsidRPr="00416A5E" w:rsidR="00AE1E45">
        <w:rPr>
          <w:rFonts w:ascii="Verdana" w:hAnsi="Verdana"/>
          <w:sz w:val="18"/>
          <w:szCs w:val="18"/>
        </w:rPr>
        <w:t>, zoals het</w:t>
      </w:r>
      <w:r w:rsidRPr="00416A5E" w:rsidDel="00AE1E45" w:rsidR="00D41434">
        <w:rPr>
          <w:rFonts w:ascii="Verdana" w:hAnsi="Verdana"/>
          <w:sz w:val="18"/>
          <w:szCs w:val="18"/>
        </w:rPr>
        <w:t xml:space="preserve"> </w:t>
      </w:r>
      <w:r w:rsidRPr="00416A5E" w:rsidR="00D41434">
        <w:rPr>
          <w:rFonts w:ascii="Verdana" w:hAnsi="Verdana"/>
          <w:sz w:val="18"/>
          <w:szCs w:val="18"/>
        </w:rPr>
        <w:t>prioriteit geven aan strategische projecten</w:t>
      </w:r>
      <w:r w:rsidRPr="00416A5E" w:rsidR="00AE1E45">
        <w:rPr>
          <w:rFonts w:ascii="Verdana" w:hAnsi="Verdana"/>
          <w:sz w:val="18"/>
          <w:szCs w:val="18"/>
        </w:rPr>
        <w:t xml:space="preserve"> bij aanvragen van bepaalde vergunningen of inspecties</w:t>
      </w:r>
      <w:r w:rsidRPr="00416A5E" w:rsidR="00D41434">
        <w:rPr>
          <w:rFonts w:ascii="Verdana" w:hAnsi="Verdana"/>
          <w:sz w:val="18"/>
          <w:szCs w:val="18"/>
        </w:rPr>
        <w:t xml:space="preserve">. </w:t>
      </w:r>
      <w:r w:rsidR="00407436">
        <w:rPr>
          <w:rFonts w:ascii="Verdana" w:hAnsi="Verdana"/>
          <w:sz w:val="18"/>
          <w:szCs w:val="18"/>
        </w:rPr>
        <w:t xml:space="preserve">           </w:t>
      </w:r>
    </w:p>
    <w:p w:rsidRPr="00416A5E" w:rsidR="00D50BF0" w:rsidP="00D50BF0" w:rsidRDefault="00D50BF0" w14:paraId="230670CC" w14:textId="77777777">
      <w:pPr>
        <w:spacing w:line="360" w:lineRule="auto"/>
        <w:jc w:val="both"/>
        <w:rPr>
          <w:rFonts w:ascii="Verdana" w:hAnsi="Verdana"/>
          <w:sz w:val="18"/>
          <w:szCs w:val="18"/>
        </w:rPr>
      </w:pPr>
    </w:p>
    <w:p w:rsidR="00CC6C37" w:rsidP="0058676C" w:rsidRDefault="003D547C" w14:paraId="0C8C6414" w14:textId="6F8057E2">
      <w:pPr>
        <w:spacing w:line="360" w:lineRule="auto"/>
        <w:jc w:val="both"/>
        <w:rPr>
          <w:rFonts w:ascii="Verdana" w:hAnsi="Verdana"/>
          <w:sz w:val="18"/>
          <w:szCs w:val="18"/>
        </w:rPr>
      </w:pPr>
      <w:r w:rsidRPr="00416A5E">
        <w:rPr>
          <w:rFonts w:ascii="Verdana" w:hAnsi="Verdana"/>
          <w:sz w:val="18"/>
          <w:szCs w:val="18"/>
        </w:rPr>
        <w:t xml:space="preserve">Hoewel </w:t>
      </w:r>
      <w:r w:rsidR="00296AAA">
        <w:rPr>
          <w:rFonts w:ascii="Verdana" w:hAnsi="Verdana"/>
          <w:sz w:val="18"/>
          <w:szCs w:val="18"/>
        </w:rPr>
        <w:t>de</w:t>
      </w:r>
      <w:r w:rsidRPr="00416A5E">
        <w:rPr>
          <w:rFonts w:ascii="Verdana" w:hAnsi="Verdana"/>
          <w:sz w:val="18"/>
          <w:szCs w:val="18"/>
        </w:rPr>
        <w:t xml:space="preserve"> exacte </w:t>
      </w:r>
      <w:r w:rsidR="00016818">
        <w:rPr>
          <w:rFonts w:ascii="Verdana" w:hAnsi="Verdana"/>
          <w:sz w:val="18"/>
          <w:szCs w:val="18"/>
        </w:rPr>
        <w:t>bestuur</w:t>
      </w:r>
      <w:r w:rsidR="00296AAA">
        <w:rPr>
          <w:rFonts w:ascii="Verdana" w:hAnsi="Verdana"/>
          <w:sz w:val="18"/>
          <w:szCs w:val="18"/>
        </w:rPr>
        <w:t>lijke inrichting</w:t>
      </w:r>
      <w:r w:rsidRPr="00416A5E" w:rsidR="00016818">
        <w:rPr>
          <w:rFonts w:ascii="Verdana" w:hAnsi="Verdana"/>
          <w:sz w:val="18"/>
          <w:szCs w:val="18"/>
        </w:rPr>
        <w:t xml:space="preserve"> </w:t>
      </w:r>
      <w:r w:rsidRPr="00416A5E">
        <w:rPr>
          <w:rFonts w:ascii="Verdana" w:hAnsi="Verdana"/>
          <w:sz w:val="18"/>
          <w:szCs w:val="18"/>
        </w:rPr>
        <w:t xml:space="preserve">rondom de </w:t>
      </w:r>
      <w:r w:rsidRPr="00416A5E" w:rsidR="00C726BB">
        <w:rPr>
          <w:rFonts w:ascii="Verdana" w:hAnsi="Verdana"/>
          <w:sz w:val="18"/>
          <w:szCs w:val="18"/>
        </w:rPr>
        <w:t>CMG</w:t>
      </w:r>
      <w:r w:rsidRPr="00416A5E">
        <w:rPr>
          <w:rFonts w:ascii="Verdana" w:hAnsi="Verdana"/>
          <w:sz w:val="18"/>
          <w:szCs w:val="18"/>
        </w:rPr>
        <w:t xml:space="preserve"> nog verder moet </w:t>
      </w:r>
      <w:r w:rsidRPr="00416A5E" w:rsidR="005003D4">
        <w:rPr>
          <w:rFonts w:ascii="Verdana" w:hAnsi="Verdana"/>
          <w:sz w:val="18"/>
          <w:szCs w:val="18"/>
        </w:rPr>
        <w:t>uitkristalliseren</w:t>
      </w:r>
      <w:r w:rsidRPr="00416A5E">
        <w:rPr>
          <w:rFonts w:ascii="Verdana" w:hAnsi="Verdana"/>
          <w:sz w:val="18"/>
          <w:szCs w:val="18"/>
        </w:rPr>
        <w:t>, kan de samenwerking met deze groep aanzienlijke impact hebben voor nationale autoriteiten, zoals het CBG, vooral wanneer regelmatig informatie verzameld of opgevraagd moet worden over de beschikbaarheid van geneesmiddelen of de productiecapaciteit.</w:t>
      </w:r>
      <w:r w:rsidR="00016818">
        <w:rPr>
          <w:rFonts w:ascii="Verdana" w:hAnsi="Verdana"/>
          <w:sz w:val="18"/>
          <w:szCs w:val="18"/>
        </w:rPr>
        <w:t xml:space="preserve"> </w:t>
      </w:r>
      <w:r w:rsidR="00993EC4">
        <w:rPr>
          <w:rFonts w:ascii="Verdana" w:hAnsi="Verdana"/>
          <w:sz w:val="18"/>
          <w:szCs w:val="18"/>
        </w:rPr>
        <w:t xml:space="preserve">Het kabinet hecht waarde aan dat bij inrichting </w:t>
      </w:r>
      <w:r w:rsidR="00A63FCF">
        <w:rPr>
          <w:rFonts w:ascii="Verdana" w:hAnsi="Verdana"/>
          <w:sz w:val="18"/>
          <w:szCs w:val="18"/>
        </w:rPr>
        <w:t>hiervan</w:t>
      </w:r>
      <w:r w:rsidR="00993EC4">
        <w:rPr>
          <w:rFonts w:ascii="Verdana" w:hAnsi="Verdana"/>
          <w:sz w:val="18"/>
          <w:szCs w:val="18"/>
        </w:rPr>
        <w:t xml:space="preserve"> rekening gehouden dient te worden met bestaande overlegstructuren.</w:t>
      </w:r>
    </w:p>
    <w:p w:rsidRPr="00416A5E" w:rsidR="00EB00E5" w:rsidP="0058676C" w:rsidRDefault="00EB00E5" w14:paraId="209F0494" w14:textId="77777777">
      <w:pPr>
        <w:spacing w:line="360" w:lineRule="auto"/>
        <w:jc w:val="both"/>
        <w:rPr>
          <w:rFonts w:ascii="Verdana" w:hAnsi="Verdana"/>
          <w:bCs/>
          <w:sz w:val="18"/>
          <w:szCs w:val="18"/>
        </w:rPr>
      </w:pPr>
    </w:p>
    <w:bookmarkEnd w:id="6"/>
    <w:p w:rsidRPr="00416A5E" w:rsidR="00CB7FF8" w:rsidP="0058676C" w:rsidRDefault="00CB7FF8" w14:paraId="6D9814F2" w14:textId="6F836249">
      <w:pPr>
        <w:numPr>
          <w:ilvl w:val="0"/>
          <w:numId w:val="21"/>
        </w:numPr>
        <w:spacing w:line="360" w:lineRule="auto"/>
        <w:jc w:val="both"/>
        <w:rPr>
          <w:rFonts w:ascii="Verdana" w:hAnsi="Verdana"/>
          <w:b/>
          <w:sz w:val="18"/>
          <w:szCs w:val="18"/>
        </w:rPr>
      </w:pPr>
      <w:r w:rsidRPr="00416A5E">
        <w:rPr>
          <w:rFonts w:ascii="Verdana" w:hAnsi="Verdana"/>
          <w:b/>
          <w:sz w:val="18"/>
          <w:szCs w:val="18"/>
        </w:rPr>
        <w:t>Implicaties voor ontwikkelingslanden</w:t>
      </w:r>
      <w:r w:rsidRPr="00416A5E" w:rsidR="00CB6E99">
        <w:rPr>
          <w:rFonts w:ascii="Verdana" w:hAnsi="Verdana"/>
          <w:b/>
          <w:sz w:val="18"/>
          <w:szCs w:val="18"/>
        </w:rPr>
        <w:t xml:space="preserve"> </w:t>
      </w:r>
    </w:p>
    <w:p w:rsidRPr="00416A5E" w:rsidR="00993EC4" w:rsidP="0058676C" w:rsidRDefault="00993EC4" w14:paraId="697E0D3E" w14:textId="55B28252">
      <w:pPr>
        <w:suppressAutoHyphens/>
        <w:spacing w:line="360" w:lineRule="auto"/>
        <w:jc w:val="both"/>
        <w:rPr>
          <w:rFonts w:ascii="Verdana" w:hAnsi="Verdana"/>
          <w:sz w:val="18"/>
          <w:szCs w:val="18"/>
        </w:rPr>
      </w:pPr>
      <w:r>
        <w:rPr>
          <w:rFonts w:ascii="Verdana" w:hAnsi="Verdana"/>
          <w:sz w:val="18"/>
          <w:szCs w:val="18"/>
        </w:rPr>
        <w:t xml:space="preserve">De gevolgen van dit voorstel voor derde landen, zoals omschreven onder punt 5d van dit fiche, zullen ook van toepassing zijn op ontwikkelingslanden. Het kabinet voorziet geen additionele implicaties voor ontwikkelingslanden. Wel is het mogelijk dat de impact op ontwikkelingslanden mogelijk groter is dan op andere derde landen, bijvoorbeeld vanwege minder weerbare zorgsystemen in deze landen en een minder sterke concurrentiepositie als uitgangspunt. </w:t>
      </w:r>
    </w:p>
    <w:p w:rsidRPr="00416A5E" w:rsidR="00416A5E" w:rsidP="0058676C" w:rsidRDefault="00416A5E" w14:paraId="1D3296F2" w14:textId="77777777">
      <w:pPr>
        <w:suppressAutoHyphens/>
        <w:spacing w:line="360" w:lineRule="auto"/>
        <w:jc w:val="both"/>
        <w:rPr>
          <w:rFonts w:ascii="Verdana" w:hAnsi="Verdana"/>
          <w:sz w:val="18"/>
          <w:szCs w:val="18"/>
        </w:rPr>
      </w:pPr>
    </w:p>
    <w:p w:rsidRPr="0028236C" w:rsidR="009A3B1D" w:rsidP="0058676C" w:rsidRDefault="004053A9" w14:paraId="6B379056" w14:textId="6D550745">
      <w:pPr>
        <w:suppressAutoHyphens/>
        <w:spacing w:line="360" w:lineRule="auto"/>
        <w:jc w:val="both"/>
        <w:rPr>
          <w:rFonts w:ascii="Verdana" w:hAnsi="Verdana"/>
          <w:sz w:val="18"/>
          <w:szCs w:val="18"/>
        </w:rPr>
      </w:pPr>
      <w:r w:rsidRPr="0028236C">
        <w:rPr>
          <w:rFonts w:ascii="Verdana" w:hAnsi="Verdana"/>
          <w:bCs/>
          <w:iCs/>
          <w:sz w:val="18"/>
          <w:szCs w:val="18"/>
        </w:rPr>
        <w:t xml:space="preserve"> </w:t>
      </w:r>
      <w:bookmarkEnd w:id="0"/>
      <w:bookmarkEnd w:id="1"/>
    </w:p>
    <w:sectPr w:rsidRPr="0028236C" w:rsidR="009A3B1D" w:rsidSect="009010E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014C" w14:textId="77777777" w:rsidR="004E37F2" w:rsidRDefault="004E37F2">
      <w:r>
        <w:separator/>
      </w:r>
    </w:p>
  </w:endnote>
  <w:endnote w:type="continuationSeparator" w:id="0">
    <w:p w14:paraId="549F80D5" w14:textId="77777777" w:rsidR="004E37F2" w:rsidRDefault="004E37F2">
      <w:r>
        <w:continuationSeparator/>
      </w:r>
    </w:p>
  </w:endnote>
  <w:endnote w:type="continuationNotice" w:id="1">
    <w:p w14:paraId="519D2F2A" w14:textId="77777777" w:rsidR="004E37F2" w:rsidRDefault="004E37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1B0041B7" w:rsidR="0037596E" w:rsidRDefault="00776E87">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73E5B8E8" wp14:editId="7E071473">
              <wp:simplePos x="635" y="635"/>
              <wp:positionH relativeFrom="page">
                <wp:align>left</wp:align>
              </wp:positionH>
              <wp:positionV relativeFrom="page">
                <wp:align>bottom</wp:align>
              </wp:positionV>
              <wp:extent cx="986155" cy="368300"/>
              <wp:effectExtent l="0" t="0" r="4445" b="0"/>
              <wp:wrapNone/>
              <wp:docPr id="118929581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D1F6970" w14:textId="591CB7F1" w:rsidR="00776E87" w:rsidRPr="00776E87" w:rsidRDefault="00776E87" w:rsidP="00776E87">
                          <w:pPr>
                            <w:rPr>
                              <w:rFonts w:ascii="Calibri" w:eastAsia="Calibri" w:hAnsi="Calibri" w:cs="Calibri"/>
                              <w:noProof/>
                              <w:color w:val="000000"/>
                              <w:sz w:val="20"/>
                            </w:rPr>
                          </w:pPr>
                          <w:r w:rsidRPr="00776E8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5B8E8"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D1F6970" w14:textId="591CB7F1" w:rsidR="00776E87" w:rsidRPr="00776E87" w:rsidRDefault="00776E87" w:rsidP="00776E87">
                    <w:pPr>
                      <w:rPr>
                        <w:rFonts w:ascii="Calibri" w:eastAsia="Calibri" w:hAnsi="Calibri" w:cs="Calibri"/>
                        <w:noProof/>
                        <w:color w:val="000000"/>
                        <w:sz w:val="20"/>
                      </w:rPr>
                    </w:pPr>
                    <w:r w:rsidRPr="00776E87">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097F4650" w:rsidR="0037596E" w:rsidRDefault="00776E87">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72B926ED" wp14:editId="41AE8BB9">
              <wp:simplePos x="635" y="635"/>
              <wp:positionH relativeFrom="page">
                <wp:align>left</wp:align>
              </wp:positionH>
              <wp:positionV relativeFrom="page">
                <wp:align>bottom</wp:align>
              </wp:positionV>
              <wp:extent cx="986155" cy="368300"/>
              <wp:effectExtent l="0" t="0" r="4445" b="0"/>
              <wp:wrapNone/>
              <wp:docPr id="16152242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8CD7ABF" w14:textId="0DEAD079" w:rsidR="00776E87" w:rsidRPr="00776E87" w:rsidRDefault="00776E87" w:rsidP="00776E87">
                          <w:pPr>
                            <w:rPr>
                              <w:rFonts w:ascii="Calibri" w:eastAsia="Calibri" w:hAnsi="Calibri" w:cs="Calibri"/>
                              <w:noProof/>
                              <w:color w:val="000000"/>
                              <w:sz w:val="20"/>
                            </w:rPr>
                          </w:pPr>
                          <w:r w:rsidRPr="00776E8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B926ED"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48CD7ABF" w14:textId="0DEAD079" w:rsidR="00776E87" w:rsidRPr="00776E87" w:rsidRDefault="00776E87" w:rsidP="00776E87">
                    <w:pPr>
                      <w:rPr>
                        <w:rFonts w:ascii="Calibri" w:eastAsia="Calibri" w:hAnsi="Calibri" w:cs="Calibri"/>
                        <w:noProof/>
                        <w:color w:val="000000"/>
                        <w:sz w:val="20"/>
                      </w:rPr>
                    </w:pPr>
                    <w:r w:rsidRPr="00776E87">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6CFB1D39" w:rsidR="00EB777D" w:rsidRDefault="00776E87">
    <w:pPr>
      <w:pStyle w:val="Footer"/>
    </w:pPr>
    <w:r>
      <w:rPr>
        <w:noProof/>
      </w:rPr>
      <mc:AlternateContent>
        <mc:Choice Requires="wps">
          <w:drawing>
            <wp:anchor distT="0" distB="0" distL="0" distR="0" simplePos="0" relativeHeight="251658240" behindDoc="0" locked="0" layoutInCell="1" allowOverlap="1" wp14:anchorId="789CFB2E" wp14:editId="536090CB">
              <wp:simplePos x="635" y="635"/>
              <wp:positionH relativeFrom="page">
                <wp:align>left</wp:align>
              </wp:positionH>
              <wp:positionV relativeFrom="page">
                <wp:align>bottom</wp:align>
              </wp:positionV>
              <wp:extent cx="986155" cy="368300"/>
              <wp:effectExtent l="0" t="0" r="4445" b="0"/>
              <wp:wrapNone/>
              <wp:docPr id="106750823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BC18DFF" w14:textId="7B71693E" w:rsidR="00776E87" w:rsidRPr="00776E87" w:rsidRDefault="00776E87" w:rsidP="00776E87">
                          <w:pPr>
                            <w:rPr>
                              <w:rFonts w:ascii="Calibri" w:eastAsia="Calibri" w:hAnsi="Calibri" w:cs="Calibri"/>
                              <w:noProof/>
                              <w:color w:val="000000"/>
                              <w:sz w:val="20"/>
                            </w:rPr>
                          </w:pPr>
                          <w:r w:rsidRPr="00776E8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9CFB2E"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6BC18DFF" w14:textId="7B71693E" w:rsidR="00776E87" w:rsidRPr="00776E87" w:rsidRDefault="00776E87" w:rsidP="00776E87">
                    <w:pPr>
                      <w:rPr>
                        <w:rFonts w:ascii="Calibri" w:eastAsia="Calibri" w:hAnsi="Calibri" w:cs="Calibri"/>
                        <w:noProof/>
                        <w:color w:val="000000"/>
                        <w:sz w:val="20"/>
                      </w:rPr>
                    </w:pPr>
                    <w:r w:rsidRPr="00776E8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1062" w14:textId="77777777" w:rsidR="004E37F2" w:rsidRDefault="004E37F2">
      <w:r>
        <w:separator/>
      </w:r>
    </w:p>
  </w:footnote>
  <w:footnote w:type="continuationSeparator" w:id="0">
    <w:p w14:paraId="2EC6EA37" w14:textId="77777777" w:rsidR="004E37F2" w:rsidRDefault="004E37F2">
      <w:r>
        <w:continuationSeparator/>
      </w:r>
    </w:p>
  </w:footnote>
  <w:footnote w:type="continuationNotice" w:id="1">
    <w:p w14:paraId="3AE524DB" w14:textId="77777777" w:rsidR="004E37F2" w:rsidRDefault="004E37F2">
      <w:pPr>
        <w:spacing w:line="240" w:lineRule="auto"/>
      </w:pPr>
    </w:p>
  </w:footnote>
  <w:footnote w:id="2">
    <w:p w14:paraId="62C68081" w14:textId="77777777" w:rsidR="00EB00E5" w:rsidRPr="00FD3AF1" w:rsidRDefault="00EB00E5" w:rsidP="00CB11D9">
      <w:pPr>
        <w:pStyle w:val="FootnoteText"/>
        <w:spacing w:line="240" w:lineRule="auto"/>
        <w:ind w:left="0" w:firstLine="0"/>
        <w:rPr>
          <w:rFonts w:ascii="Verdana" w:hAnsi="Verdana"/>
          <w:sz w:val="14"/>
          <w:szCs w:val="14"/>
        </w:rPr>
      </w:pPr>
      <w:r w:rsidRPr="00FD3AF1">
        <w:rPr>
          <w:rStyle w:val="FootnoteReference"/>
          <w:rFonts w:ascii="Verdana" w:hAnsi="Verdana"/>
          <w:sz w:val="14"/>
          <w:szCs w:val="14"/>
        </w:rPr>
        <w:footnoteRef/>
      </w:r>
      <w:r w:rsidRPr="00FD3AF1">
        <w:rPr>
          <w:rFonts w:ascii="Verdana" w:hAnsi="Verdana"/>
          <w:sz w:val="14"/>
          <w:szCs w:val="14"/>
        </w:rPr>
        <w:t xml:space="preserve"> De verordening baseert zich op de kritieke geneesmiddelen van de </w:t>
      </w:r>
      <w:hyperlink r:id="rId1" w:history="1">
        <w:r w:rsidRPr="00FD3AF1">
          <w:rPr>
            <w:rStyle w:val="Hyperlink"/>
            <w:rFonts w:ascii="Verdana" w:hAnsi="Verdana"/>
            <w:i/>
            <w:sz w:val="14"/>
            <w:szCs w:val="14"/>
          </w:rPr>
          <w:t xml:space="preserve">Union List of Critical </w:t>
        </w:r>
        <w:proofErr w:type="spellStart"/>
        <w:r w:rsidRPr="00FD3AF1">
          <w:rPr>
            <w:rStyle w:val="Hyperlink"/>
            <w:rFonts w:ascii="Verdana" w:hAnsi="Verdana"/>
            <w:i/>
            <w:sz w:val="14"/>
            <w:szCs w:val="14"/>
          </w:rPr>
          <w:t>Medicines</w:t>
        </w:r>
        <w:proofErr w:type="spellEnd"/>
      </w:hyperlink>
      <w:r w:rsidRPr="00FD3AF1">
        <w:rPr>
          <w:rStyle w:val="Hyperlink"/>
          <w:rFonts w:ascii="Verdana" w:hAnsi="Verdana"/>
          <w:i/>
          <w:sz w:val="14"/>
          <w:szCs w:val="14"/>
        </w:rPr>
        <w:t xml:space="preserve">, </w:t>
      </w:r>
      <w:r w:rsidRPr="00FD3AF1">
        <w:rPr>
          <w:rFonts w:ascii="Verdana" w:hAnsi="Verdana"/>
          <w:sz w:val="14"/>
          <w:szCs w:val="14"/>
        </w:rPr>
        <w:t xml:space="preserve">welke formeel voorligt in de herziening van de Europese geneesmiddelenwetgeving. Hierop vooruitlopend is in december 2023 een eerste </w:t>
      </w:r>
      <w:r w:rsidRPr="00FD3AF1">
        <w:rPr>
          <w:rFonts w:ascii="Verdana" w:hAnsi="Verdana"/>
          <w:i/>
          <w:sz w:val="14"/>
          <w:szCs w:val="14"/>
        </w:rPr>
        <w:t>Union list of Critical Medicines</w:t>
      </w:r>
      <w:r w:rsidRPr="00FD3AF1">
        <w:rPr>
          <w:rFonts w:ascii="Verdana" w:hAnsi="Verdana"/>
          <w:sz w:val="14"/>
          <w:szCs w:val="14"/>
        </w:rPr>
        <w:t xml:space="preserve"> opgesteld. </w:t>
      </w:r>
      <w:r w:rsidRPr="00FD3AF1">
        <w:rPr>
          <w:rFonts w:ascii="Verdana" w:hAnsi="Verdana"/>
          <w:sz w:val="14"/>
          <w:szCs w:val="14"/>
          <w:lang w:eastAsia="en-GB"/>
        </w:rPr>
        <w:t xml:space="preserve">‘Middelen van gemeenschappelijk belang’ betreft geneesmiddelen, niet zijnde kritieke middelen, waarvoor in drie of meer lidstaten de werking van de markt onvoldoende waarborgt dat het middel beschikbaar en toegankelijk is voor patiënten. Zie ook artikel 3 CMA. </w:t>
      </w:r>
    </w:p>
  </w:footnote>
  <w:footnote w:id="3">
    <w:p w14:paraId="63652ECF" w14:textId="37A5C490" w:rsidR="005814F4" w:rsidRPr="00FD3AF1" w:rsidRDefault="005814F4" w:rsidP="00CB11D9">
      <w:pPr>
        <w:pStyle w:val="FootnoteText"/>
        <w:spacing w:line="240" w:lineRule="auto"/>
        <w:rPr>
          <w:rFonts w:ascii="Verdana" w:hAnsi="Verdana"/>
          <w:sz w:val="14"/>
          <w:szCs w:val="14"/>
        </w:rPr>
      </w:pPr>
      <w:r w:rsidRPr="00FD3AF1">
        <w:rPr>
          <w:rStyle w:val="FootnoteReference"/>
          <w:rFonts w:ascii="Verdana" w:hAnsi="Verdana"/>
          <w:sz w:val="14"/>
          <w:szCs w:val="14"/>
        </w:rPr>
        <w:footnoteRef/>
      </w:r>
      <w:r w:rsidRPr="00FD3AF1">
        <w:rPr>
          <w:rFonts w:ascii="Verdana" w:hAnsi="Verdana"/>
          <w:sz w:val="14"/>
          <w:szCs w:val="14"/>
        </w:rPr>
        <w:t xml:space="preserve"> </w:t>
      </w:r>
      <w:r w:rsidR="00EB00E5">
        <w:rPr>
          <w:rFonts w:ascii="Verdana" w:hAnsi="Verdana"/>
          <w:sz w:val="14"/>
          <w:szCs w:val="14"/>
        </w:rPr>
        <w:t>Tweede Kamer</w:t>
      </w:r>
      <w:r w:rsidR="00495CBC" w:rsidRPr="00FD3AF1">
        <w:rPr>
          <w:rFonts w:ascii="Verdana" w:hAnsi="Verdana"/>
          <w:sz w:val="14"/>
          <w:szCs w:val="14"/>
        </w:rPr>
        <w:t>, vergaderjaar 202</w:t>
      </w:r>
      <w:r w:rsidR="00EB00E5">
        <w:rPr>
          <w:rFonts w:ascii="Verdana" w:hAnsi="Verdana"/>
          <w:sz w:val="14"/>
          <w:szCs w:val="14"/>
        </w:rPr>
        <w:t>2</w:t>
      </w:r>
      <w:r w:rsidR="00495CBC" w:rsidRPr="00FD3AF1">
        <w:rPr>
          <w:rFonts w:ascii="Verdana" w:hAnsi="Verdana"/>
          <w:sz w:val="14"/>
          <w:szCs w:val="14"/>
        </w:rPr>
        <w:t xml:space="preserve">-2023, </w:t>
      </w:r>
      <w:r w:rsidR="00EB00E5">
        <w:rPr>
          <w:rFonts w:ascii="Verdana" w:hAnsi="Verdana"/>
          <w:sz w:val="14"/>
          <w:szCs w:val="14"/>
        </w:rPr>
        <w:t>36365 nr 2</w:t>
      </w:r>
      <w:r w:rsidR="00CB11D9">
        <w:rPr>
          <w:rFonts w:ascii="Verdana" w:hAnsi="Verdana"/>
          <w:sz w:val="14"/>
          <w:szCs w:val="14"/>
        </w:rPr>
        <w:t xml:space="preserve">. </w:t>
      </w:r>
    </w:p>
  </w:footnote>
  <w:footnote w:id="4">
    <w:p w14:paraId="56492CF7" w14:textId="63526796" w:rsidR="002036A9" w:rsidRPr="00FD3AF1" w:rsidRDefault="002036A9" w:rsidP="00CB11D9">
      <w:pPr>
        <w:pStyle w:val="FootnoteText"/>
        <w:spacing w:line="240" w:lineRule="auto"/>
        <w:ind w:left="0" w:firstLine="0"/>
        <w:rPr>
          <w:rFonts w:ascii="Verdana" w:hAnsi="Verdana"/>
          <w:sz w:val="14"/>
          <w:szCs w:val="14"/>
        </w:rPr>
      </w:pPr>
      <w:r w:rsidRPr="00FD3AF1">
        <w:rPr>
          <w:rStyle w:val="FootnoteReference"/>
          <w:rFonts w:ascii="Verdana" w:hAnsi="Verdana"/>
          <w:sz w:val="14"/>
          <w:szCs w:val="14"/>
        </w:rPr>
        <w:footnoteRef/>
      </w:r>
      <w:r w:rsidRPr="00FD3AF1">
        <w:rPr>
          <w:rFonts w:ascii="Verdana" w:hAnsi="Verdana"/>
          <w:sz w:val="14"/>
          <w:szCs w:val="14"/>
        </w:rPr>
        <w:t xml:space="preserve"> Bij hulpmateriaal kan</w:t>
      </w:r>
      <w:r w:rsidR="009F6E8F" w:rsidRPr="00FD3AF1">
        <w:rPr>
          <w:rFonts w:ascii="Verdana" w:hAnsi="Verdana"/>
          <w:sz w:val="14"/>
          <w:szCs w:val="14"/>
        </w:rPr>
        <w:t xml:space="preserve"> o.a.</w:t>
      </w:r>
      <w:r w:rsidRPr="00FD3AF1">
        <w:rPr>
          <w:rFonts w:ascii="Verdana" w:hAnsi="Verdana"/>
          <w:sz w:val="14"/>
          <w:szCs w:val="14"/>
        </w:rPr>
        <w:t xml:space="preserve"> gedacht worden aan hulpstoffen</w:t>
      </w:r>
      <w:r w:rsidR="009F6E8F" w:rsidRPr="00FD3AF1">
        <w:rPr>
          <w:rFonts w:ascii="Verdana" w:hAnsi="Verdana"/>
          <w:sz w:val="14"/>
          <w:szCs w:val="14"/>
        </w:rPr>
        <w:t xml:space="preserve"> voor de samenstelling van het geneesmiddel</w:t>
      </w:r>
      <w:r w:rsidRPr="00FD3AF1">
        <w:rPr>
          <w:rFonts w:ascii="Verdana" w:hAnsi="Verdana"/>
          <w:sz w:val="14"/>
          <w:szCs w:val="14"/>
        </w:rPr>
        <w:t xml:space="preserve"> </w:t>
      </w:r>
      <w:r w:rsidR="009F6E8F" w:rsidRPr="00FD3AF1">
        <w:rPr>
          <w:rFonts w:ascii="Verdana" w:hAnsi="Verdana"/>
          <w:sz w:val="14"/>
          <w:szCs w:val="14"/>
        </w:rPr>
        <w:t xml:space="preserve"> bijvoorbeeld vulstoffen bij tabletten en </w:t>
      </w:r>
      <w:r w:rsidR="0044121B" w:rsidRPr="0044121B">
        <w:rPr>
          <w:rFonts w:ascii="Verdana" w:hAnsi="Verdana"/>
          <w:sz w:val="14"/>
          <w:szCs w:val="14"/>
        </w:rPr>
        <w:t>oplosmiddel</w:t>
      </w:r>
      <w:r w:rsidR="0044121B" w:rsidRPr="009A601F">
        <w:rPr>
          <w:rFonts w:ascii="Verdana" w:hAnsi="Verdana"/>
          <w:sz w:val="14"/>
          <w:szCs w:val="14"/>
        </w:rPr>
        <w:t>en</w:t>
      </w:r>
      <w:r w:rsidR="009F6E8F" w:rsidRPr="00FD3AF1">
        <w:rPr>
          <w:rFonts w:ascii="Verdana" w:hAnsi="Verdana"/>
          <w:sz w:val="14"/>
          <w:szCs w:val="14"/>
        </w:rPr>
        <w:t xml:space="preserve"> bij vloeibare geneesmiddelen</w:t>
      </w:r>
      <w:r w:rsidRPr="00FD3AF1">
        <w:rPr>
          <w:rFonts w:ascii="Verdana" w:hAnsi="Verdana"/>
          <w:sz w:val="14"/>
          <w:szCs w:val="14"/>
        </w:rPr>
        <w:t xml:space="preserve">. </w:t>
      </w:r>
    </w:p>
  </w:footnote>
  <w:footnote w:id="5">
    <w:p w14:paraId="38A5D214" w14:textId="550A6E1D" w:rsidR="00214FB5" w:rsidRPr="00FD3AF1" w:rsidRDefault="00214FB5" w:rsidP="00CB11D9">
      <w:pPr>
        <w:pStyle w:val="FootnoteText"/>
        <w:spacing w:line="240" w:lineRule="auto"/>
        <w:rPr>
          <w:rFonts w:ascii="Verdana" w:hAnsi="Verdana" w:cstheme="majorHAnsi"/>
          <w:sz w:val="14"/>
          <w:szCs w:val="14"/>
        </w:rPr>
      </w:pPr>
      <w:r w:rsidRPr="00FD3AF1">
        <w:rPr>
          <w:rStyle w:val="FootnoteReference"/>
          <w:rFonts w:ascii="Verdana" w:hAnsi="Verdana"/>
          <w:sz w:val="14"/>
          <w:szCs w:val="14"/>
        </w:rPr>
        <w:footnoteRef/>
      </w:r>
      <w:r w:rsidRPr="00FD3AF1">
        <w:rPr>
          <w:rFonts w:ascii="Verdana" w:hAnsi="Verdana"/>
          <w:sz w:val="14"/>
          <w:szCs w:val="14"/>
        </w:rPr>
        <w:t xml:space="preserve"> Zie ook artikel 5 CMA</w:t>
      </w:r>
      <w:r w:rsidR="00712053" w:rsidRPr="00FD3AF1">
        <w:rPr>
          <w:rFonts w:ascii="Verdana" w:hAnsi="Verdana"/>
          <w:sz w:val="14"/>
          <w:szCs w:val="14"/>
        </w:rPr>
        <w:t>.</w:t>
      </w:r>
    </w:p>
    <w:p w14:paraId="3FFEAAD7" w14:textId="4C7915EB" w:rsidR="00214FB5" w:rsidRPr="00511C93" w:rsidRDefault="00214FB5">
      <w:pPr>
        <w:pStyle w:val="FootnoteText"/>
        <w:rPr>
          <w:rFonts w:ascii="Verdana" w:hAnsi="Verdana"/>
          <w:sz w:val="14"/>
          <w:szCs w:val="14"/>
        </w:rPr>
      </w:pPr>
    </w:p>
  </w:footnote>
  <w:footnote w:id="6">
    <w:p w14:paraId="3770A005" w14:textId="0C2F2A7A" w:rsidR="00FF429F" w:rsidRPr="00FA2087" w:rsidRDefault="00FF429F" w:rsidP="00B3135B">
      <w:pPr>
        <w:pStyle w:val="FootnoteText"/>
        <w:spacing w:line="240" w:lineRule="auto"/>
        <w:ind w:left="0" w:firstLine="0"/>
        <w:rPr>
          <w:rFonts w:ascii="Verdana" w:hAnsi="Verdana"/>
          <w:szCs w:val="16"/>
        </w:rPr>
      </w:pPr>
      <w:r w:rsidRPr="00FA2087">
        <w:rPr>
          <w:rStyle w:val="FootnoteReference"/>
          <w:rFonts w:ascii="Verdana" w:hAnsi="Verdana"/>
          <w:szCs w:val="16"/>
        </w:rPr>
        <w:footnoteRef/>
      </w:r>
      <w:r w:rsidRPr="00FA2087">
        <w:rPr>
          <w:rFonts w:ascii="Verdana" w:hAnsi="Verdana"/>
          <w:szCs w:val="16"/>
        </w:rPr>
        <w:t xml:space="preserve"> </w:t>
      </w:r>
      <w:r w:rsidR="0031036E" w:rsidRPr="00FA2087">
        <w:rPr>
          <w:rFonts w:ascii="Verdana" w:hAnsi="Verdana"/>
          <w:szCs w:val="16"/>
        </w:rPr>
        <w:t>W</w:t>
      </w:r>
      <w:r w:rsidRPr="00FA2087">
        <w:rPr>
          <w:rFonts w:ascii="Verdana" w:hAnsi="Verdana"/>
          <w:szCs w:val="16"/>
        </w:rPr>
        <w:t xml:space="preserve">aaronder, maar niet beperkt tot, financiering uit het </w:t>
      </w:r>
      <w:r w:rsidRPr="00FA2087">
        <w:rPr>
          <w:rFonts w:ascii="Verdana" w:hAnsi="Verdana"/>
          <w:i/>
          <w:szCs w:val="16"/>
        </w:rPr>
        <w:t>EU4Health</w:t>
      </w:r>
      <w:r w:rsidRPr="00FA2087">
        <w:rPr>
          <w:rFonts w:ascii="Verdana" w:hAnsi="Verdana"/>
          <w:szCs w:val="16"/>
        </w:rPr>
        <w:t xml:space="preserve"> programma, </w:t>
      </w:r>
      <w:r w:rsidRPr="00FA2087">
        <w:rPr>
          <w:rFonts w:ascii="Verdana" w:hAnsi="Verdana"/>
          <w:i/>
          <w:szCs w:val="16"/>
        </w:rPr>
        <w:t>Horizon Europe</w:t>
      </w:r>
      <w:r w:rsidRPr="00FA2087">
        <w:rPr>
          <w:rFonts w:ascii="Verdana" w:hAnsi="Verdana"/>
          <w:szCs w:val="16"/>
        </w:rPr>
        <w:t xml:space="preserve">, </w:t>
      </w:r>
      <w:r w:rsidRPr="00FA2087">
        <w:rPr>
          <w:rFonts w:ascii="Verdana" w:hAnsi="Verdana"/>
          <w:i/>
          <w:szCs w:val="16"/>
        </w:rPr>
        <w:t>Strategic Technologies for Europe platform</w:t>
      </w:r>
      <w:r w:rsidRPr="00FA2087">
        <w:rPr>
          <w:rFonts w:ascii="Verdana" w:hAnsi="Verdana"/>
          <w:szCs w:val="16"/>
        </w:rPr>
        <w:t xml:space="preserve"> (STEP) en het Digital Europe programma</w:t>
      </w:r>
      <w:r w:rsidR="00C77463" w:rsidRPr="00FA2087">
        <w:rPr>
          <w:rFonts w:ascii="Verdana" w:hAnsi="Verdana"/>
          <w:szCs w:val="16"/>
        </w:rPr>
        <w:t>.</w:t>
      </w:r>
    </w:p>
  </w:footnote>
  <w:footnote w:id="7">
    <w:p w14:paraId="3BC1B243" w14:textId="514EE7FA" w:rsidR="005814F4" w:rsidRPr="00C57EBB" w:rsidRDefault="005814F4" w:rsidP="00B3135B">
      <w:pPr>
        <w:pStyle w:val="FootnoteText"/>
        <w:spacing w:line="240" w:lineRule="auto"/>
        <w:rPr>
          <w:rFonts w:ascii="Verdana" w:hAnsi="Verdana"/>
          <w:szCs w:val="16"/>
        </w:rPr>
      </w:pPr>
      <w:r w:rsidRPr="00FA2087">
        <w:rPr>
          <w:rStyle w:val="FootnoteReference"/>
          <w:rFonts w:ascii="Verdana" w:hAnsi="Verdana"/>
          <w:szCs w:val="16"/>
        </w:rPr>
        <w:footnoteRef/>
      </w:r>
      <w:r w:rsidRPr="00C57EBB">
        <w:rPr>
          <w:rFonts w:ascii="Verdana" w:hAnsi="Verdana"/>
          <w:szCs w:val="16"/>
        </w:rPr>
        <w:t xml:space="preserve"> Regulation (EU) 2024/795 Artikel 28</w:t>
      </w:r>
      <w:r w:rsidR="00C77463" w:rsidRPr="00C57EBB">
        <w:rPr>
          <w:rFonts w:ascii="Verdana" w:hAnsi="Verdana"/>
          <w:szCs w:val="16"/>
        </w:rPr>
        <w:t>.</w:t>
      </w:r>
    </w:p>
  </w:footnote>
  <w:footnote w:id="8">
    <w:p w14:paraId="575772FD" w14:textId="087D38EE" w:rsidR="006951B8" w:rsidRPr="00C57EBB" w:rsidRDefault="006951B8" w:rsidP="00B3135B">
      <w:pPr>
        <w:pStyle w:val="FootnoteText"/>
        <w:spacing w:line="240" w:lineRule="auto"/>
        <w:rPr>
          <w:rFonts w:ascii="Verdana" w:hAnsi="Verdana"/>
          <w:szCs w:val="16"/>
        </w:rPr>
      </w:pPr>
      <w:r w:rsidRPr="00FA2087">
        <w:rPr>
          <w:rStyle w:val="FootnoteReference"/>
          <w:rFonts w:ascii="Verdana" w:hAnsi="Verdana"/>
          <w:szCs w:val="16"/>
        </w:rPr>
        <w:footnoteRef/>
      </w:r>
      <w:r w:rsidRPr="00C57EBB">
        <w:rPr>
          <w:rStyle w:val="FootnoteReference"/>
          <w:rFonts w:ascii="Verdana" w:hAnsi="Verdana"/>
          <w:szCs w:val="16"/>
        </w:rPr>
        <w:t xml:space="preserve"> </w:t>
      </w:r>
      <w:r w:rsidR="0031036E" w:rsidRPr="00C57EBB">
        <w:rPr>
          <w:rFonts w:ascii="Verdana" w:hAnsi="Verdana"/>
          <w:szCs w:val="16"/>
        </w:rPr>
        <w:t>D</w:t>
      </w:r>
      <w:r w:rsidRPr="00C57EBB">
        <w:rPr>
          <w:rStyle w:val="FootnoteReference"/>
          <w:rFonts w:ascii="Verdana" w:hAnsi="Verdana"/>
          <w:szCs w:val="16"/>
          <w:vertAlign w:val="baseline"/>
        </w:rPr>
        <w:t>ie binnen het toepassingsgebied van Richtlijn 2014/24/EU van het Europees Parlement en de Raad vallen</w:t>
      </w:r>
      <w:r w:rsidR="00C77463" w:rsidRPr="00C57EBB">
        <w:rPr>
          <w:rFonts w:ascii="Verdana" w:hAnsi="Verdana"/>
          <w:szCs w:val="16"/>
        </w:rPr>
        <w:t>.</w:t>
      </w:r>
    </w:p>
  </w:footnote>
  <w:footnote w:id="9">
    <w:p w14:paraId="7775EBB3" w14:textId="663088F0" w:rsidR="0053690B" w:rsidRPr="009409CC" w:rsidRDefault="009409CC" w:rsidP="00FD3AF1">
      <w:pPr>
        <w:pStyle w:val="FootnoteText"/>
        <w:spacing w:line="240" w:lineRule="auto"/>
        <w:ind w:left="0" w:firstLine="0"/>
        <w:rPr>
          <w:rFonts w:ascii="Verdana" w:hAnsi="Verdana"/>
          <w:szCs w:val="16"/>
        </w:rPr>
      </w:pPr>
      <w:r w:rsidRPr="00FA2087">
        <w:rPr>
          <w:rStyle w:val="FootnoteReference"/>
          <w:rFonts w:ascii="Verdana" w:hAnsi="Verdana"/>
          <w:szCs w:val="16"/>
        </w:rPr>
        <w:footnoteRef/>
      </w:r>
      <w:r w:rsidR="0053690B" w:rsidRPr="00FA2087">
        <w:rPr>
          <w:rFonts w:ascii="Verdana" w:hAnsi="Verdana"/>
          <w:szCs w:val="16"/>
        </w:rPr>
        <w:t xml:space="preserve"> </w:t>
      </w:r>
      <w:r w:rsidR="00C66726" w:rsidRPr="00FA2087">
        <w:rPr>
          <w:rFonts w:ascii="Verdana" w:hAnsi="Verdana"/>
          <w:szCs w:val="16"/>
        </w:rPr>
        <w:t xml:space="preserve"> </w:t>
      </w:r>
      <w:r w:rsidR="00C66726" w:rsidRPr="00FA2087">
        <w:rPr>
          <w:rFonts w:ascii="Verdana" w:hAnsi="Verdana" w:cstheme="minorBidi"/>
          <w:szCs w:val="16"/>
        </w:rPr>
        <w:t xml:space="preserve">De rol van de </w:t>
      </w:r>
      <w:r w:rsidR="00C66726" w:rsidRPr="00FA2087">
        <w:rPr>
          <w:rFonts w:ascii="Verdana" w:hAnsi="Verdana" w:cstheme="minorBidi"/>
          <w:i/>
          <w:szCs w:val="16"/>
        </w:rPr>
        <w:t xml:space="preserve">Executive Steering Group on Shortages and Safety of Medicinal Products </w:t>
      </w:r>
      <w:r w:rsidR="00C66726" w:rsidRPr="00FA2087">
        <w:rPr>
          <w:rFonts w:ascii="Verdana" w:hAnsi="Verdana" w:cstheme="minorBidi"/>
          <w:szCs w:val="16"/>
        </w:rPr>
        <w:t>(MSSG) van het Europees Geneesmiddelenbureau (EMA) is te zorgen dat een robuuste reactie komt op problemen met de</w:t>
      </w:r>
      <w:r w:rsidR="00C66726" w:rsidRPr="009409CC">
        <w:rPr>
          <w:rFonts w:ascii="Verdana" w:hAnsi="Verdana" w:cstheme="minorBidi"/>
          <w:szCs w:val="16"/>
        </w:rPr>
        <w:t xml:space="preserve"> </w:t>
      </w:r>
      <w:r w:rsidR="002D370B" w:rsidRPr="009409CC">
        <w:rPr>
          <w:rFonts w:ascii="Verdana" w:hAnsi="Verdana" w:cstheme="minorBidi"/>
          <w:szCs w:val="16"/>
        </w:rPr>
        <w:t xml:space="preserve">beschikbaarheid van </w:t>
      </w:r>
      <w:r w:rsidR="00C66726" w:rsidRPr="009409CC">
        <w:rPr>
          <w:rFonts w:ascii="Verdana" w:hAnsi="Verdana" w:cstheme="minorBidi"/>
          <w:szCs w:val="16"/>
        </w:rPr>
        <w:t>geneesmiddelen</w:t>
      </w:r>
      <w:r w:rsidR="002D370B" w:rsidRPr="009409CC">
        <w:rPr>
          <w:rFonts w:ascii="Verdana" w:hAnsi="Verdana" w:cstheme="minorBidi"/>
          <w:szCs w:val="16"/>
        </w:rPr>
        <w:t xml:space="preserve"> </w:t>
      </w:r>
      <w:r w:rsidR="00C66726" w:rsidRPr="009409CC">
        <w:rPr>
          <w:rFonts w:ascii="Verdana" w:hAnsi="Verdana" w:cstheme="minorBidi"/>
          <w:szCs w:val="16"/>
        </w:rPr>
        <w:t xml:space="preserve">die worden veroorzaakt door grote </w:t>
      </w:r>
      <w:r w:rsidR="001B238D" w:rsidRPr="009409CC">
        <w:rPr>
          <w:rFonts w:ascii="Verdana" w:hAnsi="Verdana" w:cstheme="minorBidi"/>
          <w:szCs w:val="16"/>
        </w:rPr>
        <w:t>incidenten</w:t>
      </w:r>
      <w:r w:rsidR="00C66726" w:rsidRPr="009409CC">
        <w:rPr>
          <w:rFonts w:ascii="Verdana" w:hAnsi="Verdana" w:cstheme="minorBidi"/>
          <w:szCs w:val="16"/>
        </w:rPr>
        <w:t xml:space="preserve"> of gezondheidscrisissen. </w:t>
      </w:r>
      <w:r w:rsidR="001271BC" w:rsidRPr="009409CC">
        <w:rPr>
          <w:rFonts w:ascii="Verdana" w:hAnsi="Verdana" w:cstheme="minorBidi"/>
          <w:szCs w:val="16"/>
        </w:rPr>
        <w:t xml:space="preserve">In deze groep nemen ook vertegenwoordigers van nationale agentschappen zitting. </w:t>
      </w:r>
    </w:p>
  </w:footnote>
  <w:footnote w:id="10">
    <w:p w14:paraId="515AA136" w14:textId="15A685C7" w:rsidR="007D311D" w:rsidRPr="009409CC" w:rsidRDefault="007D311D" w:rsidP="009409CC">
      <w:pPr>
        <w:pStyle w:val="NoSpacing"/>
        <w:rPr>
          <w:rFonts w:ascii="Verdana" w:hAnsi="Verdana"/>
          <w:sz w:val="16"/>
          <w:szCs w:val="16"/>
        </w:rPr>
      </w:pPr>
      <w:r w:rsidRPr="009409CC">
        <w:rPr>
          <w:rStyle w:val="FootnoteReference"/>
          <w:rFonts w:ascii="Verdana" w:hAnsi="Verdana"/>
          <w:sz w:val="16"/>
          <w:szCs w:val="16"/>
        </w:rPr>
        <w:footnoteRef/>
      </w:r>
      <w:r w:rsidRPr="009409CC">
        <w:t xml:space="preserve"> </w:t>
      </w:r>
      <w:hyperlink r:id="rId2" w:history="1">
        <w:r w:rsidR="00EB00E5" w:rsidRPr="009409CC">
          <w:rPr>
            <w:rStyle w:val="Hyperlink"/>
            <w:rFonts w:ascii="Verdana" w:hAnsi="Verdana"/>
            <w:sz w:val="16"/>
            <w:szCs w:val="16"/>
          </w:rPr>
          <w:t>https://health.ec.europa.eu/document/download/3da9dfc0-c5e0-4583-a0f1-1652c7c18c3c_en?filename=hera_cma_strat-report_en.pdf</w:t>
        </w:r>
      </w:hyperlink>
      <w:r w:rsidR="00EB00E5" w:rsidRPr="009409CC">
        <w:rPr>
          <w:rFonts w:ascii="Verdana" w:hAnsi="Verdana"/>
          <w:sz w:val="16"/>
          <w:szCs w:val="16"/>
        </w:rPr>
        <w:t xml:space="preserve"> </w:t>
      </w:r>
    </w:p>
  </w:footnote>
  <w:footnote w:id="11">
    <w:p w14:paraId="38954571" w14:textId="24D36353" w:rsidR="002A7437" w:rsidRPr="009409CC" w:rsidRDefault="002A7437" w:rsidP="009409CC">
      <w:pPr>
        <w:pStyle w:val="NoSpacing"/>
        <w:rPr>
          <w:rFonts w:ascii="Verdana" w:hAnsi="Verdana"/>
          <w:sz w:val="16"/>
          <w:szCs w:val="16"/>
        </w:rPr>
      </w:pPr>
      <w:r w:rsidRPr="009409CC">
        <w:rPr>
          <w:rStyle w:val="FootnoteReference"/>
          <w:rFonts w:ascii="Verdana" w:hAnsi="Verdana"/>
          <w:sz w:val="16"/>
          <w:szCs w:val="16"/>
        </w:rPr>
        <w:footnoteRef/>
      </w:r>
      <w:r w:rsidRPr="009409CC">
        <w:rPr>
          <w:rFonts w:ascii="Verdana" w:hAnsi="Verdana"/>
          <w:sz w:val="16"/>
          <w:szCs w:val="16"/>
        </w:rPr>
        <w:t xml:space="preserve"> </w:t>
      </w:r>
      <w:hyperlink r:id="rId3" w:history="1">
        <w:r w:rsidR="00EB00E5" w:rsidRPr="009409CC">
          <w:rPr>
            <w:rStyle w:val="Hyperlink"/>
            <w:rFonts w:ascii="Verdana" w:hAnsi="Verdana"/>
            <w:sz w:val="16"/>
            <w:szCs w:val="16"/>
          </w:rPr>
          <w:t>https://health.ec.europa.eu/medicinal-products/pharmaceutical-strategy-europe/reform-eu-pharmaceutical-legislation_en</w:t>
        </w:r>
      </w:hyperlink>
      <w:r w:rsidR="00EB00E5" w:rsidRPr="009409CC">
        <w:rPr>
          <w:rFonts w:ascii="Verdana" w:hAnsi="Verdana"/>
          <w:sz w:val="16"/>
          <w:szCs w:val="16"/>
        </w:rPr>
        <w:t xml:space="preserve"> </w:t>
      </w:r>
    </w:p>
  </w:footnote>
  <w:footnote w:id="12">
    <w:p w14:paraId="45F86824" w14:textId="778A7231" w:rsidR="002A7437" w:rsidRPr="00FD3AF1" w:rsidRDefault="002A7437" w:rsidP="009409CC">
      <w:pPr>
        <w:pStyle w:val="NoSpacing"/>
        <w:rPr>
          <w:sz w:val="14"/>
          <w:szCs w:val="14"/>
        </w:rPr>
      </w:pPr>
      <w:r w:rsidRPr="009409CC">
        <w:rPr>
          <w:rStyle w:val="FootnoteReference"/>
          <w:rFonts w:ascii="Verdana" w:hAnsi="Verdana"/>
          <w:sz w:val="16"/>
          <w:szCs w:val="16"/>
        </w:rPr>
        <w:footnoteRef/>
      </w:r>
      <w:r w:rsidRPr="009409CC">
        <w:rPr>
          <w:rFonts w:ascii="Verdana" w:hAnsi="Verdana"/>
          <w:sz w:val="16"/>
          <w:szCs w:val="16"/>
        </w:rPr>
        <w:t xml:space="preserve"> </w:t>
      </w:r>
      <w:hyperlink r:id="rId4" w:anchor=":~:text=the%20preliminary%20conclusions.-,The%20structured%20dialogue%20initiative,compromising%20the%20affordability%20of%20medicines" w:history="1">
        <w:r w:rsidR="00EB00E5" w:rsidRPr="009409CC">
          <w:rPr>
            <w:rStyle w:val="Hyperlink"/>
            <w:rFonts w:ascii="Verdana" w:hAnsi="Verdana"/>
            <w:sz w:val="16"/>
            <w:szCs w:val="16"/>
          </w:rPr>
          <w:t>https://health.ec.europa.eu/medicinal-products/pharmaceutical-strategy-europe/structured-dialogue-security-medicines-supply_en#:~:text=the%20preliminary%20conclusions.-,The%20structured%20dialogue%20initiative,compromising%20the%20affordability%20of%20medicines</w:t>
        </w:r>
      </w:hyperlink>
      <w:r w:rsidR="00EB00E5">
        <w:rPr>
          <w:sz w:val="14"/>
          <w:szCs w:val="14"/>
        </w:rPr>
        <w:t xml:space="preserve"> </w:t>
      </w:r>
    </w:p>
  </w:footnote>
  <w:footnote w:id="13">
    <w:p w14:paraId="6467B62B" w14:textId="031A2744" w:rsidR="007527BA" w:rsidRPr="00FA2087" w:rsidRDefault="007527BA" w:rsidP="001271BC">
      <w:pPr>
        <w:pStyle w:val="FootnoteText"/>
        <w:spacing w:line="240" w:lineRule="auto"/>
        <w:rPr>
          <w:rFonts w:ascii="Verdana" w:hAnsi="Verdana"/>
          <w:szCs w:val="16"/>
        </w:rPr>
      </w:pPr>
      <w:r w:rsidRPr="00FA2087">
        <w:rPr>
          <w:rStyle w:val="FootnoteReference"/>
          <w:rFonts w:ascii="Verdana" w:hAnsi="Verdana"/>
          <w:szCs w:val="16"/>
        </w:rPr>
        <w:footnoteRef/>
      </w:r>
      <w:r w:rsidRPr="00FA2087">
        <w:rPr>
          <w:rFonts w:ascii="Verdana" w:hAnsi="Verdana"/>
          <w:szCs w:val="16"/>
        </w:rPr>
        <w:t xml:space="preserve"> </w:t>
      </w:r>
      <w:r w:rsidR="00A31973" w:rsidRPr="00FA2087">
        <w:rPr>
          <w:rFonts w:ascii="Verdana" w:hAnsi="Verdana"/>
          <w:szCs w:val="16"/>
        </w:rPr>
        <w:t xml:space="preserve">Tweede Kamer, vergaderjaar </w:t>
      </w:r>
      <w:r w:rsidR="007D2A6F" w:rsidRPr="00FA2087">
        <w:rPr>
          <w:rFonts w:ascii="Verdana" w:hAnsi="Verdana"/>
          <w:szCs w:val="16"/>
        </w:rPr>
        <w:t>2024-2025, 29477, nr. 918</w:t>
      </w:r>
    </w:p>
  </w:footnote>
  <w:footnote w:id="14">
    <w:p w14:paraId="1764BF7C" w14:textId="0214A0AC" w:rsidR="00A31973" w:rsidRPr="00FA2087" w:rsidRDefault="00A31973" w:rsidP="00FD3AF1">
      <w:pPr>
        <w:pStyle w:val="FootnoteText"/>
        <w:spacing w:line="240" w:lineRule="auto"/>
        <w:ind w:left="0" w:firstLine="0"/>
        <w:rPr>
          <w:rFonts w:ascii="Verdana" w:hAnsi="Verdana"/>
          <w:szCs w:val="16"/>
        </w:rPr>
      </w:pPr>
      <w:r w:rsidRPr="00FA2087">
        <w:rPr>
          <w:rStyle w:val="FootnoteReference"/>
          <w:rFonts w:ascii="Verdana" w:hAnsi="Verdana"/>
          <w:szCs w:val="16"/>
        </w:rPr>
        <w:footnoteRef/>
      </w:r>
      <w:r w:rsidRPr="00FA2087">
        <w:rPr>
          <w:rFonts w:ascii="Verdana" w:hAnsi="Verdana"/>
          <w:szCs w:val="16"/>
        </w:rPr>
        <w:t xml:space="preserve"> Tweede Kamer, vergaderjaar</w:t>
      </w:r>
      <w:r w:rsidR="001271BC" w:rsidRPr="00FA2087">
        <w:rPr>
          <w:rFonts w:ascii="Verdana" w:hAnsi="Verdana"/>
          <w:szCs w:val="16"/>
        </w:rPr>
        <w:t xml:space="preserve"> 2024-2025,</w:t>
      </w:r>
      <w:r w:rsidRPr="00FA2087">
        <w:rPr>
          <w:rFonts w:ascii="Verdana" w:hAnsi="Verdana"/>
          <w:szCs w:val="16"/>
        </w:rPr>
        <w:t xml:space="preserve"> 29477, nr. 910</w:t>
      </w:r>
    </w:p>
  </w:footnote>
  <w:footnote w:id="15">
    <w:p w14:paraId="59ABDDEF" w14:textId="2CFB1E21" w:rsidR="007527BA" w:rsidRPr="00FD3AF1" w:rsidRDefault="007527BA" w:rsidP="001271BC">
      <w:pPr>
        <w:pStyle w:val="FootnoteText"/>
        <w:spacing w:line="240" w:lineRule="auto"/>
        <w:rPr>
          <w:rFonts w:ascii="Verdana" w:hAnsi="Verdana"/>
          <w:sz w:val="14"/>
          <w:szCs w:val="14"/>
        </w:rPr>
      </w:pPr>
      <w:r w:rsidRPr="00FA2087">
        <w:rPr>
          <w:rStyle w:val="FootnoteReference"/>
          <w:rFonts w:ascii="Verdana" w:hAnsi="Verdana"/>
          <w:szCs w:val="16"/>
        </w:rPr>
        <w:footnoteRef/>
      </w:r>
      <w:r w:rsidRPr="00FA2087">
        <w:rPr>
          <w:rFonts w:ascii="Verdana" w:hAnsi="Verdana"/>
          <w:szCs w:val="16"/>
        </w:rPr>
        <w:t xml:space="preserve"> </w:t>
      </w:r>
      <w:r w:rsidR="00A31973" w:rsidRPr="00FA2087">
        <w:rPr>
          <w:rFonts w:ascii="Verdana" w:hAnsi="Verdana"/>
          <w:szCs w:val="16"/>
        </w:rPr>
        <w:t>Tweede Kamer</w:t>
      </w:r>
      <w:r w:rsidR="007D2A6F" w:rsidRPr="00FA2087">
        <w:rPr>
          <w:rFonts w:ascii="Verdana" w:hAnsi="Verdana"/>
          <w:szCs w:val="16"/>
        </w:rPr>
        <w:t>, vergaderjaar 2023-2024, nr. 1019</w:t>
      </w:r>
    </w:p>
  </w:footnote>
  <w:footnote w:id="16">
    <w:p w14:paraId="5EE2D314" w14:textId="38BF956E" w:rsidR="007807D0" w:rsidRPr="00595CA8" w:rsidRDefault="007807D0" w:rsidP="00595CA8">
      <w:pPr>
        <w:pStyle w:val="NoSpacing"/>
        <w:rPr>
          <w:rFonts w:ascii="Verdana" w:hAnsi="Verdana"/>
          <w:sz w:val="16"/>
          <w:szCs w:val="16"/>
        </w:rPr>
      </w:pPr>
      <w:r w:rsidRPr="00595CA8">
        <w:rPr>
          <w:rStyle w:val="FootnoteReference"/>
          <w:rFonts w:ascii="Verdana" w:hAnsi="Verdana"/>
          <w:sz w:val="16"/>
          <w:szCs w:val="16"/>
        </w:rPr>
        <w:footnoteRef/>
      </w:r>
      <w:r w:rsidRPr="00595CA8">
        <w:rPr>
          <w:rFonts w:ascii="Verdana" w:hAnsi="Verdana"/>
          <w:sz w:val="16"/>
          <w:szCs w:val="16"/>
        </w:rPr>
        <w:t xml:space="preserve"> </w:t>
      </w:r>
      <w:r w:rsidR="00A31973" w:rsidRPr="00595CA8">
        <w:rPr>
          <w:rFonts w:ascii="Verdana" w:hAnsi="Verdana"/>
          <w:sz w:val="16"/>
          <w:szCs w:val="16"/>
        </w:rPr>
        <w:t xml:space="preserve">Tweede Kamer, vergaderjaar </w:t>
      </w:r>
      <w:r w:rsidRPr="00595CA8">
        <w:rPr>
          <w:rFonts w:ascii="Verdana" w:hAnsi="Verdana"/>
          <w:sz w:val="16"/>
          <w:szCs w:val="16"/>
        </w:rPr>
        <w:t xml:space="preserve">2024-2025, </w:t>
      </w:r>
      <w:r w:rsidR="00A31973" w:rsidRPr="00595CA8">
        <w:rPr>
          <w:rFonts w:ascii="Verdana" w:hAnsi="Verdana"/>
          <w:sz w:val="16"/>
          <w:szCs w:val="16"/>
        </w:rPr>
        <w:t xml:space="preserve">nr. </w:t>
      </w:r>
      <w:r w:rsidRPr="00595CA8">
        <w:rPr>
          <w:rFonts w:ascii="Verdana" w:hAnsi="Verdana"/>
          <w:sz w:val="16"/>
          <w:szCs w:val="16"/>
        </w:rPr>
        <w:t>36715-1</w:t>
      </w:r>
    </w:p>
  </w:footnote>
  <w:footnote w:id="17">
    <w:p w14:paraId="1AA107F8" w14:textId="46249194" w:rsidR="00465675" w:rsidRPr="00595CA8" w:rsidRDefault="00465675" w:rsidP="00595CA8">
      <w:pPr>
        <w:pStyle w:val="NoSpacing"/>
        <w:rPr>
          <w:rFonts w:ascii="Verdana" w:hAnsi="Verdana"/>
          <w:sz w:val="16"/>
          <w:szCs w:val="16"/>
        </w:rPr>
      </w:pPr>
      <w:r w:rsidRPr="00595CA8">
        <w:rPr>
          <w:rStyle w:val="FootnoteReference"/>
          <w:rFonts w:ascii="Verdana" w:hAnsi="Verdana"/>
          <w:sz w:val="16"/>
          <w:szCs w:val="16"/>
        </w:rPr>
        <w:footnoteRef/>
      </w:r>
      <w:r w:rsidRPr="00595CA8">
        <w:rPr>
          <w:rFonts w:ascii="Verdana" w:hAnsi="Verdana"/>
          <w:sz w:val="16"/>
          <w:szCs w:val="16"/>
        </w:rPr>
        <w:t xml:space="preserve"> </w:t>
      </w:r>
      <w:hyperlink r:id="rId5" w:history="1">
        <w:r w:rsidR="00EB00E5" w:rsidRPr="00595CA8">
          <w:rPr>
            <w:rStyle w:val="Hyperlink"/>
            <w:rFonts w:ascii="Verdana" w:hAnsi="Verdana"/>
            <w:sz w:val="16"/>
            <w:szCs w:val="16"/>
          </w:rPr>
          <w:t>https://www.rijksoverheid.nl/documenten/publicaties/2022/10/21/mondiale-gezondheidsstrategie-2023-2030</w:t>
        </w:r>
      </w:hyperlink>
      <w:r w:rsidR="00EB00E5" w:rsidRPr="00595CA8">
        <w:rPr>
          <w:rFonts w:ascii="Verdana" w:hAnsi="Verdana"/>
          <w:sz w:val="16"/>
          <w:szCs w:val="16"/>
        </w:rPr>
        <w:t xml:space="preserve"> </w:t>
      </w:r>
    </w:p>
  </w:footnote>
  <w:footnote w:id="18">
    <w:p w14:paraId="177C2FDF" w14:textId="28D474B4" w:rsidR="00EC0281" w:rsidRPr="00595CA8" w:rsidRDefault="00EC0281" w:rsidP="00595CA8">
      <w:pPr>
        <w:pStyle w:val="NoSpacing"/>
        <w:rPr>
          <w:rFonts w:ascii="Verdana" w:hAnsi="Verdana"/>
          <w:sz w:val="16"/>
          <w:szCs w:val="16"/>
        </w:rPr>
      </w:pPr>
      <w:r w:rsidRPr="00595CA8">
        <w:rPr>
          <w:rStyle w:val="FootnoteReference"/>
          <w:rFonts w:ascii="Verdana" w:hAnsi="Verdana"/>
          <w:sz w:val="16"/>
          <w:szCs w:val="16"/>
        </w:rPr>
        <w:footnoteRef/>
      </w:r>
      <w:r w:rsidR="009E3E1E" w:rsidRPr="00595CA8">
        <w:rPr>
          <w:rFonts w:ascii="Verdana" w:hAnsi="Verdana"/>
          <w:sz w:val="16"/>
          <w:szCs w:val="16"/>
        </w:rPr>
        <w:t xml:space="preserve"> </w:t>
      </w:r>
      <w:r w:rsidR="00502604" w:rsidRPr="00595CA8">
        <w:rPr>
          <w:rFonts w:ascii="Verdana" w:hAnsi="Verdana"/>
          <w:sz w:val="16"/>
          <w:szCs w:val="16"/>
        </w:rPr>
        <w:t>W</w:t>
      </w:r>
      <w:r w:rsidRPr="00595CA8">
        <w:rPr>
          <w:rFonts w:ascii="Verdana" w:hAnsi="Verdana"/>
          <w:sz w:val="16"/>
          <w:szCs w:val="16"/>
        </w:rPr>
        <w:t>aaronder PREMIER, TRANSPHARM en PHARMECO projecten</w:t>
      </w:r>
      <w:r w:rsidR="009E3E1E" w:rsidRPr="00595CA8">
        <w:rPr>
          <w:rFonts w:ascii="Verdana" w:hAnsi="Verdana"/>
          <w:sz w:val="16"/>
          <w:szCs w:val="16"/>
        </w:rPr>
        <w:t>.</w:t>
      </w:r>
    </w:p>
  </w:footnote>
  <w:footnote w:id="19">
    <w:p w14:paraId="124531F1" w14:textId="798DEBC3" w:rsidR="00EC0281" w:rsidRPr="00595CA8" w:rsidRDefault="00EC0281" w:rsidP="00595CA8">
      <w:pPr>
        <w:pStyle w:val="NoSpacing"/>
        <w:rPr>
          <w:rFonts w:ascii="Verdana" w:hAnsi="Verdana"/>
          <w:sz w:val="16"/>
          <w:szCs w:val="16"/>
        </w:rPr>
      </w:pPr>
      <w:r w:rsidRPr="00595CA8">
        <w:rPr>
          <w:rStyle w:val="FootnoteReference"/>
          <w:rFonts w:ascii="Verdana" w:hAnsi="Verdana"/>
          <w:sz w:val="16"/>
          <w:szCs w:val="16"/>
        </w:rPr>
        <w:footnoteRef/>
      </w:r>
      <w:r w:rsidRPr="00595CA8">
        <w:rPr>
          <w:rFonts w:ascii="Verdana" w:hAnsi="Verdana"/>
          <w:sz w:val="16"/>
          <w:szCs w:val="16"/>
        </w:rPr>
        <w:t xml:space="preserve"> </w:t>
      </w:r>
      <w:r w:rsidR="00502604" w:rsidRPr="00595CA8">
        <w:rPr>
          <w:rFonts w:ascii="Verdana" w:hAnsi="Verdana"/>
          <w:sz w:val="16"/>
          <w:szCs w:val="16"/>
        </w:rPr>
        <w:t>W</w:t>
      </w:r>
      <w:r w:rsidR="002A26CD" w:rsidRPr="00595CA8">
        <w:rPr>
          <w:rFonts w:ascii="Verdana" w:hAnsi="Verdana"/>
          <w:sz w:val="16"/>
          <w:szCs w:val="16"/>
        </w:rPr>
        <w:t>aaronder</w:t>
      </w:r>
      <w:r w:rsidRPr="00595CA8">
        <w:rPr>
          <w:rFonts w:ascii="Verdana" w:hAnsi="Verdana"/>
          <w:sz w:val="16"/>
          <w:szCs w:val="16"/>
        </w:rPr>
        <w:t xml:space="preserve"> behandeling van stedelijk afvalwater, </w:t>
      </w:r>
      <w:hyperlink r:id="rId6" w:history="1">
        <w:r w:rsidRPr="00595CA8">
          <w:rPr>
            <w:rStyle w:val="Hyperlink"/>
            <w:rFonts w:ascii="Verdana" w:hAnsi="Verdana"/>
            <w:sz w:val="16"/>
            <w:szCs w:val="16"/>
          </w:rPr>
          <w:t>Richtlijn - EU - 2024/3019 - EN - EUR-Lex</w:t>
        </w:r>
      </w:hyperlink>
      <w:r w:rsidRPr="00595CA8">
        <w:rPr>
          <w:rFonts w:ascii="Verdana" w:hAnsi="Verdana"/>
          <w:sz w:val="16"/>
          <w:szCs w:val="16"/>
        </w:rPr>
        <w:t xml:space="preserve">, maximumgehalten aan bepaalde verontreinigingen in levensmiddelen zoals PFAS, </w:t>
      </w:r>
      <w:hyperlink r:id="rId7" w:history="1">
        <w:r w:rsidRPr="00595CA8">
          <w:rPr>
            <w:rStyle w:val="Hyperlink"/>
            <w:rFonts w:ascii="Verdana" w:hAnsi="Verdana"/>
            <w:sz w:val="16"/>
            <w:szCs w:val="16"/>
          </w:rPr>
          <w:t>Verordening - 2023/915 - EN - EUR-Lex</w:t>
        </w:r>
      </w:hyperlink>
    </w:p>
  </w:footnote>
  <w:footnote w:id="20">
    <w:p w14:paraId="0399994F" w14:textId="49C1F000" w:rsidR="00EC0281" w:rsidRPr="00594E63" w:rsidRDefault="00EC0281" w:rsidP="00595CA8">
      <w:pPr>
        <w:pStyle w:val="NoSpacing"/>
        <w:rPr>
          <w:sz w:val="14"/>
          <w:szCs w:val="14"/>
        </w:rPr>
      </w:pPr>
      <w:r w:rsidRPr="00595CA8">
        <w:rPr>
          <w:rStyle w:val="FootnoteReference"/>
          <w:rFonts w:ascii="Verdana" w:hAnsi="Verdana"/>
          <w:sz w:val="16"/>
          <w:szCs w:val="16"/>
        </w:rPr>
        <w:footnoteRef/>
      </w:r>
      <w:r w:rsidRPr="00595CA8">
        <w:rPr>
          <w:rFonts w:ascii="Verdana" w:hAnsi="Verdana"/>
          <w:sz w:val="16"/>
          <w:szCs w:val="16"/>
        </w:rPr>
        <w:t xml:space="preserve"> </w:t>
      </w:r>
      <w:r w:rsidR="00A31973" w:rsidRPr="00595CA8">
        <w:rPr>
          <w:rFonts w:ascii="Verdana" w:hAnsi="Verdana"/>
          <w:sz w:val="16"/>
          <w:szCs w:val="16"/>
        </w:rPr>
        <w:t>Tweede Kamer</w:t>
      </w:r>
      <w:r w:rsidRPr="00595CA8">
        <w:rPr>
          <w:rFonts w:ascii="Verdana" w:hAnsi="Verdana"/>
          <w:sz w:val="16"/>
          <w:szCs w:val="16"/>
        </w:rPr>
        <w:t>, vergaderjaar 2022-2023, 22112, nr. 3846</w:t>
      </w:r>
      <w:r w:rsidR="009E3E1E" w:rsidRPr="00595CA8">
        <w:rPr>
          <w:rFonts w:ascii="Verdana" w:hAnsi="Verdana"/>
          <w:sz w:val="16"/>
          <w:szCs w:val="16"/>
        </w:rPr>
        <w:t>.</w:t>
      </w:r>
    </w:p>
  </w:footnote>
  <w:footnote w:id="21">
    <w:p w14:paraId="73070158" w14:textId="00B9954E" w:rsidR="00840110" w:rsidRPr="002340B7" w:rsidRDefault="00840110" w:rsidP="00840110">
      <w:pPr>
        <w:pStyle w:val="FootnoteText"/>
        <w:spacing w:line="240" w:lineRule="auto"/>
        <w:ind w:left="0" w:firstLine="0"/>
        <w:rPr>
          <w:rFonts w:ascii="Verdana" w:hAnsi="Verdana"/>
          <w:szCs w:val="16"/>
        </w:rPr>
      </w:pPr>
      <w:r w:rsidRPr="002340B7">
        <w:rPr>
          <w:rStyle w:val="FootnoteReference"/>
          <w:rFonts w:ascii="Verdana" w:hAnsi="Verdana"/>
          <w:szCs w:val="16"/>
        </w:rPr>
        <w:footnoteRef/>
      </w:r>
      <w:r w:rsidRPr="002340B7">
        <w:rPr>
          <w:rFonts w:ascii="Verdana" w:hAnsi="Verdana"/>
          <w:szCs w:val="16"/>
        </w:rPr>
        <w:t xml:space="preserve"> </w:t>
      </w:r>
      <w:r w:rsidR="001B238D" w:rsidRPr="002340B7">
        <w:rPr>
          <w:rFonts w:ascii="Verdana" w:hAnsi="Verdana"/>
          <w:szCs w:val="16"/>
        </w:rPr>
        <w:t xml:space="preserve">Tweede Kamer, vergaderjaar </w:t>
      </w:r>
      <w:r w:rsidR="00FC7CE3" w:rsidRPr="002340B7">
        <w:rPr>
          <w:rFonts w:ascii="Verdana" w:hAnsi="Verdana"/>
          <w:szCs w:val="16"/>
        </w:rPr>
        <w:t>2024-</w:t>
      </w:r>
      <w:r w:rsidRPr="002340B7">
        <w:rPr>
          <w:rFonts w:ascii="Verdana" w:hAnsi="Verdana"/>
          <w:szCs w:val="16"/>
        </w:rPr>
        <w:t>2025, 2150120</w:t>
      </w:r>
      <w:r w:rsidR="00120BE5" w:rsidRPr="002340B7">
        <w:rPr>
          <w:rFonts w:ascii="Verdana" w:hAnsi="Verdana"/>
          <w:szCs w:val="16"/>
        </w:rPr>
        <w:t xml:space="preserve">, nr. </w:t>
      </w:r>
      <w:r w:rsidRPr="002340B7">
        <w:rPr>
          <w:rFonts w:ascii="Verdana" w:hAnsi="Verdana"/>
          <w:szCs w:val="16"/>
        </w:rPr>
        <w:t xml:space="preserve">2245. </w:t>
      </w:r>
    </w:p>
  </w:footnote>
  <w:footnote w:id="22">
    <w:p w14:paraId="6C47DE47" w14:textId="6AA17E24" w:rsidR="00FD155F" w:rsidRPr="00F5129F" w:rsidRDefault="00FD155F" w:rsidP="00FD155F">
      <w:pPr>
        <w:pStyle w:val="FootnoteText"/>
        <w:rPr>
          <w:rFonts w:ascii="Verdana" w:hAnsi="Verdana"/>
          <w:szCs w:val="16"/>
        </w:rPr>
      </w:pPr>
      <w:r w:rsidRPr="00F5129F">
        <w:rPr>
          <w:rStyle w:val="FootnoteReference"/>
          <w:rFonts w:ascii="Verdana" w:hAnsi="Verdana"/>
          <w:szCs w:val="16"/>
        </w:rPr>
        <w:footnoteRef/>
      </w:r>
      <w:r w:rsidRPr="00F5129F">
        <w:rPr>
          <w:rFonts w:ascii="Verdana" w:hAnsi="Verdana"/>
          <w:szCs w:val="16"/>
        </w:rPr>
        <w:t xml:space="preserve"> </w:t>
      </w:r>
      <w:r w:rsidR="00B40BAF" w:rsidRPr="00F5129F">
        <w:rPr>
          <w:rFonts w:ascii="Verdana" w:hAnsi="Verdana"/>
          <w:szCs w:val="16"/>
        </w:rPr>
        <w:t xml:space="preserve">Tweede Kamer, vergaderjaar </w:t>
      </w:r>
      <w:r w:rsidRPr="00F5129F">
        <w:rPr>
          <w:rFonts w:ascii="Verdana" w:hAnsi="Verdana"/>
          <w:szCs w:val="16"/>
        </w:rPr>
        <w:t>2024-2025, 26485, nr. 450</w:t>
      </w:r>
    </w:p>
  </w:footnote>
  <w:footnote w:id="23">
    <w:p w14:paraId="3A25C0E5" w14:textId="20DB59CA" w:rsidR="00120BE5" w:rsidRPr="00F5129F" w:rsidRDefault="00120BE5">
      <w:pPr>
        <w:pStyle w:val="FootnoteText"/>
        <w:rPr>
          <w:rFonts w:ascii="Verdana" w:hAnsi="Verdana"/>
          <w:szCs w:val="16"/>
        </w:rPr>
      </w:pPr>
      <w:r w:rsidRPr="00F5129F">
        <w:rPr>
          <w:rStyle w:val="FootnoteReference"/>
          <w:rFonts w:ascii="Verdana" w:hAnsi="Verdana"/>
          <w:szCs w:val="16"/>
        </w:rPr>
        <w:footnoteRef/>
      </w:r>
      <w:r w:rsidRPr="00F5129F">
        <w:rPr>
          <w:rFonts w:ascii="Verdana" w:hAnsi="Verdana"/>
          <w:szCs w:val="16"/>
        </w:rPr>
        <w:t xml:space="preserve"> </w:t>
      </w:r>
      <w:r w:rsidR="00F81124">
        <w:rPr>
          <w:rFonts w:ascii="Verdana" w:hAnsi="Verdana"/>
          <w:szCs w:val="16"/>
        </w:rPr>
        <w:t>B</w:t>
      </w:r>
      <w:r w:rsidRPr="00F5129F">
        <w:rPr>
          <w:rFonts w:ascii="Verdana" w:hAnsi="Verdana"/>
          <w:szCs w:val="16"/>
        </w:rPr>
        <w:t xml:space="preserve">ijlage bij </w:t>
      </w:r>
      <w:r w:rsidR="00B40BAF" w:rsidRPr="00F5129F">
        <w:rPr>
          <w:rFonts w:ascii="Verdana" w:hAnsi="Verdana"/>
          <w:szCs w:val="16"/>
        </w:rPr>
        <w:t xml:space="preserve">Tweede Kamer, vergaderjaar </w:t>
      </w:r>
      <w:r w:rsidRPr="00F5129F">
        <w:rPr>
          <w:rFonts w:ascii="Verdana" w:hAnsi="Verdana"/>
          <w:szCs w:val="16"/>
        </w:rPr>
        <w:t>2023-2024, 21 501-31, nr. 708</w:t>
      </w:r>
    </w:p>
  </w:footnote>
  <w:footnote w:id="24">
    <w:p w14:paraId="03923F1A" w14:textId="3F1DC5C9" w:rsidR="00120BE5" w:rsidRPr="00F5129F" w:rsidRDefault="00120BE5">
      <w:pPr>
        <w:pStyle w:val="FootnoteText"/>
        <w:rPr>
          <w:rFonts w:ascii="Verdana" w:hAnsi="Verdana"/>
          <w:szCs w:val="16"/>
        </w:rPr>
      </w:pPr>
      <w:r w:rsidRPr="00F5129F">
        <w:rPr>
          <w:rStyle w:val="FootnoteReference"/>
          <w:rFonts w:ascii="Verdana" w:hAnsi="Verdana"/>
          <w:szCs w:val="16"/>
        </w:rPr>
        <w:footnoteRef/>
      </w:r>
      <w:r w:rsidRPr="00F5129F">
        <w:rPr>
          <w:rFonts w:ascii="Verdana" w:hAnsi="Verdana"/>
          <w:szCs w:val="16"/>
        </w:rPr>
        <w:t xml:space="preserve"> </w:t>
      </w:r>
      <w:r w:rsidR="00F81124">
        <w:rPr>
          <w:rFonts w:ascii="Verdana" w:hAnsi="Verdana"/>
          <w:szCs w:val="16"/>
        </w:rPr>
        <w:t>B</w:t>
      </w:r>
      <w:r w:rsidRPr="00F5129F">
        <w:rPr>
          <w:rFonts w:ascii="Verdana" w:hAnsi="Verdana"/>
          <w:szCs w:val="16"/>
        </w:rPr>
        <w:t xml:space="preserve">ijlage bij </w:t>
      </w:r>
      <w:r w:rsidR="00B40BAF" w:rsidRPr="00F5129F">
        <w:rPr>
          <w:rFonts w:ascii="Verdana" w:hAnsi="Verdana"/>
          <w:szCs w:val="16"/>
        </w:rPr>
        <w:t xml:space="preserve">Tweede Kamer, vergaderjaar </w:t>
      </w:r>
      <w:r w:rsidRPr="00F5129F">
        <w:rPr>
          <w:rFonts w:ascii="Verdana" w:hAnsi="Verdana"/>
          <w:szCs w:val="16"/>
        </w:rPr>
        <w:t>2023-2024, 29 477, nr. 889</w:t>
      </w:r>
      <w:r w:rsidRPr="00F5129F">
        <w:rPr>
          <w:rFonts w:ascii="Verdana" w:hAnsi="Verdana"/>
          <w:szCs w:val="16"/>
        </w:rPr>
        <w:tab/>
      </w:r>
    </w:p>
  </w:footnote>
  <w:footnote w:id="25">
    <w:p w14:paraId="44DB1C41" w14:textId="0EB500EC" w:rsidR="00F923B6" w:rsidRPr="00F5129F" w:rsidRDefault="00F923B6" w:rsidP="00511C93">
      <w:pPr>
        <w:pStyle w:val="FootnoteText"/>
        <w:ind w:left="0" w:firstLine="0"/>
        <w:rPr>
          <w:rFonts w:ascii="Verdana" w:hAnsi="Verdana"/>
          <w:szCs w:val="16"/>
          <w:lang w:val="en-GB"/>
        </w:rPr>
      </w:pPr>
      <w:r w:rsidRPr="00F5129F">
        <w:rPr>
          <w:rStyle w:val="FootnoteReference"/>
          <w:rFonts w:ascii="Verdana" w:hAnsi="Verdana"/>
          <w:szCs w:val="16"/>
        </w:rPr>
        <w:footnoteRef/>
      </w:r>
      <w:r w:rsidRPr="00F5129F">
        <w:rPr>
          <w:rFonts w:ascii="Verdana" w:hAnsi="Verdana"/>
          <w:szCs w:val="16"/>
          <w:lang w:val="en-GB"/>
        </w:rPr>
        <w:t xml:space="preserve"> Manifesto towards an ambitious Critical Medicines Act to address shortages in the European Union - </w:t>
      </w:r>
      <w:r w:rsidR="00000000">
        <w:fldChar w:fldCharType="begin"/>
      </w:r>
      <w:r w:rsidR="00000000" w:rsidRPr="00C57EBB">
        <w:rPr>
          <w:lang w:val="en-US"/>
        </w:rPr>
        <w:instrText>HYPERLINK "https://www.entreprises.gouv.fr/files/files/presse/2025/2025-0059%20Manifesto%20on%20Critical%20Medicines%20Act%20CMA.pdf"</w:instrText>
      </w:r>
      <w:r w:rsidR="00000000">
        <w:fldChar w:fldCharType="separate"/>
      </w:r>
      <w:r w:rsidRPr="00F5129F">
        <w:rPr>
          <w:rStyle w:val="Hyperlink"/>
          <w:rFonts w:ascii="Verdana" w:hAnsi="Verdana"/>
          <w:szCs w:val="16"/>
          <w:lang w:val="en-GB"/>
        </w:rPr>
        <w:t>https://www.entreprises.gouv.fr/files/files/presse/2025/2025-0059%20Manifesto%20on%20Critical%20Medicines%20Act%20CMA.pdf</w:t>
      </w:r>
      <w:r w:rsidR="00000000">
        <w:rPr>
          <w:rStyle w:val="Hyperlink"/>
          <w:rFonts w:ascii="Verdana" w:hAnsi="Verdana"/>
          <w:szCs w:val="16"/>
          <w:lang w:val="en-GB"/>
        </w:rPr>
        <w:fldChar w:fldCharType="end"/>
      </w:r>
      <w:r w:rsidRPr="00F5129F">
        <w:rPr>
          <w:rFonts w:ascii="Verdana" w:hAnsi="Verdana"/>
          <w:szCs w:val="16"/>
          <w:lang w:val="en-GB"/>
        </w:rPr>
        <w:t xml:space="preserve"> </w:t>
      </w:r>
    </w:p>
  </w:footnote>
  <w:footnote w:id="26">
    <w:p w14:paraId="5600A17E" w14:textId="5DE53793" w:rsidR="00F923B6" w:rsidRPr="00511C93" w:rsidRDefault="00F923B6" w:rsidP="00511C93">
      <w:pPr>
        <w:pStyle w:val="FootnoteText"/>
        <w:ind w:left="0" w:firstLine="0"/>
        <w:rPr>
          <w:rFonts w:ascii="Verdana" w:hAnsi="Verdana"/>
          <w:sz w:val="14"/>
          <w:szCs w:val="14"/>
          <w:lang w:val="en-GB"/>
        </w:rPr>
      </w:pPr>
      <w:r w:rsidRPr="00F5129F">
        <w:rPr>
          <w:rStyle w:val="FootnoteReference"/>
          <w:rFonts w:ascii="Verdana" w:hAnsi="Verdana"/>
          <w:szCs w:val="16"/>
        </w:rPr>
        <w:footnoteRef/>
      </w:r>
      <w:r w:rsidRPr="00F5129F">
        <w:rPr>
          <w:rFonts w:ascii="Verdana" w:hAnsi="Verdana"/>
          <w:szCs w:val="16"/>
          <w:lang w:val="en-GB"/>
        </w:rPr>
        <w:t xml:space="preserve"> Europe’s Dangerous Medicine Dependency: The Achilles’ Heel of Its Defence Strategy - </w:t>
      </w:r>
      <w:r w:rsidR="00000000">
        <w:fldChar w:fldCharType="begin"/>
      </w:r>
      <w:r w:rsidR="00000000" w:rsidRPr="00C57EBB">
        <w:rPr>
          <w:lang w:val="en-US"/>
        </w:rPr>
        <w:instrText>HYPERLINK "https://vandenbroucke.belgium.be/nl/nieuws/europes-dangerous-medicine-dependency-achilles-heel-its-defence-strategy"</w:instrText>
      </w:r>
      <w:r w:rsidR="00000000">
        <w:fldChar w:fldCharType="separate"/>
      </w:r>
      <w:r w:rsidRPr="00F5129F">
        <w:rPr>
          <w:rStyle w:val="Hyperlink"/>
          <w:rFonts w:ascii="Verdana" w:hAnsi="Verdana"/>
          <w:szCs w:val="16"/>
          <w:lang w:val="en-GB"/>
        </w:rPr>
        <w:t>https://vandenbroucke.belgium.be/nl/nieuws/europes-dangerous-medicine-dependency-achilles-heel-its-defence-strategy</w:t>
      </w:r>
      <w:r w:rsidR="00000000">
        <w:rPr>
          <w:rStyle w:val="Hyperlink"/>
          <w:rFonts w:ascii="Verdana" w:hAnsi="Verdana"/>
          <w:szCs w:val="16"/>
          <w:lang w:val="en-GB"/>
        </w:rPr>
        <w:fldChar w:fldCharType="end"/>
      </w:r>
      <w:r w:rsidRPr="00511C93">
        <w:rPr>
          <w:rFonts w:ascii="Verdana" w:hAnsi="Verdana"/>
          <w:sz w:val="14"/>
          <w:szCs w:val="14"/>
          <w:lang w:val="en-GB"/>
        </w:rPr>
        <w:t xml:space="preserve"> </w:t>
      </w:r>
    </w:p>
  </w:footnote>
  <w:footnote w:id="27">
    <w:p w14:paraId="33E105D4" w14:textId="02FBFCCA" w:rsidR="009C3AFC" w:rsidRPr="00F81124" w:rsidRDefault="009C3AFC">
      <w:pPr>
        <w:pStyle w:val="FootnoteText"/>
        <w:rPr>
          <w:rFonts w:ascii="Verdana" w:hAnsi="Verdana"/>
          <w:szCs w:val="16"/>
        </w:rPr>
      </w:pPr>
      <w:r w:rsidRPr="00F81124">
        <w:rPr>
          <w:rStyle w:val="FootnoteReference"/>
          <w:rFonts w:ascii="Verdana" w:hAnsi="Verdana"/>
          <w:szCs w:val="16"/>
        </w:rPr>
        <w:footnoteRef/>
      </w:r>
      <w:r w:rsidRPr="00F81124">
        <w:rPr>
          <w:rFonts w:ascii="Verdana" w:hAnsi="Verdana"/>
          <w:szCs w:val="16"/>
        </w:rPr>
        <w:t xml:space="preserve"> Aanbestedingswet 2012, Staatsblad 2012</w:t>
      </w:r>
    </w:p>
  </w:footnote>
  <w:footnote w:id="28">
    <w:p w14:paraId="37364447" w14:textId="3C30ACF8" w:rsidR="003D547C" w:rsidRPr="00F81124" w:rsidRDefault="003D547C">
      <w:pPr>
        <w:pStyle w:val="FootnoteText"/>
        <w:rPr>
          <w:rFonts w:ascii="Verdana" w:hAnsi="Verdana"/>
          <w:szCs w:val="16"/>
        </w:rPr>
      </w:pPr>
      <w:r w:rsidRPr="00F81124">
        <w:rPr>
          <w:rStyle w:val="FootnoteReference"/>
          <w:rFonts w:ascii="Verdana" w:hAnsi="Verdana"/>
          <w:szCs w:val="16"/>
        </w:rPr>
        <w:footnoteRef/>
      </w:r>
      <w:r w:rsidRPr="00F81124">
        <w:rPr>
          <w:rFonts w:ascii="Verdana" w:hAnsi="Verdana"/>
          <w:szCs w:val="16"/>
        </w:rPr>
        <w:t xml:space="preserve"> </w:t>
      </w:r>
      <w:r w:rsidR="00B40BAF" w:rsidRPr="00F81124">
        <w:rPr>
          <w:rFonts w:ascii="Verdana" w:hAnsi="Verdana"/>
          <w:szCs w:val="16"/>
        </w:rPr>
        <w:t xml:space="preserve">Tweede </w:t>
      </w:r>
      <w:r w:rsidR="007D2A6F" w:rsidRPr="00F81124">
        <w:rPr>
          <w:rFonts w:ascii="Verdana" w:hAnsi="Verdana"/>
          <w:szCs w:val="16"/>
        </w:rPr>
        <w:t>Kamer, vergaderjaar 2022-2023, 22 112, nr. 3846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3DB9" w14:textId="77777777" w:rsidR="00C57EBB" w:rsidRDefault="00C5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38B6" w14:textId="45D352CA" w:rsidR="00EB777D" w:rsidRPr="008F3369" w:rsidRDefault="00EB777D" w:rsidP="00E3509E">
    <w:pPr>
      <w:pStyle w:val="Header"/>
      <w:jc w:val="right"/>
      <w:rPr>
        <w:rFonts w:ascii="Verdana" w:hAnsi="Verdana"/>
        <w:b/>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106D" w14:textId="77777777" w:rsidR="00C57EBB" w:rsidRDefault="00C57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6325EC"/>
    <w:multiLevelType w:val="hybridMultilevel"/>
    <w:tmpl w:val="BDDE893E"/>
    <w:lvl w:ilvl="0" w:tplc="650E4118">
      <w:start w:val="5"/>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E06D80"/>
    <w:multiLevelType w:val="hybridMultilevel"/>
    <w:tmpl w:val="3C202784"/>
    <w:lvl w:ilvl="0" w:tplc="406CEFF8">
      <w:start w:val="1"/>
      <w:numFmt w:val="decimal"/>
      <w:lvlText w:val="%1."/>
      <w:lvlJc w:val="left"/>
      <w:pPr>
        <w:tabs>
          <w:tab w:val="num" w:pos="720"/>
        </w:tabs>
        <w:ind w:left="720" w:hanging="360"/>
      </w:pPr>
    </w:lvl>
    <w:lvl w:ilvl="1" w:tplc="C1A457D8" w:tentative="1">
      <w:start w:val="1"/>
      <w:numFmt w:val="decimal"/>
      <w:lvlText w:val="%2."/>
      <w:lvlJc w:val="left"/>
      <w:pPr>
        <w:tabs>
          <w:tab w:val="num" w:pos="1440"/>
        </w:tabs>
        <w:ind w:left="1440" w:hanging="360"/>
      </w:pPr>
    </w:lvl>
    <w:lvl w:ilvl="2" w:tplc="8580E684" w:tentative="1">
      <w:start w:val="1"/>
      <w:numFmt w:val="decimal"/>
      <w:lvlText w:val="%3."/>
      <w:lvlJc w:val="left"/>
      <w:pPr>
        <w:tabs>
          <w:tab w:val="num" w:pos="2160"/>
        </w:tabs>
        <w:ind w:left="2160" w:hanging="360"/>
      </w:pPr>
    </w:lvl>
    <w:lvl w:ilvl="3" w:tplc="D23E3072" w:tentative="1">
      <w:start w:val="1"/>
      <w:numFmt w:val="decimal"/>
      <w:lvlText w:val="%4."/>
      <w:lvlJc w:val="left"/>
      <w:pPr>
        <w:tabs>
          <w:tab w:val="num" w:pos="2880"/>
        </w:tabs>
        <w:ind w:left="2880" w:hanging="360"/>
      </w:pPr>
    </w:lvl>
    <w:lvl w:ilvl="4" w:tplc="D6C61AFA" w:tentative="1">
      <w:start w:val="1"/>
      <w:numFmt w:val="decimal"/>
      <w:lvlText w:val="%5."/>
      <w:lvlJc w:val="left"/>
      <w:pPr>
        <w:tabs>
          <w:tab w:val="num" w:pos="3600"/>
        </w:tabs>
        <w:ind w:left="3600" w:hanging="360"/>
      </w:pPr>
    </w:lvl>
    <w:lvl w:ilvl="5" w:tplc="69AC7D20" w:tentative="1">
      <w:start w:val="1"/>
      <w:numFmt w:val="decimal"/>
      <w:lvlText w:val="%6."/>
      <w:lvlJc w:val="left"/>
      <w:pPr>
        <w:tabs>
          <w:tab w:val="num" w:pos="4320"/>
        </w:tabs>
        <w:ind w:left="4320" w:hanging="360"/>
      </w:pPr>
    </w:lvl>
    <w:lvl w:ilvl="6" w:tplc="B5F02C56" w:tentative="1">
      <w:start w:val="1"/>
      <w:numFmt w:val="decimal"/>
      <w:lvlText w:val="%7."/>
      <w:lvlJc w:val="left"/>
      <w:pPr>
        <w:tabs>
          <w:tab w:val="num" w:pos="5040"/>
        </w:tabs>
        <w:ind w:left="5040" w:hanging="360"/>
      </w:pPr>
    </w:lvl>
    <w:lvl w:ilvl="7" w:tplc="4050B976" w:tentative="1">
      <w:start w:val="1"/>
      <w:numFmt w:val="decimal"/>
      <w:lvlText w:val="%8."/>
      <w:lvlJc w:val="left"/>
      <w:pPr>
        <w:tabs>
          <w:tab w:val="num" w:pos="5760"/>
        </w:tabs>
        <w:ind w:left="5760" w:hanging="360"/>
      </w:pPr>
    </w:lvl>
    <w:lvl w:ilvl="8" w:tplc="7E40CB0C" w:tentative="1">
      <w:start w:val="1"/>
      <w:numFmt w:val="decimal"/>
      <w:lvlText w:val="%9."/>
      <w:lvlJc w:val="left"/>
      <w:pPr>
        <w:tabs>
          <w:tab w:val="num" w:pos="6480"/>
        </w:tabs>
        <w:ind w:left="6480" w:hanging="360"/>
      </w:pPr>
    </w:lvl>
  </w:abstractNum>
  <w:abstractNum w:abstractNumId="3" w15:restartNumberingAfterBreak="0">
    <w:nsid w:val="12BB4056"/>
    <w:multiLevelType w:val="hybridMultilevel"/>
    <w:tmpl w:val="EA10181C"/>
    <w:lvl w:ilvl="0" w:tplc="0413000F">
      <w:start w:val="1"/>
      <w:numFmt w:val="decimal"/>
      <w:lvlText w:val="%1."/>
      <w:lvlJc w:val="left"/>
      <w:pPr>
        <w:ind w:left="644"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EFA1DA4"/>
    <w:multiLevelType w:val="hybridMultilevel"/>
    <w:tmpl w:val="B59814B4"/>
    <w:lvl w:ilvl="0" w:tplc="150E1B3A">
      <w:start w:val="1"/>
      <w:numFmt w:val="bullet"/>
      <w:pStyle w:val="Spreekpunten"/>
      <w:lvlText w:val=""/>
      <w:lvlJc w:val="left"/>
      <w:pPr>
        <w:tabs>
          <w:tab w:val="num" w:pos="360"/>
        </w:tabs>
        <w:ind w:left="360" w:hanging="360"/>
      </w:pPr>
      <w:rPr>
        <w:rFonts w:ascii="Symbol" w:hAnsi="Symbol" w:hint="default"/>
        <w:color w:val="auto"/>
      </w:rPr>
    </w:lvl>
    <w:lvl w:ilvl="1" w:tplc="25A8F248">
      <w:numFmt w:val="bullet"/>
      <w:lvlText w:val="-"/>
      <w:lvlJc w:val="left"/>
      <w:pPr>
        <w:tabs>
          <w:tab w:val="num" w:pos="1428"/>
        </w:tabs>
        <w:ind w:left="1428" w:hanging="705"/>
      </w:pPr>
      <w:rPr>
        <w:rFonts w:ascii="Arial" w:eastAsia="Times New Roman" w:hAnsi="Arial" w:cs="Arial"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2E30FA2"/>
    <w:multiLevelType w:val="hybridMultilevel"/>
    <w:tmpl w:val="93DCE14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F11141"/>
    <w:multiLevelType w:val="hybridMultilevel"/>
    <w:tmpl w:val="98A8C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6105AE0"/>
    <w:multiLevelType w:val="hybridMultilevel"/>
    <w:tmpl w:val="D2F46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3447A2"/>
    <w:multiLevelType w:val="hybridMultilevel"/>
    <w:tmpl w:val="C6B81B48"/>
    <w:lvl w:ilvl="0" w:tplc="208CEE9E">
      <w:start w:val="6"/>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6259BC"/>
    <w:multiLevelType w:val="hybridMultilevel"/>
    <w:tmpl w:val="B28C2156"/>
    <w:lvl w:ilvl="0" w:tplc="5428EED4">
      <w:start w:val="1"/>
      <w:numFmt w:val="bullet"/>
      <w:lvlText w:val="•"/>
      <w:lvlJc w:val="left"/>
      <w:pPr>
        <w:tabs>
          <w:tab w:val="num" w:pos="1056"/>
        </w:tabs>
        <w:ind w:left="1056" w:hanging="360"/>
      </w:pPr>
      <w:rPr>
        <w:rFonts w:ascii="Arial" w:hAnsi="Arial" w:hint="default"/>
      </w:rPr>
    </w:lvl>
    <w:lvl w:ilvl="1" w:tplc="CCB01790" w:tentative="1">
      <w:start w:val="1"/>
      <w:numFmt w:val="bullet"/>
      <w:lvlText w:val="•"/>
      <w:lvlJc w:val="left"/>
      <w:pPr>
        <w:tabs>
          <w:tab w:val="num" w:pos="1776"/>
        </w:tabs>
        <w:ind w:left="1776" w:hanging="360"/>
      </w:pPr>
      <w:rPr>
        <w:rFonts w:ascii="Arial" w:hAnsi="Arial" w:hint="default"/>
      </w:rPr>
    </w:lvl>
    <w:lvl w:ilvl="2" w:tplc="50A41974" w:tentative="1">
      <w:start w:val="1"/>
      <w:numFmt w:val="bullet"/>
      <w:lvlText w:val="•"/>
      <w:lvlJc w:val="left"/>
      <w:pPr>
        <w:tabs>
          <w:tab w:val="num" w:pos="2496"/>
        </w:tabs>
        <w:ind w:left="2496" w:hanging="360"/>
      </w:pPr>
      <w:rPr>
        <w:rFonts w:ascii="Arial" w:hAnsi="Arial" w:hint="default"/>
      </w:rPr>
    </w:lvl>
    <w:lvl w:ilvl="3" w:tplc="C9B6C7FE" w:tentative="1">
      <w:start w:val="1"/>
      <w:numFmt w:val="bullet"/>
      <w:lvlText w:val="•"/>
      <w:lvlJc w:val="left"/>
      <w:pPr>
        <w:tabs>
          <w:tab w:val="num" w:pos="3216"/>
        </w:tabs>
        <w:ind w:left="3216" w:hanging="360"/>
      </w:pPr>
      <w:rPr>
        <w:rFonts w:ascii="Arial" w:hAnsi="Arial" w:hint="default"/>
      </w:rPr>
    </w:lvl>
    <w:lvl w:ilvl="4" w:tplc="FA60DAEA" w:tentative="1">
      <w:start w:val="1"/>
      <w:numFmt w:val="bullet"/>
      <w:lvlText w:val="•"/>
      <w:lvlJc w:val="left"/>
      <w:pPr>
        <w:tabs>
          <w:tab w:val="num" w:pos="3936"/>
        </w:tabs>
        <w:ind w:left="3936" w:hanging="360"/>
      </w:pPr>
      <w:rPr>
        <w:rFonts w:ascii="Arial" w:hAnsi="Arial" w:hint="default"/>
      </w:rPr>
    </w:lvl>
    <w:lvl w:ilvl="5" w:tplc="E01C13DA" w:tentative="1">
      <w:start w:val="1"/>
      <w:numFmt w:val="bullet"/>
      <w:lvlText w:val="•"/>
      <w:lvlJc w:val="left"/>
      <w:pPr>
        <w:tabs>
          <w:tab w:val="num" w:pos="4656"/>
        </w:tabs>
        <w:ind w:left="4656" w:hanging="360"/>
      </w:pPr>
      <w:rPr>
        <w:rFonts w:ascii="Arial" w:hAnsi="Arial" w:hint="default"/>
      </w:rPr>
    </w:lvl>
    <w:lvl w:ilvl="6" w:tplc="F9720B9A" w:tentative="1">
      <w:start w:val="1"/>
      <w:numFmt w:val="bullet"/>
      <w:lvlText w:val="•"/>
      <w:lvlJc w:val="left"/>
      <w:pPr>
        <w:tabs>
          <w:tab w:val="num" w:pos="5376"/>
        </w:tabs>
        <w:ind w:left="5376" w:hanging="360"/>
      </w:pPr>
      <w:rPr>
        <w:rFonts w:ascii="Arial" w:hAnsi="Arial" w:hint="default"/>
      </w:rPr>
    </w:lvl>
    <w:lvl w:ilvl="7" w:tplc="90F0E348" w:tentative="1">
      <w:start w:val="1"/>
      <w:numFmt w:val="bullet"/>
      <w:lvlText w:val="•"/>
      <w:lvlJc w:val="left"/>
      <w:pPr>
        <w:tabs>
          <w:tab w:val="num" w:pos="6096"/>
        </w:tabs>
        <w:ind w:left="6096" w:hanging="360"/>
      </w:pPr>
      <w:rPr>
        <w:rFonts w:ascii="Arial" w:hAnsi="Arial" w:hint="default"/>
      </w:rPr>
    </w:lvl>
    <w:lvl w:ilvl="8" w:tplc="FA66BE00" w:tentative="1">
      <w:start w:val="1"/>
      <w:numFmt w:val="bullet"/>
      <w:lvlText w:val="•"/>
      <w:lvlJc w:val="left"/>
      <w:pPr>
        <w:tabs>
          <w:tab w:val="num" w:pos="6816"/>
        </w:tabs>
        <w:ind w:left="6816" w:hanging="360"/>
      </w:pPr>
      <w:rPr>
        <w:rFonts w:ascii="Arial" w:hAnsi="Arial" w:hint="default"/>
      </w:rPr>
    </w:lvl>
  </w:abstractNum>
  <w:abstractNum w:abstractNumId="14"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5"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DC93495"/>
    <w:multiLevelType w:val="hybridMultilevel"/>
    <w:tmpl w:val="AA40E21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19B50FE"/>
    <w:multiLevelType w:val="multilevel"/>
    <w:tmpl w:val="3424A77A"/>
    <w:styleLink w:val="Huidigelijst1"/>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0C59E3"/>
    <w:multiLevelType w:val="hybridMultilevel"/>
    <w:tmpl w:val="3538F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051B76"/>
    <w:multiLevelType w:val="hybridMultilevel"/>
    <w:tmpl w:val="0C86B644"/>
    <w:lvl w:ilvl="0" w:tplc="D466EE84">
      <w:start w:val="1"/>
      <w:numFmt w:val="lowerLetter"/>
      <w:lvlText w:val="%1)"/>
      <w:lvlJc w:val="left"/>
      <w:pPr>
        <w:ind w:left="360" w:hanging="360"/>
      </w:pPr>
      <w:rPr>
        <w:i/>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E33349C"/>
    <w:multiLevelType w:val="hybridMultilevel"/>
    <w:tmpl w:val="03180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6312806">
    <w:abstractNumId w:val="14"/>
  </w:num>
  <w:num w:numId="2" w16cid:durableId="471100901">
    <w:abstractNumId w:val="5"/>
  </w:num>
  <w:num w:numId="3" w16cid:durableId="936058650">
    <w:abstractNumId w:val="22"/>
  </w:num>
  <w:num w:numId="4" w16cid:durableId="623779746">
    <w:abstractNumId w:val="15"/>
  </w:num>
  <w:num w:numId="5" w16cid:durableId="707685451">
    <w:abstractNumId w:val="20"/>
  </w:num>
  <w:num w:numId="6" w16cid:durableId="71902054">
    <w:abstractNumId w:val="11"/>
  </w:num>
  <w:num w:numId="7" w16cid:durableId="2080861435">
    <w:abstractNumId w:val="9"/>
  </w:num>
  <w:num w:numId="8" w16cid:durableId="1525091726">
    <w:abstractNumId w:val="21"/>
  </w:num>
  <w:num w:numId="9" w16cid:durableId="1325553512">
    <w:abstractNumId w:val="12"/>
  </w:num>
  <w:num w:numId="10" w16cid:durableId="681474277">
    <w:abstractNumId w:val="0"/>
  </w:num>
  <w:num w:numId="11" w16cid:durableId="844856053">
    <w:abstractNumId w:val="17"/>
  </w:num>
  <w:num w:numId="12" w16cid:durableId="2001154250">
    <w:abstractNumId w:val="8"/>
  </w:num>
  <w:num w:numId="13" w16cid:durableId="1367410250">
    <w:abstractNumId w:val="4"/>
  </w:num>
  <w:num w:numId="14" w16cid:durableId="960961110">
    <w:abstractNumId w:val="7"/>
  </w:num>
  <w:num w:numId="15" w16cid:durableId="1823500339">
    <w:abstractNumId w:val="18"/>
  </w:num>
  <w:num w:numId="16" w16cid:durableId="1506363194">
    <w:abstractNumId w:val="1"/>
  </w:num>
  <w:num w:numId="17" w16cid:durableId="1377582034">
    <w:abstractNumId w:val="13"/>
  </w:num>
  <w:num w:numId="18" w16cid:durableId="430399291">
    <w:abstractNumId w:val="2"/>
  </w:num>
  <w:num w:numId="19" w16cid:durableId="1864006797">
    <w:abstractNumId w:val="23"/>
  </w:num>
  <w:num w:numId="20" w16cid:durableId="1928423149">
    <w:abstractNumId w:val="16"/>
  </w:num>
  <w:num w:numId="21" w16cid:durableId="1505513364">
    <w:abstractNumId w:val="10"/>
  </w:num>
  <w:num w:numId="22" w16cid:durableId="1561944306">
    <w:abstractNumId w:val="19"/>
  </w:num>
  <w:num w:numId="23" w16cid:durableId="1516113053">
    <w:abstractNumId w:val="3"/>
  </w:num>
  <w:num w:numId="24" w16cid:durableId="155372884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C72"/>
    <w:rsid w:val="00006811"/>
    <w:rsid w:val="00007293"/>
    <w:rsid w:val="00007492"/>
    <w:rsid w:val="000108D4"/>
    <w:rsid w:val="00012B28"/>
    <w:rsid w:val="00012C2F"/>
    <w:rsid w:val="000143BD"/>
    <w:rsid w:val="00014D99"/>
    <w:rsid w:val="00016818"/>
    <w:rsid w:val="00016D97"/>
    <w:rsid w:val="0001762B"/>
    <w:rsid w:val="00021406"/>
    <w:rsid w:val="000250E9"/>
    <w:rsid w:val="00032FA5"/>
    <w:rsid w:val="000331DA"/>
    <w:rsid w:val="000343D1"/>
    <w:rsid w:val="00036FCF"/>
    <w:rsid w:val="00037607"/>
    <w:rsid w:val="0004025E"/>
    <w:rsid w:val="00041294"/>
    <w:rsid w:val="00044826"/>
    <w:rsid w:val="00047B9C"/>
    <w:rsid w:val="000506E6"/>
    <w:rsid w:val="0005427D"/>
    <w:rsid w:val="00055969"/>
    <w:rsid w:val="0005716C"/>
    <w:rsid w:val="0006069A"/>
    <w:rsid w:val="00063A04"/>
    <w:rsid w:val="00070B60"/>
    <w:rsid w:val="00070D85"/>
    <w:rsid w:val="00070E02"/>
    <w:rsid w:val="00072BDD"/>
    <w:rsid w:val="00073371"/>
    <w:rsid w:val="000756C8"/>
    <w:rsid w:val="00076EDE"/>
    <w:rsid w:val="00076FB9"/>
    <w:rsid w:val="00077097"/>
    <w:rsid w:val="00080975"/>
    <w:rsid w:val="00080EA5"/>
    <w:rsid w:val="00082145"/>
    <w:rsid w:val="00084FD0"/>
    <w:rsid w:val="00087A9B"/>
    <w:rsid w:val="00092507"/>
    <w:rsid w:val="00094482"/>
    <w:rsid w:val="00094B45"/>
    <w:rsid w:val="00096DD7"/>
    <w:rsid w:val="000A068D"/>
    <w:rsid w:val="000A31C3"/>
    <w:rsid w:val="000A39A4"/>
    <w:rsid w:val="000A49D1"/>
    <w:rsid w:val="000A51B8"/>
    <w:rsid w:val="000B0E0B"/>
    <w:rsid w:val="000B280A"/>
    <w:rsid w:val="000B28A3"/>
    <w:rsid w:val="000B5460"/>
    <w:rsid w:val="000B5CD1"/>
    <w:rsid w:val="000B7597"/>
    <w:rsid w:val="000C128E"/>
    <w:rsid w:val="000C381F"/>
    <w:rsid w:val="000C4244"/>
    <w:rsid w:val="000D4EC2"/>
    <w:rsid w:val="000D77DF"/>
    <w:rsid w:val="000E0E16"/>
    <w:rsid w:val="000E1F75"/>
    <w:rsid w:val="000E2822"/>
    <w:rsid w:val="000E4E48"/>
    <w:rsid w:val="000E64C2"/>
    <w:rsid w:val="000F1ABD"/>
    <w:rsid w:val="000F2954"/>
    <w:rsid w:val="000F445D"/>
    <w:rsid w:val="00102439"/>
    <w:rsid w:val="00103130"/>
    <w:rsid w:val="0010396B"/>
    <w:rsid w:val="00105BD9"/>
    <w:rsid w:val="001108F2"/>
    <w:rsid w:val="0011154A"/>
    <w:rsid w:val="001118F5"/>
    <w:rsid w:val="00112C29"/>
    <w:rsid w:val="00117FEE"/>
    <w:rsid w:val="00120BE5"/>
    <w:rsid w:val="00121814"/>
    <w:rsid w:val="001225F2"/>
    <w:rsid w:val="0012293B"/>
    <w:rsid w:val="00122C3F"/>
    <w:rsid w:val="00125B87"/>
    <w:rsid w:val="001271BC"/>
    <w:rsid w:val="001276A4"/>
    <w:rsid w:val="00134959"/>
    <w:rsid w:val="00135065"/>
    <w:rsid w:val="00135227"/>
    <w:rsid w:val="00136DC4"/>
    <w:rsid w:val="00141CFF"/>
    <w:rsid w:val="00142721"/>
    <w:rsid w:val="0014343A"/>
    <w:rsid w:val="00147CFE"/>
    <w:rsid w:val="00150152"/>
    <w:rsid w:val="00150915"/>
    <w:rsid w:val="001525AA"/>
    <w:rsid w:val="001550F1"/>
    <w:rsid w:val="00155E16"/>
    <w:rsid w:val="00161F80"/>
    <w:rsid w:val="00167CBF"/>
    <w:rsid w:val="00172364"/>
    <w:rsid w:val="00172D57"/>
    <w:rsid w:val="0017300F"/>
    <w:rsid w:val="00174121"/>
    <w:rsid w:val="00174680"/>
    <w:rsid w:val="0018227F"/>
    <w:rsid w:val="001822AB"/>
    <w:rsid w:val="001822B2"/>
    <w:rsid w:val="00183077"/>
    <w:rsid w:val="0018522D"/>
    <w:rsid w:val="001871FE"/>
    <w:rsid w:val="00191883"/>
    <w:rsid w:val="001930BC"/>
    <w:rsid w:val="00194106"/>
    <w:rsid w:val="00195042"/>
    <w:rsid w:val="001964AC"/>
    <w:rsid w:val="00196AC0"/>
    <w:rsid w:val="00197CA7"/>
    <w:rsid w:val="001A0E5D"/>
    <w:rsid w:val="001A1FB3"/>
    <w:rsid w:val="001A3F14"/>
    <w:rsid w:val="001A4F52"/>
    <w:rsid w:val="001B09CF"/>
    <w:rsid w:val="001B238D"/>
    <w:rsid w:val="001B414C"/>
    <w:rsid w:val="001B5D24"/>
    <w:rsid w:val="001C3484"/>
    <w:rsid w:val="001C3FEB"/>
    <w:rsid w:val="001C64C3"/>
    <w:rsid w:val="001C7633"/>
    <w:rsid w:val="001D12D5"/>
    <w:rsid w:val="001D61FB"/>
    <w:rsid w:val="001D76DE"/>
    <w:rsid w:val="001E24B7"/>
    <w:rsid w:val="001E2FC1"/>
    <w:rsid w:val="001E3745"/>
    <w:rsid w:val="001E445A"/>
    <w:rsid w:val="001E7161"/>
    <w:rsid w:val="001E7C2C"/>
    <w:rsid w:val="001F13E0"/>
    <w:rsid w:val="001F5E39"/>
    <w:rsid w:val="001F7BCA"/>
    <w:rsid w:val="002002DB"/>
    <w:rsid w:val="002019CD"/>
    <w:rsid w:val="002036A9"/>
    <w:rsid w:val="00205B30"/>
    <w:rsid w:val="00211989"/>
    <w:rsid w:val="00211B7D"/>
    <w:rsid w:val="00212536"/>
    <w:rsid w:val="00214630"/>
    <w:rsid w:val="00214FB5"/>
    <w:rsid w:val="0021593A"/>
    <w:rsid w:val="0022144E"/>
    <w:rsid w:val="002240F3"/>
    <w:rsid w:val="00224F77"/>
    <w:rsid w:val="0022662A"/>
    <w:rsid w:val="0022760D"/>
    <w:rsid w:val="00231E01"/>
    <w:rsid w:val="002340B7"/>
    <w:rsid w:val="00237D41"/>
    <w:rsid w:val="002400AB"/>
    <w:rsid w:val="002401FF"/>
    <w:rsid w:val="00240200"/>
    <w:rsid w:val="002462B6"/>
    <w:rsid w:val="0024762F"/>
    <w:rsid w:val="002504F1"/>
    <w:rsid w:val="00254128"/>
    <w:rsid w:val="00257561"/>
    <w:rsid w:val="002603DD"/>
    <w:rsid w:val="002625DE"/>
    <w:rsid w:val="00263D93"/>
    <w:rsid w:val="002645A1"/>
    <w:rsid w:val="002710FF"/>
    <w:rsid w:val="00272570"/>
    <w:rsid w:val="00274755"/>
    <w:rsid w:val="00276ED1"/>
    <w:rsid w:val="00280BE1"/>
    <w:rsid w:val="0028236C"/>
    <w:rsid w:val="00282826"/>
    <w:rsid w:val="00282A65"/>
    <w:rsid w:val="00283088"/>
    <w:rsid w:val="0028450A"/>
    <w:rsid w:val="002853FE"/>
    <w:rsid w:val="0028660D"/>
    <w:rsid w:val="00287A94"/>
    <w:rsid w:val="002916DD"/>
    <w:rsid w:val="00291B1D"/>
    <w:rsid w:val="0029207C"/>
    <w:rsid w:val="00293F95"/>
    <w:rsid w:val="00294596"/>
    <w:rsid w:val="0029555F"/>
    <w:rsid w:val="00296AAA"/>
    <w:rsid w:val="00297D82"/>
    <w:rsid w:val="002A1A2C"/>
    <w:rsid w:val="002A26CD"/>
    <w:rsid w:val="002A35FF"/>
    <w:rsid w:val="002A36A9"/>
    <w:rsid w:val="002A5A8F"/>
    <w:rsid w:val="002A7437"/>
    <w:rsid w:val="002A77C6"/>
    <w:rsid w:val="002B2F31"/>
    <w:rsid w:val="002B3B9B"/>
    <w:rsid w:val="002B4138"/>
    <w:rsid w:val="002B76EC"/>
    <w:rsid w:val="002C06F6"/>
    <w:rsid w:val="002C3954"/>
    <w:rsid w:val="002C4D77"/>
    <w:rsid w:val="002C7B1A"/>
    <w:rsid w:val="002D0844"/>
    <w:rsid w:val="002D09F1"/>
    <w:rsid w:val="002D370B"/>
    <w:rsid w:val="002D3B3A"/>
    <w:rsid w:val="002D5F45"/>
    <w:rsid w:val="002D5FDF"/>
    <w:rsid w:val="002D6E4A"/>
    <w:rsid w:val="002E0FE0"/>
    <w:rsid w:val="002E502A"/>
    <w:rsid w:val="002E5174"/>
    <w:rsid w:val="002F029E"/>
    <w:rsid w:val="002F08C0"/>
    <w:rsid w:val="002F142B"/>
    <w:rsid w:val="002F2B0F"/>
    <w:rsid w:val="002F2E18"/>
    <w:rsid w:val="002F38E5"/>
    <w:rsid w:val="002F4711"/>
    <w:rsid w:val="002F5AD8"/>
    <w:rsid w:val="002F7981"/>
    <w:rsid w:val="003007E3"/>
    <w:rsid w:val="003011C9"/>
    <w:rsid w:val="00303441"/>
    <w:rsid w:val="0030577A"/>
    <w:rsid w:val="00306B3C"/>
    <w:rsid w:val="003101A3"/>
    <w:rsid w:val="0031036E"/>
    <w:rsid w:val="00311735"/>
    <w:rsid w:val="00312C24"/>
    <w:rsid w:val="00313255"/>
    <w:rsid w:val="00321C5C"/>
    <w:rsid w:val="00324630"/>
    <w:rsid w:val="00325393"/>
    <w:rsid w:val="00325637"/>
    <w:rsid w:val="00325F6F"/>
    <w:rsid w:val="003269E4"/>
    <w:rsid w:val="003275EB"/>
    <w:rsid w:val="00330FE7"/>
    <w:rsid w:val="0033389E"/>
    <w:rsid w:val="00333919"/>
    <w:rsid w:val="00335EF1"/>
    <w:rsid w:val="003364BE"/>
    <w:rsid w:val="00340659"/>
    <w:rsid w:val="00343883"/>
    <w:rsid w:val="00344026"/>
    <w:rsid w:val="00345B3D"/>
    <w:rsid w:val="0034668C"/>
    <w:rsid w:val="00347272"/>
    <w:rsid w:val="00347922"/>
    <w:rsid w:val="00351357"/>
    <w:rsid w:val="0035210D"/>
    <w:rsid w:val="003540F4"/>
    <w:rsid w:val="003570F0"/>
    <w:rsid w:val="00360196"/>
    <w:rsid w:val="003614AB"/>
    <w:rsid w:val="003616DB"/>
    <w:rsid w:val="003658BA"/>
    <w:rsid w:val="00366925"/>
    <w:rsid w:val="00366B84"/>
    <w:rsid w:val="00367545"/>
    <w:rsid w:val="00370F25"/>
    <w:rsid w:val="00371D95"/>
    <w:rsid w:val="003742D8"/>
    <w:rsid w:val="003743F7"/>
    <w:rsid w:val="0037505B"/>
    <w:rsid w:val="00375272"/>
    <w:rsid w:val="0037596E"/>
    <w:rsid w:val="003863B8"/>
    <w:rsid w:val="00392174"/>
    <w:rsid w:val="003944BC"/>
    <w:rsid w:val="00394AE1"/>
    <w:rsid w:val="003953D1"/>
    <w:rsid w:val="00396657"/>
    <w:rsid w:val="003967BC"/>
    <w:rsid w:val="003A07C2"/>
    <w:rsid w:val="003A2B3E"/>
    <w:rsid w:val="003A32B6"/>
    <w:rsid w:val="003A549F"/>
    <w:rsid w:val="003B0351"/>
    <w:rsid w:val="003B0443"/>
    <w:rsid w:val="003B4606"/>
    <w:rsid w:val="003B5708"/>
    <w:rsid w:val="003B71E8"/>
    <w:rsid w:val="003C0617"/>
    <w:rsid w:val="003C2158"/>
    <w:rsid w:val="003C2566"/>
    <w:rsid w:val="003C68B3"/>
    <w:rsid w:val="003D1A8D"/>
    <w:rsid w:val="003D1C17"/>
    <w:rsid w:val="003D1FBA"/>
    <w:rsid w:val="003D3958"/>
    <w:rsid w:val="003D5422"/>
    <w:rsid w:val="003D547C"/>
    <w:rsid w:val="003E045E"/>
    <w:rsid w:val="003E048F"/>
    <w:rsid w:val="003E0ACC"/>
    <w:rsid w:val="003E24B3"/>
    <w:rsid w:val="003E3423"/>
    <w:rsid w:val="003E7C31"/>
    <w:rsid w:val="003F1B86"/>
    <w:rsid w:val="003F38F1"/>
    <w:rsid w:val="003F3D83"/>
    <w:rsid w:val="003F4EE6"/>
    <w:rsid w:val="003F637C"/>
    <w:rsid w:val="00400917"/>
    <w:rsid w:val="00401968"/>
    <w:rsid w:val="004019CD"/>
    <w:rsid w:val="00403478"/>
    <w:rsid w:val="0040366C"/>
    <w:rsid w:val="004041DD"/>
    <w:rsid w:val="004053A9"/>
    <w:rsid w:val="00407390"/>
    <w:rsid w:val="00407436"/>
    <w:rsid w:val="00410DD1"/>
    <w:rsid w:val="004126B3"/>
    <w:rsid w:val="00416A5E"/>
    <w:rsid w:val="004224E4"/>
    <w:rsid w:val="00431868"/>
    <w:rsid w:val="00435BE0"/>
    <w:rsid w:val="0044121B"/>
    <w:rsid w:val="004415DE"/>
    <w:rsid w:val="00444444"/>
    <w:rsid w:val="00445A7B"/>
    <w:rsid w:val="00451CCB"/>
    <w:rsid w:val="00453126"/>
    <w:rsid w:val="0045444F"/>
    <w:rsid w:val="0045579E"/>
    <w:rsid w:val="004604CA"/>
    <w:rsid w:val="00460A88"/>
    <w:rsid w:val="00461A91"/>
    <w:rsid w:val="0046539F"/>
    <w:rsid w:val="00465675"/>
    <w:rsid w:val="00465F58"/>
    <w:rsid w:val="004726A0"/>
    <w:rsid w:val="00473D18"/>
    <w:rsid w:val="004800E0"/>
    <w:rsid w:val="00483C06"/>
    <w:rsid w:val="00484ED5"/>
    <w:rsid w:val="0049091E"/>
    <w:rsid w:val="00490E2B"/>
    <w:rsid w:val="00491E62"/>
    <w:rsid w:val="00493036"/>
    <w:rsid w:val="00493DF2"/>
    <w:rsid w:val="00495CBC"/>
    <w:rsid w:val="00495EFD"/>
    <w:rsid w:val="004A026A"/>
    <w:rsid w:val="004A082B"/>
    <w:rsid w:val="004A194B"/>
    <w:rsid w:val="004A1FA6"/>
    <w:rsid w:val="004A3447"/>
    <w:rsid w:val="004A447D"/>
    <w:rsid w:val="004A4DE6"/>
    <w:rsid w:val="004A7988"/>
    <w:rsid w:val="004B0341"/>
    <w:rsid w:val="004B22D0"/>
    <w:rsid w:val="004B248E"/>
    <w:rsid w:val="004B24A6"/>
    <w:rsid w:val="004B363F"/>
    <w:rsid w:val="004B3FD7"/>
    <w:rsid w:val="004B791E"/>
    <w:rsid w:val="004C078F"/>
    <w:rsid w:val="004C0C9D"/>
    <w:rsid w:val="004C2D1C"/>
    <w:rsid w:val="004C4B0B"/>
    <w:rsid w:val="004C66A1"/>
    <w:rsid w:val="004C67EE"/>
    <w:rsid w:val="004C7FC0"/>
    <w:rsid w:val="004D2E9C"/>
    <w:rsid w:val="004D4DDC"/>
    <w:rsid w:val="004D5262"/>
    <w:rsid w:val="004D55BB"/>
    <w:rsid w:val="004D6152"/>
    <w:rsid w:val="004D700B"/>
    <w:rsid w:val="004E04CC"/>
    <w:rsid w:val="004E29AD"/>
    <w:rsid w:val="004E37F2"/>
    <w:rsid w:val="004E54FF"/>
    <w:rsid w:val="004E6A5F"/>
    <w:rsid w:val="004E7ED2"/>
    <w:rsid w:val="004F06E2"/>
    <w:rsid w:val="004F3D00"/>
    <w:rsid w:val="004F509B"/>
    <w:rsid w:val="004F5D10"/>
    <w:rsid w:val="004F60F9"/>
    <w:rsid w:val="00500349"/>
    <w:rsid w:val="005003D4"/>
    <w:rsid w:val="00502604"/>
    <w:rsid w:val="00511C93"/>
    <w:rsid w:val="0051201B"/>
    <w:rsid w:val="00512D27"/>
    <w:rsid w:val="00514FCE"/>
    <w:rsid w:val="00516844"/>
    <w:rsid w:val="00524BA9"/>
    <w:rsid w:val="005251A2"/>
    <w:rsid w:val="00525AB7"/>
    <w:rsid w:val="0052669A"/>
    <w:rsid w:val="00526ED2"/>
    <w:rsid w:val="00527EED"/>
    <w:rsid w:val="00530ABE"/>
    <w:rsid w:val="00530D3A"/>
    <w:rsid w:val="00531A4A"/>
    <w:rsid w:val="00531FA2"/>
    <w:rsid w:val="00532837"/>
    <w:rsid w:val="0053518D"/>
    <w:rsid w:val="0053690B"/>
    <w:rsid w:val="00540B5F"/>
    <w:rsid w:val="005416EE"/>
    <w:rsid w:val="00541D56"/>
    <w:rsid w:val="00541E3D"/>
    <w:rsid w:val="00543394"/>
    <w:rsid w:val="005438DB"/>
    <w:rsid w:val="00543E94"/>
    <w:rsid w:val="00544198"/>
    <w:rsid w:val="00544DB5"/>
    <w:rsid w:val="0054602C"/>
    <w:rsid w:val="0055064A"/>
    <w:rsid w:val="005514AB"/>
    <w:rsid w:val="005550A8"/>
    <w:rsid w:val="00560645"/>
    <w:rsid w:val="00560F7D"/>
    <w:rsid w:val="00562746"/>
    <w:rsid w:val="00563002"/>
    <w:rsid w:val="005631DE"/>
    <w:rsid w:val="00570330"/>
    <w:rsid w:val="00570730"/>
    <w:rsid w:val="0057276B"/>
    <w:rsid w:val="00575CF5"/>
    <w:rsid w:val="00576D94"/>
    <w:rsid w:val="005814F4"/>
    <w:rsid w:val="005818DA"/>
    <w:rsid w:val="00581F58"/>
    <w:rsid w:val="005839BB"/>
    <w:rsid w:val="00586160"/>
    <w:rsid w:val="0058676C"/>
    <w:rsid w:val="005907B8"/>
    <w:rsid w:val="00591F23"/>
    <w:rsid w:val="0059439E"/>
    <w:rsid w:val="00594E63"/>
    <w:rsid w:val="00594F14"/>
    <w:rsid w:val="00595CA8"/>
    <w:rsid w:val="00596FFB"/>
    <w:rsid w:val="005A10B6"/>
    <w:rsid w:val="005A3C1C"/>
    <w:rsid w:val="005A7A18"/>
    <w:rsid w:val="005B1C91"/>
    <w:rsid w:val="005B25F9"/>
    <w:rsid w:val="005B2830"/>
    <w:rsid w:val="005B507B"/>
    <w:rsid w:val="005B5380"/>
    <w:rsid w:val="005C0138"/>
    <w:rsid w:val="005C34C8"/>
    <w:rsid w:val="005C47D5"/>
    <w:rsid w:val="005C495F"/>
    <w:rsid w:val="005C6340"/>
    <w:rsid w:val="005D4246"/>
    <w:rsid w:val="005D498B"/>
    <w:rsid w:val="005D4BA9"/>
    <w:rsid w:val="005D4DB0"/>
    <w:rsid w:val="005D6DA0"/>
    <w:rsid w:val="005D6DD1"/>
    <w:rsid w:val="005E059D"/>
    <w:rsid w:val="005E2B06"/>
    <w:rsid w:val="005E39BF"/>
    <w:rsid w:val="005E3CCE"/>
    <w:rsid w:val="005E5807"/>
    <w:rsid w:val="005E650F"/>
    <w:rsid w:val="005E6512"/>
    <w:rsid w:val="005E78DC"/>
    <w:rsid w:val="005F1A73"/>
    <w:rsid w:val="005F3CF9"/>
    <w:rsid w:val="005F5713"/>
    <w:rsid w:val="005F6160"/>
    <w:rsid w:val="005F64C9"/>
    <w:rsid w:val="005F71F4"/>
    <w:rsid w:val="005F7A69"/>
    <w:rsid w:val="0060219E"/>
    <w:rsid w:val="0060290D"/>
    <w:rsid w:val="00603291"/>
    <w:rsid w:val="00603A05"/>
    <w:rsid w:val="00606257"/>
    <w:rsid w:val="00607ED5"/>
    <w:rsid w:val="00614510"/>
    <w:rsid w:val="00624329"/>
    <w:rsid w:val="006250DB"/>
    <w:rsid w:val="00625A90"/>
    <w:rsid w:val="006336FB"/>
    <w:rsid w:val="0063414F"/>
    <w:rsid w:val="00635688"/>
    <w:rsid w:val="006365EF"/>
    <w:rsid w:val="00637211"/>
    <w:rsid w:val="006471A2"/>
    <w:rsid w:val="00650E1C"/>
    <w:rsid w:val="00651F25"/>
    <w:rsid w:val="00652445"/>
    <w:rsid w:val="006536A3"/>
    <w:rsid w:val="00655517"/>
    <w:rsid w:val="00656CFA"/>
    <w:rsid w:val="00657AB8"/>
    <w:rsid w:val="00663CF1"/>
    <w:rsid w:val="00665816"/>
    <w:rsid w:val="00666542"/>
    <w:rsid w:val="006668C6"/>
    <w:rsid w:val="006704B2"/>
    <w:rsid w:val="00671A44"/>
    <w:rsid w:val="00672751"/>
    <w:rsid w:val="00676785"/>
    <w:rsid w:val="00691CAD"/>
    <w:rsid w:val="00692037"/>
    <w:rsid w:val="00693624"/>
    <w:rsid w:val="006951B8"/>
    <w:rsid w:val="006959E8"/>
    <w:rsid w:val="006A4530"/>
    <w:rsid w:val="006A70B9"/>
    <w:rsid w:val="006A7804"/>
    <w:rsid w:val="006B1192"/>
    <w:rsid w:val="006B26E5"/>
    <w:rsid w:val="006B629B"/>
    <w:rsid w:val="006B705A"/>
    <w:rsid w:val="006C185D"/>
    <w:rsid w:val="006C4AA5"/>
    <w:rsid w:val="006C4BA3"/>
    <w:rsid w:val="006C71E4"/>
    <w:rsid w:val="006D047F"/>
    <w:rsid w:val="006D315C"/>
    <w:rsid w:val="006D3609"/>
    <w:rsid w:val="006D6BF2"/>
    <w:rsid w:val="006D7E43"/>
    <w:rsid w:val="006E51B5"/>
    <w:rsid w:val="006E6270"/>
    <w:rsid w:val="006E6B19"/>
    <w:rsid w:val="006E70F9"/>
    <w:rsid w:val="006F0F8F"/>
    <w:rsid w:val="006F6311"/>
    <w:rsid w:val="006F7670"/>
    <w:rsid w:val="00702BED"/>
    <w:rsid w:val="007035C7"/>
    <w:rsid w:val="007037C1"/>
    <w:rsid w:val="00707C49"/>
    <w:rsid w:val="0071092B"/>
    <w:rsid w:val="00712053"/>
    <w:rsid w:val="007129CC"/>
    <w:rsid w:val="00712ED6"/>
    <w:rsid w:val="00714049"/>
    <w:rsid w:val="00714B93"/>
    <w:rsid w:val="00715398"/>
    <w:rsid w:val="00722DDD"/>
    <w:rsid w:val="00723827"/>
    <w:rsid w:val="00735465"/>
    <w:rsid w:val="00735FCC"/>
    <w:rsid w:val="007402D1"/>
    <w:rsid w:val="00740D74"/>
    <w:rsid w:val="00743094"/>
    <w:rsid w:val="007441B5"/>
    <w:rsid w:val="00744874"/>
    <w:rsid w:val="007527BA"/>
    <w:rsid w:val="0075352D"/>
    <w:rsid w:val="00754787"/>
    <w:rsid w:val="00760502"/>
    <w:rsid w:val="00761376"/>
    <w:rsid w:val="00761BE8"/>
    <w:rsid w:val="0076254F"/>
    <w:rsid w:val="007646AB"/>
    <w:rsid w:val="007669EF"/>
    <w:rsid w:val="00767410"/>
    <w:rsid w:val="0076778C"/>
    <w:rsid w:val="007731F9"/>
    <w:rsid w:val="00776231"/>
    <w:rsid w:val="00776E87"/>
    <w:rsid w:val="007807D0"/>
    <w:rsid w:val="0078120C"/>
    <w:rsid w:val="0078165A"/>
    <w:rsid w:val="00783692"/>
    <w:rsid w:val="00787687"/>
    <w:rsid w:val="00792F0C"/>
    <w:rsid w:val="00796263"/>
    <w:rsid w:val="00796530"/>
    <w:rsid w:val="007972BF"/>
    <w:rsid w:val="007A2863"/>
    <w:rsid w:val="007A447A"/>
    <w:rsid w:val="007A4C47"/>
    <w:rsid w:val="007B2E24"/>
    <w:rsid w:val="007B474F"/>
    <w:rsid w:val="007B66D0"/>
    <w:rsid w:val="007B7D36"/>
    <w:rsid w:val="007B7D7E"/>
    <w:rsid w:val="007C1B65"/>
    <w:rsid w:val="007C34CD"/>
    <w:rsid w:val="007C42BA"/>
    <w:rsid w:val="007D0915"/>
    <w:rsid w:val="007D1930"/>
    <w:rsid w:val="007D1F62"/>
    <w:rsid w:val="007D2A6F"/>
    <w:rsid w:val="007D311D"/>
    <w:rsid w:val="007D74B5"/>
    <w:rsid w:val="007E0290"/>
    <w:rsid w:val="007E0C4E"/>
    <w:rsid w:val="007E0CD8"/>
    <w:rsid w:val="007E0ECB"/>
    <w:rsid w:val="007E17F8"/>
    <w:rsid w:val="007E1A21"/>
    <w:rsid w:val="007E3EF8"/>
    <w:rsid w:val="007E41EC"/>
    <w:rsid w:val="007E55A8"/>
    <w:rsid w:val="007E7257"/>
    <w:rsid w:val="007F29C0"/>
    <w:rsid w:val="007F45D5"/>
    <w:rsid w:val="007F5345"/>
    <w:rsid w:val="007F68B9"/>
    <w:rsid w:val="0080056C"/>
    <w:rsid w:val="008010D5"/>
    <w:rsid w:val="0080134E"/>
    <w:rsid w:val="008015E6"/>
    <w:rsid w:val="008116C5"/>
    <w:rsid w:val="008140B3"/>
    <w:rsid w:val="00814D40"/>
    <w:rsid w:val="008172B1"/>
    <w:rsid w:val="00817696"/>
    <w:rsid w:val="00822EF0"/>
    <w:rsid w:val="00825E5E"/>
    <w:rsid w:val="0082692F"/>
    <w:rsid w:val="00827558"/>
    <w:rsid w:val="00832B51"/>
    <w:rsid w:val="00832CF9"/>
    <w:rsid w:val="00832F10"/>
    <w:rsid w:val="00833D2D"/>
    <w:rsid w:val="00837AF3"/>
    <w:rsid w:val="00840110"/>
    <w:rsid w:val="00840245"/>
    <w:rsid w:val="00844FA8"/>
    <w:rsid w:val="008469AC"/>
    <w:rsid w:val="008471EB"/>
    <w:rsid w:val="00850A7E"/>
    <w:rsid w:val="00851DA8"/>
    <w:rsid w:val="00855162"/>
    <w:rsid w:val="008600BE"/>
    <w:rsid w:val="00862484"/>
    <w:rsid w:val="00872A2A"/>
    <w:rsid w:val="00874357"/>
    <w:rsid w:val="00874AC3"/>
    <w:rsid w:val="00875B36"/>
    <w:rsid w:val="00880CBF"/>
    <w:rsid w:val="00883DCE"/>
    <w:rsid w:val="0088437F"/>
    <w:rsid w:val="008845BE"/>
    <w:rsid w:val="00884AF1"/>
    <w:rsid w:val="008860BB"/>
    <w:rsid w:val="00886379"/>
    <w:rsid w:val="008873A7"/>
    <w:rsid w:val="0089051D"/>
    <w:rsid w:val="00891A68"/>
    <w:rsid w:val="00891CC9"/>
    <w:rsid w:val="008926AB"/>
    <w:rsid w:val="0089325A"/>
    <w:rsid w:val="00894854"/>
    <w:rsid w:val="008953A4"/>
    <w:rsid w:val="0089582F"/>
    <w:rsid w:val="00896441"/>
    <w:rsid w:val="008A42C6"/>
    <w:rsid w:val="008B04D1"/>
    <w:rsid w:val="008B0C02"/>
    <w:rsid w:val="008B0F9E"/>
    <w:rsid w:val="008B201F"/>
    <w:rsid w:val="008C0613"/>
    <w:rsid w:val="008C1E1C"/>
    <w:rsid w:val="008C224E"/>
    <w:rsid w:val="008C3DCD"/>
    <w:rsid w:val="008C4442"/>
    <w:rsid w:val="008D54F5"/>
    <w:rsid w:val="008D7503"/>
    <w:rsid w:val="008E0036"/>
    <w:rsid w:val="008E101A"/>
    <w:rsid w:val="008E1384"/>
    <w:rsid w:val="008E27B2"/>
    <w:rsid w:val="008E2FC7"/>
    <w:rsid w:val="008E4D36"/>
    <w:rsid w:val="008E5F72"/>
    <w:rsid w:val="008F1639"/>
    <w:rsid w:val="008F1673"/>
    <w:rsid w:val="008F231D"/>
    <w:rsid w:val="008F3369"/>
    <w:rsid w:val="008F6C51"/>
    <w:rsid w:val="009010EC"/>
    <w:rsid w:val="00904A00"/>
    <w:rsid w:val="00910012"/>
    <w:rsid w:val="009109D0"/>
    <w:rsid w:val="00912FD7"/>
    <w:rsid w:val="00920A1D"/>
    <w:rsid w:val="009250C6"/>
    <w:rsid w:val="009329BF"/>
    <w:rsid w:val="009344E0"/>
    <w:rsid w:val="009348DA"/>
    <w:rsid w:val="00940734"/>
    <w:rsid w:val="009409CC"/>
    <w:rsid w:val="00943EC4"/>
    <w:rsid w:val="00944D37"/>
    <w:rsid w:val="009476F7"/>
    <w:rsid w:val="00953788"/>
    <w:rsid w:val="009558E7"/>
    <w:rsid w:val="0095704E"/>
    <w:rsid w:val="00960D1E"/>
    <w:rsid w:val="00960DF6"/>
    <w:rsid w:val="00961B3C"/>
    <w:rsid w:val="009640F5"/>
    <w:rsid w:val="00967DB7"/>
    <w:rsid w:val="009705FC"/>
    <w:rsid w:val="00971D86"/>
    <w:rsid w:val="0097227D"/>
    <w:rsid w:val="009730D8"/>
    <w:rsid w:val="0097399A"/>
    <w:rsid w:val="00977432"/>
    <w:rsid w:val="00980450"/>
    <w:rsid w:val="009826CE"/>
    <w:rsid w:val="009826EF"/>
    <w:rsid w:val="00990E52"/>
    <w:rsid w:val="00993151"/>
    <w:rsid w:val="00993EC4"/>
    <w:rsid w:val="0099576B"/>
    <w:rsid w:val="00997228"/>
    <w:rsid w:val="009A1252"/>
    <w:rsid w:val="009A3B1D"/>
    <w:rsid w:val="009A57BA"/>
    <w:rsid w:val="009A601F"/>
    <w:rsid w:val="009A7D3B"/>
    <w:rsid w:val="009B03B9"/>
    <w:rsid w:val="009B0972"/>
    <w:rsid w:val="009B0DF7"/>
    <w:rsid w:val="009B16FF"/>
    <w:rsid w:val="009B187C"/>
    <w:rsid w:val="009B282E"/>
    <w:rsid w:val="009B4D0D"/>
    <w:rsid w:val="009B5EE0"/>
    <w:rsid w:val="009B79B7"/>
    <w:rsid w:val="009C13DA"/>
    <w:rsid w:val="009C13E2"/>
    <w:rsid w:val="009C3AFC"/>
    <w:rsid w:val="009C4D41"/>
    <w:rsid w:val="009C6827"/>
    <w:rsid w:val="009D1ABE"/>
    <w:rsid w:val="009D1BC9"/>
    <w:rsid w:val="009D2F23"/>
    <w:rsid w:val="009D342C"/>
    <w:rsid w:val="009D4FD3"/>
    <w:rsid w:val="009D5AB9"/>
    <w:rsid w:val="009D6166"/>
    <w:rsid w:val="009E1A89"/>
    <w:rsid w:val="009E3113"/>
    <w:rsid w:val="009E3E1E"/>
    <w:rsid w:val="009E4E2F"/>
    <w:rsid w:val="009E5242"/>
    <w:rsid w:val="009E5FD1"/>
    <w:rsid w:val="009E7738"/>
    <w:rsid w:val="009E7EAC"/>
    <w:rsid w:val="009F08B8"/>
    <w:rsid w:val="009F0F3C"/>
    <w:rsid w:val="009F2D18"/>
    <w:rsid w:val="009F3811"/>
    <w:rsid w:val="009F3A29"/>
    <w:rsid w:val="009F63AE"/>
    <w:rsid w:val="009F6E8F"/>
    <w:rsid w:val="00A01160"/>
    <w:rsid w:val="00A030DE"/>
    <w:rsid w:val="00A03A16"/>
    <w:rsid w:val="00A063B0"/>
    <w:rsid w:val="00A068B4"/>
    <w:rsid w:val="00A06F2D"/>
    <w:rsid w:val="00A10621"/>
    <w:rsid w:val="00A12C0C"/>
    <w:rsid w:val="00A15B58"/>
    <w:rsid w:val="00A15CFE"/>
    <w:rsid w:val="00A167A2"/>
    <w:rsid w:val="00A16BBA"/>
    <w:rsid w:val="00A22401"/>
    <w:rsid w:val="00A231E0"/>
    <w:rsid w:val="00A2494F"/>
    <w:rsid w:val="00A26988"/>
    <w:rsid w:val="00A302EE"/>
    <w:rsid w:val="00A30F38"/>
    <w:rsid w:val="00A31973"/>
    <w:rsid w:val="00A36802"/>
    <w:rsid w:val="00A3747B"/>
    <w:rsid w:val="00A40570"/>
    <w:rsid w:val="00A407B7"/>
    <w:rsid w:val="00A41145"/>
    <w:rsid w:val="00A420DB"/>
    <w:rsid w:val="00A44FA7"/>
    <w:rsid w:val="00A46EDB"/>
    <w:rsid w:val="00A50FF2"/>
    <w:rsid w:val="00A51839"/>
    <w:rsid w:val="00A518AA"/>
    <w:rsid w:val="00A521EE"/>
    <w:rsid w:val="00A52880"/>
    <w:rsid w:val="00A5760F"/>
    <w:rsid w:val="00A60750"/>
    <w:rsid w:val="00A63646"/>
    <w:rsid w:val="00A6394C"/>
    <w:rsid w:val="00A63FCF"/>
    <w:rsid w:val="00A65273"/>
    <w:rsid w:val="00A655D4"/>
    <w:rsid w:val="00A67279"/>
    <w:rsid w:val="00A727D9"/>
    <w:rsid w:val="00A76217"/>
    <w:rsid w:val="00A80290"/>
    <w:rsid w:val="00A82AA8"/>
    <w:rsid w:val="00A82F86"/>
    <w:rsid w:val="00A842B7"/>
    <w:rsid w:val="00A8507C"/>
    <w:rsid w:val="00A86F05"/>
    <w:rsid w:val="00A8701D"/>
    <w:rsid w:val="00A916BE"/>
    <w:rsid w:val="00A94908"/>
    <w:rsid w:val="00A97041"/>
    <w:rsid w:val="00A975A5"/>
    <w:rsid w:val="00AA34A7"/>
    <w:rsid w:val="00AA5807"/>
    <w:rsid w:val="00AB07B1"/>
    <w:rsid w:val="00AB0959"/>
    <w:rsid w:val="00AB1126"/>
    <w:rsid w:val="00AB329E"/>
    <w:rsid w:val="00AB5959"/>
    <w:rsid w:val="00AB7DC0"/>
    <w:rsid w:val="00AC1310"/>
    <w:rsid w:val="00AC2D9E"/>
    <w:rsid w:val="00AC5490"/>
    <w:rsid w:val="00AC5E28"/>
    <w:rsid w:val="00AD0750"/>
    <w:rsid w:val="00AD16B4"/>
    <w:rsid w:val="00AD1CD7"/>
    <w:rsid w:val="00AD514E"/>
    <w:rsid w:val="00AE03D2"/>
    <w:rsid w:val="00AE14A0"/>
    <w:rsid w:val="00AE1E45"/>
    <w:rsid w:val="00AE6F26"/>
    <w:rsid w:val="00AE735B"/>
    <w:rsid w:val="00AF1F06"/>
    <w:rsid w:val="00AF24A7"/>
    <w:rsid w:val="00B0004A"/>
    <w:rsid w:val="00B010EB"/>
    <w:rsid w:val="00B020D1"/>
    <w:rsid w:val="00B04BDA"/>
    <w:rsid w:val="00B054B6"/>
    <w:rsid w:val="00B06320"/>
    <w:rsid w:val="00B07270"/>
    <w:rsid w:val="00B0791E"/>
    <w:rsid w:val="00B14D7A"/>
    <w:rsid w:val="00B17E46"/>
    <w:rsid w:val="00B27A3E"/>
    <w:rsid w:val="00B3135B"/>
    <w:rsid w:val="00B334C0"/>
    <w:rsid w:val="00B34F96"/>
    <w:rsid w:val="00B40BAF"/>
    <w:rsid w:val="00B43044"/>
    <w:rsid w:val="00B45C62"/>
    <w:rsid w:val="00B538E7"/>
    <w:rsid w:val="00B55A49"/>
    <w:rsid w:val="00B563F5"/>
    <w:rsid w:val="00B64832"/>
    <w:rsid w:val="00B64D18"/>
    <w:rsid w:val="00B64D81"/>
    <w:rsid w:val="00B67E23"/>
    <w:rsid w:val="00B70B0B"/>
    <w:rsid w:val="00B7144F"/>
    <w:rsid w:val="00B7182A"/>
    <w:rsid w:val="00B73900"/>
    <w:rsid w:val="00B7414E"/>
    <w:rsid w:val="00B81B4C"/>
    <w:rsid w:val="00B839FD"/>
    <w:rsid w:val="00B83F4C"/>
    <w:rsid w:val="00B841FD"/>
    <w:rsid w:val="00B851FF"/>
    <w:rsid w:val="00B87309"/>
    <w:rsid w:val="00B87EFD"/>
    <w:rsid w:val="00B90804"/>
    <w:rsid w:val="00B910DF"/>
    <w:rsid w:val="00B9558C"/>
    <w:rsid w:val="00B962D1"/>
    <w:rsid w:val="00B964DB"/>
    <w:rsid w:val="00B96BD1"/>
    <w:rsid w:val="00BA46AB"/>
    <w:rsid w:val="00BA4A47"/>
    <w:rsid w:val="00BA62C4"/>
    <w:rsid w:val="00BB028A"/>
    <w:rsid w:val="00BB190B"/>
    <w:rsid w:val="00BB2036"/>
    <w:rsid w:val="00BB4779"/>
    <w:rsid w:val="00BC0939"/>
    <w:rsid w:val="00BC2368"/>
    <w:rsid w:val="00BC25F0"/>
    <w:rsid w:val="00BC3894"/>
    <w:rsid w:val="00BC62A6"/>
    <w:rsid w:val="00BC6C24"/>
    <w:rsid w:val="00BD3B73"/>
    <w:rsid w:val="00BD6709"/>
    <w:rsid w:val="00BE290B"/>
    <w:rsid w:val="00BE5FED"/>
    <w:rsid w:val="00BF2ED0"/>
    <w:rsid w:val="00BF7BEF"/>
    <w:rsid w:val="00C01B06"/>
    <w:rsid w:val="00C07B57"/>
    <w:rsid w:val="00C1050D"/>
    <w:rsid w:val="00C11798"/>
    <w:rsid w:val="00C16107"/>
    <w:rsid w:val="00C168B4"/>
    <w:rsid w:val="00C17AD2"/>
    <w:rsid w:val="00C2594D"/>
    <w:rsid w:val="00C2774C"/>
    <w:rsid w:val="00C31DFE"/>
    <w:rsid w:val="00C3528C"/>
    <w:rsid w:val="00C355CA"/>
    <w:rsid w:val="00C375EE"/>
    <w:rsid w:val="00C37BEA"/>
    <w:rsid w:val="00C430BC"/>
    <w:rsid w:val="00C5039F"/>
    <w:rsid w:val="00C51058"/>
    <w:rsid w:val="00C533F9"/>
    <w:rsid w:val="00C53DFE"/>
    <w:rsid w:val="00C55FDA"/>
    <w:rsid w:val="00C57612"/>
    <w:rsid w:val="00C577BB"/>
    <w:rsid w:val="00C57EBB"/>
    <w:rsid w:val="00C607CB"/>
    <w:rsid w:val="00C622DA"/>
    <w:rsid w:val="00C6439E"/>
    <w:rsid w:val="00C66726"/>
    <w:rsid w:val="00C66928"/>
    <w:rsid w:val="00C70107"/>
    <w:rsid w:val="00C70B24"/>
    <w:rsid w:val="00C726BB"/>
    <w:rsid w:val="00C74DBD"/>
    <w:rsid w:val="00C76DE2"/>
    <w:rsid w:val="00C77463"/>
    <w:rsid w:val="00C77BD4"/>
    <w:rsid w:val="00C81619"/>
    <w:rsid w:val="00C826D0"/>
    <w:rsid w:val="00C833F9"/>
    <w:rsid w:val="00C83BBD"/>
    <w:rsid w:val="00C85F76"/>
    <w:rsid w:val="00C908B6"/>
    <w:rsid w:val="00C918A6"/>
    <w:rsid w:val="00C93A14"/>
    <w:rsid w:val="00C9590C"/>
    <w:rsid w:val="00CA08C8"/>
    <w:rsid w:val="00CA640D"/>
    <w:rsid w:val="00CB01F2"/>
    <w:rsid w:val="00CB10DE"/>
    <w:rsid w:val="00CB11D9"/>
    <w:rsid w:val="00CB1AD5"/>
    <w:rsid w:val="00CB360F"/>
    <w:rsid w:val="00CB39BE"/>
    <w:rsid w:val="00CB42BA"/>
    <w:rsid w:val="00CB66A1"/>
    <w:rsid w:val="00CB6DA1"/>
    <w:rsid w:val="00CB6E99"/>
    <w:rsid w:val="00CB717C"/>
    <w:rsid w:val="00CB7FF8"/>
    <w:rsid w:val="00CC105B"/>
    <w:rsid w:val="00CC1679"/>
    <w:rsid w:val="00CC231D"/>
    <w:rsid w:val="00CC305B"/>
    <w:rsid w:val="00CC6B2C"/>
    <w:rsid w:val="00CC6C37"/>
    <w:rsid w:val="00CD2AF2"/>
    <w:rsid w:val="00CD342F"/>
    <w:rsid w:val="00CD536D"/>
    <w:rsid w:val="00CE0487"/>
    <w:rsid w:val="00CE05A7"/>
    <w:rsid w:val="00CE0835"/>
    <w:rsid w:val="00CE72F7"/>
    <w:rsid w:val="00CE79D8"/>
    <w:rsid w:val="00CF2CBC"/>
    <w:rsid w:val="00CF4814"/>
    <w:rsid w:val="00CF5DF3"/>
    <w:rsid w:val="00CF641B"/>
    <w:rsid w:val="00D05545"/>
    <w:rsid w:val="00D073BB"/>
    <w:rsid w:val="00D078DD"/>
    <w:rsid w:val="00D11041"/>
    <w:rsid w:val="00D12402"/>
    <w:rsid w:val="00D13F6F"/>
    <w:rsid w:val="00D1748E"/>
    <w:rsid w:val="00D212B0"/>
    <w:rsid w:val="00D2260E"/>
    <w:rsid w:val="00D22A59"/>
    <w:rsid w:val="00D23915"/>
    <w:rsid w:val="00D26DAC"/>
    <w:rsid w:val="00D3255F"/>
    <w:rsid w:val="00D33396"/>
    <w:rsid w:val="00D34598"/>
    <w:rsid w:val="00D36060"/>
    <w:rsid w:val="00D376DB"/>
    <w:rsid w:val="00D40839"/>
    <w:rsid w:val="00D41434"/>
    <w:rsid w:val="00D44245"/>
    <w:rsid w:val="00D44C3B"/>
    <w:rsid w:val="00D47F74"/>
    <w:rsid w:val="00D50695"/>
    <w:rsid w:val="00D50BF0"/>
    <w:rsid w:val="00D53411"/>
    <w:rsid w:val="00D53B6B"/>
    <w:rsid w:val="00D55EA2"/>
    <w:rsid w:val="00D56E2A"/>
    <w:rsid w:val="00D57EDA"/>
    <w:rsid w:val="00D60242"/>
    <w:rsid w:val="00D60BBB"/>
    <w:rsid w:val="00D72A97"/>
    <w:rsid w:val="00D80B8B"/>
    <w:rsid w:val="00D81ECA"/>
    <w:rsid w:val="00D8335D"/>
    <w:rsid w:val="00D83D74"/>
    <w:rsid w:val="00D83E4E"/>
    <w:rsid w:val="00D844B6"/>
    <w:rsid w:val="00D85808"/>
    <w:rsid w:val="00D8609B"/>
    <w:rsid w:val="00D86E89"/>
    <w:rsid w:val="00D93B55"/>
    <w:rsid w:val="00D95D22"/>
    <w:rsid w:val="00D95F79"/>
    <w:rsid w:val="00D9750A"/>
    <w:rsid w:val="00DA1708"/>
    <w:rsid w:val="00DA19A2"/>
    <w:rsid w:val="00DA3C33"/>
    <w:rsid w:val="00DB3A04"/>
    <w:rsid w:val="00DB6912"/>
    <w:rsid w:val="00DB7A26"/>
    <w:rsid w:val="00DC19AC"/>
    <w:rsid w:val="00DC6EB3"/>
    <w:rsid w:val="00DD2E8E"/>
    <w:rsid w:val="00DD68B6"/>
    <w:rsid w:val="00DD744A"/>
    <w:rsid w:val="00DD7C9A"/>
    <w:rsid w:val="00DE1180"/>
    <w:rsid w:val="00DE1BE9"/>
    <w:rsid w:val="00DE21A5"/>
    <w:rsid w:val="00DE2D93"/>
    <w:rsid w:val="00DE4129"/>
    <w:rsid w:val="00DE51C8"/>
    <w:rsid w:val="00DE60C8"/>
    <w:rsid w:val="00DE6557"/>
    <w:rsid w:val="00DF5A9C"/>
    <w:rsid w:val="00DF5B03"/>
    <w:rsid w:val="00DF5F9E"/>
    <w:rsid w:val="00DF6159"/>
    <w:rsid w:val="00DF6A93"/>
    <w:rsid w:val="00DF748B"/>
    <w:rsid w:val="00E02DC1"/>
    <w:rsid w:val="00E034E1"/>
    <w:rsid w:val="00E04896"/>
    <w:rsid w:val="00E12D2F"/>
    <w:rsid w:val="00E14189"/>
    <w:rsid w:val="00E14C53"/>
    <w:rsid w:val="00E17361"/>
    <w:rsid w:val="00E20D69"/>
    <w:rsid w:val="00E224D0"/>
    <w:rsid w:val="00E23EBB"/>
    <w:rsid w:val="00E24E66"/>
    <w:rsid w:val="00E26089"/>
    <w:rsid w:val="00E31082"/>
    <w:rsid w:val="00E33A99"/>
    <w:rsid w:val="00E341DC"/>
    <w:rsid w:val="00E3509E"/>
    <w:rsid w:val="00E35F2E"/>
    <w:rsid w:val="00E374AB"/>
    <w:rsid w:val="00E40761"/>
    <w:rsid w:val="00E40C3A"/>
    <w:rsid w:val="00E4196B"/>
    <w:rsid w:val="00E41D9D"/>
    <w:rsid w:val="00E475A5"/>
    <w:rsid w:val="00E5106E"/>
    <w:rsid w:val="00E51E86"/>
    <w:rsid w:val="00E539A8"/>
    <w:rsid w:val="00E53F63"/>
    <w:rsid w:val="00E56A46"/>
    <w:rsid w:val="00E57334"/>
    <w:rsid w:val="00E6784E"/>
    <w:rsid w:val="00E71878"/>
    <w:rsid w:val="00E71C9F"/>
    <w:rsid w:val="00E75505"/>
    <w:rsid w:val="00E75BDA"/>
    <w:rsid w:val="00E8131B"/>
    <w:rsid w:val="00E82AE5"/>
    <w:rsid w:val="00E82DB1"/>
    <w:rsid w:val="00E84671"/>
    <w:rsid w:val="00E860DE"/>
    <w:rsid w:val="00E91D47"/>
    <w:rsid w:val="00E93469"/>
    <w:rsid w:val="00E93904"/>
    <w:rsid w:val="00E950C4"/>
    <w:rsid w:val="00E969ED"/>
    <w:rsid w:val="00EA017D"/>
    <w:rsid w:val="00EA1AAE"/>
    <w:rsid w:val="00EA3FA7"/>
    <w:rsid w:val="00EA6A03"/>
    <w:rsid w:val="00EA7336"/>
    <w:rsid w:val="00EA73D6"/>
    <w:rsid w:val="00EB00E5"/>
    <w:rsid w:val="00EB2D68"/>
    <w:rsid w:val="00EB396E"/>
    <w:rsid w:val="00EB673B"/>
    <w:rsid w:val="00EB76D4"/>
    <w:rsid w:val="00EB777D"/>
    <w:rsid w:val="00EC0281"/>
    <w:rsid w:val="00ED074E"/>
    <w:rsid w:val="00ED15C2"/>
    <w:rsid w:val="00ED5BAE"/>
    <w:rsid w:val="00EE03CE"/>
    <w:rsid w:val="00EE0693"/>
    <w:rsid w:val="00EE0DB0"/>
    <w:rsid w:val="00EE1A74"/>
    <w:rsid w:val="00EE300E"/>
    <w:rsid w:val="00EE3D98"/>
    <w:rsid w:val="00EE3F96"/>
    <w:rsid w:val="00EF2981"/>
    <w:rsid w:val="00EF48C5"/>
    <w:rsid w:val="00EF73E2"/>
    <w:rsid w:val="00F01805"/>
    <w:rsid w:val="00F02D8F"/>
    <w:rsid w:val="00F032EF"/>
    <w:rsid w:val="00F03B63"/>
    <w:rsid w:val="00F14172"/>
    <w:rsid w:val="00F1753B"/>
    <w:rsid w:val="00F17EBA"/>
    <w:rsid w:val="00F20528"/>
    <w:rsid w:val="00F26350"/>
    <w:rsid w:val="00F30C33"/>
    <w:rsid w:val="00F31492"/>
    <w:rsid w:val="00F32870"/>
    <w:rsid w:val="00F34806"/>
    <w:rsid w:val="00F35416"/>
    <w:rsid w:val="00F3620C"/>
    <w:rsid w:val="00F431C3"/>
    <w:rsid w:val="00F45679"/>
    <w:rsid w:val="00F460C4"/>
    <w:rsid w:val="00F46523"/>
    <w:rsid w:val="00F5129F"/>
    <w:rsid w:val="00F51773"/>
    <w:rsid w:val="00F51EFA"/>
    <w:rsid w:val="00F54064"/>
    <w:rsid w:val="00F55A1B"/>
    <w:rsid w:val="00F566C2"/>
    <w:rsid w:val="00F63A2E"/>
    <w:rsid w:val="00F63AB3"/>
    <w:rsid w:val="00F65AC4"/>
    <w:rsid w:val="00F70D2C"/>
    <w:rsid w:val="00F719E8"/>
    <w:rsid w:val="00F723E4"/>
    <w:rsid w:val="00F741C4"/>
    <w:rsid w:val="00F74404"/>
    <w:rsid w:val="00F74E07"/>
    <w:rsid w:val="00F75FBD"/>
    <w:rsid w:val="00F76083"/>
    <w:rsid w:val="00F81124"/>
    <w:rsid w:val="00F85D29"/>
    <w:rsid w:val="00F878CF"/>
    <w:rsid w:val="00F87B9A"/>
    <w:rsid w:val="00F923B6"/>
    <w:rsid w:val="00F936B2"/>
    <w:rsid w:val="00F93F03"/>
    <w:rsid w:val="00F95021"/>
    <w:rsid w:val="00FA1729"/>
    <w:rsid w:val="00FA2087"/>
    <w:rsid w:val="00FA3DF8"/>
    <w:rsid w:val="00FA65F2"/>
    <w:rsid w:val="00FA689E"/>
    <w:rsid w:val="00FB1118"/>
    <w:rsid w:val="00FB169A"/>
    <w:rsid w:val="00FB3347"/>
    <w:rsid w:val="00FB48C4"/>
    <w:rsid w:val="00FB502C"/>
    <w:rsid w:val="00FB5928"/>
    <w:rsid w:val="00FC007B"/>
    <w:rsid w:val="00FC3224"/>
    <w:rsid w:val="00FC33EB"/>
    <w:rsid w:val="00FC4823"/>
    <w:rsid w:val="00FC6FE4"/>
    <w:rsid w:val="00FC7CE3"/>
    <w:rsid w:val="00FD155F"/>
    <w:rsid w:val="00FD3AF1"/>
    <w:rsid w:val="00FD55BA"/>
    <w:rsid w:val="00FE03FD"/>
    <w:rsid w:val="00FE236C"/>
    <w:rsid w:val="00FE2D8D"/>
    <w:rsid w:val="00FE5406"/>
    <w:rsid w:val="00FE6704"/>
    <w:rsid w:val="00FF0135"/>
    <w:rsid w:val="00FF0202"/>
    <w:rsid w:val="00FF20B7"/>
    <w:rsid w:val="00FF429F"/>
    <w:rsid w:val="00FF6954"/>
    <w:rsid w:val="076FE1A1"/>
    <w:rsid w:val="3E7C9BD1"/>
    <w:rsid w:val="532CA797"/>
    <w:rsid w:val="585D83E8"/>
    <w:rsid w:val="5A05EF85"/>
    <w:rsid w:val="63B62193"/>
    <w:rsid w:val="759A7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paragraph" w:styleId="Heading2">
    <w:name w:val="heading 2"/>
    <w:basedOn w:val="Normal"/>
    <w:next w:val="Normal"/>
    <w:link w:val="Heading2Char"/>
    <w:semiHidden/>
    <w:unhideWhenUsed/>
    <w:qFormat/>
    <w:rsid w:val="008E5F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E5F7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pPr>
      <w:spacing w:line="240" w:lineRule="atLeast"/>
      <w:ind w:left="1298" w:hanging="1298"/>
    </w:pPr>
    <w:rPr>
      <w:sz w:val="16"/>
    </w:rPr>
  </w:style>
  <w:style w:type="character" w:styleId="FootnoteReference">
    <w:name w:val="footnote reference"/>
    <w:uiPriority w:val="99"/>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basedOn w:val="DefaultParagraphFont"/>
    <w:link w:val="CommentText"/>
    <w:uiPriority w:val="99"/>
    <w:rsid w:val="00150152"/>
    <w:rPr>
      <w:lang w:eastAsia="zh-CN"/>
    </w:rPr>
  </w:style>
  <w:style w:type="paragraph" w:styleId="Revision">
    <w:name w:val="Revision"/>
    <w:hidden/>
    <w:uiPriority w:val="99"/>
    <w:semiHidden/>
    <w:rsid w:val="00F46523"/>
    <w:rPr>
      <w:sz w:val="22"/>
      <w:lang w:eastAsia="zh-CN"/>
    </w:rPr>
  </w:style>
  <w:style w:type="character" w:styleId="UnresolvedMention">
    <w:name w:val="Unresolved Mention"/>
    <w:basedOn w:val="DefaultParagraphFont"/>
    <w:uiPriority w:val="99"/>
    <w:semiHidden/>
    <w:unhideWhenUsed/>
    <w:rsid w:val="0034668C"/>
    <w:rPr>
      <w:color w:val="605E5C"/>
      <w:shd w:val="clear" w:color="auto" w:fill="E1DFDD"/>
    </w:rPr>
  </w:style>
  <w:style w:type="character" w:customStyle="1" w:styleId="Heading2Char">
    <w:name w:val="Heading 2 Char"/>
    <w:basedOn w:val="DefaultParagraphFont"/>
    <w:link w:val="Heading2"/>
    <w:semiHidden/>
    <w:rsid w:val="008E5F7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8E5F72"/>
    <w:rPr>
      <w:rFonts w:asciiTheme="majorHAnsi" w:eastAsiaTheme="majorEastAsia" w:hAnsiTheme="majorHAnsi" w:cstheme="majorBidi"/>
      <w:color w:val="1F3763" w:themeColor="accent1" w:themeShade="7F"/>
      <w:sz w:val="24"/>
      <w:szCs w:val="24"/>
      <w:lang w:eastAsia="zh-CN"/>
    </w:rPr>
  </w:style>
  <w:style w:type="character" w:customStyle="1" w:styleId="FootnoteTextChar">
    <w:name w:val="Footnote Text Char"/>
    <w:basedOn w:val="DefaultParagraphFont"/>
    <w:link w:val="FootnoteText"/>
    <w:uiPriority w:val="99"/>
    <w:rsid w:val="005814F4"/>
    <w:rPr>
      <w:sz w:val="16"/>
      <w:lang w:eastAsia="zh-CN"/>
    </w:rPr>
  </w:style>
  <w:style w:type="numbering" w:customStyle="1" w:styleId="Huidigelijst1">
    <w:name w:val="Huidige lijst1"/>
    <w:uiPriority w:val="99"/>
    <w:rsid w:val="00311735"/>
    <w:pPr>
      <w:numPr>
        <w:numId w:val="15"/>
      </w:numPr>
    </w:pPr>
  </w:style>
  <w:style w:type="paragraph" w:styleId="NormalWeb">
    <w:name w:val="Normal (Web)"/>
    <w:basedOn w:val="Normal"/>
    <w:uiPriority w:val="99"/>
    <w:rsid w:val="00DF5A9C"/>
    <w:rPr>
      <w:sz w:val="24"/>
      <w:szCs w:val="24"/>
    </w:rPr>
  </w:style>
  <w:style w:type="paragraph" w:styleId="NoSpacing">
    <w:name w:val="No Spacing"/>
    <w:uiPriority w:val="1"/>
    <w:qFormat/>
    <w:rsid w:val="009409CC"/>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011">
      <w:bodyDiv w:val="1"/>
      <w:marLeft w:val="0"/>
      <w:marRight w:val="0"/>
      <w:marTop w:val="0"/>
      <w:marBottom w:val="0"/>
      <w:divBdr>
        <w:top w:val="none" w:sz="0" w:space="0" w:color="auto"/>
        <w:left w:val="none" w:sz="0" w:space="0" w:color="auto"/>
        <w:bottom w:val="none" w:sz="0" w:space="0" w:color="auto"/>
        <w:right w:val="none" w:sz="0" w:space="0" w:color="auto"/>
      </w:divBdr>
    </w:div>
    <w:div w:id="50816114">
      <w:bodyDiv w:val="1"/>
      <w:marLeft w:val="0"/>
      <w:marRight w:val="0"/>
      <w:marTop w:val="0"/>
      <w:marBottom w:val="0"/>
      <w:divBdr>
        <w:top w:val="none" w:sz="0" w:space="0" w:color="auto"/>
        <w:left w:val="none" w:sz="0" w:space="0" w:color="auto"/>
        <w:bottom w:val="none" w:sz="0" w:space="0" w:color="auto"/>
        <w:right w:val="none" w:sz="0" w:space="0" w:color="auto"/>
      </w:divBdr>
    </w:div>
    <w:div w:id="84155889">
      <w:bodyDiv w:val="1"/>
      <w:marLeft w:val="0"/>
      <w:marRight w:val="0"/>
      <w:marTop w:val="0"/>
      <w:marBottom w:val="0"/>
      <w:divBdr>
        <w:top w:val="none" w:sz="0" w:space="0" w:color="auto"/>
        <w:left w:val="none" w:sz="0" w:space="0" w:color="auto"/>
        <w:bottom w:val="none" w:sz="0" w:space="0" w:color="auto"/>
        <w:right w:val="none" w:sz="0" w:space="0" w:color="auto"/>
      </w:divBdr>
    </w:div>
    <w:div w:id="84615606">
      <w:bodyDiv w:val="1"/>
      <w:marLeft w:val="0"/>
      <w:marRight w:val="0"/>
      <w:marTop w:val="0"/>
      <w:marBottom w:val="0"/>
      <w:divBdr>
        <w:top w:val="none" w:sz="0" w:space="0" w:color="auto"/>
        <w:left w:val="none" w:sz="0" w:space="0" w:color="auto"/>
        <w:bottom w:val="none" w:sz="0" w:space="0" w:color="auto"/>
        <w:right w:val="none" w:sz="0" w:space="0" w:color="auto"/>
      </w:divBdr>
    </w:div>
    <w:div w:id="124004348">
      <w:bodyDiv w:val="1"/>
      <w:marLeft w:val="0"/>
      <w:marRight w:val="0"/>
      <w:marTop w:val="0"/>
      <w:marBottom w:val="0"/>
      <w:divBdr>
        <w:top w:val="none" w:sz="0" w:space="0" w:color="auto"/>
        <w:left w:val="none" w:sz="0" w:space="0" w:color="auto"/>
        <w:bottom w:val="none" w:sz="0" w:space="0" w:color="auto"/>
        <w:right w:val="none" w:sz="0" w:space="0" w:color="auto"/>
      </w:divBdr>
      <w:divsChild>
        <w:div w:id="2113621197">
          <w:marLeft w:val="274"/>
          <w:marRight w:val="0"/>
          <w:marTop w:val="0"/>
          <w:marBottom w:val="0"/>
          <w:divBdr>
            <w:top w:val="none" w:sz="0" w:space="0" w:color="auto"/>
            <w:left w:val="none" w:sz="0" w:space="0" w:color="auto"/>
            <w:bottom w:val="none" w:sz="0" w:space="0" w:color="auto"/>
            <w:right w:val="none" w:sz="0" w:space="0" w:color="auto"/>
          </w:divBdr>
        </w:div>
        <w:div w:id="544491705">
          <w:marLeft w:val="274"/>
          <w:marRight w:val="0"/>
          <w:marTop w:val="0"/>
          <w:marBottom w:val="0"/>
          <w:divBdr>
            <w:top w:val="none" w:sz="0" w:space="0" w:color="auto"/>
            <w:left w:val="none" w:sz="0" w:space="0" w:color="auto"/>
            <w:bottom w:val="none" w:sz="0" w:space="0" w:color="auto"/>
            <w:right w:val="none" w:sz="0" w:space="0" w:color="auto"/>
          </w:divBdr>
        </w:div>
        <w:div w:id="1045326756">
          <w:marLeft w:val="360"/>
          <w:marRight w:val="0"/>
          <w:marTop w:val="0"/>
          <w:marBottom w:val="0"/>
          <w:divBdr>
            <w:top w:val="none" w:sz="0" w:space="0" w:color="auto"/>
            <w:left w:val="none" w:sz="0" w:space="0" w:color="auto"/>
            <w:bottom w:val="none" w:sz="0" w:space="0" w:color="auto"/>
            <w:right w:val="none" w:sz="0" w:space="0" w:color="auto"/>
          </w:divBdr>
        </w:div>
        <w:div w:id="1000812219">
          <w:marLeft w:val="360"/>
          <w:marRight w:val="0"/>
          <w:marTop w:val="0"/>
          <w:marBottom w:val="0"/>
          <w:divBdr>
            <w:top w:val="none" w:sz="0" w:space="0" w:color="auto"/>
            <w:left w:val="none" w:sz="0" w:space="0" w:color="auto"/>
            <w:bottom w:val="none" w:sz="0" w:space="0" w:color="auto"/>
            <w:right w:val="none" w:sz="0" w:space="0" w:color="auto"/>
          </w:divBdr>
        </w:div>
        <w:div w:id="613899636">
          <w:marLeft w:val="360"/>
          <w:marRight w:val="0"/>
          <w:marTop w:val="0"/>
          <w:marBottom w:val="0"/>
          <w:divBdr>
            <w:top w:val="none" w:sz="0" w:space="0" w:color="auto"/>
            <w:left w:val="none" w:sz="0" w:space="0" w:color="auto"/>
            <w:bottom w:val="none" w:sz="0" w:space="0" w:color="auto"/>
            <w:right w:val="none" w:sz="0" w:space="0" w:color="auto"/>
          </w:divBdr>
        </w:div>
        <w:div w:id="1525093301">
          <w:marLeft w:val="360"/>
          <w:marRight w:val="0"/>
          <w:marTop w:val="0"/>
          <w:marBottom w:val="0"/>
          <w:divBdr>
            <w:top w:val="none" w:sz="0" w:space="0" w:color="auto"/>
            <w:left w:val="none" w:sz="0" w:space="0" w:color="auto"/>
            <w:bottom w:val="none" w:sz="0" w:space="0" w:color="auto"/>
            <w:right w:val="none" w:sz="0" w:space="0" w:color="auto"/>
          </w:divBdr>
        </w:div>
      </w:divsChild>
    </w:div>
    <w:div w:id="125123842">
      <w:bodyDiv w:val="1"/>
      <w:marLeft w:val="0"/>
      <w:marRight w:val="0"/>
      <w:marTop w:val="0"/>
      <w:marBottom w:val="0"/>
      <w:divBdr>
        <w:top w:val="none" w:sz="0" w:space="0" w:color="auto"/>
        <w:left w:val="none" w:sz="0" w:space="0" w:color="auto"/>
        <w:bottom w:val="none" w:sz="0" w:space="0" w:color="auto"/>
        <w:right w:val="none" w:sz="0" w:space="0" w:color="auto"/>
      </w:divBdr>
    </w:div>
    <w:div w:id="142357272">
      <w:bodyDiv w:val="1"/>
      <w:marLeft w:val="0"/>
      <w:marRight w:val="0"/>
      <w:marTop w:val="0"/>
      <w:marBottom w:val="0"/>
      <w:divBdr>
        <w:top w:val="none" w:sz="0" w:space="0" w:color="auto"/>
        <w:left w:val="none" w:sz="0" w:space="0" w:color="auto"/>
        <w:bottom w:val="none" w:sz="0" w:space="0" w:color="auto"/>
        <w:right w:val="none" w:sz="0" w:space="0" w:color="auto"/>
      </w:divBdr>
    </w:div>
    <w:div w:id="147400506">
      <w:bodyDiv w:val="1"/>
      <w:marLeft w:val="0"/>
      <w:marRight w:val="0"/>
      <w:marTop w:val="0"/>
      <w:marBottom w:val="0"/>
      <w:divBdr>
        <w:top w:val="none" w:sz="0" w:space="0" w:color="auto"/>
        <w:left w:val="none" w:sz="0" w:space="0" w:color="auto"/>
        <w:bottom w:val="none" w:sz="0" w:space="0" w:color="auto"/>
        <w:right w:val="none" w:sz="0" w:space="0" w:color="auto"/>
      </w:divBdr>
    </w:div>
    <w:div w:id="252131333">
      <w:bodyDiv w:val="1"/>
      <w:marLeft w:val="0"/>
      <w:marRight w:val="0"/>
      <w:marTop w:val="0"/>
      <w:marBottom w:val="0"/>
      <w:divBdr>
        <w:top w:val="none" w:sz="0" w:space="0" w:color="auto"/>
        <w:left w:val="none" w:sz="0" w:space="0" w:color="auto"/>
        <w:bottom w:val="none" w:sz="0" w:space="0" w:color="auto"/>
        <w:right w:val="none" w:sz="0" w:space="0" w:color="auto"/>
      </w:divBdr>
    </w:div>
    <w:div w:id="257640906">
      <w:bodyDiv w:val="1"/>
      <w:marLeft w:val="0"/>
      <w:marRight w:val="0"/>
      <w:marTop w:val="0"/>
      <w:marBottom w:val="0"/>
      <w:divBdr>
        <w:top w:val="none" w:sz="0" w:space="0" w:color="auto"/>
        <w:left w:val="none" w:sz="0" w:space="0" w:color="auto"/>
        <w:bottom w:val="none" w:sz="0" w:space="0" w:color="auto"/>
        <w:right w:val="none" w:sz="0" w:space="0" w:color="auto"/>
      </w:divBdr>
    </w:div>
    <w:div w:id="258410888">
      <w:bodyDiv w:val="1"/>
      <w:marLeft w:val="0"/>
      <w:marRight w:val="0"/>
      <w:marTop w:val="0"/>
      <w:marBottom w:val="0"/>
      <w:divBdr>
        <w:top w:val="none" w:sz="0" w:space="0" w:color="auto"/>
        <w:left w:val="none" w:sz="0" w:space="0" w:color="auto"/>
        <w:bottom w:val="none" w:sz="0" w:space="0" w:color="auto"/>
        <w:right w:val="none" w:sz="0" w:space="0" w:color="auto"/>
      </w:divBdr>
      <w:divsChild>
        <w:div w:id="1895114227">
          <w:marLeft w:val="0"/>
          <w:marRight w:val="0"/>
          <w:marTop w:val="0"/>
          <w:marBottom w:val="0"/>
          <w:divBdr>
            <w:top w:val="none" w:sz="0" w:space="0" w:color="auto"/>
            <w:left w:val="none" w:sz="0" w:space="0" w:color="auto"/>
            <w:bottom w:val="none" w:sz="0" w:space="0" w:color="auto"/>
            <w:right w:val="none" w:sz="0" w:space="0" w:color="auto"/>
          </w:divBdr>
          <w:divsChild>
            <w:div w:id="1519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19895">
      <w:bodyDiv w:val="1"/>
      <w:marLeft w:val="0"/>
      <w:marRight w:val="0"/>
      <w:marTop w:val="0"/>
      <w:marBottom w:val="0"/>
      <w:divBdr>
        <w:top w:val="none" w:sz="0" w:space="0" w:color="auto"/>
        <w:left w:val="none" w:sz="0" w:space="0" w:color="auto"/>
        <w:bottom w:val="none" w:sz="0" w:space="0" w:color="auto"/>
        <w:right w:val="none" w:sz="0" w:space="0" w:color="auto"/>
      </w:divBdr>
    </w:div>
    <w:div w:id="266545161">
      <w:bodyDiv w:val="1"/>
      <w:marLeft w:val="0"/>
      <w:marRight w:val="0"/>
      <w:marTop w:val="0"/>
      <w:marBottom w:val="0"/>
      <w:divBdr>
        <w:top w:val="none" w:sz="0" w:space="0" w:color="auto"/>
        <w:left w:val="none" w:sz="0" w:space="0" w:color="auto"/>
        <w:bottom w:val="none" w:sz="0" w:space="0" w:color="auto"/>
        <w:right w:val="none" w:sz="0" w:space="0" w:color="auto"/>
      </w:divBdr>
      <w:divsChild>
        <w:div w:id="180626914">
          <w:marLeft w:val="274"/>
          <w:marRight w:val="0"/>
          <w:marTop w:val="0"/>
          <w:marBottom w:val="0"/>
          <w:divBdr>
            <w:top w:val="none" w:sz="0" w:space="0" w:color="auto"/>
            <w:left w:val="none" w:sz="0" w:space="0" w:color="auto"/>
            <w:bottom w:val="none" w:sz="0" w:space="0" w:color="auto"/>
            <w:right w:val="none" w:sz="0" w:space="0" w:color="auto"/>
          </w:divBdr>
        </w:div>
        <w:div w:id="28923003">
          <w:marLeft w:val="274"/>
          <w:marRight w:val="0"/>
          <w:marTop w:val="0"/>
          <w:marBottom w:val="0"/>
          <w:divBdr>
            <w:top w:val="none" w:sz="0" w:space="0" w:color="auto"/>
            <w:left w:val="none" w:sz="0" w:space="0" w:color="auto"/>
            <w:bottom w:val="none" w:sz="0" w:space="0" w:color="auto"/>
            <w:right w:val="none" w:sz="0" w:space="0" w:color="auto"/>
          </w:divBdr>
        </w:div>
        <w:div w:id="1949582620">
          <w:marLeft w:val="360"/>
          <w:marRight w:val="0"/>
          <w:marTop w:val="0"/>
          <w:marBottom w:val="0"/>
          <w:divBdr>
            <w:top w:val="none" w:sz="0" w:space="0" w:color="auto"/>
            <w:left w:val="none" w:sz="0" w:space="0" w:color="auto"/>
            <w:bottom w:val="none" w:sz="0" w:space="0" w:color="auto"/>
            <w:right w:val="none" w:sz="0" w:space="0" w:color="auto"/>
          </w:divBdr>
        </w:div>
        <w:div w:id="1689603377">
          <w:marLeft w:val="360"/>
          <w:marRight w:val="0"/>
          <w:marTop w:val="0"/>
          <w:marBottom w:val="0"/>
          <w:divBdr>
            <w:top w:val="none" w:sz="0" w:space="0" w:color="auto"/>
            <w:left w:val="none" w:sz="0" w:space="0" w:color="auto"/>
            <w:bottom w:val="none" w:sz="0" w:space="0" w:color="auto"/>
            <w:right w:val="none" w:sz="0" w:space="0" w:color="auto"/>
          </w:divBdr>
        </w:div>
        <w:div w:id="1497528353">
          <w:marLeft w:val="360"/>
          <w:marRight w:val="0"/>
          <w:marTop w:val="0"/>
          <w:marBottom w:val="0"/>
          <w:divBdr>
            <w:top w:val="none" w:sz="0" w:space="0" w:color="auto"/>
            <w:left w:val="none" w:sz="0" w:space="0" w:color="auto"/>
            <w:bottom w:val="none" w:sz="0" w:space="0" w:color="auto"/>
            <w:right w:val="none" w:sz="0" w:space="0" w:color="auto"/>
          </w:divBdr>
        </w:div>
        <w:div w:id="1129710796">
          <w:marLeft w:val="360"/>
          <w:marRight w:val="0"/>
          <w:marTop w:val="0"/>
          <w:marBottom w:val="0"/>
          <w:divBdr>
            <w:top w:val="none" w:sz="0" w:space="0" w:color="auto"/>
            <w:left w:val="none" w:sz="0" w:space="0" w:color="auto"/>
            <w:bottom w:val="none" w:sz="0" w:space="0" w:color="auto"/>
            <w:right w:val="none" w:sz="0" w:space="0" w:color="auto"/>
          </w:divBdr>
        </w:div>
      </w:divsChild>
    </w:div>
    <w:div w:id="270476532">
      <w:bodyDiv w:val="1"/>
      <w:marLeft w:val="0"/>
      <w:marRight w:val="0"/>
      <w:marTop w:val="0"/>
      <w:marBottom w:val="0"/>
      <w:divBdr>
        <w:top w:val="none" w:sz="0" w:space="0" w:color="auto"/>
        <w:left w:val="none" w:sz="0" w:space="0" w:color="auto"/>
        <w:bottom w:val="none" w:sz="0" w:space="0" w:color="auto"/>
        <w:right w:val="none" w:sz="0" w:space="0" w:color="auto"/>
      </w:divBdr>
    </w:div>
    <w:div w:id="296881768">
      <w:bodyDiv w:val="1"/>
      <w:marLeft w:val="0"/>
      <w:marRight w:val="0"/>
      <w:marTop w:val="0"/>
      <w:marBottom w:val="0"/>
      <w:divBdr>
        <w:top w:val="none" w:sz="0" w:space="0" w:color="auto"/>
        <w:left w:val="none" w:sz="0" w:space="0" w:color="auto"/>
        <w:bottom w:val="none" w:sz="0" w:space="0" w:color="auto"/>
        <w:right w:val="none" w:sz="0" w:space="0" w:color="auto"/>
      </w:divBdr>
    </w:div>
    <w:div w:id="409543467">
      <w:bodyDiv w:val="1"/>
      <w:marLeft w:val="0"/>
      <w:marRight w:val="0"/>
      <w:marTop w:val="0"/>
      <w:marBottom w:val="0"/>
      <w:divBdr>
        <w:top w:val="none" w:sz="0" w:space="0" w:color="auto"/>
        <w:left w:val="none" w:sz="0" w:space="0" w:color="auto"/>
        <w:bottom w:val="none" w:sz="0" w:space="0" w:color="auto"/>
        <w:right w:val="none" w:sz="0" w:space="0" w:color="auto"/>
      </w:divBdr>
    </w:div>
    <w:div w:id="452870771">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87421082">
      <w:bodyDiv w:val="1"/>
      <w:marLeft w:val="0"/>
      <w:marRight w:val="0"/>
      <w:marTop w:val="0"/>
      <w:marBottom w:val="0"/>
      <w:divBdr>
        <w:top w:val="none" w:sz="0" w:space="0" w:color="auto"/>
        <w:left w:val="none" w:sz="0" w:space="0" w:color="auto"/>
        <w:bottom w:val="none" w:sz="0" w:space="0" w:color="auto"/>
        <w:right w:val="none" w:sz="0" w:space="0" w:color="auto"/>
      </w:divBdr>
    </w:div>
    <w:div w:id="615481152">
      <w:bodyDiv w:val="1"/>
      <w:marLeft w:val="0"/>
      <w:marRight w:val="0"/>
      <w:marTop w:val="0"/>
      <w:marBottom w:val="0"/>
      <w:divBdr>
        <w:top w:val="none" w:sz="0" w:space="0" w:color="auto"/>
        <w:left w:val="none" w:sz="0" w:space="0" w:color="auto"/>
        <w:bottom w:val="none" w:sz="0" w:space="0" w:color="auto"/>
        <w:right w:val="none" w:sz="0" w:space="0" w:color="auto"/>
      </w:divBdr>
    </w:div>
    <w:div w:id="644433064">
      <w:bodyDiv w:val="1"/>
      <w:marLeft w:val="0"/>
      <w:marRight w:val="0"/>
      <w:marTop w:val="0"/>
      <w:marBottom w:val="0"/>
      <w:divBdr>
        <w:top w:val="none" w:sz="0" w:space="0" w:color="auto"/>
        <w:left w:val="none" w:sz="0" w:space="0" w:color="auto"/>
        <w:bottom w:val="none" w:sz="0" w:space="0" w:color="auto"/>
        <w:right w:val="none" w:sz="0" w:space="0" w:color="auto"/>
      </w:divBdr>
    </w:div>
    <w:div w:id="645861374">
      <w:bodyDiv w:val="1"/>
      <w:marLeft w:val="0"/>
      <w:marRight w:val="0"/>
      <w:marTop w:val="0"/>
      <w:marBottom w:val="0"/>
      <w:divBdr>
        <w:top w:val="none" w:sz="0" w:space="0" w:color="auto"/>
        <w:left w:val="none" w:sz="0" w:space="0" w:color="auto"/>
        <w:bottom w:val="none" w:sz="0" w:space="0" w:color="auto"/>
        <w:right w:val="none" w:sz="0" w:space="0" w:color="auto"/>
      </w:divBdr>
    </w:div>
    <w:div w:id="824518530">
      <w:bodyDiv w:val="1"/>
      <w:marLeft w:val="0"/>
      <w:marRight w:val="0"/>
      <w:marTop w:val="0"/>
      <w:marBottom w:val="0"/>
      <w:divBdr>
        <w:top w:val="none" w:sz="0" w:space="0" w:color="auto"/>
        <w:left w:val="none" w:sz="0" w:space="0" w:color="auto"/>
        <w:bottom w:val="none" w:sz="0" w:space="0" w:color="auto"/>
        <w:right w:val="none" w:sz="0" w:space="0" w:color="auto"/>
      </w:divBdr>
    </w:div>
    <w:div w:id="887571835">
      <w:bodyDiv w:val="1"/>
      <w:marLeft w:val="0"/>
      <w:marRight w:val="0"/>
      <w:marTop w:val="0"/>
      <w:marBottom w:val="0"/>
      <w:divBdr>
        <w:top w:val="none" w:sz="0" w:space="0" w:color="auto"/>
        <w:left w:val="none" w:sz="0" w:space="0" w:color="auto"/>
        <w:bottom w:val="none" w:sz="0" w:space="0" w:color="auto"/>
        <w:right w:val="none" w:sz="0" w:space="0" w:color="auto"/>
      </w:divBdr>
    </w:div>
    <w:div w:id="901520894">
      <w:bodyDiv w:val="1"/>
      <w:marLeft w:val="0"/>
      <w:marRight w:val="0"/>
      <w:marTop w:val="0"/>
      <w:marBottom w:val="0"/>
      <w:divBdr>
        <w:top w:val="none" w:sz="0" w:space="0" w:color="auto"/>
        <w:left w:val="none" w:sz="0" w:space="0" w:color="auto"/>
        <w:bottom w:val="none" w:sz="0" w:space="0" w:color="auto"/>
        <w:right w:val="none" w:sz="0" w:space="0" w:color="auto"/>
      </w:divBdr>
    </w:div>
    <w:div w:id="919411889">
      <w:bodyDiv w:val="1"/>
      <w:marLeft w:val="0"/>
      <w:marRight w:val="0"/>
      <w:marTop w:val="0"/>
      <w:marBottom w:val="0"/>
      <w:divBdr>
        <w:top w:val="none" w:sz="0" w:space="0" w:color="auto"/>
        <w:left w:val="none" w:sz="0" w:space="0" w:color="auto"/>
        <w:bottom w:val="none" w:sz="0" w:space="0" w:color="auto"/>
        <w:right w:val="none" w:sz="0" w:space="0" w:color="auto"/>
      </w:divBdr>
    </w:div>
    <w:div w:id="966200117">
      <w:bodyDiv w:val="1"/>
      <w:marLeft w:val="0"/>
      <w:marRight w:val="0"/>
      <w:marTop w:val="0"/>
      <w:marBottom w:val="0"/>
      <w:divBdr>
        <w:top w:val="none" w:sz="0" w:space="0" w:color="auto"/>
        <w:left w:val="none" w:sz="0" w:space="0" w:color="auto"/>
        <w:bottom w:val="none" w:sz="0" w:space="0" w:color="auto"/>
        <w:right w:val="none" w:sz="0" w:space="0" w:color="auto"/>
      </w:divBdr>
    </w:div>
    <w:div w:id="975843008">
      <w:bodyDiv w:val="1"/>
      <w:marLeft w:val="0"/>
      <w:marRight w:val="0"/>
      <w:marTop w:val="0"/>
      <w:marBottom w:val="0"/>
      <w:divBdr>
        <w:top w:val="none" w:sz="0" w:space="0" w:color="auto"/>
        <w:left w:val="none" w:sz="0" w:space="0" w:color="auto"/>
        <w:bottom w:val="none" w:sz="0" w:space="0" w:color="auto"/>
        <w:right w:val="none" w:sz="0" w:space="0" w:color="auto"/>
      </w:divBdr>
    </w:div>
    <w:div w:id="998928483">
      <w:bodyDiv w:val="1"/>
      <w:marLeft w:val="0"/>
      <w:marRight w:val="0"/>
      <w:marTop w:val="0"/>
      <w:marBottom w:val="0"/>
      <w:divBdr>
        <w:top w:val="none" w:sz="0" w:space="0" w:color="auto"/>
        <w:left w:val="none" w:sz="0" w:space="0" w:color="auto"/>
        <w:bottom w:val="none" w:sz="0" w:space="0" w:color="auto"/>
        <w:right w:val="none" w:sz="0" w:space="0" w:color="auto"/>
      </w:divBdr>
      <w:divsChild>
        <w:div w:id="972904089">
          <w:marLeft w:val="0"/>
          <w:marRight w:val="0"/>
          <w:marTop w:val="0"/>
          <w:marBottom w:val="0"/>
          <w:divBdr>
            <w:top w:val="none" w:sz="0" w:space="0" w:color="auto"/>
            <w:left w:val="none" w:sz="0" w:space="0" w:color="auto"/>
            <w:bottom w:val="none" w:sz="0" w:space="0" w:color="auto"/>
            <w:right w:val="none" w:sz="0" w:space="0" w:color="auto"/>
          </w:divBdr>
          <w:divsChild>
            <w:div w:id="469977208">
              <w:marLeft w:val="0"/>
              <w:marRight w:val="0"/>
              <w:marTop w:val="0"/>
              <w:marBottom w:val="0"/>
              <w:divBdr>
                <w:top w:val="none" w:sz="0" w:space="0" w:color="auto"/>
                <w:left w:val="none" w:sz="0" w:space="0" w:color="auto"/>
                <w:bottom w:val="none" w:sz="0" w:space="0" w:color="auto"/>
                <w:right w:val="none" w:sz="0" w:space="0" w:color="auto"/>
              </w:divBdr>
              <w:divsChild>
                <w:div w:id="901062632">
                  <w:marLeft w:val="0"/>
                  <w:marRight w:val="0"/>
                  <w:marTop w:val="0"/>
                  <w:marBottom w:val="0"/>
                  <w:divBdr>
                    <w:top w:val="none" w:sz="0" w:space="0" w:color="auto"/>
                    <w:left w:val="none" w:sz="0" w:space="0" w:color="auto"/>
                    <w:bottom w:val="none" w:sz="0" w:space="0" w:color="auto"/>
                    <w:right w:val="none" w:sz="0" w:space="0" w:color="auto"/>
                  </w:divBdr>
                  <w:divsChild>
                    <w:div w:id="1807311977">
                      <w:marLeft w:val="0"/>
                      <w:marRight w:val="0"/>
                      <w:marTop w:val="0"/>
                      <w:marBottom w:val="0"/>
                      <w:divBdr>
                        <w:top w:val="none" w:sz="0" w:space="0" w:color="auto"/>
                        <w:left w:val="none" w:sz="0" w:space="0" w:color="auto"/>
                        <w:bottom w:val="none" w:sz="0" w:space="0" w:color="auto"/>
                        <w:right w:val="none" w:sz="0" w:space="0" w:color="auto"/>
                      </w:divBdr>
                      <w:divsChild>
                        <w:div w:id="709183843">
                          <w:marLeft w:val="0"/>
                          <w:marRight w:val="0"/>
                          <w:marTop w:val="0"/>
                          <w:marBottom w:val="0"/>
                          <w:divBdr>
                            <w:top w:val="none" w:sz="0" w:space="0" w:color="auto"/>
                            <w:left w:val="none" w:sz="0" w:space="0" w:color="auto"/>
                            <w:bottom w:val="none" w:sz="0" w:space="0" w:color="auto"/>
                            <w:right w:val="none" w:sz="0" w:space="0" w:color="auto"/>
                          </w:divBdr>
                          <w:divsChild>
                            <w:div w:id="1576478861">
                              <w:marLeft w:val="0"/>
                              <w:marRight w:val="0"/>
                              <w:marTop w:val="0"/>
                              <w:marBottom w:val="0"/>
                              <w:divBdr>
                                <w:top w:val="none" w:sz="0" w:space="0" w:color="auto"/>
                                <w:left w:val="none" w:sz="0" w:space="0" w:color="auto"/>
                                <w:bottom w:val="none" w:sz="0" w:space="0" w:color="auto"/>
                                <w:right w:val="none" w:sz="0" w:space="0" w:color="auto"/>
                              </w:divBdr>
                              <w:divsChild>
                                <w:div w:id="1743288371">
                                  <w:marLeft w:val="0"/>
                                  <w:marRight w:val="0"/>
                                  <w:marTop w:val="0"/>
                                  <w:marBottom w:val="0"/>
                                  <w:divBdr>
                                    <w:top w:val="none" w:sz="0" w:space="0" w:color="auto"/>
                                    <w:left w:val="none" w:sz="0" w:space="0" w:color="auto"/>
                                    <w:bottom w:val="none" w:sz="0" w:space="0" w:color="auto"/>
                                    <w:right w:val="none" w:sz="0" w:space="0" w:color="auto"/>
                                  </w:divBdr>
                                  <w:divsChild>
                                    <w:div w:id="14920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358967">
      <w:bodyDiv w:val="1"/>
      <w:marLeft w:val="0"/>
      <w:marRight w:val="0"/>
      <w:marTop w:val="0"/>
      <w:marBottom w:val="0"/>
      <w:divBdr>
        <w:top w:val="none" w:sz="0" w:space="0" w:color="auto"/>
        <w:left w:val="none" w:sz="0" w:space="0" w:color="auto"/>
        <w:bottom w:val="none" w:sz="0" w:space="0" w:color="auto"/>
        <w:right w:val="none" w:sz="0" w:space="0" w:color="auto"/>
      </w:divBdr>
    </w:div>
    <w:div w:id="1123042112">
      <w:bodyDiv w:val="1"/>
      <w:marLeft w:val="0"/>
      <w:marRight w:val="0"/>
      <w:marTop w:val="0"/>
      <w:marBottom w:val="0"/>
      <w:divBdr>
        <w:top w:val="none" w:sz="0" w:space="0" w:color="auto"/>
        <w:left w:val="none" w:sz="0" w:space="0" w:color="auto"/>
        <w:bottom w:val="none" w:sz="0" w:space="0" w:color="auto"/>
        <w:right w:val="none" w:sz="0" w:space="0" w:color="auto"/>
      </w:divBdr>
    </w:div>
    <w:div w:id="1159493527">
      <w:bodyDiv w:val="1"/>
      <w:marLeft w:val="0"/>
      <w:marRight w:val="0"/>
      <w:marTop w:val="0"/>
      <w:marBottom w:val="0"/>
      <w:divBdr>
        <w:top w:val="none" w:sz="0" w:space="0" w:color="auto"/>
        <w:left w:val="none" w:sz="0" w:space="0" w:color="auto"/>
        <w:bottom w:val="none" w:sz="0" w:space="0" w:color="auto"/>
        <w:right w:val="none" w:sz="0" w:space="0" w:color="auto"/>
      </w:divBdr>
    </w:div>
    <w:div w:id="1212423989">
      <w:bodyDiv w:val="1"/>
      <w:marLeft w:val="0"/>
      <w:marRight w:val="0"/>
      <w:marTop w:val="0"/>
      <w:marBottom w:val="0"/>
      <w:divBdr>
        <w:top w:val="none" w:sz="0" w:space="0" w:color="auto"/>
        <w:left w:val="none" w:sz="0" w:space="0" w:color="auto"/>
        <w:bottom w:val="none" w:sz="0" w:space="0" w:color="auto"/>
        <w:right w:val="none" w:sz="0" w:space="0" w:color="auto"/>
      </w:divBdr>
    </w:div>
    <w:div w:id="1330906988">
      <w:bodyDiv w:val="1"/>
      <w:marLeft w:val="0"/>
      <w:marRight w:val="0"/>
      <w:marTop w:val="0"/>
      <w:marBottom w:val="0"/>
      <w:divBdr>
        <w:top w:val="none" w:sz="0" w:space="0" w:color="auto"/>
        <w:left w:val="none" w:sz="0" w:space="0" w:color="auto"/>
        <w:bottom w:val="none" w:sz="0" w:space="0" w:color="auto"/>
        <w:right w:val="none" w:sz="0" w:space="0" w:color="auto"/>
      </w:divBdr>
    </w:div>
    <w:div w:id="1357460561">
      <w:bodyDiv w:val="1"/>
      <w:marLeft w:val="0"/>
      <w:marRight w:val="0"/>
      <w:marTop w:val="0"/>
      <w:marBottom w:val="0"/>
      <w:divBdr>
        <w:top w:val="none" w:sz="0" w:space="0" w:color="auto"/>
        <w:left w:val="none" w:sz="0" w:space="0" w:color="auto"/>
        <w:bottom w:val="none" w:sz="0" w:space="0" w:color="auto"/>
        <w:right w:val="none" w:sz="0" w:space="0" w:color="auto"/>
      </w:divBdr>
    </w:div>
    <w:div w:id="1371681808">
      <w:bodyDiv w:val="1"/>
      <w:marLeft w:val="0"/>
      <w:marRight w:val="0"/>
      <w:marTop w:val="0"/>
      <w:marBottom w:val="0"/>
      <w:divBdr>
        <w:top w:val="none" w:sz="0" w:space="0" w:color="auto"/>
        <w:left w:val="none" w:sz="0" w:space="0" w:color="auto"/>
        <w:bottom w:val="none" w:sz="0" w:space="0" w:color="auto"/>
        <w:right w:val="none" w:sz="0" w:space="0" w:color="auto"/>
      </w:divBdr>
    </w:div>
    <w:div w:id="1388139296">
      <w:bodyDiv w:val="1"/>
      <w:marLeft w:val="0"/>
      <w:marRight w:val="0"/>
      <w:marTop w:val="0"/>
      <w:marBottom w:val="0"/>
      <w:divBdr>
        <w:top w:val="none" w:sz="0" w:space="0" w:color="auto"/>
        <w:left w:val="none" w:sz="0" w:space="0" w:color="auto"/>
        <w:bottom w:val="none" w:sz="0" w:space="0" w:color="auto"/>
        <w:right w:val="none" w:sz="0" w:space="0" w:color="auto"/>
      </w:divBdr>
    </w:div>
    <w:div w:id="1460801592">
      <w:bodyDiv w:val="1"/>
      <w:marLeft w:val="0"/>
      <w:marRight w:val="0"/>
      <w:marTop w:val="0"/>
      <w:marBottom w:val="0"/>
      <w:divBdr>
        <w:top w:val="none" w:sz="0" w:space="0" w:color="auto"/>
        <w:left w:val="none" w:sz="0" w:space="0" w:color="auto"/>
        <w:bottom w:val="none" w:sz="0" w:space="0" w:color="auto"/>
        <w:right w:val="none" w:sz="0" w:space="0" w:color="auto"/>
      </w:divBdr>
    </w:div>
    <w:div w:id="1571651396">
      <w:bodyDiv w:val="1"/>
      <w:marLeft w:val="0"/>
      <w:marRight w:val="0"/>
      <w:marTop w:val="0"/>
      <w:marBottom w:val="0"/>
      <w:divBdr>
        <w:top w:val="none" w:sz="0" w:space="0" w:color="auto"/>
        <w:left w:val="none" w:sz="0" w:space="0" w:color="auto"/>
        <w:bottom w:val="none" w:sz="0" w:space="0" w:color="auto"/>
        <w:right w:val="none" w:sz="0" w:space="0" w:color="auto"/>
      </w:divBdr>
    </w:div>
    <w:div w:id="1576628573">
      <w:bodyDiv w:val="1"/>
      <w:marLeft w:val="0"/>
      <w:marRight w:val="0"/>
      <w:marTop w:val="0"/>
      <w:marBottom w:val="0"/>
      <w:divBdr>
        <w:top w:val="none" w:sz="0" w:space="0" w:color="auto"/>
        <w:left w:val="none" w:sz="0" w:space="0" w:color="auto"/>
        <w:bottom w:val="none" w:sz="0" w:space="0" w:color="auto"/>
        <w:right w:val="none" w:sz="0" w:space="0" w:color="auto"/>
      </w:divBdr>
    </w:div>
    <w:div w:id="1581478947">
      <w:bodyDiv w:val="1"/>
      <w:marLeft w:val="0"/>
      <w:marRight w:val="0"/>
      <w:marTop w:val="0"/>
      <w:marBottom w:val="0"/>
      <w:divBdr>
        <w:top w:val="none" w:sz="0" w:space="0" w:color="auto"/>
        <w:left w:val="none" w:sz="0" w:space="0" w:color="auto"/>
        <w:bottom w:val="none" w:sz="0" w:space="0" w:color="auto"/>
        <w:right w:val="none" w:sz="0" w:space="0" w:color="auto"/>
      </w:divBdr>
    </w:div>
    <w:div w:id="1624118136">
      <w:bodyDiv w:val="1"/>
      <w:marLeft w:val="0"/>
      <w:marRight w:val="0"/>
      <w:marTop w:val="0"/>
      <w:marBottom w:val="0"/>
      <w:divBdr>
        <w:top w:val="none" w:sz="0" w:space="0" w:color="auto"/>
        <w:left w:val="none" w:sz="0" w:space="0" w:color="auto"/>
        <w:bottom w:val="none" w:sz="0" w:space="0" w:color="auto"/>
        <w:right w:val="none" w:sz="0" w:space="0" w:color="auto"/>
      </w:divBdr>
    </w:div>
    <w:div w:id="1663505527">
      <w:bodyDiv w:val="1"/>
      <w:marLeft w:val="0"/>
      <w:marRight w:val="0"/>
      <w:marTop w:val="0"/>
      <w:marBottom w:val="0"/>
      <w:divBdr>
        <w:top w:val="none" w:sz="0" w:space="0" w:color="auto"/>
        <w:left w:val="none" w:sz="0" w:space="0" w:color="auto"/>
        <w:bottom w:val="none" w:sz="0" w:space="0" w:color="auto"/>
        <w:right w:val="none" w:sz="0" w:space="0" w:color="auto"/>
      </w:divBdr>
      <w:divsChild>
        <w:div w:id="552421740">
          <w:marLeft w:val="0"/>
          <w:marRight w:val="0"/>
          <w:marTop w:val="0"/>
          <w:marBottom w:val="0"/>
          <w:divBdr>
            <w:top w:val="none" w:sz="0" w:space="0" w:color="auto"/>
            <w:left w:val="none" w:sz="0" w:space="0" w:color="auto"/>
            <w:bottom w:val="none" w:sz="0" w:space="0" w:color="auto"/>
            <w:right w:val="none" w:sz="0" w:space="0" w:color="auto"/>
          </w:divBdr>
          <w:divsChild>
            <w:div w:id="858200483">
              <w:marLeft w:val="0"/>
              <w:marRight w:val="0"/>
              <w:marTop w:val="0"/>
              <w:marBottom w:val="0"/>
              <w:divBdr>
                <w:top w:val="none" w:sz="0" w:space="0" w:color="auto"/>
                <w:left w:val="none" w:sz="0" w:space="0" w:color="auto"/>
                <w:bottom w:val="none" w:sz="0" w:space="0" w:color="auto"/>
                <w:right w:val="none" w:sz="0" w:space="0" w:color="auto"/>
              </w:divBdr>
              <w:divsChild>
                <w:div w:id="371223614">
                  <w:marLeft w:val="0"/>
                  <w:marRight w:val="0"/>
                  <w:marTop w:val="0"/>
                  <w:marBottom w:val="0"/>
                  <w:divBdr>
                    <w:top w:val="none" w:sz="0" w:space="0" w:color="auto"/>
                    <w:left w:val="none" w:sz="0" w:space="0" w:color="auto"/>
                    <w:bottom w:val="none" w:sz="0" w:space="0" w:color="auto"/>
                    <w:right w:val="none" w:sz="0" w:space="0" w:color="auto"/>
                  </w:divBdr>
                  <w:divsChild>
                    <w:div w:id="54283934">
                      <w:marLeft w:val="0"/>
                      <w:marRight w:val="0"/>
                      <w:marTop w:val="0"/>
                      <w:marBottom w:val="0"/>
                      <w:divBdr>
                        <w:top w:val="none" w:sz="0" w:space="0" w:color="auto"/>
                        <w:left w:val="none" w:sz="0" w:space="0" w:color="auto"/>
                        <w:bottom w:val="none" w:sz="0" w:space="0" w:color="auto"/>
                        <w:right w:val="none" w:sz="0" w:space="0" w:color="auto"/>
                      </w:divBdr>
                      <w:divsChild>
                        <w:div w:id="990400227">
                          <w:marLeft w:val="0"/>
                          <w:marRight w:val="0"/>
                          <w:marTop w:val="0"/>
                          <w:marBottom w:val="0"/>
                          <w:divBdr>
                            <w:top w:val="none" w:sz="0" w:space="0" w:color="auto"/>
                            <w:left w:val="none" w:sz="0" w:space="0" w:color="auto"/>
                            <w:bottom w:val="none" w:sz="0" w:space="0" w:color="auto"/>
                            <w:right w:val="none" w:sz="0" w:space="0" w:color="auto"/>
                          </w:divBdr>
                          <w:divsChild>
                            <w:div w:id="1945264330">
                              <w:marLeft w:val="0"/>
                              <w:marRight w:val="0"/>
                              <w:marTop w:val="0"/>
                              <w:marBottom w:val="0"/>
                              <w:divBdr>
                                <w:top w:val="none" w:sz="0" w:space="0" w:color="auto"/>
                                <w:left w:val="none" w:sz="0" w:space="0" w:color="auto"/>
                                <w:bottom w:val="none" w:sz="0" w:space="0" w:color="auto"/>
                                <w:right w:val="none" w:sz="0" w:space="0" w:color="auto"/>
                              </w:divBdr>
                              <w:divsChild>
                                <w:div w:id="1448811014">
                                  <w:marLeft w:val="0"/>
                                  <w:marRight w:val="0"/>
                                  <w:marTop w:val="0"/>
                                  <w:marBottom w:val="0"/>
                                  <w:divBdr>
                                    <w:top w:val="none" w:sz="0" w:space="0" w:color="auto"/>
                                    <w:left w:val="none" w:sz="0" w:space="0" w:color="auto"/>
                                    <w:bottom w:val="none" w:sz="0" w:space="0" w:color="auto"/>
                                    <w:right w:val="none" w:sz="0" w:space="0" w:color="auto"/>
                                  </w:divBdr>
                                  <w:divsChild>
                                    <w:div w:id="6397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356122">
      <w:bodyDiv w:val="1"/>
      <w:marLeft w:val="0"/>
      <w:marRight w:val="0"/>
      <w:marTop w:val="0"/>
      <w:marBottom w:val="0"/>
      <w:divBdr>
        <w:top w:val="none" w:sz="0" w:space="0" w:color="auto"/>
        <w:left w:val="none" w:sz="0" w:space="0" w:color="auto"/>
        <w:bottom w:val="none" w:sz="0" w:space="0" w:color="auto"/>
        <w:right w:val="none" w:sz="0" w:space="0" w:color="auto"/>
      </w:divBdr>
    </w:div>
    <w:div w:id="1704790131">
      <w:bodyDiv w:val="1"/>
      <w:marLeft w:val="0"/>
      <w:marRight w:val="0"/>
      <w:marTop w:val="0"/>
      <w:marBottom w:val="0"/>
      <w:divBdr>
        <w:top w:val="none" w:sz="0" w:space="0" w:color="auto"/>
        <w:left w:val="none" w:sz="0" w:space="0" w:color="auto"/>
        <w:bottom w:val="none" w:sz="0" w:space="0" w:color="auto"/>
        <w:right w:val="none" w:sz="0" w:space="0" w:color="auto"/>
      </w:divBdr>
    </w:div>
    <w:div w:id="1705207621">
      <w:bodyDiv w:val="1"/>
      <w:marLeft w:val="0"/>
      <w:marRight w:val="0"/>
      <w:marTop w:val="0"/>
      <w:marBottom w:val="0"/>
      <w:divBdr>
        <w:top w:val="none" w:sz="0" w:space="0" w:color="auto"/>
        <w:left w:val="none" w:sz="0" w:space="0" w:color="auto"/>
        <w:bottom w:val="none" w:sz="0" w:space="0" w:color="auto"/>
        <w:right w:val="none" w:sz="0" w:space="0" w:color="auto"/>
      </w:divBdr>
    </w:div>
    <w:div w:id="1781490779">
      <w:bodyDiv w:val="1"/>
      <w:marLeft w:val="0"/>
      <w:marRight w:val="0"/>
      <w:marTop w:val="0"/>
      <w:marBottom w:val="0"/>
      <w:divBdr>
        <w:top w:val="none" w:sz="0" w:space="0" w:color="auto"/>
        <w:left w:val="none" w:sz="0" w:space="0" w:color="auto"/>
        <w:bottom w:val="none" w:sz="0" w:space="0" w:color="auto"/>
        <w:right w:val="none" w:sz="0" w:space="0" w:color="auto"/>
      </w:divBdr>
    </w:div>
    <w:div w:id="1823277534">
      <w:bodyDiv w:val="1"/>
      <w:marLeft w:val="0"/>
      <w:marRight w:val="0"/>
      <w:marTop w:val="0"/>
      <w:marBottom w:val="0"/>
      <w:divBdr>
        <w:top w:val="none" w:sz="0" w:space="0" w:color="auto"/>
        <w:left w:val="none" w:sz="0" w:space="0" w:color="auto"/>
        <w:bottom w:val="none" w:sz="0" w:space="0" w:color="auto"/>
        <w:right w:val="none" w:sz="0" w:space="0" w:color="auto"/>
      </w:divBdr>
    </w:div>
    <w:div w:id="1837333814">
      <w:bodyDiv w:val="1"/>
      <w:marLeft w:val="0"/>
      <w:marRight w:val="0"/>
      <w:marTop w:val="0"/>
      <w:marBottom w:val="0"/>
      <w:divBdr>
        <w:top w:val="none" w:sz="0" w:space="0" w:color="auto"/>
        <w:left w:val="none" w:sz="0" w:space="0" w:color="auto"/>
        <w:bottom w:val="none" w:sz="0" w:space="0" w:color="auto"/>
        <w:right w:val="none" w:sz="0" w:space="0" w:color="auto"/>
      </w:divBdr>
    </w:div>
    <w:div w:id="1864897720">
      <w:bodyDiv w:val="1"/>
      <w:marLeft w:val="0"/>
      <w:marRight w:val="0"/>
      <w:marTop w:val="0"/>
      <w:marBottom w:val="0"/>
      <w:divBdr>
        <w:top w:val="none" w:sz="0" w:space="0" w:color="auto"/>
        <w:left w:val="none" w:sz="0" w:space="0" w:color="auto"/>
        <w:bottom w:val="none" w:sz="0" w:space="0" w:color="auto"/>
        <w:right w:val="none" w:sz="0" w:space="0" w:color="auto"/>
      </w:divBdr>
    </w:div>
    <w:div w:id="1894392240">
      <w:bodyDiv w:val="1"/>
      <w:marLeft w:val="0"/>
      <w:marRight w:val="0"/>
      <w:marTop w:val="0"/>
      <w:marBottom w:val="0"/>
      <w:divBdr>
        <w:top w:val="none" w:sz="0" w:space="0" w:color="auto"/>
        <w:left w:val="none" w:sz="0" w:space="0" w:color="auto"/>
        <w:bottom w:val="none" w:sz="0" w:space="0" w:color="auto"/>
        <w:right w:val="none" w:sz="0" w:space="0" w:color="auto"/>
      </w:divBdr>
      <w:divsChild>
        <w:div w:id="547033796">
          <w:marLeft w:val="0"/>
          <w:marRight w:val="0"/>
          <w:marTop w:val="0"/>
          <w:marBottom w:val="0"/>
          <w:divBdr>
            <w:top w:val="none" w:sz="0" w:space="0" w:color="auto"/>
            <w:left w:val="none" w:sz="0" w:space="0" w:color="auto"/>
            <w:bottom w:val="none" w:sz="0" w:space="0" w:color="auto"/>
            <w:right w:val="none" w:sz="0" w:space="0" w:color="auto"/>
          </w:divBdr>
          <w:divsChild>
            <w:div w:id="1907956285">
              <w:marLeft w:val="0"/>
              <w:marRight w:val="0"/>
              <w:marTop w:val="0"/>
              <w:marBottom w:val="0"/>
              <w:divBdr>
                <w:top w:val="none" w:sz="0" w:space="0" w:color="auto"/>
                <w:left w:val="none" w:sz="0" w:space="0" w:color="auto"/>
                <w:bottom w:val="none" w:sz="0" w:space="0" w:color="auto"/>
                <w:right w:val="none" w:sz="0" w:space="0" w:color="auto"/>
              </w:divBdr>
              <w:divsChild>
                <w:div w:id="1131048307">
                  <w:marLeft w:val="0"/>
                  <w:marRight w:val="0"/>
                  <w:marTop w:val="0"/>
                  <w:marBottom w:val="0"/>
                  <w:divBdr>
                    <w:top w:val="none" w:sz="0" w:space="0" w:color="auto"/>
                    <w:left w:val="none" w:sz="0" w:space="0" w:color="auto"/>
                    <w:bottom w:val="none" w:sz="0" w:space="0" w:color="auto"/>
                    <w:right w:val="none" w:sz="0" w:space="0" w:color="auto"/>
                  </w:divBdr>
                  <w:divsChild>
                    <w:div w:id="561673269">
                      <w:marLeft w:val="0"/>
                      <w:marRight w:val="0"/>
                      <w:marTop w:val="0"/>
                      <w:marBottom w:val="0"/>
                      <w:divBdr>
                        <w:top w:val="none" w:sz="0" w:space="0" w:color="auto"/>
                        <w:left w:val="none" w:sz="0" w:space="0" w:color="auto"/>
                        <w:bottom w:val="none" w:sz="0" w:space="0" w:color="auto"/>
                        <w:right w:val="none" w:sz="0" w:space="0" w:color="auto"/>
                      </w:divBdr>
                      <w:divsChild>
                        <w:div w:id="1575623115">
                          <w:marLeft w:val="0"/>
                          <w:marRight w:val="0"/>
                          <w:marTop w:val="0"/>
                          <w:marBottom w:val="0"/>
                          <w:divBdr>
                            <w:top w:val="none" w:sz="0" w:space="0" w:color="auto"/>
                            <w:left w:val="none" w:sz="0" w:space="0" w:color="auto"/>
                            <w:bottom w:val="none" w:sz="0" w:space="0" w:color="auto"/>
                            <w:right w:val="none" w:sz="0" w:space="0" w:color="auto"/>
                          </w:divBdr>
                          <w:divsChild>
                            <w:div w:id="2143813841">
                              <w:marLeft w:val="0"/>
                              <w:marRight w:val="0"/>
                              <w:marTop w:val="0"/>
                              <w:marBottom w:val="0"/>
                              <w:divBdr>
                                <w:top w:val="none" w:sz="0" w:space="0" w:color="auto"/>
                                <w:left w:val="none" w:sz="0" w:space="0" w:color="auto"/>
                                <w:bottom w:val="none" w:sz="0" w:space="0" w:color="auto"/>
                                <w:right w:val="none" w:sz="0" w:space="0" w:color="auto"/>
                              </w:divBdr>
                              <w:divsChild>
                                <w:div w:id="831674811">
                                  <w:marLeft w:val="0"/>
                                  <w:marRight w:val="0"/>
                                  <w:marTop w:val="0"/>
                                  <w:marBottom w:val="0"/>
                                  <w:divBdr>
                                    <w:top w:val="none" w:sz="0" w:space="0" w:color="auto"/>
                                    <w:left w:val="none" w:sz="0" w:space="0" w:color="auto"/>
                                    <w:bottom w:val="none" w:sz="0" w:space="0" w:color="auto"/>
                                    <w:right w:val="none" w:sz="0" w:space="0" w:color="auto"/>
                                  </w:divBdr>
                                  <w:divsChild>
                                    <w:div w:id="410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102438">
      <w:bodyDiv w:val="1"/>
      <w:marLeft w:val="0"/>
      <w:marRight w:val="0"/>
      <w:marTop w:val="0"/>
      <w:marBottom w:val="0"/>
      <w:divBdr>
        <w:top w:val="none" w:sz="0" w:space="0" w:color="auto"/>
        <w:left w:val="none" w:sz="0" w:space="0" w:color="auto"/>
        <w:bottom w:val="none" w:sz="0" w:space="0" w:color="auto"/>
        <w:right w:val="none" w:sz="0" w:space="0" w:color="auto"/>
      </w:divBdr>
    </w:div>
    <w:div w:id="1981222710">
      <w:bodyDiv w:val="1"/>
      <w:marLeft w:val="0"/>
      <w:marRight w:val="0"/>
      <w:marTop w:val="0"/>
      <w:marBottom w:val="0"/>
      <w:divBdr>
        <w:top w:val="none" w:sz="0" w:space="0" w:color="auto"/>
        <w:left w:val="none" w:sz="0" w:space="0" w:color="auto"/>
        <w:bottom w:val="none" w:sz="0" w:space="0" w:color="auto"/>
        <w:right w:val="none" w:sz="0" w:space="0" w:color="auto"/>
      </w:divBdr>
    </w:div>
    <w:div w:id="2023705772">
      <w:bodyDiv w:val="1"/>
      <w:marLeft w:val="0"/>
      <w:marRight w:val="0"/>
      <w:marTop w:val="0"/>
      <w:marBottom w:val="0"/>
      <w:divBdr>
        <w:top w:val="none" w:sz="0" w:space="0" w:color="auto"/>
        <w:left w:val="none" w:sz="0" w:space="0" w:color="auto"/>
        <w:bottom w:val="none" w:sz="0" w:space="0" w:color="auto"/>
        <w:right w:val="none" w:sz="0" w:space="0" w:color="auto"/>
      </w:divBdr>
    </w:div>
    <w:div w:id="2056077833">
      <w:bodyDiv w:val="1"/>
      <w:marLeft w:val="0"/>
      <w:marRight w:val="0"/>
      <w:marTop w:val="0"/>
      <w:marBottom w:val="0"/>
      <w:divBdr>
        <w:top w:val="none" w:sz="0" w:space="0" w:color="auto"/>
        <w:left w:val="none" w:sz="0" w:space="0" w:color="auto"/>
        <w:bottom w:val="none" w:sz="0" w:space="0" w:color="auto"/>
        <w:right w:val="none" w:sz="0" w:space="0" w:color="auto"/>
      </w:divBdr>
      <w:divsChild>
        <w:div w:id="1468277378">
          <w:marLeft w:val="0"/>
          <w:marRight w:val="0"/>
          <w:marTop w:val="0"/>
          <w:marBottom w:val="0"/>
          <w:divBdr>
            <w:top w:val="none" w:sz="0" w:space="0" w:color="auto"/>
            <w:left w:val="none" w:sz="0" w:space="0" w:color="auto"/>
            <w:bottom w:val="none" w:sz="0" w:space="0" w:color="auto"/>
            <w:right w:val="none" w:sz="0" w:space="0" w:color="auto"/>
          </w:divBdr>
          <w:divsChild>
            <w:div w:id="1313562366">
              <w:marLeft w:val="0"/>
              <w:marRight w:val="0"/>
              <w:marTop w:val="0"/>
              <w:marBottom w:val="0"/>
              <w:divBdr>
                <w:top w:val="none" w:sz="0" w:space="0" w:color="auto"/>
                <w:left w:val="none" w:sz="0" w:space="0" w:color="auto"/>
                <w:bottom w:val="none" w:sz="0" w:space="0" w:color="auto"/>
                <w:right w:val="none" w:sz="0" w:space="0" w:color="auto"/>
              </w:divBdr>
              <w:divsChild>
                <w:div w:id="2110732868">
                  <w:marLeft w:val="0"/>
                  <w:marRight w:val="0"/>
                  <w:marTop w:val="0"/>
                  <w:marBottom w:val="0"/>
                  <w:divBdr>
                    <w:top w:val="none" w:sz="0" w:space="0" w:color="auto"/>
                    <w:left w:val="none" w:sz="0" w:space="0" w:color="auto"/>
                    <w:bottom w:val="none" w:sz="0" w:space="0" w:color="auto"/>
                    <w:right w:val="none" w:sz="0" w:space="0" w:color="auto"/>
                  </w:divBdr>
                  <w:divsChild>
                    <w:div w:id="1155293754">
                      <w:marLeft w:val="0"/>
                      <w:marRight w:val="0"/>
                      <w:marTop w:val="0"/>
                      <w:marBottom w:val="0"/>
                      <w:divBdr>
                        <w:top w:val="none" w:sz="0" w:space="0" w:color="auto"/>
                        <w:left w:val="none" w:sz="0" w:space="0" w:color="auto"/>
                        <w:bottom w:val="none" w:sz="0" w:space="0" w:color="auto"/>
                        <w:right w:val="none" w:sz="0" w:space="0" w:color="auto"/>
                      </w:divBdr>
                      <w:divsChild>
                        <w:div w:id="1040516525">
                          <w:marLeft w:val="0"/>
                          <w:marRight w:val="0"/>
                          <w:marTop w:val="0"/>
                          <w:marBottom w:val="0"/>
                          <w:divBdr>
                            <w:top w:val="none" w:sz="0" w:space="0" w:color="auto"/>
                            <w:left w:val="none" w:sz="0" w:space="0" w:color="auto"/>
                            <w:bottom w:val="none" w:sz="0" w:space="0" w:color="auto"/>
                            <w:right w:val="none" w:sz="0" w:space="0" w:color="auto"/>
                          </w:divBdr>
                          <w:divsChild>
                            <w:div w:id="757555372">
                              <w:marLeft w:val="0"/>
                              <w:marRight w:val="0"/>
                              <w:marTop w:val="0"/>
                              <w:marBottom w:val="0"/>
                              <w:divBdr>
                                <w:top w:val="none" w:sz="0" w:space="0" w:color="auto"/>
                                <w:left w:val="none" w:sz="0" w:space="0" w:color="auto"/>
                                <w:bottom w:val="none" w:sz="0" w:space="0" w:color="auto"/>
                                <w:right w:val="none" w:sz="0" w:space="0" w:color="auto"/>
                              </w:divBdr>
                              <w:divsChild>
                                <w:div w:id="659191684">
                                  <w:marLeft w:val="0"/>
                                  <w:marRight w:val="0"/>
                                  <w:marTop w:val="0"/>
                                  <w:marBottom w:val="0"/>
                                  <w:divBdr>
                                    <w:top w:val="none" w:sz="0" w:space="0" w:color="auto"/>
                                    <w:left w:val="none" w:sz="0" w:space="0" w:color="auto"/>
                                    <w:bottom w:val="none" w:sz="0" w:space="0" w:color="auto"/>
                                    <w:right w:val="none" w:sz="0" w:space="0" w:color="auto"/>
                                  </w:divBdr>
                                  <w:divsChild>
                                    <w:div w:id="20078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4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health.ec.europa.eu/medicinal-products/pharmaceutical-strategy-europe/reform-eu-pharmaceutical-legislation_en" TargetMode="External"/><Relationship Id="rId7" Type="http://schemas.openxmlformats.org/officeDocument/2006/relationships/hyperlink" Target="https://eur-lex.europa.eu/legal-content/NL/TXT/?uri=CELEX:32023R0915" TargetMode="External"/><Relationship Id="rId2" Type="http://schemas.openxmlformats.org/officeDocument/2006/relationships/hyperlink" Target="https://health.ec.europa.eu/document/download/3da9dfc0-c5e0-4583-a0f1-1652c7c18c3c_en?filename=hera_cma_strat-report_en.pdf" TargetMode="External"/><Relationship Id="rId1" Type="http://schemas.openxmlformats.org/officeDocument/2006/relationships/hyperlink" Target="https://www.ema.europa.eu/en/human-regulatory-overview/post-authorisation/medicine-shortages-availability-issues/availability-medicines-during-crises/union-list-critical-medicines" TargetMode="External"/><Relationship Id="rId6" Type="http://schemas.openxmlformats.org/officeDocument/2006/relationships/hyperlink" Target="https://eur-lex.europa.eu/legal-content/NL/TXT/?uri=CELEX:32024L3019" TargetMode="External"/><Relationship Id="rId5" Type="http://schemas.openxmlformats.org/officeDocument/2006/relationships/hyperlink" Target="https://www.rijksoverheid.nl/documenten/publicaties/2022/10/21/mondiale-gezondheidsstrategie-2023-2030" TargetMode="External"/><Relationship Id="rId4" Type="http://schemas.openxmlformats.org/officeDocument/2006/relationships/hyperlink" Target="https://health.ec.europa.eu/medicinal-products/pharmaceutical-strategy-europe/structured-dialogue-security-medicines-supply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7178</ap:Words>
  <ap:Characters>39485</ap:Characters>
  <ap:DocSecurity>0</ap:DocSecurity>
  <ap:Lines>329</ap:Lines>
  <ap:Paragraphs>93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46570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2025-04-11T09:21:00.0000000Z</lastPrinted>
  <dcterms:created xsi:type="dcterms:W3CDTF">2025-06-05T18:24:00.0000000Z</dcterms:created>
  <dcterms:modified xsi:type="dcterms:W3CDTF">2025-06-06T07:35:00.0000000Z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ClassificationContentMarkingFooterShapeIds">
    <vt:lpwstr>3fa0e20b,46e336c4,60465de3</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MSIP_Label_6800fede-0e59-47ad-af95-4e63bbdb932d_Enabled">
    <vt:lpwstr>true</vt:lpwstr>
  </property>
  <property fmtid="{D5CDD505-2E9C-101B-9397-08002B2CF9AE}" pid="12" name="MSIP_Label_6800fede-0e59-47ad-af95-4e63bbdb932d_SetDate">
    <vt:lpwstr>2025-04-08T15:04:42Z</vt:lpwstr>
  </property>
  <property fmtid="{D5CDD505-2E9C-101B-9397-08002B2CF9AE}" pid="13" name="MSIP_Label_6800fede-0e59-47ad-af95-4e63bbdb932d_Method">
    <vt:lpwstr>Standard</vt:lpwstr>
  </property>
  <property fmtid="{D5CDD505-2E9C-101B-9397-08002B2CF9AE}" pid="14" name="MSIP_Label_6800fede-0e59-47ad-af95-4e63bbdb932d_Name">
    <vt:lpwstr>FIN-DGGT-Rijksoverheid</vt:lpwstr>
  </property>
  <property fmtid="{D5CDD505-2E9C-101B-9397-08002B2CF9AE}" pid="15" name="MSIP_Label_6800fede-0e59-47ad-af95-4e63bbdb932d_SiteId">
    <vt:lpwstr>84712536-f524-40a0-913b-5d25ba502732</vt:lpwstr>
  </property>
  <property fmtid="{D5CDD505-2E9C-101B-9397-08002B2CF9AE}" pid="16" name="MSIP_Label_6800fede-0e59-47ad-af95-4e63bbdb932d_ActionId">
    <vt:lpwstr>fb671b29-d8ec-463f-8804-19cc31704532</vt:lpwstr>
  </property>
  <property fmtid="{D5CDD505-2E9C-101B-9397-08002B2CF9AE}" pid="17" name="MSIP_Label_6800fede-0e59-47ad-af95-4e63bbdb932d_ContentBits">
    <vt:lpwstr>0</vt:lpwstr>
  </property>
  <property fmtid="{D5CDD505-2E9C-101B-9397-08002B2CF9AE}" pid="18" name="_dlc_DocIdItemGuid">
    <vt:lpwstr>793259d2-d44f-4e17-8acc-a5f47db5e2da</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