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A44A3" w:rsidTr="00D9561B" w14:paraId="3EFD0E6A" w14:textId="77777777">
        <w:trPr>
          <w:trHeight w:val="1514"/>
        </w:trPr>
        <w:tc>
          <w:tcPr>
            <w:tcW w:w="7522" w:type="dxa"/>
            <w:tcBorders>
              <w:top w:val="nil"/>
              <w:left w:val="nil"/>
              <w:bottom w:val="nil"/>
              <w:right w:val="nil"/>
            </w:tcBorders>
            <w:tcMar>
              <w:left w:w="0" w:type="dxa"/>
              <w:right w:w="0" w:type="dxa"/>
            </w:tcMar>
          </w:tcPr>
          <w:p w:rsidR="00374412" w:rsidP="00D9561B" w:rsidRDefault="00361691" w14:paraId="4B5B0C0E" w14:textId="77777777">
            <w:r>
              <w:t>De v</w:t>
            </w:r>
            <w:r w:rsidR="008E3932">
              <w:t>oorzitter van de Tweede Kamer der Staten-Generaal</w:t>
            </w:r>
          </w:p>
          <w:p w:rsidR="00374412" w:rsidP="00D9561B" w:rsidRDefault="00361691" w14:paraId="7EEA493A" w14:textId="77777777">
            <w:r>
              <w:t>Postbus 20018</w:t>
            </w:r>
          </w:p>
          <w:p w:rsidR="008E3932" w:rsidP="00D9561B" w:rsidRDefault="00361691" w14:paraId="7D08359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A44A3" w:rsidTr="00FF66F9" w14:paraId="36D63FD3" w14:textId="77777777">
        <w:trPr>
          <w:trHeight w:val="289" w:hRule="exact"/>
        </w:trPr>
        <w:tc>
          <w:tcPr>
            <w:tcW w:w="929" w:type="dxa"/>
          </w:tcPr>
          <w:p w:rsidRPr="00434042" w:rsidR="0005404B" w:rsidP="00FF66F9" w:rsidRDefault="00361691" w14:paraId="0D1EDEA3" w14:textId="77777777">
            <w:pPr>
              <w:rPr>
                <w:lang w:eastAsia="en-US"/>
              </w:rPr>
            </w:pPr>
            <w:r>
              <w:rPr>
                <w:lang w:eastAsia="en-US"/>
              </w:rPr>
              <w:t>Datum</w:t>
            </w:r>
          </w:p>
        </w:tc>
        <w:tc>
          <w:tcPr>
            <w:tcW w:w="6581" w:type="dxa"/>
          </w:tcPr>
          <w:p w:rsidRPr="00434042" w:rsidR="0005404B" w:rsidP="00FF66F9" w:rsidRDefault="00DB7B2E" w14:paraId="744FDCCB" w14:textId="51C0BC15">
            <w:pPr>
              <w:rPr>
                <w:lang w:eastAsia="en-US"/>
              </w:rPr>
            </w:pPr>
            <w:r>
              <w:rPr>
                <w:lang w:eastAsia="en-US"/>
              </w:rPr>
              <w:t>10 juni 2025</w:t>
            </w:r>
          </w:p>
        </w:tc>
      </w:tr>
      <w:tr w:rsidR="000A44A3" w:rsidTr="00FF66F9" w14:paraId="06A553F3" w14:textId="77777777">
        <w:trPr>
          <w:trHeight w:val="368"/>
        </w:trPr>
        <w:tc>
          <w:tcPr>
            <w:tcW w:w="929" w:type="dxa"/>
          </w:tcPr>
          <w:p w:rsidR="0005404B" w:rsidP="00FF66F9" w:rsidRDefault="00361691" w14:paraId="545B40AB" w14:textId="77777777">
            <w:pPr>
              <w:rPr>
                <w:lang w:eastAsia="en-US"/>
              </w:rPr>
            </w:pPr>
            <w:r>
              <w:rPr>
                <w:lang w:eastAsia="en-US"/>
              </w:rPr>
              <w:t>Betreft</w:t>
            </w:r>
          </w:p>
        </w:tc>
        <w:tc>
          <w:tcPr>
            <w:tcW w:w="6581" w:type="dxa"/>
          </w:tcPr>
          <w:p w:rsidR="0005404B" w:rsidP="00FF66F9" w:rsidRDefault="00361691" w14:paraId="4BCCB0BE" w14:textId="77777777">
            <w:pPr>
              <w:rPr>
                <w:lang w:eastAsia="en-US"/>
              </w:rPr>
            </w:pPr>
            <w:r>
              <w:rPr>
                <w:lang w:eastAsia="en-US"/>
              </w:rPr>
              <w:t>Antwoord op schriftelijke vragen van de leden Paternotte en Rooderkerk (beiden D66) aan de minister en staatssecretaris van Onderwijs, Cultuur en Wetenschap over onverwachte bezuinigingen van een half miljard euro extra op onderwijs in de voorjaarsnota.</w:t>
            </w:r>
          </w:p>
        </w:tc>
      </w:tr>
    </w:tbl>
    <w:p w:rsidR="000A44A3" w:rsidRDefault="001C2C36" w14:paraId="0F924C7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A44A3" w:rsidTr="00A421A1" w14:paraId="3587AC2A" w14:textId="77777777">
        <w:tc>
          <w:tcPr>
            <w:tcW w:w="2160" w:type="dxa"/>
          </w:tcPr>
          <w:p w:rsidRPr="00F53C9D" w:rsidR="006205C0" w:rsidP="00686AED" w:rsidRDefault="00361691" w14:paraId="7A8C8476" w14:textId="77777777">
            <w:pPr>
              <w:pStyle w:val="Colofonkop"/>
              <w:framePr w:hSpace="0" w:wrap="auto" w:hAnchor="text" w:vAnchor="margin" w:xAlign="left" w:yAlign="inline"/>
            </w:pPr>
            <w:r>
              <w:t>Financieel-Economische Zaken</w:t>
            </w:r>
          </w:p>
          <w:p w:rsidR="006205C0" w:rsidP="00A421A1" w:rsidRDefault="00361691" w14:paraId="7BC2A025" w14:textId="77777777">
            <w:pPr>
              <w:pStyle w:val="Huisstijl-Gegeven"/>
              <w:spacing w:after="0"/>
            </w:pPr>
            <w:r>
              <w:t xml:space="preserve">Rijnstraat 50 </w:t>
            </w:r>
          </w:p>
          <w:p w:rsidR="004425A7" w:rsidP="00E972A2" w:rsidRDefault="00361691" w14:paraId="7486A040" w14:textId="77777777">
            <w:pPr>
              <w:pStyle w:val="Huisstijl-Gegeven"/>
              <w:spacing w:after="0"/>
            </w:pPr>
            <w:r>
              <w:t>Den Haag</w:t>
            </w:r>
          </w:p>
          <w:p w:rsidR="004425A7" w:rsidP="00E972A2" w:rsidRDefault="00361691" w14:paraId="6BBEBE58" w14:textId="77777777">
            <w:pPr>
              <w:pStyle w:val="Huisstijl-Gegeven"/>
              <w:spacing w:after="0"/>
            </w:pPr>
            <w:r>
              <w:t>Postbus 16375</w:t>
            </w:r>
          </w:p>
          <w:p w:rsidR="004425A7" w:rsidP="00E972A2" w:rsidRDefault="00361691" w14:paraId="0F9922FE" w14:textId="77777777">
            <w:pPr>
              <w:pStyle w:val="Huisstijl-Gegeven"/>
              <w:spacing w:after="0"/>
            </w:pPr>
            <w:r>
              <w:t>2500 BJ Den Haag</w:t>
            </w:r>
          </w:p>
          <w:p w:rsidR="004425A7" w:rsidP="00E972A2" w:rsidRDefault="00361691" w14:paraId="00E028D8" w14:textId="77777777">
            <w:pPr>
              <w:pStyle w:val="Huisstijl-Gegeven"/>
              <w:spacing w:after="90"/>
            </w:pPr>
            <w:r>
              <w:t>www.rijksoverheid.nl</w:t>
            </w:r>
          </w:p>
          <w:p w:rsidRPr="00A32073" w:rsidR="006205C0" w:rsidP="00A421A1" w:rsidRDefault="006205C0" w14:paraId="71FA9734" w14:textId="1D994E69">
            <w:pPr>
              <w:spacing w:line="180" w:lineRule="exact"/>
              <w:rPr>
                <w:sz w:val="13"/>
                <w:szCs w:val="13"/>
              </w:rPr>
            </w:pPr>
          </w:p>
        </w:tc>
      </w:tr>
      <w:tr w:rsidR="000A44A3" w:rsidTr="00A421A1" w14:paraId="4B252EDC" w14:textId="77777777">
        <w:trPr>
          <w:trHeight w:val="200" w:hRule="exact"/>
        </w:trPr>
        <w:tc>
          <w:tcPr>
            <w:tcW w:w="2160" w:type="dxa"/>
          </w:tcPr>
          <w:p w:rsidRPr="00356D2B" w:rsidR="006205C0" w:rsidP="00A421A1" w:rsidRDefault="006205C0" w14:paraId="30E48DEB" w14:textId="77777777">
            <w:pPr>
              <w:spacing w:after="90" w:line="180" w:lineRule="exact"/>
              <w:rPr>
                <w:sz w:val="13"/>
                <w:szCs w:val="13"/>
              </w:rPr>
            </w:pPr>
          </w:p>
        </w:tc>
      </w:tr>
      <w:tr w:rsidR="000A44A3" w:rsidTr="00A421A1" w14:paraId="6E9584A4" w14:textId="77777777">
        <w:trPr>
          <w:trHeight w:val="450"/>
        </w:trPr>
        <w:tc>
          <w:tcPr>
            <w:tcW w:w="2160" w:type="dxa"/>
          </w:tcPr>
          <w:p w:rsidR="00F51A76" w:rsidP="00A421A1" w:rsidRDefault="00361691" w14:paraId="6C839A7E" w14:textId="77777777">
            <w:pPr>
              <w:spacing w:line="180" w:lineRule="exact"/>
              <w:rPr>
                <w:b/>
                <w:sz w:val="13"/>
                <w:szCs w:val="13"/>
              </w:rPr>
            </w:pPr>
            <w:r>
              <w:rPr>
                <w:b/>
                <w:sz w:val="13"/>
                <w:szCs w:val="13"/>
              </w:rPr>
              <w:t>Onze referentie</w:t>
            </w:r>
          </w:p>
          <w:p w:rsidRPr="00FA7882" w:rsidR="006205C0" w:rsidP="00215356" w:rsidRDefault="00C45971" w14:paraId="0FCAB52F" w14:textId="4486EE70">
            <w:pPr>
              <w:spacing w:line="180" w:lineRule="exact"/>
              <w:rPr>
                <w:sz w:val="13"/>
                <w:szCs w:val="13"/>
              </w:rPr>
            </w:pPr>
            <w:r w:rsidRPr="00C45971">
              <w:rPr>
                <w:sz w:val="13"/>
                <w:szCs w:val="13"/>
              </w:rPr>
              <w:t>52327155</w:t>
            </w:r>
          </w:p>
        </w:tc>
      </w:tr>
      <w:tr w:rsidR="000A44A3" w:rsidTr="00A421A1" w14:paraId="6840EEF5" w14:textId="77777777">
        <w:trPr>
          <w:trHeight w:val="136"/>
        </w:trPr>
        <w:tc>
          <w:tcPr>
            <w:tcW w:w="2160" w:type="dxa"/>
          </w:tcPr>
          <w:p w:rsidRPr="00C5333A" w:rsidR="006205C0" w:rsidP="00A421A1" w:rsidRDefault="00361691" w14:paraId="790E8D19" w14:textId="77777777">
            <w:pPr>
              <w:tabs>
                <w:tab w:val="left" w:pos="1890"/>
              </w:tabs>
              <w:spacing w:line="180" w:lineRule="exact"/>
              <w:rPr>
                <w:b/>
                <w:sz w:val="13"/>
                <w:szCs w:val="13"/>
              </w:rPr>
            </w:pPr>
            <w:r w:rsidRPr="00003544">
              <w:rPr>
                <w:b/>
                <w:sz w:val="13"/>
                <w:szCs w:val="13"/>
              </w:rPr>
              <w:t>Uw brief</w:t>
            </w:r>
          </w:p>
          <w:p w:rsidRPr="00E06CD4" w:rsidR="00E91674" w:rsidP="00E210E0" w:rsidRDefault="00121220" w14:paraId="3E47EC4C" w14:textId="706E9B35">
            <w:pPr>
              <w:tabs>
                <w:tab w:val="left" w:pos="1890"/>
              </w:tabs>
              <w:spacing w:after="92" w:line="180" w:lineRule="exact"/>
              <w:rPr>
                <w:sz w:val="13"/>
                <w:szCs w:val="13"/>
              </w:rPr>
            </w:pPr>
            <w:r>
              <w:rPr>
                <w:sz w:val="13"/>
                <w:szCs w:val="13"/>
              </w:rPr>
              <w:t xml:space="preserve">23 april </w:t>
            </w:r>
            <w:r w:rsidR="00361691">
              <w:rPr>
                <w:sz w:val="13"/>
                <w:szCs w:val="13"/>
              </w:rPr>
              <w:t>2025</w:t>
            </w:r>
          </w:p>
        </w:tc>
      </w:tr>
      <w:tr w:rsidR="000A44A3" w:rsidTr="00A421A1" w14:paraId="52611675" w14:textId="77777777">
        <w:trPr>
          <w:trHeight w:val="227"/>
        </w:trPr>
        <w:tc>
          <w:tcPr>
            <w:tcW w:w="2160" w:type="dxa"/>
          </w:tcPr>
          <w:p w:rsidRPr="004A65A5" w:rsidR="006205C0" w:rsidP="00A421A1" w:rsidRDefault="00361691" w14:paraId="1E1C148F" w14:textId="77777777">
            <w:pPr>
              <w:spacing w:line="180" w:lineRule="exact"/>
              <w:rPr>
                <w:b/>
                <w:sz w:val="13"/>
                <w:szCs w:val="13"/>
              </w:rPr>
            </w:pPr>
            <w:r>
              <w:rPr>
                <w:b/>
                <w:sz w:val="13"/>
                <w:szCs w:val="13"/>
              </w:rPr>
              <w:t>Uw referentie</w:t>
            </w:r>
          </w:p>
          <w:p w:rsidRPr="00D74F66" w:rsidR="006205C0" w:rsidP="00A421A1" w:rsidRDefault="00902E94" w14:paraId="364D667A" w14:textId="3EC70D44">
            <w:pPr>
              <w:spacing w:after="90" w:line="180" w:lineRule="exact"/>
              <w:rPr>
                <w:sz w:val="13"/>
              </w:rPr>
            </w:pPr>
            <w:r w:rsidRPr="00902E94">
              <w:rPr>
                <w:sz w:val="13"/>
              </w:rPr>
              <w:t>1694346</w:t>
            </w:r>
          </w:p>
        </w:tc>
      </w:tr>
    </w:tbl>
    <w:p w:rsidR="00215356" w:rsidRDefault="00215356" w14:paraId="71A772EC" w14:textId="77777777"/>
    <w:p w:rsidR="006205C0" w:rsidP="00A421A1" w:rsidRDefault="006205C0" w14:paraId="3FF0C191" w14:textId="77777777"/>
    <w:p w:rsidR="00CA35E4" w:rsidP="00CA35E4" w:rsidRDefault="00437472" w14:paraId="123EBF01" w14:textId="6A735EF3">
      <w:r>
        <w:t xml:space="preserve">Hierbij </w:t>
      </w:r>
      <w:r w:rsidR="00361691">
        <w:t>sturen wij</w:t>
      </w:r>
      <w:r w:rsidR="00D45993">
        <w:t xml:space="preserve"> u</w:t>
      </w:r>
      <w:r w:rsidR="00361691">
        <w:t xml:space="preserve"> de antwoorden</w:t>
      </w:r>
      <w:r w:rsidR="006B0A79">
        <w:t xml:space="preserve"> op</w:t>
      </w:r>
      <w:r w:rsidR="00C82662">
        <w:t xml:space="preserve"> </w:t>
      </w:r>
      <w:r w:rsidRPr="00121220" w:rsidR="00361691">
        <w:t>de vragen</w:t>
      </w:r>
      <w:r w:rsidR="00361691">
        <w:t> </w:t>
      </w:r>
      <w:r w:rsidRPr="00121220" w:rsidR="00361691">
        <w:t xml:space="preserve">van de leden Paternotte en Rooderkerk (beiden D66) </w:t>
      </w:r>
      <w:r w:rsidR="00127580">
        <w:t>over</w:t>
      </w:r>
      <w:r w:rsidR="00361691">
        <w:t> </w:t>
      </w:r>
      <w:r w:rsidR="002D0309">
        <w:t>o</w:t>
      </w:r>
      <w:r w:rsidR="00361691">
        <w:t>nverwachte bezuinigingen van een half miljard euro extra op onderwijs in de voorjaarsnota.</w:t>
      </w:r>
    </w:p>
    <w:p w:rsidR="00CA35E4" w:rsidP="00CA35E4" w:rsidRDefault="00CA35E4" w14:paraId="0C324F5A" w14:textId="77777777"/>
    <w:p w:rsidR="00930C09" w:rsidP="00CA35E4" w:rsidRDefault="00361691" w14:paraId="7D8A37AC" w14:textId="66263B8A">
      <w:r w:rsidRPr="00121220">
        <w:t>De vragen werden</w:t>
      </w:r>
      <w:r w:rsidR="00B11469">
        <w:t> </w:t>
      </w:r>
      <w:r w:rsidR="00BD7E81">
        <w:t>in</w:t>
      </w:r>
      <w:r w:rsidR="00CA35E4">
        <w:t xml:space="preserve">gezonden </w:t>
      </w:r>
      <w:r w:rsidR="00BD7E81">
        <w:t>op</w:t>
      </w:r>
      <w:r w:rsidR="00EB5D85">
        <w:t xml:space="preserve"> </w:t>
      </w:r>
      <w:r w:rsidR="00121220">
        <w:t xml:space="preserve">23 april </w:t>
      </w:r>
      <w:r>
        <w:t>2025</w:t>
      </w:r>
      <w:r w:rsidR="00E82C38">
        <w:t xml:space="preserve"> met kenmerk </w:t>
      </w:r>
      <w:r w:rsidRPr="007D278D" w:rsidR="00121220">
        <w:rPr>
          <w:szCs w:val="18"/>
        </w:rPr>
        <w:t>36 600-VIII nr. 141</w:t>
      </w:r>
      <w:r w:rsidR="00E82C38">
        <w:t>.</w:t>
      </w:r>
    </w:p>
    <w:p w:rsidR="008A28A9" w:rsidP="00CA35E4" w:rsidRDefault="008A28A9" w14:paraId="3C466E9F" w14:textId="77777777"/>
    <w:p w:rsidR="00820DDA" w:rsidP="00CA35E4" w:rsidRDefault="00820DDA" w14:paraId="5F6252FB" w14:textId="77777777"/>
    <w:p w:rsidR="00820DDA" w:rsidP="00CA35E4" w:rsidRDefault="00361691" w14:paraId="5A1645E4" w14:textId="77777777">
      <w:r>
        <w:t>De minister van Onderwijs, Cultuur en Wetenschap,</w:t>
      </w:r>
    </w:p>
    <w:p w:rsidR="00881E8D" w:rsidP="00881E8D" w:rsidRDefault="00881E8D" w14:paraId="23842C73" w14:textId="77777777"/>
    <w:p w:rsidR="00881E8D" w:rsidP="00881E8D" w:rsidRDefault="00881E8D" w14:paraId="20A9EB7B" w14:textId="77777777"/>
    <w:p w:rsidR="00881E8D" w:rsidP="00881E8D" w:rsidRDefault="00881E8D" w14:paraId="31BB8DE6" w14:textId="77777777"/>
    <w:p w:rsidR="00881E8D" w:rsidP="00881E8D" w:rsidRDefault="00881E8D" w14:paraId="033F7D96" w14:textId="77777777"/>
    <w:p w:rsidR="00881E8D" w:rsidP="00881E8D" w:rsidRDefault="00361691" w14:paraId="35C18C7B" w14:textId="77777777">
      <w:pPr>
        <w:pStyle w:val="standaard-tekst"/>
      </w:pPr>
      <w:r>
        <w:t>Eppo Bruins</w:t>
      </w:r>
    </w:p>
    <w:p w:rsidR="00881E8D" w:rsidP="00881E8D" w:rsidRDefault="00881E8D" w14:paraId="5D370BDF" w14:textId="77777777"/>
    <w:p w:rsidR="00D7161D" w:rsidP="00881E8D" w:rsidRDefault="00D7161D" w14:paraId="5DF0455E" w14:textId="77777777"/>
    <w:p w:rsidR="00D7161D" w:rsidP="00881E8D" w:rsidRDefault="00361691" w14:paraId="65A21E82" w14:textId="77777777">
      <w:r>
        <w:t>De staatssecretaris</w:t>
      </w:r>
      <w:r w:rsidR="00F505A0">
        <w:t xml:space="preserve"> van Onderwijs, Cultuur en Wetenschap</w:t>
      </w:r>
      <w:r>
        <w:t>,</w:t>
      </w:r>
    </w:p>
    <w:p w:rsidR="00D7161D" w:rsidP="00881E8D" w:rsidRDefault="00D7161D" w14:paraId="177948A1" w14:textId="77777777"/>
    <w:p w:rsidR="00D7161D" w:rsidP="00881E8D" w:rsidRDefault="00D7161D" w14:paraId="22E41571" w14:textId="77777777"/>
    <w:p w:rsidR="00D7161D" w:rsidP="00881E8D" w:rsidRDefault="00D7161D" w14:paraId="2317586F" w14:textId="77777777"/>
    <w:p w:rsidR="0074431B" w:rsidP="00881E8D" w:rsidRDefault="0074431B" w14:paraId="446E2FEB" w14:textId="77777777"/>
    <w:p w:rsidR="00D7161D" w:rsidP="00881E8D" w:rsidRDefault="00361691" w14:paraId="51A85FA2" w14:textId="571E674F">
      <w:r>
        <w:t>Mariëlle Paul</w:t>
      </w:r>
    </w:p>
    <w:p w:rsidR="00881E8D" w:rsidP="00881E8D" w:rsidRDefault="00881E8D" w14:paraId="4369A45D" w14:textId="77777777"/>
    <w:p w:rsidR="00881E8D" w:rsidP="00881E8D" w:rsidRDefault="00881E8D" w14:paraId="46D36DCF" w14:textId="77777777"/>
    <w:p w:rsidR="00881E8D" w:rsidP="00881E8D" w:rsidRDefault="00881E8D" w14:paraId="382878DD" w14:textId="77777777"/>
    <w:p w:rsidR="00930C09" w:rsidRDefault="00930C09" w14:paraId="1944D607" w14:textId="44598CA2">
      <w:pPr>
        <w:spacing w:line="240" w:lineRule="auto"/>
      </w:pPr>
    </w:p>
    <w:p w:rsidR="002D0309" w:rsidRDefault="002D0309" w14:paraId="02251AF5" w14:textId="77777777">
      <w:pPr>
        <w:spacing w:line="240" w:lineRule="auto"/>
        <w:rPr>
          <w:szCs w:val="18"/>
        </w:rPr>
      </w:pPr>
      <w:r>
        <w:br w:type="page"/>
      </w:r>
    </w:p>
    <w:p w:rsidR="00930C09" w:rsidP="009E4507" w:rsidRDefault="00361691" w14:paraId="00D395ED" w14:textId="34576917">
      <w:pPr>
        <w:pStyle w:val="pagebreak"/>
        <w:pageBreakBefore w:val="0"/>
      </w:pPr>
      <w:r>
        <w:lastRenderedPageBreak/>
        <w:t xml:space="preserve">De antwoorden </w:t>
      </w:r>
      <w:r w:rsidR="00D51F76">
        <w:t xml:space="preserve">op de schriftelijke </w:t>
      </w:r>
      <w:r>
        <w:t>vragen</w:t>
      </w:r>
      <w:r w:rsidR="00D51F76">
        <w:t> </w:t>
      </w:r>
      <w:r w:rsidRPr="00121220">
        <w:t xml:space="preserve">van de leden Paternotte en Rooderkerk (beiden D66) </w:t>
      </w:r>
      <w:r w:rsidR="009E4507">
        <w:t>over</w:t>
      </w:r>
      <w:r w:rsidR="00EE09A7">
        <w:t xml:space="preserve"> </w:t>
      </w:r>
      <w:r w:rsidR="002D0309">
        <w:t>o</w:t>
      </w:r>
      <w:r>
        <w:t>nverwachte bezuinigingen van een half miljard euro extra op onderwijs in de voorjaarsnota</w:t>
      </w:r>
      <w:r w:rsidR="002D0309">
        <w:t xml:space="preserve"> </w:t>
      </w:r>
      <w:r w:rsidR="009E4507">
        <w:t xml:space="preserve">met kenmerk </w:t>
      </w:r>
      <w:r w:rsidRPr="007D278D" w:rsidR="00121220">
        <w:t>Kamerstuk 36 600-VIII nr. 141</w:t>
      </w:r>
      <w:r w:rsidR="00C50C4E">
        <w:t xml:space="preserve">, ingezonden op </w:t>
      </w:r>
      <w:r w:rsidR="00121220">
        <w:t>23 april</w:t>
      </w:r>
      <w:r>
        <w:t xml:space="preserve"> 2025</w:t>
      </w:r>
      <w:r w:rsidR="00C50C4E">
        <w:t>.</w:t>
      </w:r>
    </w:p>
    <w:p w:rsidRPr="007D278D" w:rsidR="008A28A9" w:rsidP="008A28A9" w:rsidRDefault="008A28A9" w14:paraId="3A51A0AE" w14:textId="77777777">
      <w:pPr>
        <w:rPr>
          <w:szCs w:val="18"/>
        </w:rPr>
      </w:pPr>
    </w:p>
    <w:p w:rsidR="008A28A9" w:rsidP="008A28A9" w:rsidRDefault="008A28A9" w14:paraId="688E1271" w14:textId="77777777">
      <w:pPr>
        <w:numPr>
          <w:ilvl w:val="0"/>
          <w:numId w:val="15"/>
        </w:numPr>
        <w:spacing w:after="160" w:line="259" w:lineRule="auto"/>
        <w:ind w:left="360"/>
        <w:rPr>
          <w:szCs w:val="18"/>
        </w:rPr>
      </w:pPr>
      <w:r w:rsidRPr="007D278D">
        <w:rPr>
          <w:szCs w:val="18"/>
        </w:rPr>
        <w:t>Waarom wordt er bijna een half miljard extra bezuinigd op onderwijs, terwijl recente cijfers aantonen dat basisvaardigheden zoals lezen, schrijven en rekenen al onder druk staan? Deelt u de mening dat dit zeer onverstandig is?</w:t>
      </w:r>
      <w:r w:rsidRPr="007D278D">
        <w:rPr>
          <w:szCs w:val="18"/>
        </w:rPr>
        <w:br/>
      </w:r>
    </w:p>
    <w:p w:rsidR="008A28A9" w:rsidP="008A28A9" w:rsidRDefault="008A28A9" w14:paraId="2D667416" w14:textId="7ADE75EE">
      <w:pPr>
        <w:rPr>
          <w:szCs w:val="18"/>
        </w:rPr>
      </w:pPr>
      <w:r w:rsidRPr="00924853">
        <w:rPr>
          <w:szCs w:val="18"/>
        </w:rPr>
        <w:t xml:space="preserve">Met deze Voorjaarsnota wordt er </w:t>
      </w:r>
      <w:r>
        <w:rPr>
          <w:szCs w:val="18"/>
        </w:rPr>
        <w:t xml:space="preserve">per saldo </w:t>
      </w:r>
      <w:r w:rsidRPr="00924853">
        <w:rPr>
          <w:szCs w:val="18"/>
        </w:rPr>
        <w:t xml:space="preserve">structureel </w:t>
      </w:r>
      <w:r>
        <w:rPr>
          <w:szCs w:val="18"/>
        </w:rPr>
        <w:t>circa € 2 miljard</w:t>
      </w:r>
      <w:r w:rsidRPr="00924853">
        <w:rPr>
          <w:szCs w:val="18"/>
        </w:rPr>
        <w:t xml:space="preserve"> toegevoegd aan de OCW-begroting</w:t>
      </w:r>
      <w:r>
        <w:rPr>
          <w:szCs w:val="18"/>
        </w:rPr>
        <w:t xml:space="preserve">, grotendeels als gevolg van de </w:t>
      </w:r>
      <w:r w:rsidRPr="00924853">
        <w:rPr>
          <w:szCs w:val="18"/>
        </w:rPr>
        <w:t xml:space="preserve">loonbijstelling </w:t>
      </w:r>
      <w:r>
        <w:rPr>
          <w:szCs w:val="18"/>
        </w:rPr>
        <w:t xml:space="preserve">die volledig wordt </w:t>
      </w:r>
      <w:r w:rsidRPr="00924853">
        <w:rPr>
          <w:szCs w:val="18"/>
        </w:rPr>
        <w:t>uitgekeerd (circa € 2</w:t>
      </w:r>
      <w:r>
        <w:rPr>
          <w:szCs w:val="18"/>
        </w:rPr>
        <w:t>,1</w:t>
      </w:r>
      <w:r w:rsidRPr="00924853">
        <w:rPr>
          <w:szCs w:val="18"/>
        </w:rPr>
        <w:t xml:space="preserve"> miljard per jaar). </w:t>
      </w:r>
      <w:r>
        <w:rPr>
          <w:szCs w:val="18"/>
        </w:rPr>
        <w:t>Ook</w:t>
      </w:r>
      <w:r w:rsidRPr="00924853">
        <w:rPr>
          <w:szCs w:val="18"/>
        </w:rPr>
        <w:t xml:space="preserve"> wordt Rijksbreed de helft van de prijsbijstelling uitgekeerd, voor de OCW-begroting gaat dat om structureel € 172 miljoen aan prijsbijstelling. </w:t>
      </w:r>
      <w:r w:rsidR="002D0309">
        <w:rPr>
          <w:szCs w:val="18"/>
        </w:rPr>
        <w:t>Daarnaast</w:t>
      </w:r>
      <w:r w:rsidRPr="00924853">
        <w:rPr>
          <w:szCs w:val="18"/>
        </w:rPr>
        <w:t xml:space="preserve"> wordt er op de OCW-begroting deze Voorjaarsnota </w:t>
      </w:r>
      <w:r>
        <w:rPr>
          <w:szCs w:val="18"/>
        </w:rPr>
        <w:t xml:space="preserve">structureel € 181 miljoen </w:t>
      </w:r>
      <w:r w:rsidRPr="00924853">
        <w:rPr>
          <w:szCs w:val="18"/>
        </w:rPr>
        <w:t>bezuinigd</w:t>
      </w:r>
      <w:r>
        <w:rPr>
          <w:szCs w:val="18"/>
        </w:rPr>
        <w:t xml:space="preserve">, hoofdzakelijk </w:t>
      </w:r>
      <w:r w:rsidRPr="00924853">
        <w:rPr>
          <w:szCs w:val="18"/>
        </w:rPr>
        <w:t xml:space="preserve">door </w:t>
      </w:r>
      <w:r>
        <w:rPr>
          <w:szCs w:val="18"/>
        </w:rPr>
        <w:t xml:space="preserve">het opheffen van </w:t>
      </w:r>
      <w:r w:rsidRPr="00924853">
        <w:rPr>
          <w:szCs w:val="18"/>
        </w:rPr>
        <w:t>de onderwijskansenregeling</w:t>
      </w:r>
      <w:r w:rsidR="00C32FB1">
        <w:rPr>
          <w:szCs w:val="18"/>
        </w:rPr>
        <w:t xml:space="preserve"> in het voortgezet onderwijs</w:t>
      </w:r>
      <w:r w:rsidRPr="00924853">
        <w:rPr>
          <w:szCs w:val="18"/>
        </w:rPr>
        <w:t xml:space="preserve"> (€ 177 miljoen structureel).</w:t>
      </w:r>
      <w:r w:rsidRPr="005F4DFE">
        <w:rPr>
          <w:szCs w:val="18"/>
        </w:rPr>
        <w:t xml:space="preserve"> </w:t>
      </w:r>
    </w:p>
    <w:p w:rsidR="008A28A9" w:rsidP="008A28A9" w:rsidRDefault="008A28A9" w14:paraId="26533375" w14:textId="7EF53308">
      <w:pPr>
        <w:rPr>
          <w:szCs w:val="18"/>
        </w:rPr>
      </w:pPr>
      <w:r>
        <w:rPr>
          <w:szCs w:val="18"/>
        </w:rPr>
        <w:t xml:space="preserve">Daarnaast vinden er verschuivingen van budget plaats binnen de OCW-begroting. Hiervoor wordt in totaal </w:t>
      </w:r>
      <w:r w:rsidRPr="005F4DFE">
        <w:rPr>
          <w:szCs w:val="18"/>
        </w:rPr>
        <w:t>structureel € 256 miljoen geëxtensiveerd op verschillende posten op de begroting, om</w:t>
      </w:r>
      <w:r w:rsidR="00682AA8">
        <w:rPr>
          <w:szCs w:val="18"/>
        </w:rPr>
        <w:t xml:space="preserve"> intensiveringen en</w:t>
      </w:r>
      <w:r w:rsidRPr="005F4DFE">
        <w:rPr>
          <w:szCs w:val="18"/>
        </w:rPr>
        <w:t xml:space="preserve"> tegenvallers binnen</w:t>
      </w:r>
      <w:r>
        <w:rPr>
          <w:szCs w:val="18"/>
        </w:rPr>
        <w:t xml:space="preserve"> de eigen begroting te dekken. Zo wordt de tegenvaller op de Referentieraming</w:t>
      </w:r>
      <w:r w:rsidR="008E21B4">
        <w:rPr>
          <w:szCs w:val="18"/>
        </w:rPr>
        <w:t>,</w:t>
      </w:r>
      <w:r w:rsidR="00C32FB1">
        <w:rPr>
          <w:szCs w:val="18"/>
        </w:rPr>
        <w:t xml:space="preserve"> als gevolg van een toename van het geraamde aantal hbo-studenten en </w:t>
      </w:r>
      <w:r w:rsidR="008E21B4">
        <w:rPr>
          <w:szCs w:val="18"/>
        </w:rPr>
        <w:t xml:space="preserve">een </w:t>
      </w:r>
      <w:r w:rsidR="00C32FB1">
        <w:rPr>
          <w:szCs w:val="18"/>
        </w:rPr>
        <w:t xml:space="preserve">verschuiving van </w:t>
      </w:r>
      <w:r w:rsidR="006A65DF">
        <w:rPr>
          <w:szCs w:val="18"/>
        </w:rPr>
        <w:t>bbl</w:t>
      </w:r>
      <w:r w:rsidR="008E21B4">
        <w:rPr>
          <w:szCs w:val="18"/>
        </w:rPr>
        <w:t xml:space="preserve"> naar </w:t>
      </w:r>
      <w:r w:rsidR="006A65DF">
        <w:rPr>
          <w:szCs w:val="18"/>
        </w:rPr>
        <w:t>bol</w:t>
      </w:r>
      <w:r w:rsidR="008E21B4">
        <w:rPr>
          <w:szCs w:val="18"/>
        </w:rPr>
        <w:t xml:space="preserve"> binnen de raming van studenten in het mbo, van dekking voorzien. Ook</w:t>
      </w:r>
      <w:r w:rsidR="00E13EEA">
        <w:rPr>
          <w:szCs w:val="18"/>
        </w:rPr>
        <w:t xml:space="preserve"> </w:t>
      </w:r>
      <w:r>
        <w:rPr>
          <w:szCs w:val="18"/>
        </w:rPr>
        <w:t xml:space="preserve">zijn er hogere uitgaven vanwege </w:t>
      </w:r>
      <w:r w:rsidR="00C32FB1">
        <w:rPr>
          <w:szCs w:val="18"/>
        </w:rPr>
        <w:t xml:space="preserve">noodzakelijk </w:t>
      </w:r>
      <w:r>
        <w:rPr>
          <w:szCs w:val="18"/>
        </w:rPr>
        <w:t xml:space="preserve">ICT-onderhoud bij DUO en worden er extra kosten gemaakt om uitvoering te geven aan de cyberbeveiligingswet (NIS2 richtlijn). Conform begrotingsregels </w:t>
      </w:r>
      <w:r w:rsidR="00C32FB1">
        <w:rPr>
          <w:szCs w:val="18"/>
        </w:rPr>
        <w:t xml:space="preserve">worden </w:t>
      </w:r>
      <w:r w:rsidR="00682AA8">
        <w:rPr>
          <w:szCs w:val="18"/>
        </w:rPr>
        <w:t>intensiveringen en</w:t>
      </w:r>
      <w:r w:rsidRPr="005F4DFE" w:rsidR="00682AA8">
        <w:rPr>
          <w:szCs w:val="18"/>
        </w:rPr>
        <w:t xml:space="preserve"> </w:t>
      </w:r>
      <w:r>
        <w:rPr>
          <w:szCs w:val="18"/>
        </w:rPr>
        <w:t xml:space="preserve">tegenvallers binnen de eigen begroting van dekking voorzien. </w:t>
      </w:r>
    </w:p>
    <w:p w:rsidRPr="00314F00" w:rsidR="008A28A9" w:rsidP="008A28A9" w:rsidRDefault="008A28A9" w14:paraId="60E9C3E1" w14:textId="77777777">
      <w:pPr>
        <w:rPr>
          <w:szCs w:val="18"/>
        </w:rPr>
      </w:pPr>
    </w:p>
    <w:p w:rsidR="008A28A9" w:rsidP="008A28A9" w:rsidRDefault="008A28A9" w14:paraId="030C674F" w14:textId="77777777">
      <w:pPr>
        <w:numPr>
          <w:ilvl w:val="0"/>
          <w:numId w:val="15"/>
        </w:numPr>
        <w:spacing w:after="160" w:line="259" w:lineRule="auto"/>
        <w:ind w:left="360"/>
        <w:rPr>
          <w:szCs w:val="18"/>
        </w:rPr>
      </w:pPr>
      <w:r w:rsidRPr="007D278D">
        <w:rPr>
          <w:szCs w:val="18"/>
        </w:rPr>
        <w:t>Wat zijn economische effecten op de lange termijn van deze bezuinigingen?</w:t>
      </w:r>
      <w:r w:rsidRPr="007D278D">
        <w:rPr>
          <w:szCs w:val="18"/>
        </w:rPr>
        <w:br/>
      </w:r>
    </w:p>
    <w:p w:rsidR="008A28A9" w:rsidP="008A28A9" w:rsidRDefault="008A28A9" w14:paraId="0DE3E9A4" w14:textId="0DC7FDEB">
      <w:pPr>
        <w:rPr>
          <w:szCs w:val="18"/>
        </w:rPr>
      </w:pPr>
      <w:r w:rsidRPr="00924853">
        <w:rPr>
          <w:szCs w:val="18"/>
        </w:rPr>
        <w:t xml:space="preserve">Met deze Voorjaarsnota wordt er </w:t>
      </w:r>
      <w:r>
        <w:rPr>
          <w:szCs w:val="18"/>
        </w:rPr>
        <w:t xml:space="preserve">per saldo </w:t>
      </w:r>
      <w:r w:rsidRPr="00924853">
        <w:rPr>
          <w:szCs w:val="18"/>
        </w:rPr>
        <w:t xml:space="preserve">structureel </w:t>
      </w:r>
      <w:r>
        <w:rPr>
          <w:szCs w:val="18"/>
        </w:rPr>
        <w:t>circa € 2 miljard</w:t>
      </w:r>
      <w:r w:rsidRPr="00924853">
        <w:rPr>
          <w:szCs w:val="18"/>
        </w:rPr>
        <w:t xml:space="preserve"> toegevoegd aan de OCW-begroting</w:t>
      </w:r>
      <w:r>
        <w:rPr>
          <w:szCs w:val="18"/>
        </w:rPr>
        <w:t xml:space="preserve">, voornamelijk door toevoeging van loon- en prijsbijstelling. Daarnaast wordt op posten bezuinigd deels voor het generale beeld en deels om </w:t>
      </w:r>
      <w:r w:rsidR="00682AA8">
        <w:rPr>
          <w:szCs w:val="18"/>
        </w:rPr>
        <w:t>intensiveringen en</w:t>
      </w:r>
      <w:r w:rsidRPr="005F4DFE" w:rsidR="00682AA8">
        <w:rPr>
          <w:szCs w:val="18"/>
        </w:rPr>
        <w:t xml:space="preserve"> </w:t>
      </w:r>
      <w:r>
        <w:rPr>
          <w:szCs w:val="18"/>
        </w:rPr>
        <w:t xml:space="preserve">tegenvallers op de OCW-begroting te dekken. </w:t>
      </w:r>
      <w:r w:rsidRPr="00924853">
        <w:rPr>
          <w:szCs w:val="18"/>
        </w:rPr>
        <w:t>Van zowel de intensiveringen als de extensiveringen zijn de langetermijneffecten niet onderzocht</w:t>
      </w:r>
      <w:r>
        <w:rPr>
          <w:szCs w:val="18"/>
        </w:rPr>
        <w:t>.</w:t>
      </w:r>
      <w:r w:rsidRPr="008C23CE">
        <w:rPr>
          <w:szCs w:val="18"/>
        </w:rPr>
        <w:t xml:space="preserve"> </w:t>
      </w:r>
      <w:r>
        <w:rPr>
          <w:szCs w:val="18"/>
        </w:rPr>
        <w:t>In algemene zin laten de langetermijn</w:t>
      </w:r>
      <w:r w:rsidRPr="008312B9">
        <w:rPr>
          <w:szCs w:val="18"/>
        </w:rPr>
        <w:t>effect</w:t>
      </w:r>
      <w:r>
        <w:rPr>
          <w:szCs w:val="18"/>
        </w:rPr>
        <w:t>en</w:t>
      </w:r>
      <w:r w:rsidRPr="008312B9">
        <w:rPr>
          <w:szCs w:val="18"/>
        </w:rPr>
        <w:t xml:space="preserve"> van </w:t>
      </w:r>
      <w:r>
        <w:rPr>
          <w:szCs w:val="18"/>
        </w:rPr>
        <w:t xml:space="preserve">uitgaven aan </w:t>
      </w:r>
      <w:r w:rsidRPr="008312B9">
        <w:rPr>
          <w:szCs w:val="18"/>
        </w:rPr>
        <w:t>onderwijs</w:t>
      </w:r>
      <w:r>
        <w:rPr>
          <w:szCs w:val="18"/>
        </w:rPr>
        <w:t xml:space="preserve"> </w:t>
      </w:r>
      <w:r w:rsidRPr="008312B9">
        <w:rPr>
          <w:szCs w:val="18"/>
        </w:rPr>
        <w:t xml:space="preserve">zich </w:t>
      </w:r>
      <w:r w:rsidR="008E21B4">
        <w:rPr>
          <w:szCs w:val="18"/>
        </w:rPr>
        <w:t xml:space="preserve">namelijk </w:t>
      </w:r>
      <w:r w:rsidRPr="008312B9">
        <w:rPr>
          <w:szCs w:val="18"/>
        </w:rPr>
        <w:t xml:space="preserve">lastig kwantificeren. </w:t>
      </w:r>
      <w:r>
        <w:rPr>
          <w:szCs w:val="18"/>
        </w:rPr>
        <w:t xml:space="preserve">Zo geeft ook het </w:t>
      </w:r>
      <w:r w:rsidRPr="008312B9">
        <w:rPr>
          <w:szCs w:val="18"/>
        </w:rPr>
        <w:t xml:space="preserve">CPB </w:t>
      </w:r>
      <w:r>
        <w:rPr>
          <w:szCs w:val="18"/>
        </w:rPr>
        <w:t xml:space="preserve">aan </w:t>
      </w:r>
      <w:r w:rsidRPr="008312B9">
        <w:rPr>
          <w:szCs w:val="18"/>
        </w:rPr>
        <w:t>dat het op dit moment (nog) niet mogelijk is om de effecten van inte</w:t>
      </w:r>
      <w:r w:rsidR="00F959ED">
        <w:rPr>
          <w:szCs w:val="18"/>
        </w:rPr>
        <w:t>nsive</w:t>
      </w:r>
      <w:r w:rsidRPr="008312B9">
        <w:rPr>
          <w:szCs w:val="18"/>
        </w:rPr>
        <w:t>ringen</w:t>
      </w:r>
      <w:r>
        <w:rPr>
          <w:szCs w:val="18"/>
        </w:rPr>
        <w:t xml:space="preserve"> of bezuinigingen</w:t>
      </w:r>
      <w:r w:rsidRPr="008312B9">
        <w:rPr>
          <w:szCs w:val="18"/>
        </w:rPr>
        <w:t xml:space="preserve"> in onderwijs en innovatie op economische groei of het bbp betrouwbaar te ramen. Het CPB is in het kader van ontwikkeling van brede welvaartsindicatoren wel bezig met het ontwikkelen van een menselijk kapitaal indicator. Hiermee </w:t>
      </w:r>
      <w:r w:rsidR="008E21B4">
        <w:rPr>
          <w:szCs w:val="18"/>
        </w:rPr>
        <w:t>zou</w:t>
      </w:r>
      <w:r w:rsidRPr="008312B9" w:rsidR="008E21B4">
        <w:rPr>
          <w:szCs w:val="18"/>
        </w:rPr>
        <w:t xml:space="preserve"> </w:t>
      </w:r>
      <w:r>
        <w:rPr>
          <w:szCs w:val="18"/>
        </w:rPr>
        <w:t xml:space="preserve">in de toekomst </w:t>
      </w:r>
      <w:r w:rsidRPr="008312B9">
        <w:rPr>
          <w:szCs w:val="18"/>
        </w:rPr>
        <w:t>de ontwikkeling van menselijk kapitaal, een belangrijke uitkomst van onderwijsin</w:t>
      </w:r>
      <w:r w:rsidR="00AA3455">
        <w:rPr>
          <w:szCs w:val="18"/>
        </w:rPr>
        <w:t>t</w:t>
      </w:r>
      <w:r w:rsidRPr="008312B9">
        <w:rPr>
          <w:szCs w:val="18"/>
        </w:rPr>
        <w:t>e</w:t>
      </w:r>
      <w:r w:rsidR="00AA3455">
        <w:rPr>
          <w:szCs w:val="18"/>
        </w:rPr>
        <w:t>n</w:t>
      </w:r>
      <w:r w:rsidRPr="008312B9">
        <w:rPr>
          <w:szCs w:val="18"/>
        </w:rPr>
        <w:t>s</w:t>
      </w:r>
      <w:r w:rsidR="00AA3455">
        <w:rPr>
          <w:szCs w:val="18"/>
        </w:rPr>
        <w:t>iv</w:t>
      </w:r>
      <w:r w:rsidRPr="008312B9">
        <w:rPr>
          <w:szCs w:val="18"/>
        </w:rPr>
        <w:t xml:space="preserve">eringen, gemonitord </w:t>
      </w:r>
      <w:r w:rsidR="008E21B4">
        <w:rPr>
          <w:szCs w:val="18"/>
        </w:rPr>
        <w:t xml:space="preserve">kunnen </w:t>
      </w:r>
      <w:r w:rsidRPr="008312B9">
        <w:rPr>
          <w:szCs w:val="18"/>
        </w:rPr>
        <w:t>worden.</w:t>
      </w:r>
    </w:p>
    <w:p w:rsidRPr="007D278D" w:rsidR="008A28A9" w:rsidP="008A28A9" w:rsidRDefault="008A28A9" w14:paraId="7B86E4EF" w14:textId="77777777">
      <w:pPr>
        <w:rPr>
          <w:szCs w:val="18"/>
        </w:rPr>
      </w:pPr>
    </w:p>
    <w:p w:rsidR="008A28A9" w:rsidP="008A28A9" w:rsidRDefault="008A28A9" w14:paraId="0109AA0D" w14:textId="77777777">
      <w:pPr>
        <w:numPr>
          <w:ilvl w:val="0"/>
          <w:numId w:val="15"/>
        </w:numPr>
        <w:spacing w:after="160" w:line="259" w:lineRule="auto"/>
        <w:ind w:left="360"/>
        <w:rPr>
          <w:szCs w:val="18"/>
        </w:rPr>
      </w:pPr>
      <w:bookmarkStart w:name="_Hlk198829220" w:id="0"/>
      <w:r w:rsidRPr="007D278D">
        <w:rPr>
          <w:szCs w:val="18"/>
        </w:rPr>
        <w:t>Wat zijn de effecten van de volledige afschaffing van de onderwijskansenregeling van bijna 180 miljoen euro per jaar op de meest kwetsbare leerlingen, waar deze regeling voor bedoeld is?</w:t>
      </w:r>
      <w:r w:rsidRPr="007D278D">
        <w:rPr>
          <w:szCs w:val="18"/>
        </w:rPr>
        <w:br/>
      </w:r>
    </w:p>
    <w:p w:rsidR="008A28A9" w:rsidP="008A28A9" w:rsidRDefault="001B6151" w14:paraId="64E9C0C9" w14:textId="211F8D7E">
      <w:pPr>
        <w:rPr>
          <w:szCs w:val="18"/>
        </w:rPr>
      </w:pPr>
      <w:r w:rsidRPr="001B6151">
        <w:rPr>
          <w:szCs w:val="18"/>
        </w:rPr>
        <w:lastRenderedPageBreak/>
        <w:t xml:space="preserve">Deze maatregel raakt een specifiek deel van de scholen, namelijk de scholen in het voortgezet onderwijs die de leerlingen met de grootste potentiële achterstanden hebben. Het merendeel van de leerlingen die van de regeling profiteren zijn leerlingen op vmbo-niveau. De onderwijskansenregeling wordt onder andere ingezet voor kleinere klassen en de inzet van onderwijsassistenten; dit zijn bewezen effectieve interventies. </w:t>
      </w:r>
      <w:bookmarkEnd w:id="0"/>
    </w:p>
    <w:p w:rsidRPr="007D278D" w:rsidR="001B6151" w:rsidP="008A28A9" w:rsidRDefault="001B6151" w14:paraId="0D6AF986" w14:textId="77777777">
      <w:pPr>
        <w:rPr>
          <w:szCs w:val="18"/>
        </w:rPr>
      </w:pPr>
    </w:p>
    <w:p w:rsidR="008A28A9" w:rsidP="008A28A9" w:rsidRDefault="008A28A9" w14:paraId="7695C9A4" w14:textId="77777777">
      <w:pPr>
        <w:numPr>
          <w:ilvl w:val="0"/>
          <w:numId w:val="15"/>
        </w:numPr>
        <w:spacing w:after="160" w:line="259" w:lineRule="auto"/>
        <w:ind w:left="360"/>
        <w:rPr>
          <w:szCs w:val="18"/>
        </w:rPr>
      </w:pPr>
      <w:r w:rsidRPr="007D278D">
        <w:rPr>
          <w:szCs w:val="18"/>
        </w:rPr>
        <w:t>Hoeveel scholen ontvangen de onderwijskansenregeling? Om hoeveel leerlingen op welke onderwijsniveaus gaat dat?</w:t>
      </w:r>
      <w:r w:rsidRPr="007D278D">
        <w:rPr>
          <w:szCs w:val="18"/>
        </w:rPr>
        <w:br/>
      </w:r>
    </w:p>
    <w:p w:rsidRPr="00033664" w:rsidR="008A28A9" w:rsidP="008A28A9" w:rsidRDefault="008A28A9" w14:paraId="6B65849F" w14:textId="248C136A">
      <w:pPr>
        <w:rPr>
          <w:szCs w:val="18"/>
        </w:rPr>
      </w:pPr>
      <w:r w:rsidRPr="00033664">
        <w:rPr>
          <w:szCs w:val="18"/>
        </w:rPr>
        <w:t xml:space="preserve">In 2025 komen 470 scholen </w:t>
      </w:r>
      <w:r w:rsidR="00D312D5">
        <w:rPr>
          <w:szCs w:val="18"/>
        </w:rPr>
        <w:t xml:space="preserve">met </w:t>
      </w:r>
      <w:r w:rsidRPr="00033664">
        <w:rPr>
          <w:szCs w:val="18"/>
        </w:rPr>
        <w:t>in totaal 894 vestigingen in aanmerking voor middelen uit de regeling onderwijskansen.</w:t>
      </w:r>
      <w:r w:rsidRPr="00033664" w:rsidDel="00C83E97">
        <w:rPr>
          <w:szCs w:val="18"/>
        </w:rPr>
        <w:t xml:space="preserve"> </w:t>
      </w:r>
      <w:r w:rsidRPr="00033664">
        <w:rPr>
          <w:szCs w:val="18"/>
        </w:rPr>
        <w:t xml:space="preserve">Onderstaande tabel geeft een overzicht van het </w:t>
      </w:r>
      <w:r>
        <w:rPr>
          <w:szCs w:val="18"/>
        </w:rPr>
        <w:t>tota</w:t>
      </w:r>
      <w:r w:rsidR="00061813">
        <w:rPr>
          <w:szCs w:val="18"/>
        </w:rPr>
        <w:t xml:space="preserve">le </w:t>
      </w:r>
      <w:r w:rsidRPr="00033664">
        <w:rPr>
          <w:szCs w:val="18"/>
        </w:rPr>
        <w:t xml:space="preserve">aantal leerlingen per onderwijssoort, op basis van de definitieve bekostigingstelling op 1 oktober 2023. </w:t>
      </w:r>
    </w:p>
    <w:p w:rsidR="008A28A9" w:rsidP="008A28A9" w:rsidRDefault="008A28A9" w14:paraId="309DC545" w14:textId="77777777">
      <w:pPr>
        <w:rPr>
          <w:szCs w:val="18"/>
        </w:rPr>
      </w:pPr>
      <w:r w:rsidRPr="00033664">
        <w:rPr>
          <w:szCs w:val="18"/>
        </w:rPr>
        <w:t>Hoeveel leerlingen via de regeling onderwijskansen daadwerkelijk extra ondersteuning krijgen, is niet te zeggen omdat scholen zelf bepalen waar ze het geld aan uitgeven. Daarnaast vindt de verdeling van de middelen over de vestigingen niet plaats op basis van leerlingenaantallen, maar op basis van onderwijskansenscores. Deze scores geven per vestiging een beeld van het totale risico op onderwijsachterstanden. Niet voor alle leerlingen in de tabel geldt daarmee dat er sprake is van een risico op een onderwijsachterstand.</w:t>
      </w:r>
    </w:p>
    <w:p w:rsidRPr="00033664" w:rsidR="002D0309" w:rsidP="008A28A9" w:rsidRDefault="002D0309" w14:paraId="3A5FC432" w14:textId="77777777">
      <w:pPr>
        <w:rPr>
          <w:szCs w:val="18"/>
        </w:rPr>
      </w:pPr>
    </w:p>
    <w:p w:rsidRPr="002D0309" w:rsidR="008A28A9" w:rsidP="008A28A9" w:rsidRDefault="008A28A9" w14:paraId="2FA5A522" w14:textId="0C9875DC">
      <w:pPr>
        <w:rPr>
          <w:szCs w:val="18"/>
          <w:u w:val="single"/>
        </w:rPr>
      </w:pPr>
      <w:r w:rsidRPr="002D0309">
        <w:rPr>
          <w:szCs w:val="18"/>
          <w:u w:val="single"/>
        </w:rPr>
        <w:t>Tabel: Totaal aantal leerlingen naar onderwijssoort en opleidingsfase op vestigingen die in aanmerking komen voor de regeling onderwijskansen</w:t>
      </w:r>
    </w:p>
    <w:tbl>
      <w:tblPr>
        <w:tblW w:w="5959" w:type="pct"/>
        <w:tblLayout w:type="fixed"/>
        <w:tblCellMar>
          <w:left w:w="70" w:type="dxa"/>
          <w:right w:w="70" w:type="dxa"/>
        </w:tblCellMar>
        <w:tblLook w:val="04A0" w:firstRow="1" w:lastRow="0" w:firstColumn="1" w:lastColumn="0" w:noHBand="0" w:noVBand="1"/>
      </w:tblPr>
      <w:tblGrid>
        <w:gridCol w:w="1786"/>
        <w:gridCol w:w="1786"/>
        <w:gridCol w:w="1785"/>
        <w:gridCol w:w="1785"/>
        <w:gridCol w:w="1785"/>
      </w:tblGrid>
      <w:tr w:rsidRPr="00430E65" w:rsidR="008A28A9" w:rsidTr="002D0309" w14:paraId="670C85DC" w14:textId="77777777">
        <w:trPr>
          <w:trHeight w:val="255"/>
        </w:trPr>
        <w:tc>
          <w:tcPr>
            <w:tcW w:w="100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0E65" w:rsidR="008A28A9" w:rsidP="004653B8" w:rsidRDefault="008A28A9" w14:paraId="00BCE49E" w14:textId="77777777">
            <w:pPr>
              <w:spacing w:line="240" w:lineRule="auto"/>
              <w:rPr>
                <w:color w:val="000000"/>
                <w:szCs w:val="18"/>
              </w:rPr>
            </w:pPr>
            <w:r w:rsidRPr="00430E65">
              <w:rPr>
                <w:color w:val="000000"/>
                <w:szCs w:val="18"/>
              </w:rPr>
              <w:t> </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8A28A9" w:rsidP="004653B8" w:rsidRDefault="002D0309" w14:paraId="699B3E03" w14:textId="17D0DFC8">
            <w:pPr>
              <w:spacing w:line="240" w:lineRule="auto"/>
              <w:rPr>
                <w:color w:val="000000"/>
                <w:szCs w:val="18"/>
              </w:rPr>
            </w:pPr>
            <w:r>
              <w:rPr>
                <w:color w:val="000000"/>
                <w:szCs w:val="18"/>
              </w:rPr>
              <w:t>o</w:t>
            </w:r>
            <w:r w:rsidRPr="00430E65" w:rsidR="008A28A9">
              <w:rPr>
                <w:color w:val="000000"/>
                <w:szCs w:val="18"/>
              </w:rPr>
              <w:t>nderwijssoort</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8A28A9" w:rsidP="004653B8" w:rsidRDefault="008A28A9" w14:paraId="03A6F746" w14:textId="77777777">
            <w:pPr>
              <w:spacing w:line="240" w:lineRule="auto"/>
              <w:rPr>
                <w:color w:val="000000"/>
                <w:szCs w:val="18"/>
              </w:rPr>
            </w:pPr>
            <w:r w:rsidRPr="00430E65">
              <w:rPr>
                <w:color w:val="000000"/>
                <w:szCs w:val="18"/>
              </w:rPr>
              <w:t> </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8A28A9" w:rsidP="004653B8" w:rsidRDefault="008A28A9" w14:paraId="3768F2E0" w14:textId="77777777">
            <w:pPr>
              <w:spacing w:line="240" w:lineRule="auto"/>
              <w:jc w:val="center"/>
              <w:rPr>
                <w:color w:val="000000"/>
                <w:szCs w:val="18"/>
              </w:rPr>
            </w:pPr>
            <w:r w:rsidRPr="00430E65">
              <w:rPr>
                <w:color w:val="000000"/>
                <w:szCs w:val="18"/>
              </w:rPr>
              <w:t> </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8A28A9" w:rsidP="004653B8" w:rsidRDefault="008A28A9" w14:paraId="503A48ED" w14:textId="77777777">
            <w:pPr>
              <w:spacing w:line="240" w:lineRule="auto"/>
              <w:rPr>
                <w:color w:val="000000"/>
                <w:szCs w:val="18"/>
              </w:rPr>
            </w:pPr>
            <w:r w:rsidRPr="00430E65">
              <w:rPr>
                <w:color w:val="000000"/>
                <w:szCs w:val="18"/>
              </w:rPr>
              <w:t> </w:t>
            </w:r>
          </w:p>
        </w:tc>
      </w:tr>
      <w:tr w:rsidRPr="00430E65" w:rsidR="008A28A9" w:rsidTr="002D0309" w14:paraId="437A5C9B"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8A28A9" w:rsidP="004653B8" w:rsidRDefault="002D0309" w14:paraId="667839FD" w14:textId="4E965106">
            <w:pPr>
              <w:spacing w:line="240" w:lineRule="auto"/>
              <w:rPr>
                <w:color w:val="000000"/>
                <w:szCs w:val="18"/>
              </w:rPr>
            </w:pPr>
            <w:r>
              <w:rPr>
                <w:color w:val="000000"/>
                <w:szCs w:val="18"/>
              </w:rPr>
              <w:t>o</w:t>
            </w:r>
            <w:r w:rsidRPr="00430E65" w:rsidR="008A28A9">
              <w:rPr>
                <w:color w:val="000000"/>
                <w:szCs w:val="18"/>
              </w:rPr>
              <w:t>pleidingsfase</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2D0309" w14:paraId="2D557C6C" w14:textId="667E9207">
            <w:pPr>
              <w:spacing w:line="240" w:lineRule="auto"/>
              <w:jc w:val="right"/>
              <w:rPr>
                <w:color w:val="000000"/>
                <w:szCs w:val="18"/>
              </w:rPr>
            </w:pPr>
            <w:r>
              <w:rPr>
                <w:color w:val="000000"/>
                <w:szCs w:val="18"/>
              </w:rPr>
              <w:t>b</w:t>
            </w:r>
            <w:r w:rsidRPr="00430E65" w:rsidR="008A28A9">
              <w:rPr>
                <w:color w:val="000000"/>
                <w:szCs w:val="18"/>
              </w:rPr>
              <w:t>reed</w:t>
            </w:r>
            <w:r w:rsidR="008A28A9">
              <w:rPr>
                <w:color w:val="000000"/>
                <w:szCs w:val="18"/>
              </w:rPr>
              <w:t>*</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8A28A9" w14:paraId="43930916" w14:textId="77777777">
            <w:pPr>
              <w:spacing w:line="240" w:lineRule="auto"/>
              <w:jc w:val="right"/>
              <w:rPr>
                <w:color w:val="000000"/>
                <w:szCs w:val="18"/>
              </w:rPr>
            </w:pPr>
            <w:r w:rsidRPr="00430E65">
              <w:rPr>
                <w:color w:val="000000"/>
                <w:szCs w:val="18"/>
              </w:rPr>
              <w:t>vmbo</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8A28A9" w:rsidP="004653B8" w:rsidRDefault="008A28A9" w14:paraId="7AD06043" w14:textId="77777777">
            <w:pPr>
              <w:spacing w:line="240" w:lineRule="auto"/>
              <w:jc w:val="right"/>
              <w:rPr>
                <w:color w:val="000000"/>
                <w:szCs w:val="18"/>
              </w:rPr>
            </w:pPr>
            <w:r w:rsidRPr="00430E65">
              <w:rPr>
                <w:color w:val="000000"/>
                <w:szCs w:val="18"/>
              </w:rPr>
              <w:t>havo/vwo</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8A28A9" w14:paraId="2709F14A" w14:textId="77777777">
            <w:pPr>
              <w:spacing w:line="240" w:lineRule="auto"/>
              <w:jc w:val="right"/>
              <w:rPr>
                <w:color w:val="000000"/>
                <w:szCs w:val="18"/>
              </w:rPr>
            </w:pPr>
            <w:r w:rsidRPr="00430E65">
              <w:rPr>
                <w:color w:val="000000"/>
                <w:szCs w:val="18"/>
              </w:rPr>
              <w:t>praktijkonderwijs</w:t>
            </w:r>
          </w:p>
        </w:tc>
      </w:tr>
      <w:tr w:rsidRPr="00430E65" w:rsidR="008A28A9" w:rsidTr="002D0309" w14:paraId="043BBAFE"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8A28A9" w:rsidP="004653B8" w:rsidRDefault="008A28A9" w14:paraId="483F6D0A" w14:textId="77777777">
            <w:pPr>
              <w:spacing w:line="240" w:lineRule="auto"/>
              <w:rPr>
                <w:color w:val="000000"/>
                <w:szCs w:val="18"/>
              </w:rPr>
            </w:pPr>
            <w:r w:rsidRPr="00430E65">
              <w:rPr>
                <w:color w:val="000000"/>
                <w:szCs w:val="18"/>
              </w:rPr>
              <w:t>onderbouw</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8A28A9" w14:paraId="44470474" w14:textId="77777777">
            <w:pPr>
              <w:spacing w:line="240" w:lineRule="auto"/>
              <w:jc w:val="right"/>
              <w:rPr>
                <w:color w:val="000000"/>
                <w:szCs w:val="18"/>
              </w:rPr>
            </w:pPr>
            <w:r w:rsidRPr="00430E65">
              <w:rPr>
                <w:color w:val="000000"/>
                <w:szCs w:val="18"/>
              </w:rPr>
              <w:t xml:space="preserve">                  53.981 </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8A28A9" w14:paraId="7382BE96" w14:textId="77777777">
            <w:pPr>
              <w:spacing w:line="240" w:lineRule="auto"/>
              <w:jc w:val="right"/>
              <w:rPr>
                <w:color w:val="000000"/>
                <w:szCs w:val="18"/>
              </w:rPr>
            </w:pPr>
            <w:r w:rsidRPr="00430E65">
              <w:rPr>
                <w:color w:val="000000"/>
                <w:szCs w:val="18"/>
              </w:rPr>
              <w:t xml:space="preserve">                 127.716 </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8A28A9" w:rsidP="004653B8" w:rsidRDefault="008A28A9" w14:paraId="79D688A2" w14:textId="77777777">
            <w:pPr>
              <w:spacing w:line="240" w:lineRule="auto"/>
              <w:jc w:val="right"/>
              <w:rPr>
                <w:color w:val="000000"/>
                <w:szCs w:val="18"/>
              </w:rPr>
            </w:pPr>
            <w:r w:rsidRPr="00430E65">
              <w:rPr>
                <w:color w:val="000000"/>
                <w:szCs w:val="18"/>
              </w:rPr>
              <w:t xml:space="preserve">                                             43.240 </w:t>
            </w:r>
          </w:p>
        </w:tc>
        <w:tc>
          <w:tcPr>
            <w:tcW w:w="1000" w:type="pct"/>
            <w:vMerge w:val="restart"/>
            <w:tcBorders>
              <w:top w:val="nil"/>
              <w:left w:val="single" w:color="auto" w:sz="4" w:space="0"/>
              <w:bottom w:val="single" w:color="auto" w:sz="4" w:space="0"/>
              <w:right w:val="single" w:color="auto" w:sz="4" w:space="0"/>
            </w:tcBorders>
            <w:shd w:val="clear" w:color="auto" w:fill="auto"/>
            <w:noWrap/>
            <w:vAlign w:val="bottom"/>
            <w:hideMark/>
          </w:tcPr>
          <w:p w:rsidRPr="00430E65" w:rsidR="008A28A9" w:rsidP="004653B8" w:rsidRDefault="008A28A9" w14:paraId="3644B0B4" w14:textId="77777777">
            <w:pPr>
              <w:spacing w:line="240" w:lineRule="auto"/>
              <w:jc w:val="right"/>
              <w:rPr>
                <w:color w:val="000000"/>
                <w:szCs w:val="18"/>
              </w:rPr>
            </w:pPr>
            <w:r w:rsidRPr="00430E65">
              <w:rPr>
                <w:color w:val="000000"/>
                <w:szCs w:val="18"/>
              </w:rPr>
              <w:t xml:space="preserve">                  28.720 </w:t>
            </w:r>
          </w:p>
        </w:tc>
      </w:tr>
      <w:tr w:rsidRPr="00430E65" w:rsidR="008A28A9" w:rsidTr="002D0309" w14:paraId="71767473"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8A28A9" w:rsidP="004653B8" w:rsidRDefault="008A28A9" w14:paraId="02814E56" w14:textId="77777777">
            <w:pPr>
              <w:spacing w:line="240" w:lineRule="auto"/>
              <w:rPr>
                <w:color w:val="000000"/>
                <w:szCs w:val="18"/>
              </w:rPr>
            </w:pPr>
            <w:r w:rsidRPr="00430E65">
              <w:rPr>
                <w:color w:val="000000"/>
                <w:szCs w:val="18"/>
              </w:rPr>
              <w:t>bovenbouw</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8A28A9" w14:paraId="35A6E53A" w14:textId="64D22A53">
            <w:pPr>
              <w:spacing w:line="240" w:lineRule="auto"/>
              <w:jc w:val="right"/>
              <w:rPr>
                <w:color w:val="000000"/>
                <w:szCs w:val="18"/>
              </w:rPr>
            </w:pPr>
            <w:r w:rsidRPr="00430E65">
              <w:rPr>
                <w:color w:val="000000"/>
                <w:szCs w:val="18"/>
              </w:rPr>
              <w:t>n</w:t>
            </w:r>
            <w:r w:rsidR="002D0309">
              <w:rPr>
                <w:color w:val="000000"/>
                <w:szCs w:val="18"/>
              </w:rPr>
              <w:t>.</w:t>
            </w:r>
            <w:r w:rsidRPr="00430E65">
              <w:rPr>
                <w:color w:val="000000"/>
                <w:szCs w:val="18"/>
              </w:rPr>
              <w:t>v</w:t>
            </w:r>
            <w:r w:rsidR="002D0309">
              <w:rPr>
                <w:color w:val="000000"/>
                <w:szCs w:val="18"/>
              </w:rPr>
              <w:t>.</w:t>
            </w:r>
            <w:r w:rsidRPr="00430E65">
              <w:rPr>
                <w:color w:val="000000"/>
                <w:szCs w:val="18"/>
              </w:rPr>
              <w:t>t</w:t>
            </w:r>
            <w:r w:rsidR="002D0309">
              <w:rPr>
                <w:color w:val="000000"/>
                <w:szCs w:val="18"/>
              </w:rPr>
              <w:t>.</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8A28A9" w14:paraId="5EB4AD73" w14:textId="77777777">
            <w:pPr>
              <w:spacing w:line="240" w:lineRule="auto"/>
              <w:jc w:val="right"/>
              <w:rPr>
                <w:color w:val="000000"/>
                <w:szCs w:val="18"/>
              </w:rPr>
            </w:pPr>
            <w:r w:rsidRPr="00430E65">
              <w:rPr>
                <w:color w:val="000000"/>
                <w:szCs w:val="18"/>
              </w:rPr>
              <w:t xml:space="preserve">                 141.236 </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8A28A9" w:rsidP="004653B8" w:rsidRDefault="008A28A9" w14:paraId="546EFB47" w14:textId="77777777">
            <w:pPr>
              <w:spacing w:line="240" w:lineRule="auto"/>
              <w:jc w:val="right"/>
              <w:rPr>
                <w:color w:val="000000"/>
                <w:szCs w:val="18"/>
              </w:rPr>
            </w:pPr>
            <w:r w:rsidRPr="00430E65">
              <w:rPr>
                <w:color w:val="000000"/>
                <w:szCs w:val="18"/>
              </w:rPr>
              <w:t xml:space="preserve">                                             58.533 </w:t>
            </w:r>
          </w:p>
        </w:tc>
        <w:tc>
          <w:tcPr>
            <w:tcW w:w="1000" w:type="pct"/>
            <w:vMerge/>
            <w:tcBorders>
              <w:top w:val="nil"/>
              <w:left w:val="single" w:color="auto" w:sz="4" w:space="0"/>
              <w:bottom w:val="single" w:color="auto" w:sz="4" w:space="0"/>
              <w:right w:val="single" w:color="auto" w:sz="4" w:space="0"/>
            </w:tcBorders>
            <w:vAlign w:val="center"/>
            <w:hideMark/>
          </w:tcPr>
          <w:p w:rsidRPr="00430E65" w:rsidR="008A28A9" w:rsidP="004653B8" w:rsidRDefault="008A28A9" w14:paraId="40AABF37" w14:textId="77777777">
            <w:pPr>
              <w:spacing w:line="240" w:lineRule="auto"/>
              <w:jc w:val="right"/>
              <w:rPr>
                <w:color w:val="000000"/>
                <w:szCs w:val="18"/>
              </w:rPr>
            </w:pPr>
          </w:p>
        </w:tc>
      </w:tr>
      <w:tr w:rsidRPr="00430E65" w:rsidR="008A28A9" w:rsidTr="002D0309" w14:paraId="5406B0FE"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8A28A9" w:rsidP="004653B8" w:rsidRDefault="008A28A9" w14:paraId="685E46F4" w14:textId="77777777">
            <w:pPr>
              <w:spacing w:line="240" w:lineRule="auto"/>
              <w:rPr>
                <w:color w:val="000000"/>
                <w:szCs w:val="18"/>
              </w:rPr>
            </w:pPr>
            <w:r w:rsidRPr="00430E65">
              <w:rPr>
                <w:color w:val="000000"/>
                <w:szCs w:val="18"/>
              </w:rPr>
              <w:t>totaal</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8A28A9" w14:paraId="03D4DD21" w14:textId="77777777">
            <w:pPr>
              <w:spacing w:line="240" w:lineRule="auto"/>
              <w:jc w:val="right"/>
              <w:rPr>
                <w:color w:val="000000"/>
                <w:szCs w:val="18"/>
              </w:rPr>
            </w:pPr>
            <w:r w:rsidRPr="00430E65">
              <w:rPr>
                <w:color w:val="000000"/>
                <w:szCs w:val="18"/>
              </w:rPr>
              <w:t xml:space="preserve">                  53.981 </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8A28A9" w14:paraId="1833F057" w14:textId="77777777">
            <w:pPr>
              <w:spacing w:line="240" w:lineRule="auto"/>
              <w:jc w:val="right"/>
              <w:rPr>
                <w:color w:val="000000"/>
                <w:szCs w:val="18"/>
              </w:rPr>
            </w:pPr>
            <w:r w:rsidRPr="00430E65">
              <w:rPr>
                <w:color w:val="000000"/>
                <w:szCs w:val="18"/>
              </w:rPr>
              <w:t xml:space="preserve">                 268.952 </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8A28A9" w:rsidP="004653B8" w:rsidRDefault="008A28A9" w14:paraId="1B97F9AC" w14:textId="77777777">
            <w:pPr>
              <w:spacing w:line="240" w:lineRule="auto"/>
              <w:jc w:val="right"/>
              <w:rPr>
                <w:color w:val="000000"/>
                <w:szCs w:val="18"/>
              </w:rPr>
            </w:pPr>
            <w:r w:rsidRPr="00430E65">
              <w:rPr>
                <w:color w:val="000000"/>
                <w:szCs w:val="18"/>
              </w:rPr>
              <w:t xml:space="preserve">                                            101.773 </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8A28A9" w:rsidP="004653B8" w:rsidRDefault="008A28A9" w14:paraId="3051FA93" w14:textId="77777777">
            <w:pPr>
              <w:spacing w:line="240" w:lineRule="auto"/>
              <w:jc w:val="right"/>
              <w:rPr>
                <w:color w:val="000000"/>
                <w:szCs w:val="18"/>
              </w:rPr>
            </w:pPr>
            <w:r w:rsidRPr="00430E65">
              <w:rPr>
                <w:color w:val="000000"/>
                <w:szCs w:val="18"/>
              </w:rPr>
              <w:t xml:space="preserve">                  28.720 </w:t>
            </w:r>
          </w:p>
        </w:tc>
      </w:tr>
    </w:tbl>
    <w:p w:rsidRPr="002D0309" w:rsidR="008A28A9" w:rsidP="008A28A9" w:rsidRDefault="008A28A9" w14:paraId="1FC0E714" w14:textId="77777777">
      <w:pPr>
        <w:rPr>
          <w:sz w:val="16"/>
          <w:szCs w:val="16"/>
        </w:rPr>
      </w:pPr>
      <w:r w:rsidRPr="002D0309">
        <w:rPr>
          <w:sz w:val="16"/>
          <w:szCs w:val="16"/>
        </w:rPr>
        <w:t>* Voor de onderbouw is het vaak niet mogelijk om één onderwijssoort te onderscheiden, onder meer door brede brugklassen.</w:t>
      </w:r>
    </w:p>
    <w:p w:rsidRPr="007D278D" w:rsidR="008A28A9" w:rsidP="008A28A9" w:rsidRDefault="008A28A9" w14:paraId="466DA5D5" w14:textId="77777777">
      <w:pPr>
        <w:rPr>
          <w:szCs w:val="18"/>
        </w:rPr>
      </w:pPr>
    </w:p>
    <w:p w:rsidRPr="002D0309" w:rsidR="002D0309" w:rsidP="002D0309" w:rsidRDefault="008A28A9" w14:paraId="6F46FC44" w14:textId="5C8232DE">
      <w:pPr>
        <w:numPr>
          <w:ilvl w:val="0"/>
          <w:numId w:val="15"/>
        </w:numPr>
        <w:spacing w:after="160" w:line="259" w:lineRule="auto"/>
        <w:ind w:left="360"/>
        <w:rPr>
          <w:szCs w:val="18"/>
        </w:rPr>
      </w:pPr>
      <w:r w:rsidRPr="007D278D">
        <w:rPr>
          <w:szCs w:val="18"/>
        </w:rPr>
        <w:t>Hoeveel geld lopen middelbare scholen gemiddeld mis door uw extra bezuinigingen op de kansen van leerlingen? Hoeveel voltijdsleraren zou het onderwijs in totaal kunnen aannemen voor dit bedrag?</w:t>
      </w:r>
      <w:r w:rsidR="002D0309">
        <w:rPr>
          <w:szCs w:val="18"/>
        </w:rPr>
        <w:br/>
      </w:r>
    </w:p>
    <w:p w:rsidRPr="00430E65" w:rsidR="008A28A9" w:rsidP="008A28A9" w:rsidRDefault="00F959ED" w14:paraId="7BD1593E" w14:textId="1B253879">
      <w:pPr>
        <w:rPr>
          <w:szCs w:val="18"/>
        </w:rPr>
      </w:pPr>
      <w:r>
        <w:rPr>
          <w:szCs w:val="18"/>
        </w:rPr>
        <w:t>Scholen besteden d</w:t>
      </w:r>
      <w:r w:rsidRPr="00430E65">
        <w:rPr>
          <w:szCs w:val="18"/>
        </w:rPr>
        <w:t xml:space="preserve">it niet alleen aan leraren, maar kunnen </w:t>
      </w:r>
      <w:r>
        <w:rPr>
          <w:szCs w:val="18"/>
        </w:rPr>
        <w:t xml:space="preserve">het geld </w:t>
      </w:r>
      <w:r w:rsidRPr="00430E65">
        <w:rPr>
          <w:szCs w:val="18"/>
        </w:rPr>
        <w:t xml:space="preserve">ook besteden aan onderwijsondersteunend personeel en aan materiële onderwijsmiddelen (zoals laptops). </w:t>
      </w:r>
      <w:r w:rsidRPr="00430E65" w:rsidR="008A28A9">
        <w:rPr>
          <w:szCs w:val="18"/>
        </w:rPr>
        <w:t xml:space="preserve">In 2025 ontvangen 470 scholen voor voortgezet onderwijs voor één of meer vestigingen in totaal </w:t>
      </w:r>
      <w:r w:rsidR="00BE4394">
        <w:rPr>
          <w:szCs w:val="18"/>
        </w:rPr>
        <w:t xml:space="preserve">€ </w:t>
      </w:r>
      <w:r w:rsidRPr="00430E65" w:rsidR="008A28A9">
        <w:rPr>
          <w:szCs w:val="18"/>
        </w:rPr>
        <w:t xml:space="preserve">177 miljoen aanvullende bekostiging vanuit de regeling onderwijskansen. Gemiddeld per school komt dit neer op </w:t>
      </w:r>
      <w:r w:rsidR="008A28A9">
        <w:rPr>
          <w:szCs w:val="18"/>
        </w:rPr>
        <w:t>circa</w:t>
      </w:r>
      <w:r w:rsidRPr="00430E65" w:rsidR="008A28A9">
        <w:rPr>
          <w:szCs w:val="18"/>
        </w:rPr>
        <w:t xml:space="preserve"> </w:t>
      </w:r>
      <w:r w:rsidR="00BE4394">
        <w:rPr>
          <w:szCs w:val="18"/>
        </w:rPr>
        <w:t xml:space="preserve">€ </w:t>
      </w:r>
      <w:r w:rsidRPr="00430E65" w:rsidR="008A28A9">
        <w:rPr>
          <w:szCs w:val="18"/>
        </w:rPr>
        <w:t>380</w:t>
      </w:r>
      <w:r w:rsidR="00E13EEA">
        <w:rPr>
          <w:szCs w:val="18"/>
        </w:rPr>
        <w:t>000</w:t>
      </w:r>
      <w:r w:rsidRPr="00430E65" w:rsidR="008A28A9">
        <w:rPr>
          <w:szCs w:val="18"/>
        </w:rPr>
        <w:t xml:space="preserve"> </w:t>
      </w:r>
      <w:r w:rsidR="008A28A9">
        <w:rPr>
          <w:szCs w:val="18"/>
        </w:rPr>
        <w:t>per school of ongeveer 2,1% van de bekostiging van deze scholen</w:t>
      </w:r>
      <w:r w:rsidRPr="00430E65" w:rsidR="008A28A9">
        <w:rPr>
          <w:szCs w:val="18"/>
        </w:rPr>
        <w:t>.</w:t>
      </w:r>
      <w:r w:rsidR="00403756">
        <w:rPr>
          <w:szCs w:val="18"/>
        </w:rPr>
        <w:t xml:space="preserve"> Dit percentage verschilt per school afhankelijk van de populatie van de school.</w:t>
      </w:r>
      <w:r w:rsidRPr="00430E65" w:rsidR="008A28A9">
        <w:rPr>
          <w:szCs w:val="18"/>
        </w:rPr>
        <w:t xml:space="preserve"> </w:t>
      </w:r>
      <w:r>
        <w:rPr>
          <w:szCs w:val="18"/>
        </w:rPr>
        <w:t xml:space="preserve">Stel dat </w:t>
      </w:r>
      <w:r w:rsidR="008A28A9">
        <w:rPr>
          <w:szCs w:val="18"/>
        </w:rPr>
        <w:t xml:space="preserve">dit </w:t>
      </w:r>
      <w:r w:rsidR="008A28A9">
        <w:rPr>
          <w:szCs w:val="18"/>
        </w:rPr>
        <w:lastRenderedPageBreak/>
        <w:t xml:space="preserve">bedrag volledig aan leraren besteed zou worden, </w:t>
      </w:r>
      <w:r>
        <w:rPr>
          <w:szCs w:val="18"/>
        </w:rPr>
        <w:t xml:space="preserve">dan </w:t>
      </w:r>
      <w:r w:rsidR="008A28A9">
        <w:rPr>
          <w:szCs w:val="18"/>
        </w:rPr>
        <w:t>zou dit in totaal gaan om circa 1600 voltijdsleraren.</w:t>
      </w:r>
      <w:r w:rsidR="008A28A9">
        <w:rPr>
          <w:rStyle w:val="Voetnootmarkering"/>
          <w:szCs w:val="18"/>
        </w:rPr>
        <w:footnoteReference w:id="1"/>
      </w:r>
      <w:r w:rsidR="008A28A9">
        <w:rPr>
          <w:szCs w:val="18"/>
        </w:rPr>
        <w:t xml:space="preserve"> </w:t>
      </w:r>
    </w:p>
    <w:p w:rsidRPr="007D278D" w:rsidR="008A28A9" w:rsidP="008A28A9" w:rsidRDefault="008A28A9" w14:paraId="29599649" w14:textId="77777777">
      <w:pPr>
        <w:rPr>
          <w:szCs w:val="18"/>
        </w:rPr>
      </w:pPr>
    </w:p>
    <w:p w:rsidR="008A28A9" w:rsidP="008A28A9" w:rsidRDefault="008A28A9" w14:paraId="6CE7449C" w14:textId="6DE66465">
      <w:pPr>
        <w:numPr>
          <w:ilvl w:val="0"/>
          <w:numId w:val="15"/>
        </w:numPr>
        <w:spacing w:after="160" w:line="259" w:lineRule="auto"/>
        <w:ind w:left="360"/>
        <w:rPr>
          <w:szCs w:val="18"/>
        </w:rPr>
      </w:pPr>
      <w:r w:rsidRPr="007D278D">
        <w:rPr>
          <w:szCs w:val="18"/>
        </w:rPr>
        <w:t>Hoe verwacht u dat scholen de kwaliteit van onderwijs op peil houden, nu extra taallessen, kleinere klassen en individuele begeleiding komen te vervallen voor kwetsbare leerlingen?</w:t>
      </w:r>
      <w:r w:rsidR="002D0309">
        <w:rPr>
          <w:szCs w:val="18"/>
        </w:rPr>
        <w:br/>
      </w:r>
    </w:p>
    <w:p w:rsidR="008A28A9" w:rsidP="008A28A9" w:rsidRDefault="00D312D5" w14:paraId="7F40098E" w14:textId="73F1554F">
      <w:pPr>
        <w:rPr>
          <w:szCs w:val="18"/>
        </w:rPr>
      </w:pPr>
      <w:r>
        <w:rPr>
          <w:szCs w:val="18"/>
        </w:rPr>
        <w:t>H</w:t>
      </w:r>
      <w:r w:rsidR="002D0309">
        <w:rPr>
          <w:szCs w:val="18"/>
        </w:rPr>
        <w:t>et</w:t>
      </w:r>
      <w:r w:rsidRPr="00430E65" w:rsidR="008A28A9">
        <w:rPr>
          <w:szCs w:val="18"/>
        </w:rPr>
        <w:t xml:space="preserve"> </w:t>
      </w:r>
      <w:r>
        <w:rPr>
          <w:szCs w:val="18"/>
        </w:rPr>
        <w:t>kabinet</w:t>
      </w:r>
      <w:r w:rsidRPr="00430E65" w:rsidR="008A28A9">
        <w:rPr>
          <w:szCs w:val="18"/>
        </w:rPr>
        <w:t xml:space="preserve"> </w:t>
      </w:r>
      <w:r>
        <w:rPr>
          <w:szCs w:val="18"/>
        </w:rPr>
        <w:t xml:space="preserve">zet </w:t>
      </w:r>
      <w:r w:rsidR="008A28A9">
        <w:rPr>
          <w:szCs w:val="18"/>
        </w:rPr>
        <w:t>zich</w:t>
      </w:r>
      <w:r>
        <w:rPr>
          <w:szCs w:val="18"/>
        </w:rPr>
        <w:t xml:space="preserve"> </w:t>
      </w:r>
      <w:r w:rsidRPr="00430E65" w:rsidR="008A28A9">
        <w:rPr>
          <w:szCs w:val="18"/>
        </w:rPr>
        <w:t xml:space="preserve">op allerlei manieren in </w:t>
      </w:r>
      <w:r>
        <w:rPr>
          <w:szCs w:val="18"/>
        </w:rPr>
        <w:t xml:space="preserve">voor </w:t>
      </w:r>
      <w:r w:rsidRPr="00430E65" w:rsidR="008A28A9">
        <w:rPr>
          <w:szCs w:val="18"/>
        </w:rPr>
        <w:t>versterking van de kwaliteit van het onderwijs. Zo is het Masterplan Basisvaardigheden op volle stoom, waarmee nu al zo’n 1,5 miljoen leerlingen in het po, vo en (v)so geholpen worden. Steeds meer scholen maken extra werk van lezen, schrijven en rekenen</w:t>
      </w:r>
      <w:r w:rsidR="008A28A9">
        <w:rPr>
          <w:szCs w:val="18"/>
        </w:rPr>
        <w:t>, om ervoor</w:t>
      </w:r>
      <w:r w:rsidRPr="00430E65" w:rsidR="008A28A9">
        <w:rPr>
          <w:szCs w:val="18"/>
        </w:rPr>
        <w:t xml:space="preserve"> te zorgen dat hun leerlingen die cruciale vaardigheden goed beheersen. Het Masterplan </w:t>
      </w:r>
      <w:r w:rsidR="002D0309">
        <w:rPr>
          <w:szCs w:val="18"/>
        </w:rPr>
        <w:t>B</w:t>
      </w:r>
      <w:r w:rsidRPr="00430E65" w:rsidR="008A28A9">
        <w:rPr>
          <w:szCs w:val="18"/>
        </w:rPr>
        <w:t>asisvaardigheden bereikt straks in totaal ruim 7.800 scholen en 95% van alle leerlingen in het po, vo en (v)so</w:t>
      </w:r>
      <w:r w:rsidR="008A28A9">
        <w:rPr>
          <w:szCs w:val="18"/>
        </w:rPr>
        <w:t xml:space="preserve">. </w:t>
      </w:r>
      <w:r w:rsidRPr="00430E65" w:rsidR="008A28A9">
        <w:rPr>
          <w:szCs w:val="18"/>
        </w:rPr>
        <w:t>Daarnaast blijft het kabinet met de programma’s School &amp; Omgeving, Brugfunctionaris en Schoolmaaltijden in aanvullende ondersteuning voor kwetsbare leerlingen investeren</w:t>
      </w:r>
      <w:r w:rsidR="008A28A9">
        <w:rPr>
          <w:szCs w:val="18"/>
        </w:rPr>
        <w:t>.</w:t>
      </w:r>
    </w:p>
    <w:p w:rsidRPr="007D278D" w:rsidR="008A28A9" w:rsidP="008A28A9" w:rsidRDefault="008A28A9" w14:paraId="56BB9A93" w14:textId="77777777">
      <w:pPr>
        <w:rPr>
          <w:szCs w:val="18"/>
        </w:rPr>
      </w:pPr>
    </w:p>
    <w:p w:rsidR="008A28A9" w:rsidP="008A28A9" w:rsidRDefault="008A28A9" w14:paraId="7625DB55" w14:textId="77777777">
      <w:pPr>
        <w:numPr>
          <w:ilvl w:val="0"/>
          <w:numId w:val="15"/>
        </w:numPr>
        <w:spacing w:after="160" w:line="259" w:lineRule="auto"/>
        <w:ind w:left="360"/>
        <w:rPr>
          <w:szCs w:val="18"/>
        </w:rPr>
      </w:pPr>
      <w:bookmarkStart w:name="_Hlk198829233" w:id="1"/>
      <w:r w:rsidRPr="00033664">
        <w:rPr>
          <w:szCs w:val="18"/>
        </w:rPr>
        <w:t>Klopt het dat het overgrote deel van de onderwijskansenregeling naar leerlingen op het vmbo gaat? Hoe rijmt u deze bezuiniging met de constatering van de Onderwijsinspectie dat 65% van de tweedejaars vmbo-b/k-leerlingen onder het basisschoolniveau voor lezen zit?</w:t>
      </w:r>
      <w:r w:rsidRPr="00033664">
        <w:rPr>
          <w:szCs w:val="18"/>
        </w:rPr>
        <w:br/>
      </w:r>
    </w:p>
    <w:p w:rsidRPr="00033664" w:rsidR="008A28A9" w:rsidP="008A28A9" w:rsidRDefault="008A28A9" w14:paraId="255C353B" w14:textId="7AA42964">
      <w:pPr>
        <w:rPr>
          <w:szCs w:val="18"/>
        </w:rPr>
      </w:pPr>
      <w:r w:rsidRPr="00033664">
        <w:rPr>
          <w:szCs w:val="18"/>
        </w:rPr>
        <w:t xml:space="preserve">Het klopt dat het merendeel van de leerlingen op vestigingen die in aanmerking komen voor </w:t>
      </w:r>
      <w:r w:rsidR="0059440A">
        <w:rPr>
          <w:szCs w:val="18"/>
        </w:rPr>
        <w:t>deze structurele aanvullende bekosti</w:t>
      </w:r>
      <w:r w:rsidR="00D312D5">
        <w:rPr>
          <w:szCs w:val="18"/>
        </w:rPr>
        <w:t>gi</w:t>
      </w:r>
      <w:r w:rsidR="0059440A">
        <w:rPr>
          <w:szCs w:val="18"/>
        </w:rPr>
        <w:t>ng</w:t>
      </w:r>
      <w:r w:rsidR="002D0309">
        <w:rPr>
          <w:szCs w:val="18"/>
        </w:rPr>
        <w:t>,</w:t>
      </w:r>
      <w:r w:rsidRPr="00033664">
        <w:rPr>
          <w:szCs w:val="18"/>
        </w:rPr>
        <w:t xml:space="preserve"> onderwijs op vmbo-niveau volgt. Zie ook de tabel in het antwoord op vraag 4. Zo ontvangt circa 90% van de vestigingen die uitsluitend vmbo-onderwijs verzorgt middelen op basis van de regeling onderwijskansen.</w:t>
      </w:r>
      <w:r w:rsidRPr="00430E65">
        <w:rPr>
          <w:rStyle w:val="Voetnootmarkering"/>
          <w:szCs w:val="18"/>
        </w:rPr>
        <w:footnoteReference w:id="2"/>
      </w:r>
      <w:r w:rsidRPr="00033664">
        <w:rPr>
          <w:szCs w:val="18"/>
        </w:rPr>
        <w:t xml:space="preserve"> Met de afschaffing van de onderwijskansenregeling </w:t>
      </w:r>
      <w:r w:rsidR="00D312D5">
        <w:rPr>
          <w:szCs w:val="18"/>
        </w:rPr>
        <w:t xml:space="preserve">ontvangen deze </w:t>
      </w:r>
      <w:r w:rsidRPr="00033664">
        <w:rPr>
          <w:szCs w:val="18"/>
        </w:rPr>
        <w:t xml:space="preserve">vo-scholen </w:t>
      </w:r>
      <w:r w:rsidR="00D312D5">
        <w:rPr>
          <w:szCs w:val="18"/>
        </w:rPr>
        <w:t xml:space="preserve">niet langer middelen voor </w:t>
      </w:r>
      <w:r w:rsidR="00403756">
        <w:rPr>
          <w:szCs w:val="18"/>
        </w:rPr>
        <w:t>aanvullende ondersteuning die ze vanuit de onderwijskansenregeling konden organiseren voor kwetsbare leerlingen</w:t>
      </w:r>
      <w:r w:rsidRPr="00033664">
        <w:rPr>
          <w:szCs w:val="18"/>
        </w:rPr>
        <w:t xml:space="preserve">. </w:t>
      </w:r>
      <w:r w:rsidRPr="00073EE5" w:rsidR="00073EE5">
        <w:rPr>
          <w:szCs w:val="18"/>
        </w:rPr>
        <w:t xml:space="preserve"> </w:t>
      </w:r>
      <w:r w:rsidR="00073EE5">
        <w:rPr>
          <w:szCs w:val="18"/>
        </w:rPr>
        <w:t xml:space="preserve">Het opheffen van de onderwijskansenregeling </w:t>
      </w:r>
      <w:r w:rsidR="00D312D5">
        <w:rPr>
          <w:szCs w:val="18"/>
        </w:rPr>
        <w:t xml:space="preserve">heeft consequenties voor </w:t>
      </w:r>
      <w:r w:rsidR="00073EE5">
        <w:rPr>
          <w:szCs w:val="18"/>
        </w:rPr>
        <w:t>ruim de helft van alle vo-vestigingen.</w:t>
      </w:r>
      <w:r w:rsidRPr="00033664" w:rsidR="00073EE5">
        <w:rPr>
          <w:szCs w:val="18"/>
        </w:rPr>
        <w:t xml:space="preserve"> </w:t>
      </w:r>
      <w:r>
        <w:rPr>
          <w:szCs w:val="18"/>
        </w:rPr>
        <w:t>Daar staat tegenover dat, z</w:t>
      </w:r>
      <w:r w:rsidRPr="00033664">
        <w:rPr>
          <w:szCs w:val="18"/>
        </w:rPr>
        <w:t>oals aangegeven in het antwoord op vraag 6</w:t>
      </w:r>
      <w:r>
        <w:rPr>
          <w:szCs w:val="18"/>
        </w:rPr>
        <w:t>,</w:t>
      </w:r>
      <w:r w:rsidRPr="00033664">
        <w:rPr>
          <w:szCs w:val="18"/>
        </w:rPr>
        <w:t xml:space="preserve"> het kabinet </w:t>
      </w:r>
      <w:r>
        <w:rPr>
          <w:szCs w:val="18"/>
        </w:rPr>
        <w:t xml:space="preserve">ook </w:t>
      </w:r>
      <w:r w:rsidRPr="00033664">
        <w:rPr>
          <w:szCs w:val="18"/>
        </w:rPr>
        <w:t>gericht investeert in het verbeteren van de taalvaardigheden van leerlingen.</w:t>
      </w:r>
      <w:r>
        <w:rPr>
          <w:szCs w:val="18"/>
        </w:rPr>
        <w:t xml:space="preserve"> M</w:t>
      </w:r>
      <w:r w:rsidRPr="00033664">
        <w:rPr>
          <w:szCs w:val="18"/>
        </w:rPr>
        <w:t>et onder andere het Masterplan Basisvaardigheden worden bijna alle leerlingen bereikt</w:t>
      </w:r>
      <w:r>
        <w:rPr>
          <w:szCs w:val="18"/>
        </w:rPr>
        <w:t xml:space="preserve">. </w:t>
      </w:r>
    </w:p>
    <w:bookmarkEnd w:id="1"/>
    <w:p w:rsidRPr="007D278D" w:rsidR="008A28A9" w:rsidP="008A28A9" w:rsidRDefault="008A28A9" w14:paraId="5D72DAE5" w14:textId="77777777">
      <w:pPr>
        <w:rPr>
          <w:szCs w:val="18"/>
        </w:rPr>
      </w:pPr>
    </w:p>
    <w:p w:rsidR="008A28A9" w:rsidP="008A28A9" w:rsidRDefault="008A28A9" w14:paraId="1A446174" w14:textId="45E56BCB">
      <w:pPr>
        <w:numPr>
          <w:ilvl w:val="0"/>
          <w:numId w:val="15"/>
        </w:numPr>
        <w:spacing w:after="160" w:line="259" w:lineRule="auto"/>
        <w:ind w:left="360"/>
        <w:rPr>
          <w:szCs w:val="18"/>
        </w:rPr>
      </w:pPr>
      <w:r w:rsidRPr="007D278D">
        <w:rPr>
          <w:szCs w:val="18"/>
        </w:rPr>
        <w:t>Welke alternatieven zijn overwogen voordat tot deze forse bezuinigingen op basisvaardigheden en onderwijskansen is besloten?</w:t>
      </w:r>
      <w:r w:rsidR="002D0309">
        <w:rPr>
          <w:szCs w:val="18"/>
        </w:rPr>
        <w:br/>
      </w:r>
    </w:p>
    <w:p w:rsidRPr="00224C22" w:rsidR="008A28A9" w:rsidP="008A28A9" w:rsidRDefault="008A28A9" w14:paraId="4C5B65F3" w14:textId="65BB6123">
      <w:pPr>
        <w:rPr>
          <w:szCs w:val="18"/>
        </w:rPr>
      </w:pPr>
      <w:r w:rsidRPr="00224C22">
        <w:rPr>
          <w:szCs w:val="18"/>
        </w:rPr>
        <w:t xml:space="preserve">De bezuiniging op de onderwijskansenregeling is een resultaat van de onderhandelingen over de Voorjaarsnota. </w:t>
      </w:r>
      <w:bookmarkStart w:name="_Hlk197090529" w:id="2"/>
      <w:r w:rsidR="00F941B5">
        <w:rPr>
          <w:szCs w:val="18"/>
        </w:rPr>
        <w:t xml:space="preserve">Het kabinet kan geen uitspraken doen over het verloop van </w:t>
      </w:r>
      <w:r>
        <w:rPr>
          <w:szCs w:val="18"/>
        </w:rPr>
        <w:t xml:space="preserve">de onderhandelingen </w:t>
      </w:r>
      <w:r w:rsidR="00F941B5">
        <w:rPr>
          <w:szCs w:val="18"/>
        </w:rPr>
        <w:t>die grotendeels plaats hebben gevonden tussen de fractievoorzitters van PVV, VVD, NSC en BBB</w:t>
      </w:r>
      <w:r>
        <w:rPr>
          <w:szCs w:val="18"/>
        </w:rPr>
        <w:t xml:space="preserve">. </w:t>
      </w:r>
      <w:bookmarkEnd w:id="2"/>
    </w:p>
    <w:p w:rsidRPr="007D278D" w:rsidR="008A28A9" w:rsidP="008A28A9" w:rsidRDefault="008A28A9" w14:paraId="6962E7B4" w14:textId="77777777">
      <w:pPr>
        <w:rPr>
          <w:szCs w:val="18"/>
        </w:rPr>
      </w:pPr>
    </w:p>
    <w:p w:rsidRPr="00033664" w:rsidR="008A28A9" w:rsidP="008A28A9" w:rsidRDefault="008A28A9" w14:paraId="125FC8B9" w14:textId="371A85FE">
      <w:pPr>
        <w:numPr>
          <w:ilvl w:val="0"/>
          <w:numId w:val="15"/>
        </w:numPr>
        <w:spacing w:after="160" w:line="259" w:lineRule="auto"/>
        <w:ind w:left="360"/>
        <w:rPr>
          <w:szCs w:val="18"/>
        </w:rPr>
      </w:pPr>
      <w:r w:rsidRPr="00033664">
        <w:rPr>
          <w:szCs w:val="18"/>
        </w:rPr>
        <w:t>Hoe veel geld krijgen scholen (reëel) minder dankzij de extra bezuiniging op basisvaardigheden van 50 miljoen euro per jaar?</w:t>
      </w:r>
      <w:r w:rsidR="002D0309">
        <w:rPr>
          <w:szCs w:val="18"/>
        </w:rPr>
        <w:br/>
      </w:r>
    </w:p>
    <w:p w:rsidR="008A28A9" w:rsidP="008A28A9" w:rsidRDefault="008A28A9" w14:paraId="7FA41CFF" w14:textId="05B367D8">
      <w:pPr>
        <w:rPr>
          <w:szCs w:val="18"/>
        </w:rPr>
      </w:pPr>
      <w:r w:rsidRPr="006115BF">
        <w:rPr>
          <w:szCs w:val="18"/>
        </w:rPr>
        <w:t>Zoals gecommuniceerd in de vierde voortgangsbrief Masterplan basisvaardigheden in 2024</w:t>
      </w:r>
      <w:r>
        <w:rPr>
          <w:rStyle w:val="Voetnootmarkering"/>
          <w:szCs w:val="18"/>
        </w:rPr>
        <w:footnoteReference w:id="3"/>
      </w:r>
      <w:r w:rsidRPr="006115BF">
        <w:rPr>
          <w:szCs w:val="18"/>
        </w:rPr>
        <w:t xml:space="preserve"> kunnen scholen uitgaan van een bedrag van minimaal </w:t>
      </w:r>
      <w:r w:rsidR="00BE4394">
        <w:rPr>
          <w:szCs w:val="18"/>
        </w:rPr>
        <w:t xml:space="preserve">€ </w:t>
      </w:r>
      <w:r w:rsidRPr="006115BF">
        <w:rPr>
          <w:szCs w:val="18"/>
        </w:rPr>
        <w:t xml:space="preserve">182 per leerling met ingang van 1 januari 2027. Daarin is niets veranderd. </w:t>
      </w:r>
    </w:p>
    <w:p w:rsidR="008A28A9" w:rsidP="008A28A9" w:rsidRDefault="008A28A9" w14:paraId="55F960E4" w14:textId="0DA335B5">
      <w:pPr>
        <w:rPr>
          <w:szCs w:val="18"/>
        </w:rPr>
      </w:pPr>
      <w:r w:rsidRPr="006115BF">
        <w:rPr>
          <w:szCs w:val="18"/>
        </w:rPr>
        <w:t>Aan deze post op de begroting was na de vierde voortgangsbrief in 2024 nog extra geld voor loon</w:t>
      </w:r>
      <w:r>
        <w:rPr>
          <w:szCs w:val="18"/>
        </w:rPr>
        <w:t>-</w:t>
      </w:r>
      <w:r w:rsidRPr="006115BF">
        <w:rPr>
          <w:szCs w:val="18"/>
        </w:rPr>
        <w:t xml:space="preserve"> en prijsbijstelling toegevoegd</w:t>
      </w:r>
      <w:r>
        <w:rPr>
          <w:szCs w:val="18"/>
        </w:rPr>
        <w:t xml:space="preserve"> (tranche 2024)</w:t>
      </w:r>
      <w:r w:rsidRPr="006115BF">
        <w:rPr>
          <w:szCs w:val="18"/>
        </w:rPr>
        <w:t>. D</w:t>
      </w:r>
      <w:r>
        <w:rPr>
          <w:szCs w:val="18"/>
        </w:rPr>
        <w:t>e eerder toegevoegde loon- en prijsbijstelling</w:t>
      </w:r>
      <w:r w:rsidRPr="006115BF">
        <w:rPr>
          <w:szCs w:val="18"/>
        </w:rPr>
        <w:t xml:space="preserve"> wordt nu ingezet </w:t>
      </w:r>
      <w:r>
        <w:rPr>
          <w:szCs w:val="18"/>
        </w:rPr>
        <w:t xml:space="preserve">als dekking </w:t>
      </w:r>
      <w:r w:rsidRPr="006115BF">
        <w:rPr>
          <w:szCs w:val="18"/>
        </w:rPr>
        <w:t xml:space="preserve">voor </w:t>
      </w:r>
      <w:r>
        <w:rPr>
          <w:szCs w:val="18"/>
        </w:rPr>
        <w:t xml:space="preserve">problematiek op de OCW-begroting. </w:t>
      </w:r>
      <w:r w:rsidRPr="006115BF">
        <w:rPr>
          <w:szCs w:val="18"/>
        </w:rPr>
        <w:t xml:space="preserve">Het gaat om </w:t>
      </w:r>
      <w:r w:rsidR="00BE4394">
        <w:rPr>
          <w:szCs w:val="18"/>
        </w:rPr>
        <w:t xml:space="preserve">€ </w:t>
      </w:r>
      <w:r w:rsidRPr="006115BF">
        <w:rPr>
          <w:szCs w:val="18"/>
        </w:rPr>
        <w:t xml:space="preserve">48 miljoen </w:t>
      </w:r>
      <w:r>
        <w:rPr>
          <w:szCs w:val="18"/>
        </w:rPr>
        <w:t>structureel</w:t>
      </w:r>
      <w:r w:rsidRPr="006115BF">
        <w:rPr>
          <w:szCs w:val="18"/>
        </w:rPr>
        <w:t xml:space="preserve">. De verlaging van het totaal beschikbare budget voor basisvaardigheden bedraagt overigens structureel maar </w:t>
      </w:r>
      <w:r w:rsidR="00BE4394">
        <w:rPr>
          <w:szCs w:val="18"/>
        </w:rPr>
        <w:t xml:space="preserve">€ </w:t>
      </w:r>
      <w:r w:rsidRPr="006115BF">
        <w:rPr>
          <w:szCs w:val="18"/>
        </w:rPr>
        <w:t>0,7 miljoen. Dit komt omdat er ook middelen worden toegevoegd aan deze post, waaronder middelen voor leesbevordering en loonbijstelling</w:t>
      </w:r>
      <w:r>
        <w:rPr>
          <w:szCs w:val="18"/>
        </w:rPr>
        <w:t xml:space="preserve"> van de tranche van 2025.</w:t>
      </w:r>
    </w:p>
    <w:p w:rsidRPr="007D278D" w:rsidR="008A28A9" w:rsidP="008A28A9" w:rsidRDefault="008A28A9" w14:paraId="5B06E737" w14:textId="77777777">
      <w:pPr>
        <w:rPr>
          <w:szCs w:val="18"/>
        </w:rPr>
      </w:pPr>
    </w:p>
    <w:p w:rsidR="008A28A9" w:rsidP="008A28A9" w:rsidRDefault="008A28A9" w14:paraId="32E10166" w14:textId="77777777">
      <w:pPr>
        <w:numPr>
          <w:ilvl w:val="0"/>
          <w:numId w:val="15"/>
        </w:numPr>
        <w:spacing w:after="160" w:line="259" w:lineRule="auto"/>
        <w:ind w:left="360"/>
        <w:rPr>
          <w:szCs w:val="18"/>
        </w:rPr>
      </w:pPr>
      <w:r w:rsidRPr="007D278D">
        <w:rPr>
          <w:szCs w:val="18"/>
        </w:rPr>
        <w:t>Waarom kiest u ervoor de bekostiging van het hoger onderwijs te verlagen met 59 miljoen terwijl hoger onderwijsinstellingen al geconfronteerd worden met een stapeling van bezuinigingen?</w:t>
      </w:r>
    </w:p>
    <w:p w:rsidR="008A28A9" w:rsidP="008A28A9" w:rsidRDefault="008A28A9" w14:paraId="7CFF666A" w14:textId="77777777">
      <w:pPr>
        <w:rPr>
          <w:szCs w:val="18"/>
        </w:rPr>
      </w:pPr>
    </w:p>
    <w:p w:rsidR="0021111A" w:rsidP="008A28A9" w:rsidRDefault="008A28A9" w14:paraId="43C746BC" w14:textId="01827316">
      <w:pPr>
        <w:rPr>
          <w:szCs w:val="18"/>
        </w:rPr>
      </w:pPr>
      <w:r w:rsidRPr="005A281F">
        <w:rPr>
          <w:szCs w:val="18"/>
        </w:rPr>
        <w:t xml:space="preserve">Deze verlaging van de bekostiging van het hbo en wo </w:t>
      </w:r>
      <w:r w:rsidR="00F941B5">
        <w:rPr>
          <w:szCs w:val="18"/>
        </w:rPr>
        <w:t xml:space="preserve">staat niet op </w:t>
      </w:r>
      <w:r w:rsidRPr="005A281F">
        <w:rPr>
          <w:szCs w:val="18"/>
        </w:rPr>
        <w:t xml:space="preserve">zichzelf, maar </w:t>
      </w:r>
      <w:r w:rsidR="00F941B5">
        <w:rPr>
          <w:szCs w:val="18"/>
        </w:rPr>
        <w:t xml:space="preserve">is </w:t>
      </w:r>
      <w:r w:rsidRPr="005A281F">
        <w:rPr>
          <w:szCs w:val="18"/>
        </w:rPr>
        <w:t xml:space="preserve">een </w:t>
      </w:r>
      <w:r w:rsidR="00F941B5">
        <w:rPr>
          <w:szCs w:val="18"/>
        </w:rPr>
        <w:t xml:space="preserve">resultaat </w:t>
      </w:r>
      <w:r w:rsidRPr="005A281F">
        <w:rPr>
          <w:szCs w:val="18"/>
        </w:rPr>
        <w:t xml:space="preserve">van plussen en minnen die conform de begrotingsregels binnen de OCW-begroting </w:t>
      </w:r>
      <w:r>
        <w:rPr>
          <w:szCs w:val="18"/>
        </w:rPr>
        <w:t xml:space="preserve">zijn </w:t>
      </w:r>
      <w:r w:rsidRPr="005A281F">
        <w:rPr>
          <w:szCs w:val="18"/>
        </w:rPr>
        <w:t xml:space="preserve">opgelost. </w:t>
      </w:r>
      <w:r w:rsidRPr="00EB7719">
        <w:rPr>
          <w:szCs w:val="18"/>
        </w:rPr>
        <w:t>Er komen bijvoorbeeld meer studenten dan verwacht in het hbo. Dat is op zich goed nieuws, maar kost ook extra geld</w:t>
      </w:r>
      <w:r w:rsidR="00F941B5">
        <w:rPr>
          <w:szCs w:val="18"/>
        </w:rPr>
        <w:t>, wat terecht komt bij hogescholen</w:t>
      </w:r>
      <w:r w:rsidR="0021111A">
        <w:rPr>
          <w:szCs w:val="18"/>
        </w:rPr>
        <w:t>. Deze verhoging van het budget voor de bekostiging van het hbo is in begrotingstermen een autonome tegenvaller</w:t>
      </w:r>
      <w:r w:rsidR="00C622A7">
        <w:rPr>
          <w:szCs w:val="18"/>
        </w:rPr>
        <w:t xml:space="preserve"> (onderdeel van de Referentieraming)</w:t>
      </w:r>
      <w:r w:rsidR="0021111A">
        <w:rPr>
          <w:szCs w:val="18"/>
        </w:rPr>
        <w:t xml:space="preserve"> en is daarom niet meegerekend in de beleidsmatige mutatie van structureel € 59 miljoen. </w:t>
      </w:r>
    </w:p>
    <w:p w:rsidR="005518E3" w:rsidP="008A28A9" w:rsidRDefault="00C622A7" w14:paraId="70DC80B5" w14:textId="11992CD3">
      <w:pPr>
        <w:rPr>
          <w:szCs w:val="18"/>
        </w:rPr>
      </w:pPr>
      <w:r>
        <w:rPr>
          <w:szCs w:val="18"/>
        </w:rPr>
        <w:t xml:space="preserve">Naast de aangepaste raming van het aantal studenten </w:t>
      </w:r>
      <w:r w:rsidRPr="00EB7719" w:rsidR="008A28A9">
        <w:rPr>
          <w:szCs w:val="18"/>
        </w:rPr>
        <w:t xml:space="preserve">is er </w:t>
      </w:r>
      <w:r>
        <w:rPr>
          <w:szCs w:val="18"/>
        </w:rPr>
        <w:t xml:space="preserve">ook </w:t>
      </w:r>
      <w:r w:rsidRPr="00EB7719" w:rsidR="008A28A9">
        <w:rPr>
          <w:szCs w:val="18"/>
        </w:rPr>
        <w:t>extra geld nodig voor beheer en onderhoud van ICT bij DUO</w:t>
      </w:r>
      <w:r w:rsidR="00DE6454">
        <w:rPr>
          <w:szCs w:val="18"/>
        </w:rPr>
        <w:t xml:space="preserve"> en enkele andere opgaven</w:t>
      </w:r>
      <w:r w:rsidRPr="00EB7719" w:rsidR="008A28A9">
        <w:rPr>
          <w:szCs w:val="18"/>
        </w:rPr>
        <w:t>.</w:t>
      </w:r>
      <w:r w:rsidR="005518E3">
        <w:rPr>
          <w:szCs w:val="18"/>
        </w:rPr>
        <w:t xml:space="preserve"> </w:t>
      </w:r>
      <w:r>
        <w:rPr>
          <w:szCs w:val="18"/>
        </w:rPr>
        <w:t>De dekking van d</w:t>
      </w:r>
      <w:r w:rsidR="008A28A9">
        <w:rPr>
          <w:szCs w:val="18"/>
        </w:rPr>
        <w:t>eze opgaven</w:t>
      </w:r>
      <w:r>
        <w:rPr>
          <w:szCs w:val="18"/>
        </w:rPr>
        <w:t xml:space="preserve"> </w:t>
      </w:r>
      <w:r w:rsidR="007C4F34">
        <w:rPr>
          <w:szCs w:val="18"/>
        </w:rPr>
        <w:t>zijn</w:t>
      </w:r>
      <w:r w:rsidR="008A28A9">
        <w:rPr>
          <w:szCs w:val="18"/>
        </w:rPr>
        <w:t xml:space="preserve"> </w:t>
      </w:r>
      <w:r w:rsidRPr="005A281F" w:rsidR="008A28A9">
        <w:rPr>
          <w:szCs w:val="18"/>
        </w:rPr>
        <w:t xml:space="preserve">naar rato verdeeld over alle OCW-sectoren, en dus ook het hbo en wo. Het betreft </w:t>
      </w:r>
      <w:r>
        <w:rPr>
          <w:szCs w:val="18"/>
        </w:rPr>
        <w:t>voor het hbo en wo samen</w:t>
      </w:r>
      <w:r w:rsidRPr="005A281F">
        <w:rPr>
          <w:szCs w:val="18"/>
        </w:rPr>
        <w:t xml:space="preserve"> </w:t>
      </w:r>
      <w:r w:rsidRPr="005A281F" w:rsidR="008A28A9">
        <w:rPr>
          <w:szCs w:val="18"/>
        </w:rPr>
        <w:t xml:space="preserve">in </w:t>
      </w:r>
      <w:r w:rsidR="00F941B5">
        <w:rPr>
          <w:szCs w:val="18"/>
        </w:rPr>
        <w:t>totaal</w:t>
      </w:r>
      <w:r w:rsidRPr="005A281F" w:rsidR="00F941B5">
        <w:rPr>
          <w:szCs w:val="18"/>
        </w:rPr>
        <w:t xml:space="preserve"> </w:t>
      </w:r>
      <w:r>
        <w:rPr>
          <w:szCs w:val="18"/>
        </w:rPr>
        <w:t xml:space="preserve">structureel </w:t>
      </w:r>
      <w:r w:rsidRPr="005A281F" w:rsidR="008A28A9">
        <w:rPr>
          <w:szCs w:val="18"/>
        </w:rPr>
        <w:t xml:space="preserve">€ 34 </w:t>
      </w:r>
      <w:r w:rsidR="000C391A">
        <w:rPr>
          <w:szCs w:val="18"/>
        </w:rPr>
        <w:t>miljoen.</w:t>
      </w:r>
      <w:r w:rsidRPr="005A281F" w:rsidR="008A28A9">
        <w:rPr>
          <w:szCs w:val="18"/>
        </w:rPr>
        <w:t xml:space="preserve"> </w:t>
      </w:r>
    </w:p>
    <w:p w:rsidR="005518E3" w:rsidP="008A28A9" w:rsidRDefault="008A28A9" w14:paraId="349F670C" w14:textId="19D07612">
      <w:pPr>
        <w:rPr>
          <w:szCs w:val="18"/>
        </w:rPr>
      </w:pPr>
      <w:r w:rsidRPr="005A281F">
        <w:rPr>
          <w:szCs w:val="18"/>
        </w:rPr>
        <w:t xml:space="preserve">Ten tweede is er een aantal intensiveringen en tegenvallers </w:t>
      </w:r>
      <w:r w:rsidR="00C622A7">
        <w:rPr>
          <w:szCs w:val="18"/>
        </w:rPr>
        <w:t>b</w:t>
      </w:r>
      <w:r w:rsidRPr="005A281F">
        <w:rPr>
          <w:szCs w:val="18"/>
        </w:rPr>
        <w:t>in</w:t>
      </w:r>
      <w:r w:rsidR="00C622A7">
        <w:rPr>
          <w:szCs w:val="18"/>
        </w:rPr>
        <w:t>nen</w:t>
      </w:r>
      <w:r w:rsidRPr="005A281F">
        <w:rPr>
          <w:szCs w:val="18"/>
        </w:rPr>
        <w:t xml:space="preserve"> het hbo en wo waarvoor dekking nodig is. Dat betreft het niet afschaffen van de Reisvergoeding voor studenten die in het buitenland studeren (RBS, € 18 </w:t>
      </w:r>
      <w:r w:rsidR="000C391A">
        <w:rPr>
          <w:szCs w:val="18"/>
        </w:rPr>
        <w:t>miljoen</w:t>
      </w:r>
      <w:r w:rsidRPr="005A281F">
        <w:rPr>
          <w:szCs w:val="18"/>
        </w:rPr>
        <w:t xml:space="preserve">), de </w:t>
      </w:r>
      <w:r w:rsidR="00531D7B">
        <w:rPr>
          <w:szCs w:val="18"/>
        </w:rPr>
        <w:t xml:space="preserve">implementatie van de </w:t>
      </w:r>
      <w:r w:rsidRPr="005A281F">
        <w:rPr>
          <w:szCs w:val="18"/>
        </w:rPr>
        <w:t xml:space="preserve">screeningswet (€ 4 </w:t>
      </w:r>
      <w:r w:rsidR="000C391A">
        <w:rPr>
          <w:szCs w:val="18"/>
        </w:rPr>
        <w:t>miljoen</w:t>
      </w:r>
      <w:r w:rsidRPr="005A281F">
        <w:rPr>
          <w:szCs w:val="18"/>
        </w:rPr>
        <w:t xml:space="preserve">) en de implementatie van de meldplicht uit de NIS2-richtlĳn omtrent cyberveiligheid (€ </w:t>
      </w:r>
      <w:r w:rsidR="00D97C05">
        <w:rPr>
          <w:szCs w:val="18"/>
        </w:rPr>
        <w:t>4</w:t>
      </w:r>
      <w:r w:rsidRPr="005A281F" w:rsidR="00D97C05">
        <w:rPr>
          <w:szCs w:val="18"/>
        </w:rPr>
        <w:t xml:space="preserve"> </w:t>
      </w:r>
      <w:r w:rsidR="000C391A">
        <w:rPr>
          <w:szCs w:val="18"/>
        </w:rPr>
        <w:t>miljoen</w:t>
      </w:r>
      <w:r w:rsidRPr="005A281F">
        <w:rPr>
          <w:szCs w:val="18"/>
        </w:rPr>
        <w:t xml:space="preserve">). </w:t>
      </w:r>
    </w:p>
    <w:p w:rsidR="00926D19" w:rsidP="008A28A9" w:rsidRDefault="008A28A9" w14:paraId="4218584C" w14:textId="77777777">
      <w:pPr>
        <w:rPr>
          <w:szCs w:val="18"/>
        </w:rPr>
      </w:pPr>
      <w:r>
        <w:rPr>
          <w:szCs w:val="18"/>
        </w:rPr>
        <w:t xml:space="preserve">Overigens wordt er in deze Voorjaarsnota voor het hbo en wo samen ook ruim </w:t>
      </w:r>
    </w:p>
    <w:p w:rsidR="008A28A9" w:rsidP="008A28A9" w:rsidRDefault="008A28A9" w14:paraId="0B326601" w14:textId="396190E5">
      <w:pPr>
        <w:rPr>
          <w:szCs w:val="18"/>
        </w:rPr>
      </w:pPr>
      <w:r>
        <w:rPr>
          <w:szCs w:val="18"/>
        </w:rPr>
        <w:t>€ 400 miljoen aan loon- en prijsbijstelling toegevoegd</w:t>
      </w:r>
      <w:r w:rsidR="003D6D48">
        <w:rPr>
          <w:szCs w:val="18"/>
        </w:rPr>
        <w:t xml:space="preserve"> en zijn er nog enkele andere technische wijzigingen</w:t>
      </w:r>
      <w:r>
        <w:rPr>
          <w:szCs w:val="18"/>
        </w:rPr>
        <w:t xml:space="preserve">, die niet in de genoemde verlaging van € 59 miljoen is meegerekend. </w:t>
      </w:r>
      <w:r w:rsidR="0021111A">
        <w:rPr>
          <w:szCs w:val="18"/>
        </w:rPr>
        <w:t xml:space="preserve">Netto is het budget voor het hbo (artikel 6) en het wo (artikel 7) op de OCW-begroting met structureel </w:t>
      </w:r>
      <w:r w:rsidR="00C622A7">
        <w:rPr>
          <w:szCs w:val="18"/>
        </w:rPr>
        <w:t xml:space="preserve">€ </w:t>
      </w:r>
      <w:r w:rsidR="00255D90">
        <w:rPr>
          <w:szCs w:val="18"/>
        </w:rPr>
        <w:t>448</w:t>
      </w:r>
      <w:r w:rsidR="00C622A7">
        <w:rPr>
          <w:szCs w:val="18"/>
        </w:rPr>
        <w:t xml:space="preserve"> miljoen gestegen. </w:t>
      </w:r>
    </w:p>
    <w:p w:rsidRPr="007D278D" w:rsidR="008A28A9" w:rsidP="008A28A9" w:rsidRDefault="008A28A9" w14:paraId="277FDDF3" w14:textId="77777777">
      <w:pPr>
        <w:rPr>
          <w:szCs w:val="18"/>
        </w:rPr>
      </w:pPr>
    </w:p>
    <w:p w:rsidR="008A28A9" w:rsidP="008A28A9" w:rsidRDefault="008A28A9" w14:paraId="6F7285D9" w14:textId="77777777">
      <w:pPr>
        <w:numPr>
          <w:ilvl w:val="0"/>
          <w:numId w:val="15"/>
        </w:numPr>
        <w:spacing w:after="160" w:line="259" w:lineRule="auto"/>
        <w:ind w:left="360"/>
        <w:rPr>
          <w:szCs w:val="18"/>
        </w:rPr>
      </w:pPr>
      <w:r w:rsidRPr="007D278D">
        <w:rPr>
          <w:szCs w:val="18"/>
        </w:rPr>
        <w:t xml:space="preserve">Wat zijn de gevolgen van deze bezuiniging, die boven op de bezuinigingen in het hoofdlijnenakkoord, de taakstelling internationale studenten en de demografische ontwikkelingen komt? Hoe voorkomt u dat instellingen (in de </w:t>
      </w:r>
      <w:r w:rsidRPr="007D278D">
        <w:rPr>
          <w:szCs w:val="18"/>
        </w:rPr>
        <w:lastRenderedPageBreak/>
        <w:t>regio) gaan omvallen na deze extra bezuiniging? Waar komen deze bezuinigingen concreet terecht?</w:t>
      </w:r>
    </w:p>
    <w:p w:rsidRPr="0024305F" w:rsidR="008A28A9" w:rsidP="008A28A9" w:rsidRDefault="008A28A9" w14:paraId="1785B61E" w14:textId="77777777">
      <w:pPr>
        <w:rPr>
          <w:szCs w:val="18"/>
        </w:rPr>
      </w:pPr>
      <w:r>
        <w:rPr>
          <w:szCs w:val="18"/>
        </w:rPr>
        <w:t xml:space="preserve">We </w:t>
      </w:r>
      <w:r w:rsidRPr="0024305F">
        <w:rPr>
          <w:szCs w:val="18"/>
        </w:rPr>
        <w:t>verwacht</w:t>
      </w:r>
      <w:r>
        <w:rPr>
          <w:szCs w:val="18"/>
        </w:rPr>
        <w:t>en</w:t>
      </w:r>
      <w:r w:rsidRPr="0024305F">
        <w:rPr>
          <w:szCs w:val="18"/>
        </w:rPr>
        <w:t xml:space="preserve"> dat instellingen deze verlaging van de bekostiging</w:t>
      </w:r>
      <w:r>
        <w:rPr>
          <w:szCs w:val="18"/>
        </w:rPr>
        <w:t xml:space="preserve"> met € 59 mln</w:t>
      </w:r>
      <w:r w:rsidRPr="0024305F">
        <w:rPr>
          <w:szCs w:val="18"/>
        </w:rPr>
        <w:t xml:space="preserve"> kunnen dragen. </w:t>
      </w:r>
    </w:p>
    <w:p w:rsidR="003D6D48" w:rsidP="008A28A9" w:rsidRDefault="003D6D48" w14:paraId="06544AD9" w14:textId="77777777">
      <w:pPr>
        <w:rPr>
          <w:szCs w:val="18"/>
        </w:rPr>
      </w:pPr>
    </w:p>
    <w:p w:rsidR="008A28A9" w:rsidP="008A28A9" w:rsidRDefault="008A28A9" w14:paraId="797BE963" w14:textId="1FC93DCB">
      <w:pPr>
        <w:rPr>
          <w:szCs w:val="18"/>
        </w:rPr>
      </w:pPr>
      <w:r>
        <w:rPr>
          <w:szCs w:val="18"/>
        </w:rPr>
        <w:t>Een grotere uitdaging, los van de bezuinigingen van dit kabinet,</w:t>
      </w:r>
      <w:r w:rsidRPr="00630D56">
        <w:rPr>
          <w:szCs w:val="18"/>
        </w:rPr>
        <w:t xml:space="preserve"> voor </w:t>
      </w:r>
      <w:r>
        <w:rPr>
          <w:szCs w:val="18"/>
        </w:rPr>
        <w:t xml:space="preserve">de komende jaren voor </w:t>
      </w:r>
      <w:r w:rsidRPr="00630D56">
        <w:rPr>
          <w:szCs w:val="18"/>
        </w:rPr>
        <w:t>het mbo, hbo en wo zijn de dalende studentenaantallen.</w:t>
      </w:r>
      <w:r>
        <w:rPr>
          <w:szCs w:val="18"/>
        </w:rPr>
        <w:t xml:space="preserve"> </w:t>
      </w:r>
      <w:r w:rsidR="00BC5E68">
        <w:rPr>
          <w:szCs w:val="18"/>
        </w:rPr>
        <w:t>Wij</w:t>
      </w:r>
      <w:r w:rsidRPr="00630D56">
        <w:rPr>
          <w:szCs w:val="18"/>
        </w:rPr>
        <w:t xml:space="preserve"> vind</w:t>
      </w:r>
      <w:r w:rsidR="00BC5E68">
        <w:rPr>
          <w:szCs w:val="18"/>
        </w:rPr>
        <w:t>en</w:t>
      </w:r>
      <w:r w:rsidRPr="00630D56">
        <w:rPr>
          <w:szCs w:val="18"/>
        </w:rPr>
        <w:t xml:space="preserve"> het van </w:t>
      </w:r>
      <w:r>
        <w:rPr>
          <w:szCs w:val="18"/>
        </w:rPr>
        <w:t xml:space="preserve">groot </w:t>
      </w:r>
      <w:r w:rsidRPr="00630D56">
        <w:rPr>
          <w:szCs w:val="18"/>
        </w:rPr>
        <w:t xml:space="preserve">belang dat we voorkomen dat cruciaal onderwijs voor ons land verdwijnt. </w:t>
      </w:r>
      <w:r>
        <w:rPr>
          <w:szCs w:val="18"/>
        </w:rPr>
        <w:t xml:space="preserve">In </w:t>
      </w:r>
      <w:r w:rsidR="00BC5E68">
        <w:rPr>
          <w:szCs w:val="18"/>
        </w:rPr>
        <w:t xml:space="preserve">de </w:t>
      </w:r>
      <w:r>
        <w:rPr>
          <w:szCs w:val="18"/>
        </w:rPr>
        <w:t>beleidsbrief he</w:t>
      </w:r>
      <w:r w:rsidR="00BC5E68">
        <w:rPr>
          <w:szCs w:val="18"/>
        </w:rPr>
        <w:t xml:space="preserve">bben we </w:t>
      </w:r>
      <w:r>
        <w:rPr>
          <w:szCs w:val="18"/>
        </w:rPr>
        <w:t xml:space="preserve">dan ook aangekondigd </w:t>
      </w:r>
      <w:r w:rsidRPr="00630D56">
        <w:rPr>
          <w:szCs w:val="18"/>
        </w:rPr>
        <w:t xml:space="preserve">samen met onderwijsinstellingen meer </w:t>
      </w:r>
      <w:r>
        <w:rPr>
          <w:szCs w:val="18"/>
        </w:rPr>
        <w:t xml:space="preserve">te gaan </w:t>
      </w:r>
      <w:r w:rsidRPr="00630D56">
        <w:rPr>
          <w:szCs w:val="18"/>
        </w:rPr>
        <w:t>sturen op het opleidingsaanbod</w:t>
      </w:r>
      <w:r>
        <w:rPr>
          <w:szCs w:val="18"/>
        </w:rPr>
        <w:t>. Ook werk</w:t>
      </w:r>
      <w:r w:rsidR="00BC5E68">
        <w:rPr>
          <w:szCs w:val="18"/>
        </w:rPr>
        <w:t>en we</w:t>
      </w:r>
      <w:r>
        <w:rPr>
          <w:szCs w:val="18"/>
        </w:rPr>
        <w:t xml:space="preserve"> aan </w:t>
      </w:r>
      <w:r w:rsidRPr="00630D56">
        <w:rPr>
          <w:szCs w:val="18"/>
        </w:rPr>
        <w:t>een stabielere bekostiging van het mbo, hbo en wo</w:t>
      </w:r>
      <w:r>
        <w:rPr>
          <w:szCs w:val="18"/>
        </w:rPr>
        <w:t>.</w:t>
      </w:r>
    </w:p>
    <w:p w:rsidR="003D6D48" w:rsidP="008A28A9" w:rsidRDefault="003D6D48" w14:paraId="5A7E31B2" w14:textId="77777777">
      <w:pPr>
        <w:rPr>
          <w:szCs w:val="18"/>
        </w:rPr>
      </w:pPr>
    </w:p>
    <w:p w:rsidR="003D6D48" w:rsidP="008A28A9" w:rsidRDefault="008A28A9" w14:paraId="57B02EAF" w14:textId="77777777">
      <w:pPr>
        <w:rPr>
          <w:szCs w:val="18"/>
        </w:rPr>
      </w:pPr>
      <w:r>
        <w:rPr>
          <w:szCs w:val="18"/>
        </w:rPr>
        <w:t xml:space="preserve">Op korte termijn, specifiek ten aanzien van de regio, wordt de tweede tranche van € 50 </w:t>
      </w:r>
      <w:r w:rsidR="000C391A">
        <w:rPr>
          <w:szCs w:val="18"/>
        </w:rPr>
        <w:t>miljoen</w:t>
      </w:r>
      <w:r>
        <w:rPr>
          <w:szCs w:val="18"/>
        </w:rPr>
        <w:t xml:space="preserve"> van de zogeheten ‘krimpmiddelen’ voor het hbo uitgekeerd.</w:t>
      </w:r>
      <w:r w:rsidRPr="0024305F">
        <w:rPr>
          <w:szCs w:val="18"/>
        </w:rPr>
        <w:t xml:space="preserve"> Deze krimpmiddelen zorgen </w:t>
      </w:r>
      <w:r>
        <w:rPr>
          <w:szCs w:val="18"/>
        </w:rPr>
        <w:t xml:space="preserve">ervoor dat </w:t>
      </w:r>
      <w:r w:rsidRPr="0024305F">
        <w:rPr>
          <w:szCs w:val="18"/>
        </w:rPr>
        <w:t>een toekomstbestendig, regionaal verankerd hbo-aanbod in stand gehouden kan worden, en da</w:t>
      </w:r>
      <w:r>
        <w:rPr>
          <w:szCs w:val="18"/>
        </w:rPr>
        <w:t>t</w:t>
      </w:r>
      <w:r w:rsidRPr="0024305F">
        <w:rPr>
          <w:szCs w:val="18"/>
        </w:rPr>
        <w:t xml:space="preserve"> niet op korte termijn onomkeerbare besluiten worden genomen- door dalende studentenaantallen - zoals het opheffen van opleidingen of afstudeerrichtingen.</w:t>
      </w:r>
    </w:p>
    <w:p w:rsidR="003D6D48" w:rsidP="008A28A9" w:rsidRDefault="008A28A9" w14:paraId="64615933" w14:textId="09FD5B9C">
      <w:pPr>
        <w:rPr>
          <w:szCs w:val="18"/>
        </w:rPr>
      </w:pPr>
      <w:r>
        <w:rPr>
          <w:szCs w:val="18"/>
        </w:rPr>
        <w:t xml:space="preserve"> </w:t>
      </w:r>
    </w:p>
    <w:p w:rsidRPr="0024305F" w:rsidR="008A28A9" w:rsidP="008A28A9" w:rsidRDefault="008A28A9" w14:paraId="21B5654A" w14:textId="42B554E1">
      <w:pPr>
        <w:rPr>
          <w:szCs w:val="18"/>
        </w:rPr>
      </w:pPr>
      <w:r>
        <w:rPr>
          <w:szCs w:val="18"/>
        </w:rPr>
        <w:t xml:space="preserve">Daarmee vormen ze als het ware een overbrugging richting de langere termijn wijziging van het bekostigingsmodel zoals in de </w:t>
      </w:r>
      <w:r w:rsidRPr="005824BE" w:rsidR="00AC4B11">
        <w:t>beleidsbrief</w:t>
      </w:r>
      <w:r>
        <w:rPr>
          <w:szCs w:val="18"/>
        </w:rPr>
        <w:t xml:space="preserve"> vervolgonderwijs, onderzoek en wetenschap</w:t>
      </w:r>
      <w:r w:rsidR="00AC4B11">
        <w:rPr>
          <w:rStyle w:val="Voetnootmarkering"/>
          <w:szCs w:val="18"/>
        </w:rPr>
        <w:footnoteReference w:id="4"/>
      </w:r>
      <w:r w:rsidDel="008E5D18">
        <w:rPr>
          <w:szCs w:val="18"/>
        </w:rPr>
        <w:t xml:space="preserve"> </w:t>
      </w:r>
      <w:r>
        <w:rPr>
          <w:szCs w:val="18"/>
        </w:rPr>
        <w:t xml:space="preserve">is aangekondigd. Daarnaast zijn sinds dit jaar tevens de kwaliteitsmiddelen in het hbo en wo toegevoegd aan de vaste voet. Daarmee is de vaste voet zowel in het hbo en wo hoger geworden en is de bekostiging stabieler geworden omdat een minder groot aandeel van de bekostiging gebaseerd wordt op studentenaantallen. Tot slot is in de beleidsbrief ook aangekondigd dat wij zullen inzetten op een verlaging van de administratieve lasten en geven wij invulling aan het amendement Bontenbal </w:t>
      </w:r>
      <w:r w:rsidR="00653A94">
        <w:rPr>
          <w:szCs w:val="18"/>
        </w:rPr>
        <w:t xml:space="preserve">c.s. </w:t>
      </w:r>
      <w:r>
        <w:rPr>
          <w:szCs w:val="18"/>
        </w:rPr>
        <w:t>door de positie van de regio steviger te verankeren in het wetsvoorstel Wet internationalisering in balans.</w:t>
      </w:r>
    </w:p>
    <w:p w:rsidRPr="007D278D" w:rsidR="008A28A9" w:rsidP="008A28A9" w:rsidRDefault="008A28A9" w14:paraId="46FB9822" w14:textId="77777777">
      <w:pPr>
        <w:rPr>
          <w:szCs w:val="18"/>
        </w:rPr>
      </w:pPr>
    </w:p>
    <w:p w:rsidRPr="005A281F" w:rsidR="008A28A9" w:rsidP="008A28A9" w:rsidRDefault="008A28A9" w14:paraId="3D08186F" w14:textId="4E80D63A">
      <w:pPr>
        <w:numPr>
          <w:ilvl w:val="0"/>
          <w:numId w:val="15"/>
        </w:numPr>
        <w:spacing w:after="160" w:line="259" w:lineRule="auto"/>
        <w:ind w:left="360"/>
        <w:rPr>
          <w:szCs w:val="18"/>
        </w:rPr>
      </w:pPr>
      <w:r w:rsidRPr="007D278D">
        <w:rPr>
          <w:szCs w:val="18"/>
        </w:rPr>
        <w:t>Kunt u een impactanalyse delen van de extra bezuiniging van meer dan 100 miljoen euro per jaar op de bekostiging van het vervolgonderwijs? Zo nee, waarom niet?</w:t>
      </w:r>
      <w:r w:rsidR="00C96184">
        <w:rPr>
          <w:szCs w:val="18"/>
        </w:rPr>
        <w:br/>
      </w:r>
    </w:p>
    <w:p w:rsidR="00AC4B11" w:rsidP="00AC4B11" w:rsidRDefault="008A28A9" w14:paraId="1B16E7BF" w14:textId="007C4EE1">
      <w:pPr>
        <w:rPr>
          <w:szCs w:val="18"/>
        </w:rPr>
      </w:pPr>
      <w:r>
        <w:rPr>
          <w:szCs w:val="18"/>
        </w:rPr>
        <w:t xml:space="preserve">We nemen aan dat in de vraag wordt verwezen naar enerzijds de verlaging van de bekostiging in het </w:t>
      </w:r>
      <w:r w:rsidRPr="00485BB0">
        <w:rPr>
          <w:szCs w:val="18"/>
        </w:rPr>
        <w:t xml:space="preserve">hbo en wo </w:t>
      </w:r>
      <w:r>
        <w:rPr>
          <w:szCs w:val="18"/>
        </w:rPr>
        <w:t>gezamenlijk met</w:t>
      </w:r>
      <w:r w:rsidRPr="00485BB0">
        <w:rPr>
          <w:szCs w:val="18"/>
        </w:rPr>
        <w:t xml:space="preserve"> € 59 miljoen,</w:t>
      </w:r>
      <w:r>
        <w:rPr>
          <w:szCs w:val="18"/>
        </w:rPr>
        <w:t xml:space="preserve"> en anderzijds naar de verlaging van de bekostiging</w:t>
      </w:r>
      <w:r w:rsidRPr="00485BB0">
        <w:rPr>
          <w:szCs w:val="18"/>
        </w:rPr>
        <w:t xml:space="preserve"> in het mbo met € 21 miljoen en </w:t>
      </w:r>
      <w:r>
        <w:rPr>
          <w:szCs w:val="18"/>
        </w:rPr>
        <w:t>de bijstelling van het budget voor</w:t>
      </w:r>
      <w:r w:rsidRPr="00485BB0">
        <w:rPr>
          <w:szCs w:val="18"/>
        </w:rPr>
        <w:t xml:space="preserve"> de regeling praktijkleren </w:t>
      </w:r>
      <w:r>
        <w:rPr>
          <w:szCs w:val="18"/>
        </w:rPr>
        <w:t>met</w:t>
      </w:r>
      <w:r w:rsidRPr="00485BB0">
        <w:rPr>
          <w:szCs w:val="18"/>
        </w:rPr>
        <w:t xml:space="preserve"> € 20 miljoen </w:t>
      </w:r>
      <w:r>
        <w:rPr>
          <w:szCs w:val="18"/>
        </w:rPr>
        <w:t xml:space="preserve">vanwege de daling van het aantal </w:t>
      </w:r>
      <w:r w:rsidR="00BC5E68">
        <w:rPr>
          <w:szCs w:val="18"/>
        </w:rPr>
        <w:t>bbl-</w:t>
      </w:r>
      <w:r>
        <w:rPr>
          <w:szCs w:val="18"/>
        </w:rPr>
        <w:t>studenten</w:t>
      </w:r>
      <w:r w:rsidRPr="00485BB0">
        <w:rPr>
          <w:szCs w:val="18"/>
        </w:rPr>
        <w:t xml:space="preserve">. </w:t>
      </w:r>
      <w:r>
        <w:rPr>
          <w:szCs w:val="18"/>
        </w:rPr>
        <w:t xml:space="preserve">Zoals in het antwoord op vraag 11 is aangegeven </w:t>
      </w:r>
      <w:r w:rsidRPr="0024305F">
        <w:rPr>
          <w:szCs w:val="18"/>
        </w:rPr>
        <w:t>verwacht</w:t>
      </w:r>
      <w:r>
        <w:rPr>
          <w:szCs w:val="18"/>
        </w:rPr>
        <w:t xml:space="preserve">en wij dat de </w:t>
      </w:r>
      <w:r w:rsidRPr="0024305F">
        <w:rPr>
          <w:szCs w:val="18"/>
        </w:rPr>
        <w:t xml:space="preserve">instellingen </w:t>
      </w:r>
      <w:r>
        <w:rPr>
          <w:szCs w:val="18"/>
        </w:rPr>
        <w:t xml:space="preserve">in het mbo, hbo en wo </w:t>
      </w:r>
      <w:r w:rsidRPr="0024305F">
        <w:rPr>
          <w:szCs w:val="18"/>
        </w:rPr>
        <w:t>deze verlaging van de bekostiging</w:t>
      </w:r>
      <w:r>
        <w:rPr>
          <w:szCs w:val="18"/>
        </w:rPr>
        <w:t xml:space="preserve"> kunnen dragen. </w:t>
      </w:r>
      <w:bookmarkStart w:name="_Hlk197428947" w:id="3"/>
      <w:r>
        <w:rPr>
          <w:szCs w:val="18"/>
        </w:rPr>
        <w:t xml:space="preserve">Zoals in het antwoord op vraag 13 nader toegelicht </w:t>
      </w:r>
      <w:r w:rsidR="00AC4B11">
        <w:rPr>
          <w:szCs w:val="18"/>
        </w:rPr>
        <w:t xml:space="preserve">heeft </w:t>
      </w:r>
      <w:r>
        <w:rPr>
          <w:szCs w:val="18"/>
        </w:rPr>
        <w:t xml:space="preserve">de verlaging van het budget voor de regeling praktijkleren geen directe gevolgen voor studenten, leerlingen en de beschikbaarheid van stageplekken </w:t>
      </w:r>
      <w:r w:rsidR="00AC4B11">
        <w:rPr>
          <w:szCs w:val="18"/>
        </w:rPr>
        <w:t>om</w:t>
      </w:r>
      <w:r>
        <w:rPr>
          <w:szCs w:val="18"/>
        </w:rPr>
        <w:t>dat het aantal bbl-studenten in de nieuwe Referentieraming lager ligt</w:t>
      </w:r>
      <w:r w:rsidR="00AC4B11">
        <w:rPr>
          <w:szCs w:val="18"/>
        </w:rPr>
        <w:t xml:space="preserve"> en de vergoeding per leerwerkplek gelijk blijft</w:t>
      </w:r>
      <w:r>
        <w:rPr>
          <w:szCs w:val="18"/>
        </w:rPr>
        <w:t xml:space="preserve">. </w:t>
      </w:r>
      <w:bookmarkEnd w:id="3"/>
    </w:p>
    <w:p w:rsidR="00AC4B11" w:rsidP="00AC4B11" w:rsidRDefault="00AC4B11" w14:paraId="395A6D27" w14:textId="510DC9C3">
      <w:pPr>
        <w:rPr>
          <w:szCs w:val="18"/>
        </w:rPr>
      </w:pPr>
      <w:r>
        <w:rPr>
          <w:szCs w:val="18"/>
        </w:rPr>
        <w:lastRenderedPageBreak/>
        <w:t xml:space="preserve">Zoals toegelicht in het antwoord op vraag 10 wordt netto structureel € </w:t>
      </w:r>
      <w:r w:rsidR="00255D90">
        <w:rPr>
          <w:szCs w:val="18"/>
        </w:rPr>
        <w:t>448</w:t>
      </w:r>
      <w:r>
        <w:rPr>
          <w:szCs w:val="18"/>
        </w:rPr>
        <w:t xml:space="preserve"> miljoen aan het budget voor het hbo en wo toegevoegd als ook de loon- en prijsbijstelling wordt meegerekend. Voor het mbo geldt eveneens dat het budget netto stijgt (met structureel € </w:t>
      </w:r>
      <w:r w:rsidR="00255D90">
        <w:rPr>
          <w:szCs w:val="18"/>
        </w:rPr>
        <w:t>235</w:t>
      </w:r>
      <w:r>
        <w:rPr>
          <w:szCs w:val="18"/>
        </w:rPr>
        <w:t xml:space="preserve"> miljoen) als ook loon- en prijsbijstelling wordt meegerekend.</w:t>
      </w:r>
    </w:p>
    <w:p w:rsidRPr="0024305F" w:rsidR="008A28A9" w:rsidP="008A28A9" w:rsidRDefault="008A28A9" w14:paraId="7A9E2A1F" w14:textId="5D1A3E31">
      <w:pPr>
        <w:rPr>
          <w:szCs w:val="18"/>
        </w:rPr>
      </w:pPr>
    </w:p>
    <w:p w:rsidRPr="007D278D" w:rsidR="008A28A9" w:rsidP="008A28A9" w:rsidRDefault="008A28A9" w14:paraId="20C2D243" w14:textId="77777777">
      <w:pPr>
        <w:rPr>
          <w:szCs w:val="18"/>
        </w:rPr>
      </w:pPr>
    </w:p>
    <w:p w:rsidR="008A28A9" w:rsidP="008A28A9" w:rsidRDefault="008A28A9" w14:paraId="6D091680" w14:textId="27874879">
      <w:pPr>
        <w:numPr>
          <w:ilvl w:val="0"/>
          <w:numId w:val="15"/>
        </w:numPr>
        <w:spacing w:after="160" w:line="259" w:lineRule="auto"/>
        <w:ind w:left="360"/>
        <w:rPr>
          <w:szCs w:val="18"/>
        </w:rPr>
      </w:pPr>
      <w:r w:rsidRPr="007D278D">
        <w:rPr>
          <w:szCs w:val="18"/>
        </w:rPr>
        <w:t>Wat zijn de gevolgen van de bezuiniging van 20 miljoen euro op praktijkleren in het mbo voor de beschikbaarheid van stageplekken en aansluiting op de arbeidsmarkt? Waar komt deze bezuiniging terecht? Wat zijn de effecten op de tekortsectoren van deze bezuiniging op het mbo?</w:t>
      </w:r>
      <w:r w:rsidR="00C96184">
        <w:rPr>
          <w:szCs w:val="18"/>
        </w:rPr>
        <w:br/>
      </w:r>
    </w:p>
    <w:p w:rsidR="008A28A9" w:rsidP="008A28A9" w:rsidRDefault="008A28A9" w14:paraId="10B11541" w14:textId="3455C3B3">
      <w:pPr>
        <w:rPr>
          <w:bCs/>
          <w:szCs w:val="18"/>
        </w:rPr>
      </w:pPr>
      <w:r>
        <w:rPr>
          <w:bCs/>
          <w:szCs w:val="18"/>
        </w:rPr>
        <w:t xml:space="preserve">Wij verwachten geen directe gevolgen voor studenten, leerlingen en de beschikbaarheid van stageplekken. </w:t>
      </w:r>
      <w:r w:rsidRPr="009B73F0">
        <w:rPr>
          <w:bCs/>
          <w:szCs w:val="18"/>
        </w:rPr>
        <w:t xml:space="preserve">Het aantal studenten in het mbo </w:t>
      </w:r>
      <w:r w:rsidR="00AC4B11">
        <w:rPr>
          <w:bCs/>
          <w:szCs w:val="18"/>
        </w:rPr>
        <w:t>in</w:t>
      </w:r>
      <w:r w:rsidRPr="009B73F0">
        <w:rPr>
          <w:bCs/>
          <w:szCs w:val="18"/>
        </w:rPr>
        <w:t xml:space="preserve"> de bbl-leerweg </w:t>
      </w:r>
      <w:r w:rsidRPr="009B73F0" w:rsidR="00AC4B11">
        <w:rPr>
          <w:bCs/>
          <w:szCs w:val="18"/>
        </w:rPr>
        <w:t>daalt</w:t>
      </w:r>
      <w:r w:rsidRPr="009B73F0">
        <w:rPr>
          <w:bCs/>
          <w:szCs w:val="18"/>
        </w:rPr>
        <w:t xml:space="preserve">. </w:t>
      </w:r>
      <w:r w:rsidRPr="004D2B68">
        <w:rPr>
          <w:bCs/>
          <w:szCs w:val="18"/>
        </w:rPr>
        <w:t>Daardoor is er</w:t>
      </w:r>
      <w:r>
        <w:rPr>
          <w:bCs/>
          <w:szCs w:val="18"/>
        </w:rPr>
        <w:t xml:space="preserve"> minder subsidiebudget nodig voor de regeling praktijkleren terwijl we de maximale subsidie van 2700 per leerplek </w:t>
      </w:r>
      <w:r w:rsidR="00AC4B11">
        <w:rPr>
          <w:bCs/>
          <w:szCs w:val="18"/>
        </w:rPr>
        <w:t>in deze begroting</w:t>
      </w:r>
      <w:r>
        <w:rPr>
          <w:bCs/>
          <w:szCs w:val="18"/>
        </w:rPr>
        <w:t xml:space="preserve"> op peil houden.</w:t>
      </w:r>
      <w:r w:rsidRPr="004D2B68">
        <w:rPr>
          <w:bCs/>
          <w:szCs w:val="18"/>
        </w:rPr>
        <w:t xml:space="preserve"> </w:t>
      </w:r>
      <w:r>
        <w:rPr>
          <w:bCs/>
          <w:szCs w:val="18"/>
        </w:rPr>
        <w:t>V</w:t>
      </w:r>
      <w:r w:rsidRPr="004D2B68">
        <w:rPr>
          <w:bCs/>
          <w:szCs w:val="18"/>
        </w:rPr>
        <w:t xml:space="preserve">oor </w:t>
      </w:r>
      <w:r>
        <w:rPr>
          <w:bCs/>
          <w:szCs w:val="18"/>
        </w:rPr>
        <w:t xml:space="preserve">de gestegen raming van het aantal </w:t>
      </w:r>
      <w:r w:rsidRPr="004D2B68">
        <w:rPr>
          <w:bCs/>
          <w:szCs w:val="18"/>
        </w:rPr>
        <w:t xml:space="preserve">bol-studenten </w:t>
      </w:r>
      <w:r>
        <w:rPr>
          <w:bCs/>
          <w:szCs w:val="18"/>
        </w:rPr>
        <w:t xml:space="preserve">is de begroting deze Voorjaarsnota </w:t>
      </w:r>
      <w:r w:rsidR="00AC4B11">
        <w:rPr>
          <w:bCs/>
          <w:szCs w:val="18"/>
        </w:rPr>
        <w:t xml:space="preserve">juist </w:t>
      </w:r>
      <w:r>
        <w:rPr>
          <w:bCs/>
          <w:szCs w:val="18"/>
        </w:rPr>
        <w:t xml:space="preserve">opgehoogd als onderdeel van de tegenvaller op de Referentieraming 2025. </w:t>
      </w:r>
    </w:p>
    <w:p w:rsidRPr="007D278D" w:rsidR="008A28A9" w:rsidP="008A28A9" w:rsidRDefault="008A28A9" w14:paraId="492BD22A" w14:textId="77777777">
      <w:pPr>
        <w:rPr>
          <w:szCs w:val="18"/>
        </w:rPr>
      </w:pPr>
    </w:p>
    <w:p w:rsidRPr="002D4211" w:rsidR="008A28A9" w:rsidP="008A28A9" w:rsidRDefault="008A28A9" w14:paraId="312A7F95" w14:textId="3CCCB241">
      <w:pPr>
        <w:numPr>
          <w:ilvl w:val="0"/>
          <w:numId w:val="15"/>
        </w:numPr>
        <w:spacing w:after="160" w:line="259" w:lineRule="auto"/>
        <w:ind w:left="360"/>
        <w:rPr>
          <w:szCs w:val="18"/>
        </w:rPr>
      </w:pPr>
      <w:r w:rsidRPr="007D278D">
        <w:rPr>
          <w:szCs w:val="18"/>
        </w:rPr>
        <w:t>Hoe verhoudt de bezuiniging op praktijkleren van 20 miljoen euro zich tot het amendement van het lid Bontenbal c.s.[1] waarin juist 12 miljoen euro wordt geïnvesteerd in praktijkleren?</w:t>
      </w:r>
      <w:r w:rsidR="00C96184">
        <w:rPr>
          <w:szCs w:val="18"/>
        </w:rPr>
        <w:br/>
      </w:r>
    </w:p>
    <w:p w:rsidR="008A28A9" w:rsidP="008A28A9" w:rsidRDefault="008A28A9" w14:paraId="466D474D" w14:textId="7071B6BB">
      <w:pPr>
        <w:rPr>
          <w:bCs/>
          <w:szCs w:val="18"/>
        </w:rPr>
      </w:pPr>
      <w:bookmarkStart w:name="_Hlk197425008" w:id="4"/>
      <w:r w:rsidRPr="009B552D">
        <w:rPr>
          <w:bCs/>
          <w:szCs w:val="18"/>
        </w:rPr>
        <w:t>Met het amendement van het lid Bontenbal</w:t>
      </w:r>
      <w:r>
        <w:rPr>
          <w:bCs/>
          <w:szCs w:val="18"/>
        </w:rPr>
        <w:t xml:space="preserve"> c.s. op de Ontwerpbegroting 2025</w:t>
      </w:r>
      <w:r w:rsidRPr="009B552D">
        <w:rPr>
          <w:bCs/>
          <w:szCs w:val="18"/>
        </w:rPr>
        <w:t xml:space="preserve"> </w:t>
      </w:r>
      <w:r>
        <w:rPr>
          <w:bCs/>
          <w:szCs w:val="18"/>
        </w:rPr>
        <w:t xml:space="preserve">van december 2024 </w:t>
      </w:r>
      <w:r w:rsidRPr="009B552D">
        <w:rPr>
          <w:bCs/>
          <w:szCs w:val="18"/>
        </w:rPr>
        <w:t xml:space="preserve">is </w:t>
      </w:r>
      <w:r>
        <w:rPr>
          <w:bCs/>
          <w:szCs w:val="18"/>
        </w:rPr>
        <w:t xml:space="preserve">structureel vanaf 2030 </w:t>
      </w:r>
      <w:r w:rsidRPr="009B552D">
        <w:rPr>
          <w:bCs/>
          <w:szCs w:val="18"/>
        </w:rPr>
        <w:t>€ 12 miljoen toegevoegd aan het budget voor de Regeling praktijkleren, waarmee een deel van de OCW</w:t>
      </w:r>
      <w:r w:rsidR="00AC4B11">
        <w:rPr>
          <w:bCs/>
          <w:szCs w:val="18"/>
        </w:rPr>
        <w:t>-</w:t>
      </w:r>
      <w:r w:rsidRPr="009B552D">
        <w:rPr>
          <w:bCs/>
          <w:szCs w:val="18"/>
        </w:rPr>
        <w:t xml:space="preserve">brede subsidietaakstelling is teruggedraaid. Gezien de nieuwe </w:t>
      </w:r>
      <w:r>
        <w:rPr>
          <w:bCs/>
          <w:szCs w:val="18"/>
        </w:rPr>
        <w:t>R</w:t>
      </w:r>
      <w:r w:rsidRPr="009B552D">
        <w:rPr>
          <w:bCs/>
          <w:szCs w:val="18"/>
        </w:rPr>
        <w:t>eferentieraming</w:t>
      </w:r>
      <w:r>
        <w:rPr>
          <w:bCs/>
          <w:szCs w:val="18"/>
        </w:rPr>
        <w:t xml:space="preserve"> 2025</w:t>
      </w:r>
      <w:r w:rsidRPr="009B552D">
        <w:rPr>
          <w:bCs/>
          <w:szCs w:val="18"/>
        </w:rPr>
        <w:t xml:space="preserve"> is het nu echter mogelijk om vanaf 2030 € 20 miljoen te korten op de Regeling praktijkleren. Hiermee wordt rekening gehouden met de verwachte ontwikkeling in studentenaantallen binnen de bbl-leerweg, waardoor de subsidie per leerwerkplek </w:t>
      </w:r>
      <w:r w:rsidR="00AC4B11">
        <w:rPr>
          <w:bCs/>
          <w:szCs w:val="18"/>
        </w:rPr>
        <w:t>in deze begroting</w:t>
      </w:r>
      <w:r w:rsidRPr="009B552D">
        <w:rPr>
          <w:bCs/>
          <w:szCs w:val="18"/>
        </w:rPr>
        <w:t xml:space="preserve"> gelijk </w:t>
      </w:r>
      <w:r w:rsidR="00AC4B11">
        <w:rPr>
          <w:bCs/>
          <w:szCs w:val="18"/>
        </w:rPr>
        <w:t xml:space="preserve">wordt </w:t>
      </w:r>
      <w:r w:rsidRPr="009B552D">
        <w:rPr>
          <w:bCs/>
          <w:szCs w:val="18"/>
        </w:rPr>
        <w:t>gehouden.</w:t>
      </w:r>
    </w:p>
    <w:bookmarkEnd w:id="4"/>
    <w:p w:rsidRPr="007D278D" w:rsidR="008A28A9" w:rsidP="008A28A9" w:rsidRDefault="008A28A9" w14:paraId="69553C72" w14:textId="77777777">
      <w:pPr>
        <w:rPr>
          <w:szCs w:val="18"/>
        </w:rPr>
      </w:pPr>
    </w:p>
    <w:p w:rsidR="008A28A9" w:rsidP="008A28A9" w:rsidRDefault="008A28A9" w14:paraId="05FCDBB3" w14:textId="361F0FBE">
      <w:pPr>
        <w:numPr>
          <w:ilvl w:val="0"/>
          <w:numId w:val="15"/>
        </w:numPr>
        <w:spacing w:after="160" w:line="259" w:lineRule="auto"/>
        <w:ind w:left="360"/>
        <w:rPr>
          <w:szCs w:val="18"/>
        </w:rPr>
      </w:pPr>
      <w:r w:rsidRPr="007D278D">
        <w:rPr>
          <w:szCs w:val="18"/>
        </w:rPr>
        <w:t>Hoeveel studenten, leerlingen en stageplekken worden geraakt door deze bezuiniging op praktijkleren? Wat is het effect op bedrijven die gebruik maken van deze regeling?</w:t>
      </w:r>
      <w:r w:rsidR="00C96184">
        <w:rPr>
          <w:szCs w:val="18"/>
        </w:rPr>
        <w:br/>
      </w:r>
    </w:p>
    <w:p w:rsidRPr="002D4211" w:rsidR="008A28A9" w:rsidP="008A28A9" w:rsidRDefault="008A28A9" w14:paraId="50852649" w14:textId="57D3C0E5">
      <w:pPr>
        <w:rPr>
          <w:b/>
          <w:szCs w:val="18"/>
        </w:rPr>
      </w:pPr>
      <w:r w:rsidRPr="002D4211">
        <w:rPr>
          <w:bCs/>
          <w:szCs w:val="18"/>
        </w:rPr>
        <w:t xml:space="preserve">Zie ook het antwoord op vraag 13. Ondanks deze </w:t>
      </w:r>
      <w:r w:rsidR="00F959ED">
        <w:rPr>
          <w:bCs/>
          <w:szCs w:val="18"/>
        </w:rPr>
        <w:t>bezuiniging</w:t>
      </w:r>
      <w:r w:rsidRPr="002D4211" w:rsidR="00F959ED">
        <w:rPr>
          <w:bCs/>
          <w:szCs w:val="18"/>
        </w:rPr>
        <w:t xml:space="preserve"> </w:t>
      </w:r>
      <w:r w:rsidRPr="002D4211">
        <w:rPr>
          <w:bCs/>
          <w:szCs w:val="18"/>
        </w:rPr>
        <w:t xml:space="preserve">blijft de subsidie per leerwerkplek </w:t>
      </w:r>
      <w:r w:rsidR="00AC4B11">
        <w:rPr>
          <w:bCs/>
          <w:szCs w:val="18"/>
        </w:rPr>
        <w:t>vanwege</w:t>
      </w:r>
      <w:r w:rsidRPr="002D4211" w:rsidR="00AC4B11">
        <w:rPr>
          <w:bCs/>
          <w:szCs w:val="18"/>
        </w:rPr>
        <w:t xml:space="preserve"> </w:t>
      </w:r>
      <w:r w:rsidRPr="002D4211">
        <w:rPr>
          <w:bCs/>
          <w:szCs w:val="18"/>
        </w:rPr>
        <w:t xml:space="preserve">dalende studentenaantallen </w:t>
      </w:r>
      <w:r w:rsidR="00AC4B11">
        <w:rPr>
          <w:bCs/>
          <w:szCs w:val="18"/>
        </w:rPr>
        <w:t>in deze begroting</w:t>
      </w:r>
      <w:r w:rsidRPr="002D4211">
        <w:rPr>
          <w:bCs/>
          <w:szCs w:val="18"/>
        </w:rPr>
        <w:t xml:space="preserve"> op peil. Wij verwachten daarom geen directe gevolgen voor studenten, leerlingen en de beschikbaarheid van stageplekken.</w:t>
      </w:r>
    </w:p>
    <w:p w:rsidRPr="007D278D" w:rsidR="008A28A9" w:rsidP="008A28A9" w:rsidRDefault="008A28A9" w14:paraId="1F1AAA92" w14:textId="77777777">
      <w:pPr>
        <w:rPr>
          <w:szCs w:val="18"/>
        </w:rPr>
      </w:pPr>
    </w:p>
    <w:p w:rsidRPr="00033664" w:rsidR="008A28A9" w:rsidP="008A28A9" w:rsidRDefault="008A28A9" w14:paraId="5D0E53AB" w14:textId="4C95757A">
      <w:pPr>
        <w:numPr>
          <w:ilvl w:val="0"/>
          <w:numId w:val="15"/>
        </w:numPr>
        <w:spacing w:after="160" w:line="259" w:lineRule="auto"/>
        <w:ind w:left="360"/>
        <w:rPr>
          <w:szCs w:val="18"/>
        </w:rPr>
      </w:pPr>
      <w:bookmarkStart w:name="_Hlk198829247" w:id="5"/>
      <w:r w:rsidRPr="007D278D">
        <w:rPr>
          <w:szCs w:val="18"/>
        </w:rPr>
        <w:t>Hoe verhoudt de bezuiniging van bijna 180 miljoen euro per jaar op kansengelijkheid zich tot het amendement van het lid Bontenbal c.s. waarin juist 40 miljoen euro wordt geïnvesteerd in kansengelijkheid?</w:t>
      </w:r>
      <w:r w:rsidR="00C96184">
        <w:rPr>
          <w:szCs w:val="18"/>
        </w:rPr>
        <w:br/>
      </w:r>
    </w:p>
    <w:p w:rsidR="008A28A9" w:rsidP="008A28A9" w:rsidRDefault="008A28A9" w14:paraId="09AC9C8B" w14:textId="719BE855">
      <w:pPr>
        <w:rPr>
          <w:szCs w:val="18"/>
        </w:rPr>
      </w:pPr>
      <w:r w:rsidRPr="00430E65">
        <w:rPr>
          <w:szCs w:val="18"/>
        </w:rPr>
        <w:t xml:space="preserve">Kansengelijkheid begint bij goed leren lezen, schrijven en rekenen en de aanpak van het lerarentekort. </w:t>
      </w:r>
      <w:r>
        <w:rPr>
          <w:szCs w:val="18"/>
        </w:rPr>
        <w:t>Dit is nodig zodat</w:t>
      </w:r>
      <w:r w:rsidRPr="00430E65">
        <w:rPr>
          <w:szCs w:val="18"/>
        </w:rPr>
        <w:t xml:space="preserve"> kinderen optimaal hun talenten </w:t>
      </w:r>
      <w:r>
        <w:rPr>
          <w:szCs w:val="18"/>
        </w:rPr>
        <w:t xml:space="preserve">kunnen </w:t>
      </w:r>
      <w:r w:rsidRPr="00430E65">
        <w:rPr>
          <w:szCs w:val="18"/>
        </w:rPr>
        <w:t>ontwikkelen. Daar</w:t>
      </w:r>
      <w:r>
        <w:rPr>
          <w:szCs w:val="18"/>
        </w:rPr>
        <w:t>om</w:t>
      </w:r>
      <w:r w:rsidRPr="00430E65">
        <w:rPr>
          <w:szCs w:val="18"/>
        </w:rPr>
        <w:t xml:space="preserve"> </w:t>
      </w:r>
      <w:r>
        <w:rPr>
          <w:szCs w:val="18"/>
        </w:rPr>
        <w:t>blijft</w:t>
      </w:r>
      <w:r w:rsidR="00C96184">
        <w:rPr>
          <w:szCs w:val="18"/>
        </w:rPr>
        <w:t xml:space="preserve"> </w:t>
      </w:r>
      <w:r w:rsidRPr="00430E65">
        <w:rPr>
          <w:szCs w:val="18"/>
        </w:rPr>
        <w:t xml:space="preserve">dit kabinet </w:t>
      </w:r>
      <w:r>
        <w:rPr>
          <w:szCs w:val="18"/>
        </w:rPr>
        <w:t xml:space="preserve">investeren </w:t>
      </w:r>
      <w:r w:rsidRPr="00430E65">
        <w:rPr>
          <w:szCs w:val="18"/>
        </w:rPr>
        <w:t xml:space="preserve">in de kwaliteit van het onderwijs </w:t>
      </w:r>
      <w:r>
        <w:rPr>
          <w:szCs w:val="18"/>
        </w:rPr>
        <w:lastRenderedPageBreak/>
        <w:t xml:space="preserve">en versterking van de basisvaardigheden </w:t>
      </w:r>
      <w:r w:rsidRPr="00430E65">
        <w:rPr>
          <w:szCs w:val="18"/>
        </w:rPr>
        <w:t>met de subsidie verbetering basisvaardigheden, zie ook de beantwoording op vraag 6.</w:t>
      </w:r>
      <w:r w:rsidR="00403756">
        <w:rPr>
          <w:szCs w:val="18"/>
        </w:rPr>
        <w:t xml:space="preserve"> </w:t>
      </w:r>
    </w:p>
    <w:p w:rsidR="00403756" w:rsidP="008A28A9" w:rsidRDefault="00403756" w14:paraId="7BABD348" w14:textId="222C8DF8">
      <w:pPr>
        <w:rPr>
          <w:szCs w:val="18"/>
        </w:rPr>
      </w:pPr>
    </w:p>
    <w:p w:rsidR="008A28A9" w:rsidP="008A28A9" w:rsidRDefault="008A28A9" w14:paraId="3DFE36AB" w14:textId="16342CC7">
      <w:pPr>
        <w:rPr>
          <w:szCs w:val="18"/>
        </w:rPr>
      </w:pPr>
      <w:r w:rsidRPr="00430E65">
        <w:rPr>
          <w:szCs w:val="18"/>
        </w:rPr>
        <w:t xml:space="preserve">Dit kabinet investeert </w:t>
      </w:r>
      <w:r w:rsidR="00403756">
        <w:rPr>
          <w:szCs w:val="18"/>
        </w:rPr>
        <w:t>ook</w:t>
      </w:r>
      <w:r w:rsidRPr="00430E65" w:rsidR="00403756">
        <w:rPr>
          <w:szCs w:val="18"/>
        </w:rPr>
        <w:t xml:space="preserve"> </w:t>
      </w:r>
      <w:r w:rsidRPr="00430E65">
        <w:rPr>
          <w:szCs w:val="18"/>
        </w:rPr>
        <w:t xml:space="preserve">in het programma School en Omgeving, waardoor kinderen </w:t>
      </w:r>
      <w:r>
        <w:rPr>
          <w:szCs w:val="18"/>
        </w:rPr>
        <w:t xml:space="preserve">buiten de onderwijstijd bijvoorbeeld </w:t>
      </w:r>
      <w:r w:rsidRPr="00430E65">
        <w:rPr>
          <w:szCs w:val="18"/>
        </w:rPr>
        <w:t xml:space="preserve">extra lessen in basisvaardigheden krijgen en aanbod </w:t>
      </w:r>
      <w:r>
        <w:rPr>
          <w:szCs w:val="18"/>
        </w:rPr>
        <w:t xml:space="preserve">krijgen </w:t>
      </w:r>
      <w:r w:rsidRPr="00430E65">
        <w:rPr>
          <w:szCs w:val="18"/>
        </w:rPr>
        <w:t xml:space="preserve">waarmee ze anders niet in aanraking zouden komen, zoals sport en cultuur. </w:t>
      </w:r>
      <w:r w:rsidR="001B6151">
        <w:rPr>
          <w:szCs w:val="18"/>
        </w:rPr>
        <w:t>Dit</w:t>
      </w:r>
      <w:r w:rsidRPr="005159CE" w:rsidR="00F959ED">
        <w:rPr>
          <w:szCs w:val="18"/>
        </w:rPr>
        <w:t xml:space="preserve"> </w:t>
      </w:r>
      <w:r w:rsidRPr="005159CE">
        <w:rPr>
          <w:szCs w:val="18"/>
        </w:rPr>
        <w:t xml:space="preserve">programma </w:t>
      </w:r>
      <w:r w:rsidR="001B6151">
        <w:rPr>
          <w:szCs w:val="18"/>
        </w:rPr>
        <w:t xml:space="preserve">blijft </w:t>
      </w:r>
      <w:r w:rsidRPr="005159CE">
        <w:rPr>
          <w:szCs w:val="18"/>
        </w:rPr>
        <w:t xml:space="preserve">structureel beschikbaar voor leerlingen die dit het hardste nodig hebben. Daar komt bij dat de bezuiniging door de </w:t>
      </w:r>
      <w:r w:rsidR="00F44350">
        <w:rPr>
          <w:szCs w:val="18"/>
        </w:rPr>
        <w:t>amendement</w:t>
      </w:r>
      <w:r w:rsidRPr="005159CE">
        <w:rPr>
          <w:szCs w:val="18"/>
        </w:rPr>
        <w:t xml:space="preserve"> Bontenbal </w:t>
      </w:r>
      <w:r w:rsidR="00C96184">
        <w:rPr>
          <w:szCs w:val="18"/>
        </w:rPr>
        <w:t xml:space="preserve">c.s. </w:t>
      </w:r>
      <w:r w:rsidRPr="005159CE">
        <w:rPr>
          <w:szCs w:val="18"/>
        </w:rPr>
        <w:t>kleiner is geworden</w:t>
      </w:r>
      <w:r w:rsidRPr="00430E65">
        <w:rPr>
          <w:szCs w:val="18"/>
        </w:rPr>
        <w:t xml:space="preserve"> (met circa €</w:t>
      </w:r>
      <w:r>
        <w:rPr>
          <w:szCs w:val="18"/>
        </w:rPr>
        <w:t xml:space="preserve"> </w:t>
      </w:r>
      <w:r w:rsidRPr="00430E65">
        <w:rPr>
          <w:szCs w:val="18"/>
        </w:rPr>
        <w:t xml:space="preserve">40 </w:t>
      </w:r>
      <w:r w:rsidR="000C391A">
        <w:rPr>
          <w:szCs w:val="18"/>
        </w:rPr>
        <w:t>miljoen</w:t>
      </w:r>
      <w:r w:rsidRPr="00430E65">
        <w:rPr>
          <w:szCs w:val="18"/>
        </w:rPr>
        <w:t>)</w:t>
      </w:r>
      <w:r>
        <w:rPr>
          <w:szCs w:val="18"/>
        </w:rPr>
        <w:t xml:space="preserve">. </w:t>
      </w:r>
    </w:p>
    <w:bookmarkEnd w:id="5"/>
    <w:p w:rsidR="00D53645" w:rsidP="008A28A9" w:rsidRDefault="00D53645" w14:paraId="7D810954" w14:textId="567AB085">
      <w:pPr>
        <w:rPr>
          <w:szCs w:val="18"/>
        </w:rPr>
      </w:pPr>
    </w:p>
    <w:p w:rsidRPr="007D278D" w:rsidR="008A28A9" w:rsidP="008A28A9" w:rsidRDefault="008A28A9" w14:paraId="5C842479" w14:textId="77777777">
      <w:pPr>
        <w:rPr>
          <w:szCs w:val="18"/>
        </w:rPr>
      </w:pPr>
    </w:p>
    <w:p w:rsidR="008A28A9" w:rsidP="008A28A9" w:rsidRDefault="008A28A9" w14:paraId="54781471" w14:textId="3F8836C2">
      <w:pPr>
        <w:numPr>
          <w:ilvl w:val="0"/>
          <w:numId w:val="15"/>
        </w:numPr>
        <w:spacing w:after="160" w:line="259" w:lineRule="auto"/>
        <w:ind w:left="360"/>
        <w:rPr>
          <w:szCs w:val="18"/>
        </w:rPr>
      </w:pPr>
      <w:r w:rsidRPr="007D278D">
        <w:rPr>
          <w:szCs w:val="18"/>
        </w:rPr>
        <w:t>Hoe verhoudt de bezuiniging van bijna 60 miljoen euro per jaar om de bekostiging van het hoger onderwijs te verminderen zich tot het amendement van het lid Bontenbal c.s. waarin juist 125 miljoen euro structureel wordt geïnvesteerd in de bekostiging van het hoger onderwijs, met name in de regio?</w:t>
      </w:r>
      <w:r w:rsidR="00C96184">
        <w:rPr>
          <w:szCs w:val="18"/>
        </w:rPr>
        <w:br/>
      </w:r>
    </w:p>
    <w:p w:rsidRPr="006A65DF" w:rsidR="006A65DF" w:rsidP="005824BE" w:rsidRDefault="006A65DF" w14:paraId="116EB98A" w14:textId="7C7A5C19">
      <w:pPr>
        <w:rPr>
          <w:szCs w:val="18"/>
        </w:rPr>
      </w:pPr>
      <w:r w:rsidRPr="006A65DF">
        <w:rPr>
          <w:szCs w:val="18"/>
        </w:rPr>
        <w:t>Deze verlaging van de bekostiging van het hbo en wo staat niet op zichzelf, maar is een resultaat van plussen en minnen die conform de begrotingsregels binnen de OCW-begroting zijn opgelost. Er komen bijvoorbeeld meer studenten dan verwacht in het hbo. Dat is op zich goed nieuws, maar kost ook extra geld, wat terecht komt bij hogescholen. Deze verhoging van het budget voor de bekostiging van het hbo is in begrotingstermen een autonome tegenvaller (onderdeel van de Referentieraming) en is daarom niet meegerekend in de beleidsmatige mutatie van structureel € 59 miljoen. Naast de aangepaste raming van het aantal studenten is er ook extra geld nodig voor beheer en onderhoud van ICT bij DUO</w:t>
      </w:r>
      <w:r w:rsidR="00DE6454">
        <w:rPr>
          <w:szCs w:val="18"/>
        </w:rPr>
        <w:t xml:space="preserve"> en enkele andere opgaven</w:t>
      </w:r>
      <w:r w:rsidRPr="006A65DF">
        <w:rPr>
          <w:szCs w:val="18"/>
        </w:rPr>
        <w:t xml:space="preserve">. De dekking van deze opgaven zijn naar rato verdeeld over alle OCW-sectoren, en dus ook het hbo en wo. Het betreft voor het hbo en wo samen in totaal structureel € 34 miljoen. </w:t>
      </w:r>
    </w:p>
    <w:p w:rsidRPr="006A65DF" w:rsidR="006A65DF" w:rsidP="005824BE" w:rsidRDefault="006A65DF" w14:paraId="5FD09E40" w14:textId="51914F91">
      <w:pPr>
        <w:rPr>
          <w:szCs w:val="18"/>
        </w:rPr>
      </w:pPr>
      <w:r w:rsidRPr="006A65DF">
        <w:rPr>
          <w:szCs w:val="18"/>
        </w:rPr>
        <w:t xml:space="preserve">Ten tweede is er een aantal intensiveringen en tegenvallers binnen het hbo en wo waarvoor dekking nodig is. Dat betreft het niet afschaffen van de Reisvergoeding voor studenten die in het buitenland studeren (RBS, € 18 miljoen), de implementatie van de screeningswet (€ 4 miljoen) en de implementatie van de meldplicht uit de NIS2-richtlĳn omtrent cyberveiligheid (€ </w:t>
      </w:r>
      <w:r w:rsidR="00D97C05">
        <w:rPr>
          <w:szCs w:val="18"/>
        </w:rPr>
        <w:t>4</w:t>
      </w:r>
      <w:r w:rsidRPr="006A65DF" w:rsidR="00D97C05">
        <w:rPr>
          <w:szCs w:val="18"/>
        </w:rPr>
        <w:t xml:space="preserve"> </w:t>
      </w:r>
      <w:r w:rsidRPr="006A65DF">
        <w:rPr>
          <w:szCs w:val="18"/>
        </w:rPr>
        <w:t xml:space="preserve">miljoen). </w:t>
      </w:r>
    </w:p>
    <w:p w:rsidRPr="006A65DF" w:rsidR="006A65DF" w:rsidP="005824BE" w:rsidRDefault="006A65DF" w14:paraId="6A3E2A34" w14:textId="701B796A">
      <w:pPr>
        <w:rPr>
          <w:szCs w:val="18"/>
        </w:rPr>
      </w:pPr>
      <w:r w:rsidRPr="006A65DF">
        <w:rPr>
          <w:szCs w:val="18"/>
        </w:rPr>
        <w:t xml:space="preserve">Overigens wordt er in deze Voorjaarsnota voor het hbo en wo samen ook ruim € 400 miljoen aan loon- en prijsbijstelling toegevoegd en zijn er nog enkele andere technische wijzigingen, die niet in de genoemde verlaging van € 59 miljoen is meegerekend. Netto is het budget voor het hbo (artikel 6) en het wo (artikel 7) op de OCW-begroting met structureel € 448 miljoen gestegen. </w:t>
      </w:r>
    </w:p>
    <w:p w:rsidR="008A28A9" w:rsidP="008A28A9" w:rsidRDefault="008A28A9" w14:paraId="46043544" w14:textId="77777777">
      <w:pPr>
        <w:rPr>
          <w:szCs w:val="18"/>
        </w:rPr>
      </w:pPr>
    </w:p>
    <w:p w:rsidRPr="004C3BF5" w:rsidR="008A28A9" w:rsidP="008A28A9" w:rsidRDefault="008A28A9" w14:paraId="2A7C5728" w14:textId="32D5831B">
      <w:pPr>
        <w:rPr>
          <w:szCs w:val="18"/>
        </w:rPr>
      </w:pPr>
      <w:r w:rsidRPr="004C3BF5">
        <w:rPr>
          <w:szCs w:val="18"/>
        </w:rPr>
        <w:t xml:space="preserve">Met het amendement Bontenbal </w:t>
      </w:r>
      <w:r w:rsidR="00C96184">
        <w:rPr>
          <w:szCs w:val="18"/>
        </w:rPr>
        <w:t xml:space="preserve">c.s. </w:t>
      </w:r>
      <w:r w:rsidRPr="004C3BF5">
        <w:rPr>
          <w:szCs w:val="18"/>
        </w:rPr>
        <w:t>zijn eerdere bezuinigingen</w:t>
      </w:r>
      <w:r>
        <w:rPr>
          <w:szCs w:val="18"/>
        </w:rPr>
        <w:t xml:space="preserve"> uit het Hoofdlijnenakkoord </w:t>
      </w:r>
      <w:r w:rsidRPr="004C3BF5">
        <w:rPr>
          <w:szCs w:val="18"/>
        </w:rPr>
        <w:t>verzacht</w:t>
      </w:r>
      <w:r>
        <w:rPr>
          <w:szCs w:val="18"/>
        </w:rPr>
        <w:t xml:space="preserve">, waarmee vanaf de OCW-begroting werd bijgedragen aan gezonde overheidsfinanciën en andere maatregelen uit het Hoofdlijnenakkoord. Hierbij is bijvoorbeeld de bezuiniging op internationale studenten met € 125 miljoen verlaagd. Dit blijft zo. </w:t>
      </w:r>
    </w:p>
    <w:p w:rsidRPr="007D278D" w:rsidR="008A28A9" w:rsidP="008A28A9" w:rsidRDefault="008A28A9" w14:paraId="7F28711E" w14:textId="77777777">
      <w:pPr>
        <w:rPr>
          <w:szCs w:val="18"/>
        </w:rPr>
      </w:pPr>
    </w:p>
    <w:p w:rsidRPr="0054622C" w:rsidR="008A28A9" w:rsidP="008A28A9" w:rsidRDefault="008A28A9" w14:paraId="4D889910" w14:textId="77777777">
      <w:pPr>
        <w:numPr>
          <w:ilvl w:val="0"/>
          <w:numId w:val="15"/>
        </w:numPr>
        <w:spacing w:after="160" w:line="259" w:lineRule="auto"/>
        <w:ind w:left="360"/>
        <w:rPr>
          <w:szCs w:val="18"/>
        </w:rPr>
      </w:pPr>
      <w:r w:rsidRPr="007D278D">
        <w:rPr>
          <w:szCs w:val="18"/>
        </w:rPr>
        <w:t>Denkt u dat deze begroting politiek draagvlak heeft in de Eerste en Tweede Kamer, nadat er eerst een deal is gesloten om 750 miljoen euro aan bezuinigingen te voorkomen en u nu toch weer 500 miljoen euro extra bezuinigt?</w:t>
      </w:r>
      <w:r w:rsidRPr="007D278D">
        <w:rPr>
          <w:szCs w:val="18"/>
        </w:rPr>
        <w:br/>
      </w:r>
    </w:p>
    <w:p w:rsidR="008A28A9" w:rsidP="008A28A9" w:rsidRDefault="008A28A9" w14:paraId="0C64DCBF" w14:textId="19F4BE41">
      <w:pPr>
        <w:rPr>
          <w:szCs w:val="18"/>
        </w:rPr>
      </w:pPr>
      <w:r w:rsidRPr="00924853">
        <w:rPr>
          <w:szCs w:val="18"/>
        </w:rPr>
        <w:lastRenderedPageBreak/>
        <w:t xml:space="preserve">Met deze Voorjaarsnota wordt er </w:t>
      </w:r>
      <w:r>
        <w:rPr>
          <w:szCs w:val="18"/>
        </w:rPr>
        <w:t xml:space="preserve">per saldo </w:t>
      </w:r>
      <w:r w:rsidRPr="00924853">
        <w:rPr>
          <w:szCs w:val="18"/>
        </w:rPr>
        <w:t xml:space="preserve">structureel </w:t>
      </w:r>
      <w:r>
        <w:rPr>
          <w:szCs w:val="18"/>
        </w:rPr>
        <w:t>circa € 2 miljard</w:t>
      </w:r>
      <w:r w:rsidRPr="00924853">
        <w:rPr>
          <w:szCs w:val="18"/>
        </w:rPr>
        <w:t xml:space="preserve"> toegevoegd aan de OCW-begroting</w:t>
      </w:r>
      <w:r>
        <w:rPr>
          <w:szCs w:val="18"/>
        </w:rPr>
        <w:t>, voornamelijk door toevoeging van loon- en prijsbijstelling.</w:t>
      </w:r>
      <w:r w:rsidRPr="004653B8">
        <w:rPr>
          <w:szCs w:val="18"/>
        </w:rPr>
        <w:t xml:space="preserve"> </w:t>
      </w:r>
      <w:r>
        <w:rPr>
          <w:szCs w:val="18"/>
        </w:rPr>
        <w:t xml:space="preserve">Over de gehele Rijksbegroting </w:t>
      </w:r>
      <w:r w:rsidRPr="0054622C">
        <w:rPr>
          <w:szCs w:val="18"/>
        </w:rPr>
        <w:t>presenteert het kabinet een afgewogen pakket</w:t>
      </w:r>
      <w:r>
        <w:rPr>
          <w:szCs w:val="18"/>
        </w:rPr>
        <w:t xml:space="preserve"> van investeringen</w:t>
      </w:r>
      <w:r w:rsidR="00D312D5">
        <w:rPr>
          <w:szCs w:val="18"/>
        </w:rPr>
        <w:t>,</w:t>
      </w:r>
      <w:r w:rsidRPr="0054622C">
        <w:rPr>
          <w:szCs w:val="18"/>
        </w:rPr>
        <w:t xml:space="preserve"> </w:t>
      </w:r>
      <w:r w:rsidR="00C96184">
        <w:rPr>
          <w:szCs w:val="18"/>
        </w:rPr>
        <w:t>onder andere</w:t>
      </w:r>
      <w:r>
        <w:rPr>
          <w:szCs w:val="18"/>
        </w:rPr>
        <w:t xml:space="preserve"> in</w:t>
      </w:r>
      <w:r w:rsidRPr="0054622C">
        <w:rPr>
          <w:szCs w:val="18"/>
        </w:rPr>
        <w:t xml:space="preserve"> onze veiligheid, eerlijke lonen voor jongeren en in koopkracht voor mensen die moeilijk rond kunnen komen</w:t>
      </w:r>
      <w:r>
        <w:rPr>
          <w:szCs w:val="18"/>
        </w:rPr>
        <w:t xml:space="preserve"> en de dekking die hierbij hoort</w:t>
      </w:r>
      <w:r w:rsidRPr="0054622C">
        <w:rPr>
          <w:szCs w:val="18"/>
        </w:rPr>
        <w:t>.</w:t>
      </w:r>
      <w:r>
        <w:rPr>
          <w:szCs w:val="18"/>
        </w:rPr>
        <w:t xml:space="preserve"> Ook vanuit de OCW-begroting wordt daarvoor een aandeel geleverd. Het kabinet acht dit afgewogen pakket noodzakelijk en verantwoord. </w:t>
      </w:r>
      <w:r w:rsidRPr="00D9294A">
        <w:rPr>
          <w:szCs w:val="18"/>
        </w:rPr>
        <w:t>De Eerste en Tweede Kamer kunnen uiteraard via de gebruikelijke procedures hun budgetrecht uitoefenen</w:t>
      </w:r>
      <w:r>
        <w:rPr>
          <w:szCs w:val="18"/>
        </w:rPr>
        <w:t>.</w:t>
      </w:r>
      <w:r w:rsidRPr="0054622C">
        <w:rPr>
          <w:szCs w:val="18"/>
        </w:rPr>
        <w:t xml:space="preserve"> </w:t>
      </w:r>
    </w:p>
    <w:p w:rsidR="008A28A9" w:rsidP="008A28A9" w:rsidRDefault="008A28A9" w14:paraId="14754E60" w14:textId="77777777">
      <w:pPr>
        <w:rPr>
          <w:szCs w:val="18"/>
        </w:rPr>
      </w:pPr>
    </w:p>
    <w:p w:rsidR="008A28A9" w:rsidP="008A28A9" w:rsidRDefault="008A28A9" w14:paraId="734C7B2F" w14:textId="77777777">
      <w:pPr>
        <w:numPr>
          <w:ilvl w:val="0"/>
          <w:numId w:val="15"/>
        </w:numPr>
        <w:spacing w:after="160" w:line="259" w:lineRule="auto"/>
        <w:ind w:left="360"/>
        <w:rPr>
          <w:szCs w:val="18"/>
        </w:rPr>
      </w:pPr>
      <w:r w:rsidRPr="007D278D">
        <w:rPr>
          <w:szCs w:val="18"/>
        </w:rPr>
        <w:t>Kunt u deze vragen elk afzonderlijk en voor de behandeling van de voorjaarsnota beantwoorden?</w:t>
      </w:r>
    </w:p>
    <w:p w:rsidRPr="007D278D" w:rsidR="008A28A9" w:rsidP="008A28A9" w:rsidRDefault="008A28A9" w14:paraId="581EB0C2" w14:textId="77777777">
      <w:pPr>
        <w:rPr>
          <w:szCs w:val="18"/>
        </w:rPr>
      </w:pPr>
      <w:r>
        <w:rPr>
          <w:szCs w:val="18"/>
        </w:rPr>
        <w:t>Ja.</w:t>
      </w:r>
    </w:p>
    <w:p w:rsidR="008A28A9" w:rsidP="00820DDA" w:rsidRDefault="008A28A9" w14:paraId="75CAB326" w14:textId="77777777">
      <w:pPr>
        <w:pStyle w:val="standaard-tekst"/>
      </w:pPr>
    </w:p>
    <w:sectPr w:rsidR="008A28A9"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8E02" w14:textId="77777777" w:rsidR="00011CCF" w:rsidRDefault="00011CCF">
      <w:r>
        <w:separator/>
      </w:r>
    </w:p>
    <w:p w14:paraId="4EE8A723" w14:textId="77777777" w:rsidR="00011CCF" w:rsidRDefault="00011CCF"/>
  </w:endnote>
  <w:endnote w:type="continuationSeparator" w:id="0">
    <w:p w14:paraId="704C5AFD" w14:textId="77777777" w:rsidR="00011CCF" w:rsidRDefault="00011CCF">
      <w:r>
        <w:continuationSeparator/>
      </w:r>
    </w:p>
    <w:p w14:paraId="3C4B9871" w14:textId="77777777" w:rsidR="00011CCF" w:rsidRDefault="00011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39B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A44A3" w14:paraId="73FAF504" w14:textId="77777777" w:rsidTr="004C7E1D">
      <w:trPr>
        <w:trHeight w:hRule="exact" w:val="357"/>
      </w:trPr>
      <w:tc>
        <w:tcPr>
          <w:tcW w:w="7603" w:type="dxa"/>
          <w:shd w:val="clear" w:color="auto" w:fill="auto"/>
        </w:tcPr>
        <w:p w14:paraId="10410611" w14:textId="77777777" w:rsidR="002F71BB" w:rsidRPr="004C7E1D" w:rsidRDefault="002F71BB" w:rsidP="004C7E1D">
          <w:pPr>
            <w:spacing w:line="180" w:lineRule="exact"/>
            <w:rPr>
              <w:sz w:val="13"/>
              <w:szCs w:val="13"/>
            </w:rPr>
          </w:pPr>
        </w:p>
      </w:tc>
      <w:tc>
        <w:tcPr>
          <w:tcW w:w="2172" w:type="dxa"/>
          <w:shd w:val="clear" w:color="auto" w:fill="auto"/>
        </w:tcPr>
        <w:p w14:paraId="29927E10" w14:textId="69EE10C7" w:rsidR="002F71BB" w:rsidRPr="004C7E1D" w:rsidRDefault="0036169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B7B2E">
            <w:rPr>
              <w:szCs w:val="13"/>
            </w:rPr>
            <w:t>9</w:t>
          </w:r>
          <w:r w:rsidRPr="004C7E1D">
            <w:rPr>
              <w:szCs w:val="13"/>
            </w:rPr>
            <w:fldChar w:fldCharType="end"/>
          </w:r>
        </w:p>
      </w:tc>
    </w:tr>
  </w:tbl>
  <w:p w14:paraId="7D96860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0A44A3" w14:paraId="5AC89AE0" w14:textId="77777777" w:rsidTr="004C7E1D">
      <w:trPr>
        <w:trHeight w:hRule="exact" w:val="357"/>
      </w:trPr>
      <w:tc>
        <w:tcPr>
          <w:tcW w:w="7709" w:type="dxa"/>
          <w:shd w:val="clear" w:color="auto" w:fill="auto"/>
        </w:tcPr>
        <w:p w14:paraId="46FB457C" w14:textId="77777777" w:rsidR="00D17084" w:rsidRPr="004C7E1D" w:rsidRDefault="00D17084" w:rsidP="004C7E1D">
          <w:pPr>
            <w:spacing w:line="180" w:lineRule="exact"/>
            <w:rPr>
              <w:sz w:val="13"/>
              <w:szCs w:val="13"/>
            </w:rPr>
          </w:pPr>
        </w:p>
      </w:tc>
      <w:tc>
        <w:tcPr>
          <w:tcW w:w="2060" w:type="dxa"/>
          <w:shd w:val="clear" w:color="auto" w:fill="auto"/>
        </w:tcPr>
        <w:p w14:paraId="30A5916C" w14:textId="6AA6A585" w:rsidR="00D17084" w:rsidRPr="004C7E1D" w:rsidRDefault="0036169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B7B2E">
            <w:rPr>
              <w:szCs w:val="13"/>
            </w:rPr>
            <w:t>9</w:t>
          </w:r>
          <w:r w:rsidRPr="004C7E1D">
            <w:rPr>
              <w:szCs w:val="13"/>
            </w:rPr>
            <w:fldChar w:fldCharType="end"/>
          </w:r>
        </w:p>
      </w:tc>
    </w:tr>
  </w:tbl>
  <w:p w14:paraId="5CEA578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1D5B6" w14:textId="77777777" w:rsidR="00011CCF" w:rsidRDefault="00011CCF">
      <w:r>
        <w:separator/>
      </w:r>
    </w:p>
    <w:p w14:paraId="4940A658" w14:textId="77777777" w:rsidR="00011CCF" w:rsidRDefault="00011CCF"/>
  </w:footnote>
  <w:footnote w:type="continuationSeparator" w:id="0">
    <w:p w14:paraId="6BBA15AD" w14:textId="77777777" w:rsidR="00011CCF" w:rsidRDefault="00011CCF">
      <w:r>
        <w:continuationSeparator/>
      </w:r>
    </w:p>
    <w:p w14:paraId="5CDE7D90" w14:textId="77777777" w:rsidR="00011CCF" w:rsidRDefault="00011CCF"/>
  </w:footnote>
  <w:footnote w:id="1">
    <w:p w14:paraId="11603F1B" w14:textId="56F5A667" w:rsidR="008A28A9" w:rsidRPr="00AD5515" w:rsidRDefault="008A28A9" w:rsidP="008A28A9">
      <w:pPr>
        <w:pStyle w:val="Voetnoottekst"/>
        <w:rPr>
          <w:sz w:val="16"/>
          <w:szCs w:val="16"/>
        </w:rPr>
      </w:pPr>
      <w:r w:rsidRPr="00AD5515">
        <w:rPr>
          <w:rStyle w:val="Voetnootmarkering"/>
          <w:sz w:val="16"/>
          <w:szCs w:val="16"/>
        </w:rPr>
        <w:footnoteRef/>
      </w:r>
      <w:r w:rsidRPr="00AD5515">
        <w:rPr>
          <w:sz w:val="16"/>
          <w:szCs w:val="16"/>
        </w:rPr>
        <w:t xml:space="preserve"> Hierbij is uitgegaan van directe werkgeverslasten en indirecte kosten (zoals opleiding) van een leraar in het vo. Dit komt uit op circa </w:t>
      </w:r>
      <w:r w:rsidR="00BE4394">
        <w:rPr>
          <w:sz w:val="16"/>
          <w:szCs w:val="16"/>
        </w:rPr>
        <w:t xml:space="preserve">€ </w:t>
      </w:r>
      <w:r w:rsidRPr="00AD5515">
        <w:rPr>
          <w:sz w:val="16"/>
          <w:szCs w:val="16"/>
        </w:rPr>
        <w:t>110.000 per jaar.</w:t>
      </w:r>
    </w:p>
  </w:footnote>
  <w:footnote w:id="2">
    <w:p w14:paraId="3461A49C" w14:textId="77777777" w:rsidR="008A28A9" w:rsidRDefault="008A28A9" w:rsidP="008A28A9">
      <w:pPr>
        <w:pStyle w:val="Voetnoottekst"/>
      </w:pPr>
      <w:r w:rsidRPr="00AD5515">
        <w:rPr>
          <w:rStyle w:val="Voetnootmarkering"/>
          <w:sz w:val="16"/>
          <w:szCs w:val="16"/>
        </w:rPr>
        <w:footnoteRef/>
      </w:r>
      <w:r w:rsidRPr="00AD5515">
        <w:rPr>
          <w:sz w:val="16"/>
          <w:szCs w:val="16"/>
        </w:rPr>
        <w:t xml:space="preserve"> Zie </w:t>
      </w:r>
      <w:hyperlink r:id="rId1" w:history="1">
        <w:r w:rsidRPr="00AD5515">
          <w:rPr>
            <w:rStyle w:val="Hyperlink"/>
            <w:sz w:val="16"/>
            <w:szCs w:val="16"/>
          </w:rPr>
          <w:t>4. Twaalf scenario’s: verdeling budget, regionale spreiding en verdeling over onderwijsniveaus | CBS</w:t>
        </w:r>
      </w:hyperlink>
      <w:r w:rsidRPr="00AD5515">
        <w:rPr>
          <w:sz w:val="16"/>
          <w:szCs w:val="16"/>
        </w:rPr>
        <w:t>., tabel 4.3.1 (bij een drempelwaarde van 12%, die wordt gehanteerd in de uiteindelijk gekozen onderwijskansenindicator voor vbo, mavo, havo en/of vwo).</w:t>
      </w:r>
    </w:p>
  </w:footnote>
  <w:footnote w:id="3">
    <w:p w14:paraId="20F4B82F" w14:textId="77777777" w:rsidR="008A28A9" w:rsidRPr="00AD5515" w:rsidRDefault="008A28A9" w:rsidP="008A28A9">
      <w:pPr>
        <w:pStyle w:val="Voetnoottekst"/>
        <w:rPr>
          <w:sz w:val="16"/>
          <w:szCs w:val="16"/>
        </w:rPr>
      </w:pPr>
      <w:r w:rsidRPr="00AD5515">
        <w:rPr>
          <w:rStyle w:val="Voetnootmarkering"/>
          <w:sz w:val="16"/>
          <w:szCs w:val="16"/>
        </w:rPr>
        <w:footnoteRef/>
      </w:r>
      <w:r w:rsidRPr="00AD5515">
        <w:rPr>
          <w:sz w:val="16"/>
          <w:szCs w:val="16"/>
        </w:rPr>
        <w:t xml:space="preserve"> Kamerstukken II, vergaderjaar 2023-2024, 31 293, nr. 732</w:t>
      </w:r>
    </w:p>
  </w:footnote>
  <w:footnote w:id="4">
    <w:p w14:paraId="1178B98E" w14:textId="7F6974BB" w:rsidR="00AC4B11" w:rsidRDefault="00AC4B11">
      <w:pPr>
        <w:pStyle w:val="Voetnoottekst"/>
      </w:pPr>
      <w:r>
        <w:rPr>
          <w:rStyle w:val="Voetnootmarkering"/>
        </w:rPr>
        <w:footnoteRef/>
      </w:r>
      <w:r>
        <w:t xml:space="preserve"> Kamerstuk </w:t>
      </w:r>
      <w:r w:rsidRPr="00AC4B11">
        <w:t>31288</w:t>
      </w:r>
      <w:r>
        <w:t xml:space="preserve"> nr </w:t>
      </w:r>
      <w:r w:rsidRPr="00AC4B11">
        <w:t>1185</w:t>
      </w:r>
      <w:r>
        <w:t xml:space="preserve">: </w:t>
      </w:r>
      <w:hyperlink r:id="rId2" w:history="1">
        <w:r w:rsidRPr="00AC4B11">
          <w:rPr>
            <w:rStyle w:val="Hyperlink"/>
          </w:rPr>
          <w:t>Aan de Tweede Kamer - Beleidsbrief vervolgonderwijs, onderzoek en wetenschap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0A44A3" w14:paraId="4840488E" w14:textId="77777777" w:rsidTr="006D2D53">
      <w:trPr>
        <w:trHeight w:hRule="exact" w:val="400"/>
      </w:trPr>
      <w:tc>
        <w:tcPr>
          <w:tcW w:w="7518" w:type="dxa"/>
          <w:shd w:val="clear" w:color="auto" w:fill="auto"/>
        </w:tcPr>
        <w:p w14:paraId="34695720" w14:textId="77777777" w:rsidR="00527BD4" w:rsidRPr="00275984" w:rsidRDefault="00527BD4" w:rsidP="00BF4427">
          <w:pPr>
            <w:pStyle w:val="Huisstijl-Rubricering"/>
          </w:pPr>
        </w:p>
      </w:tc>
    </w:tr>
  </w:tbl>
  <w:p w14:paraId="652C58E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A44A3" w14:paraId="0C124BD4" w14:textId="77777777" w:rsidTr="003B528D">
      <w:tc>
        <w:tcPr>
          <w:tcW w:w="2160" w:type="dxa"/>
          <w:shd w:val="clear" w:color="auto" w:fill="auto"/>
        </w:tcPr>
        <w:p w14:paraId="715CB17F" w14:textId="77777777" w:rsidR="002F71BB" w:rsidRPr="000407BB" w:rsidRDefault="00361691" w:rsidP="005D283A">
          <w:pPr>
            <w:pStyle w:val="Colofonkop"/>
            <w:framePr w:hSpace="0" w:wrap="auto" w:vAnchor="margin" w:hAnchor="text" w:xAlign="left" w:yAlign="inline"/>
          </w:pPr>
          <w:r>
            <w:t>Onze referentie</w:t>
          </w:r>
        </w:p>
      </w:tc>
    </w:tr>
    <w:tr w:rsidR="000A44A3" w14:paraId="03354112" w14:textId="77777777" w:rsidTr="002F71BB">
      <w:trPr>
        <w:trHeight w:val="259"/>
      </w:trPr>
      <w:tc>
        <w:tcPr>
          <w:tcW w:w="2160" w:type="dxa"/>
          <w:shd w:val="clear" w:color="auto" w:fill="auto"/>
        </w:tcPr>
        <w:p w14:paraId="34F3ACB4" w14:textId="63ABB2E7" w:rsidR="00E35CF4" w:rsidRPr="005D283A" w:rsidRDefault="00C45971" w:rsidP="0049501A">
          <w:pPr>
            <w:spacing w:line="180" w:lineRule="exact"/>
            <w:rPr>
              <w:sz w:val="13"/>
              <w:szCs w:val="13"/>
            </w:rPr>
          </w:pPr>
          <w:r w:rsidRPr="00C45971">
            <w:rPr>
              <w:sz w:val="13"/>
              <w:szCs w:val="13"/>
            </w:rPr>
            <w:t>52327155</w:t>
          </w:r>
        </w:p>
      </w:tc>
    </w:tr>
  </w:tbl>
  <w:p w14:paraId="2D0E148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A44A3" w14:paraId="3EFEF378" w14:textId="77777777" w:rsidTr="001377D4">
      <w:trPr>
        <w:trHeight w:val="2636"/>
      </w:trPr>
      <w:tc>
        <w:tcPr>
          <w:tcW w:w="737" w:type="dxa"/>
          <w:shd w:val="clear" w:color="auto" w:fill="auto"/>
        </w:tcPr>
        <w:p w14:paraId="56F642E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07238FE" w14:textId="77777777" w:rsidR="00704845" w:rsidRDefault="00361691" w:rsidP="0047126E">
          <w:pPr>
            <w:framePr w:w="3873" w:h="2625" w:hRule="exact" w:wrap="around" w:vAnchor="page" w:hAnchor="page" w:x="6323" w:y="1"/>
          </w:pPr>
          <w:r>
            <w:rPr>
              <w:noProof/>
              <w:lang w:val="en-US" w:eastAsia="en-US"/>
            </w:rPr>
            <w:drawing>
              <wp:inline distT="0" distB="0" distL="0" distR="0" wp14:anchorId="2D413644" wp14:editId="39CB998F">
                <wp:extent cx="2447925" cy="1657350"/>
                <wp:effectExtent l="0" t="0" r="0" b="0"/>
                <wp:docPr id="1215501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9013945" w14:textId="77777777" w:rsidR="00483ECA" w:rsidRDefault="00483ECA" w:rsidP="00D037A9"/>
      </w:tc>
    </w:tr>
  </w:tbl>
  <w:p w14:paraId="55CF0F8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A44A3" w14:paraId="67F1ADD4" w14:textId="77777777" w:rsidTr="0008539E">
      <w:trPr>
        <w:trHeight w:hRule="exact" w:val="572"/>
      </w:trPr>
      <w:tc>
        <w:tcPr>
          <w:tcW w:w="7520" w:type="dxa"/>
          <w:shd w:val="clear" w:color="auto" w:fill="auto"/>
        </w:tcPr>
        <w:p w14:paraId="0394363E" w14:textId="77777777" w:rsidR="00527BD4" w:rsidRPr="00963440" w:rsidRDefault="00361691" w:rsidP="00210BA3">
          <w:pPr>
            <w:pStyle w:val="Huisstijl-Adres"/>
            <w:spacing w:after="0"/>
          </w:pPr>
          <w:r w:rsidRPr="009E3B07">
            <w:t>&gt;Retouradres </w:t>
          </w:r>
          <w:r>
            <w:t>Postbus 16375 2500 BJ Den Haag</w:t>
          </w:r>
          <w:r w:rsidRPr="009E3B07">
            <w:t xml:space="preserve"> </w:t>
          </w:r>
        </w:p>
      </w:tc>
    </w:tr>
    <w:tr w:rsidR="000A44A3" w14:paraId="3C2A7ADA" w14:textId="77777777" w:rsidTr="00E776C6">
      <w:trPr>
        <w:cantSplit/>
        <w:trHeight w:hRule="exact" w:val="238"/>
      </w:trPr>
      <w:tc>
        <w:tcPr>
          <w:tcW w:w="7520" w:type="dxa"/>
          <w:shd w:val="clear" w:color="auto" w:fill="auto"/>
        </w:tcPr>
        <w:p w14:paraId="3DA69EE5" w14:textId="77777777" w:rsidR="00093ABC" w:rsidRPr="00963440" w:rsidRDefault="00093ABC" w:rsidP="00963440"/>
      </w:tc>
    </w:tr>
    <w:tr w:rsidR="000A44A3" w14:paraId="5BE0E484" w14:textId="77777777" w:rsidTr="00E776C6">
      <w:trPr>
        <w:cantSplit/>
        <w:trHeight w:hRule="exact" w:val="1520"/>
      </w:trPr>
      <w:tc>
        <w:tcPr>
          <w:tcW w:w="7520" w:type="dxa"/>
          <w:shd w:val="clear" w:color="auto" w:fill="auto"/>
        </w:tcPr>
        <w:p w14:paraId="44B7D7DC" w14:textId="77777777" w:rsidR="00A604D3" w:rsidRPr="00963440" w:rsidRDefault="00A604D3" w:rsidP="00963440"/>
      </w:tc>
    </w:tr>
    <w:tr w:rsidR="000A44A3" w14:paraId="1A75E902" w14:textId="77777777" w:rsidTr="00E776C6">
      <w:trPr>
        <w:trHeight w:hRule="exact" w:val="1077"/>
      </w:trPr>
      <w:tc>
        <w:tcPr>
          <w:tcW w:w="7520" w:type="dxa"/>
          <w:shd w:val="clear" w:color="auto" w:fill="auto"/>
        </w:tcPr>
        <w:p w14:paraId="5DAB94BC" w14:textId="77777777" w:rsidR="00892BA5" w:rsidRPr="00035E67" w:rsidRDefault="00892BA5" w:rsidP="00892BA5">
          <w:pPr>
            <w:tabs>
              <w:tab w:val="left" w:pos="740"/>
            </w:tabs>
            <w:autoSpaceDE w:val="0"/>
            <w:autoSpaceDN w:val="0"/>
            <w:adjustRightInd w:val="0"/>
            <w:rPr>
              <w:rFonts w:cs="Verdana"/>
              <w:szCs w:val="18"/>
            </w:rPr>
          </w:pPr>
        </w:p>
      </w:tc>
    </w:tr>
  </w:tbl>
  <w:p w14:paraId="3878BD1B" w14:textId="77777777" w:rsidR="006F273B" w:rsidRDefault="006F273B" w:rsidP="00BC4AE3">
    <w:pPr>
      <w:pStyle w:val="Koptekst"/>
    </w:pPr>
  </w:p>
  <w:p w14:paraId="0AFB8450" w14:textId="77777777" w:rsidR="00153BD0" w:rsidRDefault="00153BD0" w:rsidP="00BC4AE3">
    <w:pPr>
      <w:pStyle w:val="Koptekst"/>
    </w:pPr>
  </w:p>
  <w:p w14:paraId="6E0F99D2" w14:textId="77777777" w:rsidR="0044605E" w:rsidRDefault="0044605E" w:rsidP="00BC4AE3">
    <w:pPr>
      <w:pStyle w:val="Koptekst"/>
    </w:pPr>
  </w:p>
  <w:p w14:paraId="678D064C" w14:textId="77777777" w:rsidR="0044605E" w:rsidRDefault="0044605E" w:rsidP="00BC4AE3">
    <w:pPr>
      <w:pStyle w:val="Koptekst"/>
    </w:pPr>
  </w:p>
  <w:p w14:paraId="283778F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B88CC10">
      <w:start w:val="1"/>
      <w:numFmt w:val="bullet"/>
      <w:pStyle w:val="Lijstopsomteken"/>
      <w:lvlText w:val="•"/>
      <w:lvlJc w:val="left"/>
      <w:pPr>
        <w:tabs>
          <w:tab w:val="num" w:pos="227"/>
        </w:tabs>
        <w:ind w:left="227" w:hanging="227"/>
      </w:pPr>
      <w:rPr>
        <w:rFonts w:ascii="Verdana" w:hAnsi="Verdana" w:hint="default"/>
        <w:sz w:val="18"/>
        <w:szCs w:val="18"/>
      </w:rPr>
    </w:lvl>
    <w:lvl w:ilvl="1" w:tplc="2BFA59A8" w:tentative="1">
      <w:start w:val="1"/>
      <w:numFmt w:val="bullet"/>
      <w:lvlText w:val="o"/>
      <w:lvlJc w:val="left"/>
      <w:pPr>
        <w:tabs>
          <w:tab w:val="num" w:pos="1440"/>
        </w:tabs>
        <w:ind w:left="1440" w:hanging="360"/>
      </w:pPr>
      <w:rPr>
        <w:rFonts w:ascii="Courier New" w:hAnsi="Courier New" w:cs="Courier New" w:hint="default"/>
      </w:rPr>
    </w:lvl>
    <w:lvl w:ilvl="2" w:tplc="FE825F44" w:tentative="1">
      <w:start w:val="1"/>
      <w:numFmt w:val="bullet"/>
      <w:lvlText w:val=""/>
      <w:lvlJc w:val="left"/>
      <w:pPr>
        <w:tabs>
          <w:tab w:val="num" w:pos="2160"/>
        </w:tabs>
        <w:ind w:left="2160" w:hanging="360"/>
      </w:pPr>
      <w:rPr>
        <w:rFonts w:ascii="Wingdings" w:hAnsi="Wingdings" w:hint="default"/>
      </w:rPr>
    </w:lvl>
    <w:lvl w:ilvl="3" w:tplc="4A60D504" w:tentative="1">
      <w:start w:val="1"/>
      <w:numFmt w:val="bullet"/>
      <w:lvlText w:val=""/>
      <w:lvlJc w:val="left"/>
      <w:pPr>
        <w:tabs>
          <w:tab w:val="num" w:pos="2880"/>
        </w:tabs>
        <w:ind w:left="2880" w:hanging="360"/>
      </w:pPr>
      <w:rPr>
        <w:rFonts w:ascii="Symbol" w:hAnsi="Symbol" w:hint="default"/>
      </w:rPr>
    </w:lvl>
    <w:lvl w:ilvl="4" w:tplc="81D07D18" w:tentative="1">
      <w:start w:val="1"/>
      <w:numFmt w:val="bullet"/>
      <w:lvlText w:val="o"/>
      <w:lvlJc w:val="left"/>
      <w:pPr>
        <w:tabs>
          <w:tab w:val="num" w:pos="3600"/>
        </w:tabs>
        <w:ind w:left="3600" w:hanging="360"/>
      </w:pPr>
      <w:rPr>
        <w:rFonts w:ascii="Courier New" w:hAnsi="Courier New" w:cs="Courier New" w:hint="default"/>
      </w:rPr>
    </w:lvl>
    <w:lvl w:ilvl="5" w:tplc="A1C692DE" w:tentative="1">
      <w:start w:val="1"/>
      <w:numFmt w:val="bullet"/>
      <w:lvlText w:val=""/>
      <w:lvlJc w:val="left"/>
      <w:pPr>
        <w:tabs>
          <w:tab w:val="num" w:pos="4320"/>
        </w:tabs>
        <w:ind w:left="4320" w:hanging="360"/>
      </w:pPr>
      <w:rPr>
        <w:rFonts w:ascii="Wingdings" w:hAnsi="Wingdings" w:hint="default"/>
      </w:rPr>
    </w:lvl>
    <w:lvl w:ilvl="6" w:tplc="F7AE84B0" w:tentative="1">
      <w:start w:val="1"/>
      <w:numFmt w:val="bullet"/>
      <w:lvlText w:val=""/>
      <w:lvlJc w:val="left"/>
      <w:pPr>
        <w:tabs>
          <w:tab w:val="num" w:pos="5040"/>
        </w:tabs>
        <w:ind w:left="5040" w:hanging="360"/>
      </w:pPr>
      <w:rPr>
        <w:rFonts w:ascii="Symbol" w:hAnsi="Symbol" w:hint="default"/>
      </w:rPr>
    </w:lvl>
    <w:lvl w:ilvl="7" w:tplc="F2343E94" w:tentative="1">
      <w:start w:val="1"/>
      <w:numFmt w:val="bullet"/>
      <w:lvlText w:val="o"/>
      <w:lvlJc w:val="left"/>
      <w:pPr>
        <w:tabs>
          <w:tab w:val="num" w:pos="5760"/>
        </w:tabs>
        <w:ind w:left="5760" w:hanging="360"/>
      </w:pPr>
      <w:rPr>
        <w:rFonts w:ascii="Courier New" w:hAnsi="Courier New" w:cs="Courier New" w:hint="default"/>
      </w:rPr>
    </w:lvl>
    <w:lvl w:ilvl="8" w:tplc="1310A0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886FC94">
      <w:start w:val="1"/>
      <w:numFmt w:val="bullet"/>
      <w:pStyle w:val="Lijstopsomteken2"/>
      <w:lvlText w:val="–"/>
      <w:lvlJc w:val="left"/>
      <w:pPr>
        <w:tabs>
          <w:tab w:val="num" w:pos="227"/>
        </w:tabs>
        <w:ind w:left="227" w:firstLine="0"/>
      </w:pPr>
      <w:rPr>
        <w:rFonts w:ascii="Verdana" w:hAnsi="Verdana" w:hint="default"/>
      </w:rPr>
    </w:lvl>
    <w:lvl w:ilvl="1" w:tplc="681C8E9A" w:tentative="1">
      <w:start w:val="1"/>
      <w:numFmt w:val="bullet"/>
      <w:lvlText w:val="o"/>
      <w:lvlJc w:val="left"/>
      <w:pPr>
        <w:tabs>
          <w:tab w:val="num" w:pos="1440"/>
        </w:tabs>
        <w:ind w:left="1440" w:hanging="360"/>
      </w:pPr>
      <w:rPr>
        <w:rFonts w:ascii="Courier New" w:hAnsi="Courier New" w:cs="Courier New" w:hint="default"/>
      </w:rPr>
    </w:lvl>
    <w:lvl w:ilvl="2" w:tplc="28B65598" w:tentative="1">
      <w:start w:val="1"/>
      <w:numFmt w:val="bullet"/>
      <w:lvlText w:val=""/>
      <w:lvlJc w:val="left"/>
      <w:pPr>
        <w:tabs>
          <w:tab w:val="num" w:pos="2160"/>
        </w:tabs>
        <w:ind w:left="2160" w:hanging="360"/>
      </w:pPr>
      <w:rPr>
        <w:rFonts w:ascii="Wingdings" w:hAnsi="Wingdings" w:hint="default"/>
      </w:rPr>
    </w:lvl>
    <w:lvl w:ilvl="3" w:tplc="1216575C" w:tentative="1">
      <w:start w:val="1"/>
      <w:numFmt w:val="bullet"/>
      <w:lvlText w:val=""/>
      <w:lvlJc w:val="left"/>
      <w:pPr>
        <w:tabs>
          <w:tab w:val="num" w:pos="2880"/>
        </w:tabs>
        <w:ind w:left="2880" w:hanging="360"/>
      </w:pPr>
      <w:rPr>
        <w:rFonts w:ascii="Symbol" w:hAnsi="Symbol" w:hint="default"/>
      </w:rPr>
    </w:lvl>
    <w:lvl w:ilvl="4" w:tplc="C8866CB0" w:tentative="1">
      <w:start w:val="1"/>
      <w:numFmt w:val="bullet"/>
      <w:lvlText w:val="o"/>
      <w:lvlJc w:val="left"/>
      <w:pPr>
        <w:tabs>
          <w:tab w:val="num" w:pos="3600"/>
        </w:tabs>
        <w:ind w:left="3600" w:hanging="360"/>
      </w:pPr>
      <w:rPr>
        <w:rFonts w:ascii="Courier New" w:hAnsi="Courier New" w:cs="Courier New" w:hint="default"/>
      </w:rPr>
    </w:lvl>
    <w:lvl w:ilvl="5" w:tplc="254888FC" w:tentative="1">
      <w:start w:val="1"/>
      <w:numFmt w:val="bullet"/>
      <w:lvlText w:val=""/>
      <w:lvlJc w:val="left"/>
      <w:pPr>
        <w:tabs>
          <w:tab w:val="num" w:pos="4320"/>
        </w:tabs>
        <w:ind w:left="4320" w:hanging="360"/>
      </w:pPr>
      <w:rPr>
        <w:rFonts w:ascii="Wingdings" w:hAnsi="Wingdings" w:hint="default"/>
      </w:rPr>
    </w:lvl>
    <w:lvl w:ilvl="6" w:tplc="BF8AB2DA" w:tentative="1">
      <w:start w:val="1"/>
      <w:numFmt w:val="bullet"/>
      <w:lvlText w:val=""/>
      <w:lvlJc w:val="left"/>
      <w:pPr>
        <w:tabs>
          <w:tab w:val="num" w:pos="5040"/>
        </w:tabs>
        <w:ind w:left="5040" w:hanging="360"/>
      </w:pPr>
      <w:rPr>
        <w:rFonts w:ascii="Symbol" w:hAnsi="Symbol" w:hint="default"/>
      </w:rPr>
    </w:lvl>
    <w:lvl w:ilvl="7" w:tplc="029A44C2" w:tentative="1">
      <w:start w:val="1"/>
      <w:numFmt w:val="bullet"/>
      <w:lvlText w:val="o"/>
      <w:lvlJc w:val="left"/>
      <w:pPr>
        <w:tabs>
          <w:tab w:val="num" w:pos="5760"/>
        </w:tabs>
        <w:ind w:left="5760" w:hanging="360"/>
      </w:pPr>
      <w:rPr>
        <w:rFonts w:ascii="Courier New" w:hAnsi="Courier New" w:cs="Courier New" w:hint="default"/>
      </w:rPr>
    </w:lvl>
    <w:lvl w:ilvl="8" w:tplc="2B3271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4C5C32"/>
    <w:multiLevelType w:val="hybridMultilevel"/>
    <w:tmpl w:val="5972DD72"/>
    <w:lvl w:ilvl="0" w:tplc="13228068">
      <w:start w:val="1"/>
      <w:numFmt w:val="decimal"/>
      <w:lvlText w:val="%1."/>
      <w:lvlJc w:val="left"/>
      <w:pPr>
        <w:ind w:left="720" w:hanging="360"/>
      </w:pPr>
    </w:lvl>
    <w:lvl w:ilvl="1" w:tplc="79927676">
      <w:start w:val="1"/>
      <w:numFmt w:val="lowerLetter"/>
      <w:lvlText w:val="%2."/>
      <w:lvlJc w:val="left"/>
      <w:pPr>
        <w:ind w:left="1440" w:hanging="360"/>
      </w:pPr>
    </w:lvl>
    <w:lvl w:ilvl="2" w:tplc="20FCA746">
      <w:start w:val="1"/>
      <w:numFmt w:val="lowerRoman"/>
      <w:lvlText w:val="%3."/>
      <w:lvlJc w:val="right"/>
      <w:pPr>
        <w:ind w:left="2160" w:hanging="180"/>
      </w:pPr>
    </w:lvl>
    <w:lvl w:ilvl="3" w:tplc="AF5CEB68">
      <w:start w:val="1"/>
      <w:numFmt w:val="decimal"/>
      <w:lvlText w:val="%4."/>
      <w:lvlJc w:val="left"/>
      <w:pPr>
        <w:ind w:left="2880" w:hanging="360"/>
      </w:pPr>
    </w:lvl>
    <w:lvl w:ilvl="4" w:tplc="A4EA4BCC">
      <w:start w:val="1"/>
      <w:numFmt w:val="lowerLetter"/>
      <w:lvlText w:val="%5."/>
      <w:lvlJc w:val="left"/>
      <w:pPr>
        <w:ind w:left="3600" w:hanging="360"/>
      </w:pPr>
    </w:lvl>
    <w:lvl w:ilvl="5" w:tplc="4CB67B68">
      <w:start w:val="1"/>
      <w:numFmt w:val="lowerRoman"/>
      <w:lvlText w:val="%6."/>
      <w:lvlJc w:val="right"/>
      <w:pPr>
        <w:ind w:left="4320" w:hanging="180"/>
      </w:pPr>
    </w:lvl>
    <w:lvl w:ilvl="6" w:tplc="A53ECBA2">
      <w:start w:val="1"/>
      <w:numFmt w:val="decimal"/>
      <w:lvlText w:val="%7."/>
      <w:lvlJc w:val="left"/>
      <w:pPr>
        <w:ind w:left="5040" w:hanging="360"/>
      </w:pPr>
    </w:lvl>
    <w:lvl w:ilvl="7" w:tplc="B7F49888">
      <w:start w:val="1"/>
      <w:numFmt w:val="lowerLetter"/>
      <w:lvlText w:val="%8."/>
      <w:lvlJc w:val="left"/>
      <w:pPr>
        <w:ind w:left="5760" w:hanging="360"/>
      </w:pPr>
    </w:lvl>
    <w:lvl w:ilvl="8" w:tplc="0BF29954">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6861884">
    <w:abstractNumId w:val="10"/>
  </w:num>
  <w:num w:numId="2" w16cid:durableId="208304483">
    <w:abstractNumId w:val="7"/>
  </w:num>
  <w:num w:numId="3" w16cid:durableId="323706387">
    <w:abstractNumId w:val="6"/>
  </w:num>
  <w:num w:numId="4" w16cid:durableId="1178931891">
    <w:abstractNumId w:val="5"/>
  </w:num>
  <w:num w:numId="5" w16cid:durableId="527762030">
    <w:abstractNumId w:val="4"/>
  </w:num>
  <w:num w:numId="6" w16cid:durableId="1804425598">
    <w:abstractNumId w:val="8"/>
  </w:num>
  <w:num w:numId="7" w16cid:durableId="1298295134">
    <w:abstractNumId w:val="3"/>
  </w:num>
  <w:num w:numId="8" w16cid:durableId="141580435">
    <w:abstractNumId w:val="2"/>
  </w:num>
  <w:num w:numId="9" w16cid:durableId="1432123275">
    <w:abstractNumId w:val="1"/>
  </w:num>
  <w:num w:numId="10" w16cid:durableId="1435588235">
    <w:abstractNumId w:val="0"/>
  </w:num>
  <w:num w:numId="11" w16cid:durableId="1348479938">
    <w:abstractNumId w:val="9"/>
  </w:num>
  <w:num w:numId="12" w16cid:durableId="132455046">
    <w:abstractNumId w:val="11"/>
  </w:num>
  <w:num w:numId="13" w16cid:durableId="354574956">
    <w:abstractNumId w:val="14"/>
  </w:num>
  <w:num w:numId="14" w16cid:durableId="596989487">
    <w:abstractNumId w:val="12"/>
  </w:num>
  <w:num w:numId="15" w16cid:durableId="21767050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C73"/>
    <w:rsid w:val="00003185"/>
    <w:rsid w:val="00003544"/>
    <w:rsid w:val="00006C55"/>
    <w:rsid w:val="00011CCF"/>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A8F"/>
    <w:rsid w:val="0005404B"/>
    <w:rsid w:val="0005447D"/>
    <w:rsid w:val="000546DE"/>
    <w:rsid w:val="0006024D"/>
    <w:rsid w:val="00061813"/>
    <w:rsid w:val="00062055"/>
    <w:rsid w:val="00065462"/>
    <w:rsid w:val="00070920"/>
    <w:rsid w:val="00071F28"/>
    <w:rsid w:val="00072CF4"/>
    <w:rsid w:val="00073EE5"/>
    <w:rsid w:val="00074079"/>
    <w:rsid w:val="000765B6"/>
    <w:rsid w:val="0008289C"/>
    <w:rsid w:val="0008369A"/>
    <w:rsid w:val="0008539E"/>
    <w:rsid w:val="00092799"/>
    <w:rsid w:val="00092A99"/>
    <w:rsid w:val="00092C5F"/>
    <w:rsid w:val="00093ABC"/>
    <w:rsid w:val="00096680"/>
    <w:rsid w:val="000A0F36"/>
    <w:rsid w:val="000A174A"/>
    <w:rsid w:val="000A2E37"/>
    <w:rsid w:val="000A3E0A"/>
    <w:rsid w:val="000A44A3"/>
    <w:rsid w:val="000A65AC"/>
    <w:rsid w:val="000B7281"/>
    <w:rsid w:val="000B7FAB"/>
    <w:rsid w:val="000C1BA1"/>
    <w:rsid w:val="000C391A"/>
    <w:rsid w:val="000C3EA9"/>
    <w:rsid w:val="000C4A32"/>
    <w:rsid w:val="000C65BB"/>
    <w:rsid w:val="000C7119"/>
    <w:rsid w:val="000D0225"/>
    <w:rsid w:val="000D249E"/>
    <w:rsid w:val="000D2F78"/>
    <w:rsid w:val="000D6399"/>
    <w:rsid w:val="000E5886"/>
    <w:rsid w:val="000E6621"/>
    <w:rsid w:val="000E7895"/>
    <w:rsid w:val="000E7C30"/>
    <w:rsid w:val="000F161D"/>
    <w:rsid w:val="000F1B4E"/>
    <w:rsid w:val="000F1FFF"/>
    <w:rsid w:val="00100203"/>
    <w:rsid w:val="00104B4D"/>
    <w:rsid w:val="00105677"/>
    <w:rsid w:val="001177B4"/>
    <w:rsid w:val="00121220"/>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14D8"/>
    <w:rsid w:val="001726F3"/>
    <w:rsid w:val="00173C51"/>
    <w:rsid w:val="001740B9"/>
    <w:rsid w:val="0017455A"/>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2D55"/>
    <w:rsid w:val="001B35FA"/>
    <w:rsid w:val="001B6151"/>
    <w:rsid w:val="001C006F"/>
    <w:rsid w:val="001C2C36"/>
    <w:rsid w:val="001C32EC"/>
    <w:rsid w:val="001C38BD"/>
    <w:rsid w:val="001C4D5A"/>
    <w:rsid w:val="001D7954"/>
    <w:rsid w:val="001E0256"/>
    <w:rsid w:val="001E34C6"/>
    <w:rsid w:val="001E5581"/>
    <w:rsid w:val="001F3C70"/>
    <w:rsid w:val="00200D88"/>
    <w:rsid w:val="00201C09"/>
    <w:rsid w:val="00201F68"/>
    <w:rsid w:val="00210BA3"/>
    <w:rsid w:val="0021111A"/>
    <w:rsid w:val="00212F2A"/>
    <w:rsid w:val="002146E2"/>
    <w:rsid w:val="00214F2B"/>
    <w:rsid w:val="00215356"/>
    <w:rsid w:val="00215D8B"/>
    <w:rsid w:val="00217880"/>
    <w:rsid w:val="00222D66"/>
    <w:rsid w:val="0022441A"/>
    <w:rsid w:val="00224A8A"/>
    <w:rsid w:val="00225B5E"/>
    <w:rsid w:val="002309A8"/>
    <w:rsid w:val="00236CFE"/>
    <w:rsid w:val="002428E3"/>
    <w:rsid w:val="0024430A"/>
    <w:rsid w:val="00245FF7"/>
    <w:rsid w:val="00246AB8"/>
    <w:rsid w:val="00253B65"/>
    <w:rsid w:val="00255D90"/>
    <w:rsid w:val="0026060B"/>
    <w:rsid w:val="00260BAF"/>
    <w:rsid w:val="002610A6"/>
    <w:rsid w:val="00263FD6"/>
    <w:rsid w:val="002650F7"/>
    <w:rsid w:val="0026686B"/>
    <w:rsid w:val="00273F3B"/>
    <w:rsid w:val="00274DB7"/>
    <w:rsid w:val="00275984"/>
    <w:rsid w:val="00276199"/>
    <w:rsid w:val="002768F3"/>
    <w:rsid w:val="00276DA4"/>
    <w:rsid w:val="00280F74"/>
    <w:rsid w:val="00283E55"/>
    <w:rsid w:val="00286998"/>
    <w:rsid w:val="00291AB7"/>
    <w:rsid w:val="0029422B"/>
    <w:rsid w:val="00294DCB"/>
    <w:rsid w:val="00295D4D"/>
    <w:rsid w:val="002A06CE"/>
    <w:rsid w:val="002A37B5"/>
    <w:rsid w:val="002A6722"/>
    <w:rsid w:val="002A7DFF"/>
    <w:rsid w:val="002B153C"/>
    <w:rsid w:val="002B52FC"/>
    <w:rsid w:val="002C26D0"/>
    <w:rsid w:val="002C2830"/>
    <w:rsid w:val="002C3CE0"/>
    <w:rsid w:val="002C40AF"/>
    <w:rsid w:val="002D001A"/>
    <w:rsid w:val="002D0309"/>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7E40"/>
    <w:rsid w:val="00322836"/>
    <w:rsid w:val="00334154"/>
    <w:rsid w:val="003341D0"/>
    <w:rsid w:val="003372C4"/>
    <w:rsid w:val="00341FA0"/>
    <w:rsid w:val="00342374"/>
    <w:rsid w:val="00344F3D"/>
    <w:rsid w:val="00345299"/>
    <w:rsid w:val="00351A8D"/>
    <w:rsid w:val="003526BB"/>
    <w:rsid w:val="00352BCF"/>
    <w:rsid w:val="00353932"/>
    <w:rsid w:val="00353D5F"/>
    <w:rsid w:val="00354242"/>
    <w:rsid w:val="0035464B"/>
    <w:rsid w:val="00356D2B"/>
    <w:rsid w:val="00361691"/>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6D48"/>
    <w:rsid w:val="003E3DD5"/>
    <w:rsid w:val="003F07C6"/>
    <w:rsid w:val="003F1F6B"/>
    <w:rsid w:val="003F3757"/>
    <w:rsid w:val="003F44B7"/>
    <w:rsid w:val="004008E9"/>
    <w:rsid w:val="00403756"/>
    <w:rsid w:val="00406CD5"/>
    <w:rsid w:val="00407991"/>
    <w:rsid w:val="0041019E"/>
    <w:rsid w:val="00412F95"/>
    <w:rsid w:val="00413D48"/>
    <w:rsid w:val="0042010D"/>
    <w:rsid w:val="00422C31"/>
    <w:rsid w:val="00424A60"/>
    <w:rsid w:val="00426565"/>
    <w:rsid w:val="00434042"/>
    <w:rsid w:val="00434350"/>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245B"/>
    <w:rsid w:val="00483ECA"/>
    <w:rsid w:val="00483F0B"/>
    <w:rsid w:val="0048539D"/>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4B39"/>
    <w:rsid w:val="004D505E"/>
    <w:rsid w:val="004D67E8"/>
    <w:rsid w:val="004D72CA"/>
    <w:rsid w:val="004E2242"/>
    <w:rsid w:val="004F0F6D"/>
    <w:rsid w:val="004F2483"/>
    <w:rsid w:val="004F42FF"/>
    <w:rsid w:val="004F44C2"/>
    <w:rsid w:val="00505262"/>
    <w:rsid w:val="005107B1"/>
    <w:rsid w:val="0051472A"/>
    <w:rsid w:val="00516022"/>
    <w:rsid w:val="00521CEE"/>
    <w:rsid w:val="00527BD4"/>
    <w:rsid w:val="00531D7B"/>
    <w:rsid w:val="00533061"/>
    <w:rsid w:val="00533FA1"/>
    <w:rsid w:val="00534C77"/>
    <w:rsid w:val="005403C8"/>
    <w:rsid w:val="00541AD9"/>
    <w:rsid w:val="005429DC"/>
    <w:rsid w:val="0054469B"/>
    <w:rsid w:val="005518E3"/>
    <w:rsid w:val="005565F9"/>
    <w:rsid w:val="005639D2"/>
    <w:rsid w:val="00565739"/>
    <w:rsid w:val="00573041"/>
    <w:rsid w:val="00573ABC"/>
    <w:rsid w:val="00575B80"/>
    <w:rsid w:val="00577559"/>
    <w:rsid w:val="005819CE"/>
    <w:rsid w:val="005824BE"/>
    <w:rsid w:val="0058298D"/>
    <w:rsid w:val="00583AD5"/>
    <w:rsid w:val="00590595"/>
    <w:rsid w:val="00593C2B"/>
    <w:rsid w:val="0059440A"/>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1BBE"/>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60C7"/>
    <w:rsid w:val="0065244E"/>
    <w:rsid w:val="006534D0"/>
    <w:rsid w:val="00653606"/>
    <w:rsid w:val="00653A94"/>
    <w:rsid w:val="006610E9"/>
    <w:rsid w:val="00661591"/>
    <w:rsid w:val="00662A78"/>
    <w:rsid w:val="00663187"/>
    <w:rsid w:val="0066632F"/>
    <w:rsid w:val="00674A89"/>
    <w:rsid w:val="00674F3D"/>
    <w:rsid w:val="00682AA8"/>
    <w:rsid w:val="00682E02"/>
    <w:rsid w:val="00685545"/>
    <w:rsid w:val="006864B3"/>
    <w:rsid w:val="00686AED"/>
    <w:rsid w:val="00692BA9"/>
    <w:rsid w:val="00692C30"/>
    <w:rsid w:val="00692D64"/>
    <w:rsid w:val="0069659E"/>
    <w:rsid w:val="006A10F8"/>
    <w:rsid w:val="006A2100"/>
    <w:rsid w:val="006A65DF"/>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02"/>
    <w:rsid w:val="00714DC5"/>
    <w:rsid w:val="00715237"/>
    <w:rsid w:val="007174F4"/>
    <w:rsid w:val="00721D2E"/>
    <w:rsid w:val="007233E5"/>
    <w:rsid w:val="007242CC"/>
    <w:rsid w:val="00724A8B"/>
    <w:rsid w:val="007254A5"/>
    <w:rsid w:val="00725748"/>
    <w:rsid w:val="00727AAC"/>
    <w:rsid w:val="00735D88"/>
    <w:rsid w:val="0073720D"/>
    <w:rsid w:val="00737507"/>
    <w:rsid w:val="00740712"/>
    <w:rsid w:val="00741309"/>
    <w:rsid w:val="007413B1"/>
    <w:rsid w:val="00742AB9"/>
    <w:rsid w:val="0074431B"/>
    <w:rsid w:val="00746D13"/>
    <w:rsid w:val="00751A6A"/>
    <w:rsid w:val="00754AD6"/>
    <w:rsid w:val="00754FBF"/>
    <w:rsid w:val="007615AC"/>
    <w:rsid w:val="00764585"/>
    <w:rsid w:val="00767FEF"/>
    <w:rsid w:val="007709EF"/>
    <w:rsid w:val="00783559"/>
    <w:rsid w:val="007846ED"/>
    <w:rsid w:val="00785B24"/>
    <w:rsid w:val="00785C3B"/>
    <w:rsid w:val="00793040"/>
    <w:rsid w:val="00797AA5"/>
    <w:rsid w:val="007A116F"/>
    <w:rsid w:val="007A26BD"/>
    <w:rsid w:val="007A4105"/>
    <w:rsid w:val="007A4F0E"/>
    <w:rsid w:val="007A514C"/>
    <w:rsid w:val="007B0D8E"/>
    <w:rsid w:val="007B4503"/>
    <w:rsid w:val="007C03C9"/>
    <w:rsid w:val="007C16D8"/>
    <w:rsid w:val="007C406E"/>
    <w:rsid w:val="007C4F34"/>
    <w:rsid w:val="007C5183"/>
    <w:rsid w:val="007C7573"/>
    <w:rsid w:val="007D325D"/>
    <w:rsid w:val="007E14E4"/>
    <w:rsid w:val="007E2B20"/>
    <w:rsid w:val="007E616A"/>
    <w:rsid w:val="007F5331"/>
    <w:rsid w:val="007F763C"/>
    <w:rsid w:val="00800CCA"/>
    <w:rsid w:val="008020F2"/>
    <w:rsid w:val="00803CC8"/>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22C0"/>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1E8D"/>
    <w:rsid w:val="00883137"/>
    <w:rsid w:val="00892BA5"/>
    <w:rsid w:val="008A08AC"/>
    <w:rsid w:val="008A1F5D"/>
    <w:rsid w:val="008A28A9"/>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21B4"/>
    <w:rsid w:val="008E3932"/>
    <w:rsid w:val="008E49AD"/>
    <w:rsid w:val="008E698E"/>
    <w:rsid w:val="008F123F"/>
    <w:rsid w:val="008F2584"/>
    <w:rsid w:val="008F3246"/>
    <w:rsid w:val="008F3C1B"/>
    <w:rsid w:val="008F508C"/>
    <w:rsid w:val="0090271B"/>
    <w:rsid w:val="00902E94"/>
    <w:rsid w:val="00903E4F"/>
    <w:rsid w:val="00910642"/>
    <w:rsid w:val="00910DDF"/>
    <w:rsid w:val="0091289A"/>
    <w:rsid w:val="00913DD9"/>
    <w:rsid w:val="00921861"/>
    <w:rsid w:val="00924639"/>
    <w:rsid w:val="0092611E"/>
    <w:rsid w:val="00926D19"/>
    <w:rsid w:val="00926F1F"/>
    <w:rsid w:val="00926F4B"/>
    <w:rsid w:val="00930B13"/>
    <w:rsid w:val="00930C09"/>
    <w:rsid w:val="009311C8"/>
    <w:rsid w:val="0093199F"/>
    <w:rsid w:val="00933376"/>
    <w:rsid w:val="00933A2F"/>
    <w:rsid w:val="00934C2F"/>
    <w:rsid w:val="0094000D"/>
    <w:rsid w:val="00940206"/>
    <w:rsid w:val="00941B16"/>
    <w:rsid w:val="009459C8"/>
    <w:rsid w:val="00946703"/>
    <w:rsid w:val="009528B2"/>
    <w:rsid w:val="009607C4"/>
    <w:rsid w:val="00962F2A"/>
    <w:rsid w:val="00963440"/>
    <w:rsid w:val="009716D8"/>
    <w:rsid w:val="009718F9"/>
    <w:rsid w:val="009724E4"/>
    <w:rsid w:val="00972FB9"/>
    <w:rsid w:val="00975112"/>
    <w:rsid w:val="00977CFD"/>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659"/>
    <w:rsid w:val="009B5846"/>
    <w:rsid w:val="009B601B"/>
    <w:rsid w:val="009B7764"/>
    <w:rsid w:val="009C2EA3"/>
    <w:rsid w:val="009C2F41"/>
    <w:rsid w:val="009C3F20"/>
    <w:rsid w:val="009C64FB"/>
    <w:rsid w:val="009C7CA1"/>
    <w:rsid w:val="009D043D"/>
    <w:rsid w:val="009D716F"/>
    <w:rsid w:val="009E3B07"/>
    <w:rsid w:val="009E4507"/>
    <w:rsid w:val="009F3259"/>
    <w:rsid w:val="009F541F"/>
    <w:rsid w:val="00A056DE"/>
    <w:rsid w:val="00A0678A"/>
    <w:rsid w:val="00A1289E"/>
    <w:rsid w:val="00A128AD"/>
    <w:rsid w:val="00A16D42"/>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235"/>
    <w:rsid w:val="00A604D3"/>
    <w:rsid w:val="00A6170E"/>
    <w:rsid w:val="00A63B8C"/>
    <w:rsid w:val="00A67AC7"/>
    <w:rsid w:val="00A715F8"/>
    <w:rsid w:val="00A741BA"/>
    <w:rsid w:val="00A773CC"/>
    <w:rsid w:val="00A77E7C"/>
    <w:rsid w:val="00A77F6F"/>
    <w:rsid w:val="00A831FD"/>
    <w:rsid w:val="00A83352"/>
    <w:rsid w:val="00A8436A"/>
    <w:rsid w:val="00A850A2"/>
    <w:rsid w:val="00A91FA3"/>
    <w:rsid w:val="00A927D3"/>
    <w:rsid w:val="00A9429A"/>
    <w:rsid w:val="00AA3455"/>
    <w:rsid w:val="00AA70B0"/>
    <w:rsid w:val="00AA7FC9"/>
    <w:rsid w:val="00AB237D"/>
    <w:rsid w:val="00AB23D1"/>
    <w:rsid w:val="00AB50E6"/>
    <w:rsid w:val="00AB5933"/>
    <w:rsid w:val="00AC4B11"/>
    <w:rsid w:val="00AD34B3"/>
    <w:rsid w:val="00AD460C"/>
    <w:rsid w:val="00AD5B44"/>
    <w:rsid w:val="00AD7608"/>
    <w:rsid w:val="00AD7C7C"/>
    <w:rsid w:val="00AE013D"/>
    <w:rsid w:val="00AE057B"/>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3C88"/>
    <w:rsid w:val="00B173C6"/>
    <w:rsid w:val="00B20109"/>
    <w:rsid w:val="00B21FF9"/>
    <w:rsid w:val="00B220A5"/>
    <w:rsid w:val="00B2317A"/>
    <w:rsid w:val="00B259C8"/>
    <w:rsid w:val="00B26CCF"/>
    <w:rsid w:val="00B30FC2"/>
    <w:rsid w:val="00B31BA0"/>
    <w:rsid w:val="00B331A2"/>
    <w:rsid w:val="00B33CF2"/>
    <w:rsid w:val="00B350A2"/>
    <w:rsid w:val="00B4118E"/>
    <w:rsid w:val="00B425F0"/>
    <w:rsid w:val="00B42DFA"/>
    <w:rsid w:val="00B470C5"/>
    <w:rsid w:val="00B50571"/>
    <w:rsid w:val="00B531DD"/>
    <w:rsid w:val="00B55014"/>
    <w:rsid w:val="00B62232"/>
    <w:rsid w:val="00B626DD"/>
    <w:rsid w:val="00B70BF3"/>
    <w:rsid w:val="00B70D24"/>
    <w:rsid w:val="00B70E51"/>
    <w:rsid w:val="00B71DC2"/>
    <w:rsid w:val="00B80DB6"/>
    <w:rsid w:val="00B81AD2"/>
    <w:rsid w:val="00B81AEC"/>
    <w:rsid w:val="00B85A66"/>
    <w:rsid w:val="00B85D41"/>
    <w:rsid w:val="00B85ED4"/>
    <w:rsid w:val="00B85F07"/>
    <w:rsid w:val="00B91CFC"/>
    <w:rsid w:val="00B92C7A"/>
    <w:rsid w:val="00B93893"/>
    <w:rsid w:val="00BA31BB"/>
    <w:rsid w:val="00BA439D"/>
    <w:rsid w:val="00BA7E0A"/>
    <w:rsid w:val="00BB61B0"/>
    <w:rsid w:val="00BC0D9E"/>
    <w:rsid w:val="00BC3B53"/>
    <w:rsid w:val="00BC3B96"/>
    <w:rsid w:val="00BC4AE3"/>
    <w:rsid w:val="00BC5B28"/>
    <w:rsid w:val="00BC5E68"/>
    <w:rsid w:val="00BC61C5"/>
    <w:rsid w:val="00BC7264"/>
    <w:rsid w:val="00BD7E81"/>
    <w:rsid w:val="00BE17D4"/>
    <w:rsid w:val="00BE3780"/>
    <w:rsid w:val="00BE3F88"/>
    <w:rsid w:val="00BE4394"/>
    <w:rsid w:val="00BE4756"/>
    <w:rsid w:val="00BE5ED9"/>
    <w:rsid w:val="00BE7B41"/>
    <w:rsid w:val="00BF4427"/>
    <w:rsid w:val="00BF46B6"/>
    <w:rsid w:val="00BF5675"/>
    <w:rsid w:val="00C15A91"/>
    <w:rsid w:val="00C206F1"/>
    <w:rsid w:val="00C2159D"/>
    <w:rsid w:val="00C217E1"/>
    <w:rsid w:val="00C219B1"/>
    <w:rsid w:val="00C231E2"/>
    <w:rsid w:val="00C2703D"/>
    <w:rsid w:val="00C30B5E"/>
    <w:rsid w:val="00C32FB1"/>
    <w:rsid w:val="00C332DE"/>
    <w:rsid w:val="00C352B6"/>
    <w:rsid w:val="00C4015B"/>
    <w:rsid w:val="00C4044E"/>
    <w:rsid w:val="00C40C60"/>
    <w:rsid w:val="00C44487"/>
    <w:rsid w:val="00C45971"/>
    <w:rsid w:val="00C47F04"/>
    <w:rsid w:val="00C50C4E"/>
    <w:rsid w:val="00C50E87"/>
    <w:rsid w:val="00C5258E"/>
    <w:rsid w:val="00C5333A"/>
    <w:rsid w:val="00C53BD7"/>
    <w:rsid w:val="00C55923"/>
    <w:rsid w:val="00C619A7"/>
    <w:rsid w:val="00C622A7"/>
    <w:rsid w:val="00C64E34"/>
    <w:rsid w:val="00C6545E"/>
    <w:rsid w:val="00C7097A"/>
    <w:rsid w:val="00C736E8"/>
    <w:rsid w:val="00C73D5F"/>
    <w:rsid w:val="00C82662"/>
    <w:rsid w:val="00C93D16"/>
    <w:rsid w:val="00C96184"/>
    <w:rsid w:val="00C965EF"/>
    <w:rsid w:val="00C97C80"/>
    <w:rsid w:val="00CA1512"/>
    <w:rsid w:val="00CA1D00"/>
    <w:rsid w:val="00CA35E4"/>
    <w:rsid w:val="00CA47D3"/>
    <w:rsid w:val="00CA6533"/>
    <w:rsid w:val="00CA6A25"/>
    <w:rsid w:val="00CA6A3F"/>
    <w:rsid w:val="00CA7C99"/>
    <w:rsid w:val="00CB0E2A"/>
    <w:rsid w:val="00CB37AE"/>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5669"/>
    <w:rsid w:val="00D0609E"/>
    <w:rsid w:val="00D078E1"/>
    <w:rsid w:val="00D100E9"/>
    <w:rsid w:val="00D17084"/>
    <w:rsid w:val="00D1791D"/>
    <w:rsid w:val="00D21E4B"/>
    <w:rsid w:val="00D22588"/>
    <w:rsid w:val="00D22689"/>
    <w:rsid w:val="00D23522"/>
    <w:rsid w:val="00D2509D"/>
    <w:rsid w:val="00D264D6"/>
    <w:rsid w:val="00D312D5"/>
    <w:rsid w:val="00D33144"/>
    <w:rsid w:val="00D33BF0"/>
    <w:rsid w:val="00D33F30"/>
    <w:rsid w:val="00D34892"/>
    <w:rsid w:val="00D36447"/>
    <w:rsid w:val="00D41CE8"/>
    <w:rsid w:val="00D44B73"/>
    <w:rsid w:val="00D4582B"/>
    <w:rsid w:val="00D45993"/>
    <w:rsid w:val="00D516BE"/>
    <w:rsid w:val="00D51F76"/>
    <w:rsid w:val="00D53645"/>
    <w:rsid w:val="00D5423B"/>
    <w:rsid w:val="00D54F4E"/>
    <w:rsid w:val="00D604B3"/>
    <w:rsid w:val="00D60BA4"/>
    <w:rsid w:val="00D62419"/>
    <w:rsid w:val="00D62AD8"/>
    <w:rsid w:val="00D65336"/>
    <w:rsid w:val="00D66074"/>
    <w:rsid w:val="00D7161D"/>
    <w:rsid w:val="00D74F66"/>
    <w:rsid w:val="00D75B3F"/>
    <w:rsid w:val="00D77870"/>
    <w:rsid w:val="00D80977"/>
    <w:rsid w:val="00D80CCE"/>
    <w:rsid w:val="00D849AF"/>
    <w:rsid w:val="00D862C3"/>
    <w:rsid w:val="00D86CC6"/>
    <w:rsid w:val="00D86EEA"/>
    <w:rsid w:val="00D87D03"/>
    <w:rsid w:val="00D93170"/>
    <w:rsid w:val="00D94D02"/>
    <w:rsid w:val="00D9561B"/>
    <w:rsid w:val="00D95782"/>
    <w:rsid w:val="00D95C88"/>
    <w:rsid w:val="00D97B2E"/>
    <w:rsid w:val="00D97C05"/>
    <w:rsid w:val="00DA1BA1"/>
    <w:rsid w:val="00DA241E"/>
    <w:rsid w:val="00DA51B5"/>
    <w:rsid w:val="00DB253E"/>
    <w:rsid w:val="00DB36FE"/>
    <w:rsid w:val="00DB38E3"/>
    <w:rsid w:val="00DB533A"/>
    <w:rsid w:val="00DB6307"/>
    <w:rsid w:val="00DB7B2E"/>
    <w:rsid w:val="00DC18F3"/>
    <w:rsid w:val="00DC2443"/>
    <w:rsid w:val="00DC691C"/>
    <w:rsid w:val="00DD1DCD"/>
    <w:rsid w:val="00DD338F"/>
    <w:rsid w:val="00DD3404"/>
    <w:rsid w:val="00DD66F2"/>
    <w:rsid w:val="00DE1EB5"/>
    <w:rsid w:val="00DE3FE0"/>
    <w:rsid w:val="00DE578A"/>
    <w:rsid w:val="00DE5CCE"/>
    <w:rsid w:val="00DE6454"/>
    <w:rsid w:val="00DF2583"/>
    <w:rsid w:val="00DF3E62"/>
    <w:rsid w:val="00DF4D7F"/>
    <w:rsid w:val="00DF4E80"/>
    <w:rsid w:val="00DF54D9"/>
    <w:rsid w:val="00DF63F3"/>
    <w:rsid w:val="00DF7283"/>
    <w:rsid w:val="00E01A59"/>
    <w:rsid w:val="00E046E5"/>
    <w:rsid w:val="00E0622C"/>
    <w:rsid w:val="00E0675E"/>
    <w:rsid w:val="00E06CD4"/>
    <w:rsid w:val="00E10DC6"/>
    <w:rsid w:val="00E11F8E"/>
    <w:rsid w:val="00E13D95"/>
    <w:rsid w:val="00E13EEA"/>
    <w:rsid w:val="00E14AA3"/>
    <w:rsid w:val="00E15881"/>
    <w:rsid w:val="00E16A8F"/>
    <w:rsid w:val="00E17CA2"/>
    <w:rsid w:val="00E20C25"/>
    <w:rsid w:val="00E210E0"/>
    <w:rsid w:val="00E21DE3"/>
    <w:rsid w:val="00E233D5"/>
    <w:rsid w:val="00E307D1"/>
    <w:rsid w:val="00E35710"/>
    <w:rsid w:val="00E35CF4"/>
    <w:rsid w:val="00E3731D"/>
    <w:rsid w:val="00E37811"/>
    <w:rsid w:val="00E45E14"/>
    <w:rsid w:val="00E468E4"/>
    <w:rsid w:val="00E51469"/>
    <w:rsid w:val="00E54114"/>
    <w:rsid w:val="00E6123F"/>
    <w:rsid w:val="00E62709"/>
    <w:rsid w:val="00E634E3"/>
    <w:rsid w:val="00E717C4"/>
    <w:rsid w:val="00E74D10"/>
    <w:rsid w:val="00E776C6"/>
    <w:rsid w:val="00E77F89"/>
    <w:rsid w:val="00E808A7"/>
    <w:rsid w:val="00E80E71"/>
    <w:rsid w:val="00E81589"/>
    <w:rsid w:val="00E82C38"/>
    <w:rsid w:val="00E850D3"/>
    <w:rsid w:val="00E853D6"/>
    <w:rsid w:val="00E8544F"/>
    <w:rsid w:val="00E85D70"/>
    <w:rsid w:val="00E876B9"/>
    <w:rsid w:val="00E91674"/>
    <w:rsid w:val="00E91B40"/>
    <w:rsid w:val="00E91F7C"/>
    <w:rsid w:val="00E93C5C"/>
    <w:rsid w:val="00E947E0"/>
    <w:rsid w:val="00E94D82"/>
    <w:rsid w:val="00E972A2"/>
    <w:rsid w:val="00E97728"/>
    <w:rsid w:val="00E9785C"/>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3BA7"/>
    <w:rsid w:val="00F1454F"/>
    <w:rsid w:val="00F172BB"/>
    <w:rsid w:val="00F17B10"/>
    <w:rsid w:val="00F17BFE"/>
    <w:rsid w:val="00F20147"/>
    <w:rsid w:val="00F21BEF"/>
    <w:rsid w:val="00F22415"/>
    <w:rsid w:val="00F2315B"/>
    <w:rsid w:val="00F31111"/>
    <w:rsid w:val="00F40F11"/>
    <w:rsid w:val="00F41A6F"/>
    <w:rsid w:val="00F44350"/>
    <w:rsid w:val="00F45A25"/>
    <w:rsid w:val="00F505A0"/>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41B5"/>
    <w:rsid w:val="00F950BC"/>
    <w:rsid w:val="00F959ED"/>
    <w:rsid w:val="00FA2CD7"/>
    <w:rsid w:val="00FA5AD5"/>
    <w:rsid w:val="00FA7882"/>
    <w:rsid w:val="00FB06ED"/>
    <w:rsid w:val="00FC08A4"/>
    <w:rsid w:val="00FC202F"/>
    <w:rsid w:val="00FC3165"/>
    <w:rsid w:val="00FC36AB"/>
    <w:rsid w:val="00FC4300"/>
    <w:rsid w:val="00FC7F66"/>
    <w:rsid w:val="00FD0659"/>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CC6E0"/>
  <w15:docId w15:val="{F07C7FCA-5CCD-49CE-A3D7-D25BA34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121220"/>
    <w:rPr>
      <w:sz w:val="16"/>
      <w:szCs w:val="16"/>
    </w:rPr>
  </w:style>
  <w:style w:type="paragraph" w:styleId="Tekstopmerking">
    <w:name w:val="annotation text"/>
    <w:basedOn w:val="Standaard"/>
    <w:link w:val="TekstopmerkingChar"/>
    <w:uiPriority w:val="99"/>
    <w:unhideWhenUsed/>
    <w:rsid w:val="00121220"/>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121220"/>
    <w:rPr>
      <w:rFonts w:asciiTheme="minorHAnsi" w:eastAsiaTheme="minorHAnsi" w:hAnsiTheme="minorHAnsi" w:cstheme="minorBidi"/>
      <w:lang w:val="nl-NL"/>
    </w:rPr>
  </w:style>
  <w:style w:type="character" w:customStyle="1" w:styleId="VoetnoottekstChar">
    <w:name w:val="Voetnoottekst Char"/>
    <w:basedOn w:val="Standaardalinea-lettertype"/>
    <w:link w:val="Voetnoottekst"/>
    <w:uiPriority w:val="99"/>
    <w:semiHidden/>
    <w:rsid w:val="00121220"/>
    <w:rPr>
      <w:rFonts w:ascii="Verdana" w:hAnsi="Verdana"/>
      <w:sz w:val="13"/>
      <w:lang w:val="nl-NL" w:eastAsia="nl-NL"/>
    </w:rPr>
  </w:style>
  <w:style w:type="character" w:styleId="Voetnootmarkering">
    <w:name w:val="footnote reference"/>
    <w:basedOn w:val="Standaardalinea-lettertype"/>
    <w:uiPriority w:val="99"/>
    <w:unhideWhenUsed/>
    <w:rsid w:val="00121220"/>
    <w:rPr>
      <w:vertAlign w:val="superscript"/>
    </w:rPr>
  </w:style>
  <w:style w:type="paragraph" w:styleId="Lijstalinea">
    <w:name w:val="List Paragraph"/>
    <w:basedOn w:val="Standaard"/>
    <w:uiPriority w:val="34"/>
    <w:qFormat/>
    <w:rsid w:val="00361691"/>
    <w:pPr>
      <w:ind w:left="720"/>
      <w:contextualSpacing/>
    </w:pPr>
  </w:style>
  <w:style w:type="paragraph" w:styleId="Onderwerpvanopmerking">
    <w:name w:val="annotation subject"/>
    <w:basedOn w:val="Tekstopmerking"/>
    <w:next w:val="Tekstopmerking"/>
    <w:link w:val="OnderwerpvanopmerkingChar"/>
    <w:rsid w:val="002D0309"/>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2D0309"/>
    <w:rPr>
      <w:rFonts w:ascii="Verdana" w:eastAsiaTheme="minorHAnsi" w:hAnsi="Verdana" w:cstheme="minorBidi"/>
      <w:b/>
      <w:bCs/>
      <w:lang w:val="nl-NL" w:eastAsia="nl-NL"/>
    </w:rPr>
  </w:style>
  <w:style w:type="paragraph" w:styleId="Revisie">
    <w:name w:val="Revision"/>
    <w:hidden/>
    <w:uiPriority w:val="99"/>
    <w:semiHidden/>
    <w:rsid w:val="001D795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AC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7878">
      <w:bodyDiv w:val="1"/>
      <w:marLeft w:val="0"/>
      <w:marRight w:val="0"/>
      <w:marTop w:val="0"/>
      <w:marBottom w:val="0"/>
      <w:divBdr>
        <w:top w:val="none" w:sz="0" w:space="0" w:color="auto"/>
        <w:left w:val="none" w:sz="0" w:space="0" w:color="auto"/>
        <w:bottom w:val="none" w:sz="0" w:space="0" w:color="auto"/>
        <w:right w:val="none" w:sz="0" w:space="0" w:color="auto"/>
      </w:divBdr>
    </w:div>
    <w:div w:id="245460725">
      <w:bodyDiv w:val="1"/>
      <w:marLeft w:val="0"/>
      <w:marRight w:val="0"/>
      <w:marTop w:val="0"/>
      <w:marBottom w:val="0"/>
      <w:divBdr>
        <w:top w:val="none" w:sz="0" w:space="0" w:color="auto"/>
        <w:left w:val="none" w:sz="0" w:space="0" w:color="auto"/>
        <w:bottom w:val="none" w:sz="0" w:space="0" w:color="auto"/>
        <w:right w:val="none" w:sz="0" w:space="0" w:color="auto"/>
      </w:divBdr>
    </w:div>
    <w:div w:id="423500062">
      <w:bodyDiv w:val="1"/>
      <w:marLeft w:val="0"/>
      <w:marRight w:val="0"/>
      <w:marTop w:val="0"/>
      <w:marBottom w:val="0"/>
      <w:divBdr>
        <w:top w:val="none" w:sz="0" w:space="0" w:color="auto"/>
        <w:left w:val="none" w:sz="0" w:space="0" w:color="auto"/>
        <w:bottom w:val="none" w:sz="0" w:space="0" w:color="auto"/>
        <w:right w:val="none" w:sz="0" w:space="0" w:color="auto"/>
      </w:divBdr>
    </w:div>
    <w:div w:id="1030254077">
      <w:bodyDiv w:val="1"/>
      <w:marLeft w:val="0"/>
      <w:marRight w:val="0"/>
      <w:marTop w:val="0"/>
      <w:marBottom w:val="0"/>
      <w:divBdr>
        <w:top w:val="none" w:sz="0" w:space="0" w:color="auto"/>
        <w:left w:val="none" w:sz="0" w:space="0" w:color="auto"/>
        <w:bottom w:val="none" w:sz="0" w:space="0" w:color="auto"/>
        <w:right w:val="none" w:sz="0" w:space="0" w:color="auto"/>
      </w:divBdr>
    </w:div>
    <w:div w:id="173920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3/14/aan-de-tweede-kamer-beleidsbrief-vervolgonderwijs-onderzoek-en-wetenschap" TargetMode="External"/><Relationship Id="rId1" Type="http://schemas.openxmlformats.org/officeDocument/2006/relationships/hyperlink" Target="https://www.cbs.nl/nl-nl/longread/aanvullende-statistische-diensten/2023/de-vo-indicator-voor-het-leerplusarrangement/4-twaalf-scenario-s-verdeling-budget-regionale-spreiding-en-verdeling-over-onderwijsnivea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3246</ap:Words>
  <ap:Characters>18626</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2025-05-08T10:40:00.0000000Z</lastPrinted>
  <dcterms:created xsi:type="dcterms:W3CDTF">2025-06-06T15:39:00.0000000Z</dcterms:created>
  <dcterms:modified xsi:type="dcterms:W3CDTF">2025-06-06T15:39:00.0000000Z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o203elk</vt:lpwstr>
  </property>
  <property fmtid="{D5CDD505-2E9C-101B-9397-08002B2CF9AE}" pid="3" name="Author">
    <vt:lpwstr>o203elk</vt:lpwstr>
  </property>
  <property fmtid="{D5CDD505-2E9C-101B-9397-08002B2CF9AE}" pid="4" name="cs_objectid">
    <vt:lpwstr>52668579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Paternotte en Rooderkerk (beiden D66) aan de minister en staatssecretaris van Onderwijs, Cultuur en Wetenschap over onverwachte bezuinigingen van een half miljard euro extra op onderwijs in de voorjaarsnota.</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o203elk</vt:lpwstr>
  </property>
</Properties>
</file>