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2025Z11635</w:t>
        <w:br/>
      </w:r>
      <w:proofErr w:type="spellEnd"/>
    </w:p>
    <w:p>
      <w:pPr>
        <w:pStyle w:val="Normal"/>
        <w:rPr>
          <w:b w:val="1"/>
          <w:bCs w:val="1"/>
        </w:rPr>
      </w:pPr>
      <w:r w:rsidR="250AE766">
        <w:rPr>
          <w:b w:val="0"/>
          <w:bCs w:val="0"/>
        </w:rPr>
        <w:t>(ingezonden 10 juni 2025)</w:t>
        <w:br/>
      </w:r>
    </w:p>
    <w:p>
      <w:r>
        <w:t xml:space="preserve">Vragen van de leden Piri (GroenLinks-PvdA), Paternotte (D66), Boswijk (CDA), Dassen (Volt), Dobbe (SP) en Teunissen (PvdD) aan de minister van Buitenlandse Zaken over het artikel 'Europese Unie stelt in gelekt rapport zèlf oorlogsmisdaden in Gaza vast, toch blijft het stil over sancties tegen Israël'</w:t>
      </w:r>
      <w:r>
        <w:br/>
      </w:r>
    </w:p>
    <w:p>
      <w:pPr>
        <w:pStyle w:val="ListParagraph"/>
        <w:numPr>
          <w:ilvl w:val="0"/>
          <w:numId w:val="100480420"/>
        </w:numPr>
        <w:ind w:left="360"/>
      </w:pPr>
      <w:r>
        <w:t>Bent u bekend met het artikel “Europese Unie stelt in gelekt rapport zèlf oorlogsmisdaden in Gaza vast, toch blijft het stil over sancties tegen Israël”?[1]</w:t>
      </w:r>
      <w:r>
        <w:br/>
      </w:r>
    </w:p>
    <w:p>
      <w:pPr>
        <w:pStyle w:val="ListParagraph"/>
        <w:numPr>
          <w:ilvl w:val="0"/>
          <w:numId w:val="100480420"/>
        </w:numPr>
        <w:ind w:left="360"/>
      </w:pPr>
      <w:r>
        <w:t>Betreft dit artikel het rapport van de Europese Unie (EU) Speciaal Gezant waar u naar verwees in uw brief aan Hoge Vertegenwoordiger Kaja Kallas, d.d. 6 mei 2025?</w:t>
      </w:r>
      <w:r>
        <w:br/>
      </w:r>
    </w:p>
    <w:p>
      <w:pPr>
        <w:pStyle w:val="ListParagraph"/>
        <w:numPr>
          <w:ilvl w:val="0"/>
          <w:numId w:val="100480420"/>
        </w:numPr>
        <w:ind w:left="360"/>
      </w:pPr>
      <w:r>
        <w:t>Deelt u de conclusie van het rapport dat Israël systematisch burgerdoelen bombardeert en dat dit een duidelijke schending is van het internationaal humanitair oorlogsrecht?  Zo nee, waarom niet?</w:t>
      </w:r>
      <w:r>
        <w:br/>
      </w:r>
    </w:p>
    <w:p>
      <w:pPr>
        <w:pStyle w:val="ListParagraph"/>
        <w:numPr>
          <w:ilvl w:val="0"/>
          <w:numId w:val="100480420"/>
        </w:numPr>
        <w:ind w:left="360"/>
      </w:pPr>
      <w:r>
        <w:t>Deelt u de conclusie van het rapport dat Israël uithongering inzet als oorlogswapen en dat dit een duidelijke schending is van het internationaal humanitair oorlogsrecht? Zo nee, waarom niet?</w:t>
      </w:r>
      <w:r>
        <w:br/>
      </w:r>
    </w:p>
    <w:p>
      <w:pPr>
        <w:pStyle w:val="ListParagraph"/>
        <w:numPr>
          <w:ilvl w:val="0"/>
          <w:numId w:val="100480420"/>
        </w:numPr>
        <w:ind w:left="360"/>
      </w:pPr>
      <w:r>
        <w:t>Vindt u dat het rapport voldoende bewijs geeft dat Israël in overtreding is van artikel twee van het Associatieverdrag met de Europese Unie, waarin beide partijen zich committeren aan het respecteren van mensenrechten? Zo nee, waarom niet?</w:t>
      </w:r>
      <w:r>
        <w:br/>
      </w:r>
    </w:p>
    <w:p>
      <w:pPr>
        <w:pStyle w:val="ListParagraph"/>
        <w:numPr>
          <w:ilvl w:val="0"/>
          <w:numId w:val="100480420"/>
        </w:numPr>
        <w:ind w:left="360"/>
      </w:pPr>
      <w:r>
        <w:t>Staat u open voor opschorting van de handelsvoordelen die Israël geniet onder het EU-Israël Associatieverdrag, als consequentie voor de schending van het verdrag door Israël? Zo nee, waarom niet?</w:t>
      </w:r>
      <w:r>
        <w:br/>
      </w:r>
    </w:p>
    <w:p>
      <w:pPr>
        <w:pStyle w:val="ListParagraph"/>
        <w:numPr>
          <w:ilvl w:val="0"/>
          <w:numId w:val="100480420"/>
        </w:numPr>
        <w:ind w:left="360"/>
      </w:pPr>
      <w:r>
        <w:t>Kunt u deze vragen elk afzonderlijk en voor woensdag 18 juni beantwoorden?</w:t>
      </w:r>
      <w:r>
        <w:br/>
      </w:r>
    </w:p>
    <w:p>
      <w:r>
        <w:t xml:space="preserve"> </w:t>
      </w:r>
      <w:r>
        <w:br/>
      </w:r>
    </w:p>
    <w:p>
      <w:r>
        <w:t xml:space="preserve">[1] VRT NWS, 4 juni 2025, 'Europese Unie stelt in gelekt rapport zélf oorlogsmisdaden in Gaza vast, toch blijft het stil over sancties tegen Israël' (https://www.vrt.be/vrtnws/nl/2025/06/04/gelekt-eu-rapport-over-oorlogsmisdaden-in-gaza-zet-extra-druk-op/)</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Baarle (DENK), ingezonden 6 juni 2025 (vraagnummer 2025Z11548).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