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2025Z11646</w:t>
        <w:br/>
      </w:r>
      <w:proofErr w:type="spellEnd"/>
    </w:p>
    <w:p>
      <w:pPr>
        <w:pStyle w:val="Normal"/>
        <w:rPr>
          <w:b w:val="1"/>
          <w:bCs w:val="1"/>
        </w:rPr>
      </w:pPr>
      <w:r w:rsidR="250AE766">
        <w:rPr>
          <w:b w:val="0"/>
          <w:bCs w:val="0"/>
        </w:rPr>
        <w:t>(ingezonden 10 juni 2025)</w:t>
        <w:br/>
      </w:r>
    </w:p>
    <w:p>
      <w:r>
        <w:t xml:space="preserve">Vragen van de leden Boon en Wilders (beiden PVV) aan de minister van Justitie en Veiligheid over het voornemen van de HZ Omer Moskee in Epe om vanaf 20 juni 2025 wekelijks een islamitische gebedsoproep te laten horen</w:t>
      </w:r>
      <w:r>
        <w:br/>
      </w:r>
    </w:p>
    <w:p>
      <w:pPr>
        <w:pStyle w:val="ListParagraph"/>
        <w:numPr>
          <w:ilvl w:val="0"/>
          <w:numId w:val="100480530"/>
        </w:numPr>
        <w:ind w:left="360"/>
      </w:pPr>
      <w:r>
        <w:t>Bent u bekend met het voornemen van de HZ Omer Moskee in Epe om vanaf 20 juni 2025 wekelijks een islamitische gebedsoproep ten gehore te brengen in de omgeving van de moskee? 1)</w:t>
      </w:r>
      <w:r>
        <w:br/>
      </w:r>
    </w:p>
    <w:p>
      <w:pPr>
        <w:pStyle w:val="ListParagraph"/>
        <w:numPr>
          <w:ilvl w:val="0"/>
          <w:numId w:val="100480530"/>
        </w:numPr>
        <w:ind w:left="360"/>
      </w:pPr>
      <w:r>
        <w:t>Deelt u de mening dat het onwenselijk is dat inwoners van Nederlandse dorpen zoals Epe — die daar niet om gevraagd hebben — worden geconfronteerd met een luidruchtige en onverdraagzame islamitische boodschap in hun eigen woonomgeving, terwijl het een feit is dat 60% van de Nederlanders vindt dat de islam niet bij Nederland hoort? 2)</w:t>
      </w:r>
      <w:r>
        <w:br/>
      </w:r>
    </w:p>
    <w:p>
      <w:pPr>
        <w:pStyle w:val="ListParagraph"/>
        <w:numPr>
          <w:ilvl w:val="0"/>
          <w:numId w:val="100480530"/>
        </w:numPr>
        <w:ind w:left="360"/>
      </w:pPr>
      <w:r>
        <w:t>Deelt u de mening dat een islamitische gebedsoproep — in het Arabisch en met religieuze inhoud — totaal niet te vergelijken is met het traditionele luiden van kerkklokken, dat cultureel is ingebed en geen verbale religieuze boodschap verspreidt? Zo nee, waarom niet?</w:t>
      </w:r>
      <w:r>
        <w:br/>
      </w:r>
    </w:p>
    <w:p>
      <w:pPr>
        <w:pStyle w:val="ListParagraph"/>
        <w:numPr>
          <w:ilvl w:val="0"/>
          <w:numId w:val="100480530"/>
        </w:numPr>
        <w:ind w:left="360"/>
      </w:pPr>
      <w:r>
        <w:t>Waarom heeft u tot op heden niets gedaan om islamitische gebedsoproepen in de publieke ruimte te verbieden of aan banden te leggen?</w:t>
      </w:r>
      <w:r>
        <w:br/>
      </w:r>
    </w:p>
    <w:p>
      <w:pPr>
        <w:pStyle w:val="ListParagraph"/>
        <w:numPr>
          <w:ilvl w:val="0"/>
          <w:numId w:val="100480530"/>
        </w:numPr>
        <w:ind w:left="360"/>
      </w:pPr>
      <w:r>
        <w:t>Bent u alsnog bereid om in te grijpen en deze vorm van islamisering van Nederlandse wijken en dorpen landelijk te stoppen, bijvoorbeeld door een wettelijk verbod op islamitische gebedsoproepen in de openbare ruimte?</w:t>
      </w:r>
      <w:r>
        <w:br/>
      </w:r>
    </w:p>
    <w:p>
      <w:r>
        <w:t xml:space="preserve"> </w:t>
      </w:r>
      <w:r>
        <w:br/>
      </w:r>
    </w:p>
    <w:p>
      <w:r>
        <w:t xml:space="preserve"> </w:t>
      </w:r>
      <w:r>
        <w:br/>
      </w:r>
    </w:p>
    <w:p>
      <w:r>
        <w:t xml:space="preserve">1) Bijlage onderhands meegezonden</w:t>
      </w:r>
      <w:r>
        <w:br/>
      </w:r>
    </w:p>
    <w:p>
      <w:r>
        <w:t xml:space="preserve">2) X, Geert Wilders, 24 mei 2025 (x.com/geertwilderspvv/status/1926177112701988955).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370">
    <w:abstractNumId w:val="100480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