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2025Z11647</w:t>
        <w:br/>
      </w:r>
      <w:proofErr w:type="spellEnd"/>
    </w:p>
    <w:p>
      <w:pPr>
        <w:pStyle w:val="Normal"/>
        <w:rPr>
          <w:b w:val="1"/>
          <w:bCs w:val="1"/>
        </w:rPr>
      </w:pPr>
      <w:r w:rsidR="250AE766">
        <w:rPr>
          <w:b w:val="0"/>
          <w:bCs w:val="0"/>
        </w:rPr>
        <w:t>(ingezonden 10 juni 2025)</w:t>
        <w:br/>
      </w:r>
    </w:p>
    <w:p>
      <w:r>
        <w:t xml:space="preserve">Vragen van het lid Dobbe (SP) aan de minister van Buitenlandse Zaken over het burgerschip de Madleen die met humanitaire hulp richting Gaza vaart.</w:t>
      </w:r>
      <w:r>
        <w:br/>
      </w:r>
    </w:p>
    <w:p>
      <w:r>
        <w:t xml:space="preserve"> </w:t>
      </w:r>
      <w:r>
        <w:br/>
      </w:r>
    </w:p>
    <w:p>
      <w:pPr>
        <w:pStyle w:val="ListParagraph"/>
        <w:numPr>
          <w:ilvl w:val="0"/>
          <w:numId w:val="100480540"/>
        </w:numPr>
        <w:ind w:left="360"/>
      </w:pPr>
      <w:r>
        <w:t>Bent u ermee bekend dat er ongewapende burgers aan boord zijn van het schip de Madleen, waaronder een Nederlandse burger, en dat de Madleen humanitaire hulp voor Gaza vervoert? </w:t>
      </w:r>
      <w:r>
        <w:br/>
      </w:r>
    </w:p>
    <w:p>
      <w:pPr>
        <w:pStyle w:val="ListParagraph"/>
        <w:numPr>
          <w:ilvl w:val="0"/>
          <w:numId w:val="100480540"/>
        </w:numPr>
        <w:ind w:left="360"/>
      </w:pPr>
      <w:r>
        <w:t>Bent u bekend met het bericht van Israëlische defensieminister Katz dat de Israel Defense Forces (IDF) het schip de Madleen zal tegenhouden, met alle mogelijke middelen? Erkent u dat van deze uitspraak een dreiging uitgaat en dat de veiligheid van de Madleen daarmee niet gegarandeerd is, net zoals de vrije toegang van humanitaire hulp tot Gaza?</w:t>
      </w:r>
      <w:r>
        <w:br/>
      </w:r>
    </w:p>
    <w:p>
      <w:pPr>
        <w:pStyle w:val="ListParagraph"/>
        <w:numPr>
          <w:ilvl w:val="0"/>
          <w:numId w:val="100480540"/>
        </w:numPr>
        <w:ind w:left="360"/>
      </w:pPr>
      <w:r>
        <w:t>Erkent u dat de Israëlische regering humanitaire hulp moet toelaten tot Gaza en dat een blokkade daarvan onacceptabel is?</w:t>
      </w:r>
      <w:r>
        <w:br/>
      </w:r>
    </w:p>
    <w:p>
      <w:pPr>
        <w:pStyle w:val="ListParagraph"/>
        <w:numPr>
          <w:ilvl w:val="0"/>
          <w:numId w:val="100480540"/>
        </w:numPr>
        <w:ind w:left="360"/>
      </w:pPr>
      <w:r>
        <w:t>Erkent u dat het blokkeren van humanitaire hulp en het inzetten van honger als wapen een oorlogsmisdaad is, en dat dus ook het blokkeren van de Madleen een oorlogsmisdaad is?</w:t>
      </w:r>
      <w:r>
        <w:br/>
      </w:r>
    </w:p>
    <w:p>
      <w:pPr>
        <w:pStyle w:val="ListParagraph"/>
        <w:numPr>
          <w:ilvl w:val="0"/>
          <w:numId w:val="100480540"/>
        </w:numPr>
        <w:ind w:left="360"/>
      </w:pPr>
      <w:r>
        <w:t>Erkent u dat het een plicht is van de Nederlandse overheid om Nederlandse burgers te beschermen, en dus ook de Nederlandse burger die zich bevindt op de Madleen?</w:t>
      </w:r>
      <w:r>
        <w:br/>
      </w:r>
    </w:p>
    <w:p>
      <w:pPr>
        <w:pStyle w:val="ListParagraph"/>
        <w:numPr>
          <w:ilvl w:val="0"/>
          <w:numId w:val="100480540"/>
        </w:numPr>
        <w:ind w:left="360"/>
      </w:pPr>
      <w:r>
        <w:t>Bent u het ermee eens dat het blokkeren van de humanitaire hulp op de Madleen tot Gaza onacceptabel is, en dat het gebruik van geweld onacceptabel is?</w:t>
      </w:r>
      <w:r>
        <w:br/>
      </w:r>
    </w:p>
    <w:p>
      <w:pPr>
        <w:pStyle w:val="ListParagraph"/>
        <w:numPr>
          <w:ilvl w:val="0"/>
          <w:numId w:val="100480540"/>
        </w:numPr>
        <w:ind w:left="360"/>
      </w:pPr>
      <w:r>
        <w:t>Wat heeft u gedaan om de veiligheid van de Nederlandse burger aan boord van de Madleen te waarborgen en om toegang van de humanitaire hulp op de Madleen tot Gaza te bewerkstelligen? Heeft u contact gehad met de Israëlische regering over de Madleen? Welke boodschap heeft u afgegeven en wat is daarvan het resultaat geweest? Welke andere acties heeft u ondernomen om de Madleen en de Nederlandse burger aan boord te beschermen?</w:t>
      </w:r>
      <w:r>
        <w:br/>
      </w:r>
    </w:p>
    <w:p>
      <w:pPr>
        <w:pStyle w:val="ListParagraph"/>
        <w:numPr>
          <w:ilvl w:val="0"/>
          <w:numId w:val="100480540"/>
        </w:numPr>
        <w:ind w:left="360"/>
      </w:pPr>
      <w:r>
        <w:t>Welke acties gaat u ondernemen om ervoor te zorgen dat de humanitaire hulp op de Madleen niet wordt geblokkeerd en dat er geen geweld tegen de burgers op de Madleen zal worden gebruikt door de Israëlische regering? Als uw acties tot nu toe niet effectief zijn gebleken, welke andere acties gaat u dan inzetten? Wanneer gaat u over tot sancties, een wapenembargo, een handelsembargo, of andere maatregelen? </w:t>
      </w:r>
      <w:r>
        <w:br/>
      </w:r>
    </w:p>
    <w:p>
      <w:pPr>
        <w:pStyle w:val="ListParagraph"/>
        <w:numPr>
          <w:ilvl w:val="0"/>
          <w:numId w:val="100480540"/>
        </w:numPr>
        <w:ind w:left="360"/>
      </w:pPr>
      <w:r>
        <w:t>Gezien de ontwikkelingen die nu plaatsvinden, bent u bereid zich met spoed in te zetten voor de veiligheid en de toegang tot Gaza van de Madleen?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Teunissen (PvdD), ingezonden 10 juni 2025 (vraagnummer 2025Z11640), van het lid Van Baarle (DENK), ingezonden 10 juni 2025 (vraagnummer 2025Z11643)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