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NET 21.11.0 -->
  <w:body>
    <w:p w:rsidR="00F46BC3" w14:paraId="52AF7FAA" w14:textId="77777777">
      <w:r>
        <w:t> </w:t>
      </w:r>
    </w:p>
    <w:p w:rsidR="00537C6D" w14:paraId="31C16EA8" w14:textId="77777777"/>
    <w:p w:rsidR="00537C6D" w14:paraId="64BEEAF6" w14:textId="77777777"/>
    <w:p w:rsidR="00537C6D" w14:paraId="0B48C799" w14:textId="77777777"/>
    <w:p w:rsidR="00537C6D" w:rsidP="00537C6D" w14:paraId="021DDF19" w14:textId="77777777">
      <w:pPr>
        <w:spacing w:line="240" w:lineRule="auto"/>
      </w:pPr>
      <w:r w:rsidRPr="0076766A">
        <w:t xml:space="preserve">Hiermee bied ik </w:t>
      </w:r>
      <w:r w:rsidR="00951135">
        <w:t xml:space="preserve">u </w:t>
      </w:r>
      <w:r w:rsidRPr="0076766A">
        <w:t>de antwoorden aan op vragen van de leden</w:t>
      </w:r>
      <w:r>
        <w:t xml:space="preserve"> </w:t>
      </w:r>
      <w:r w:rsidRPr="00600BDC">
        <w:t xml:space="preserve">Welzijn (Nieuw Sociaal Contract) en </w:t>
      </w:r>
      <w:r w:rsidRPr="00600BDC">
        <w:t>Mooiman</w:t>
      </w:r>
      <w:r w:rsidRPr="00600BDC">
        <w:t xml:space="preserve"> (PVV) aan </w:t>
      </w:r>
      <w:r>
        <w:t>mij</w:t>
      </w:r>
      <w:r w:rsidRPr="00600BDC">
        <w:t xml:space="preserve"> over recente artikelen 'Zonnepanelen ontploffen en zorgen voor</w:t>
      </w:r>
      <w:r>
        <w:t xml:space="preserve"> </w:t>
      </w:r>
      <w:r w:rsidRPr="00600BDC">
        <w:t>problemen’ en 'Expert: Stop met brandbare isolatie'</w:t>
      </w:r>
      <w:r>
        <w:t>.</w:t>
      </w:r>
    </w:p>
    <w:p w:rsidR="00537C6D" w:rsidP="00537C6D" w14:paraId="4F04837E" w14:textId="77777777"/>
    <w:p w:rsidR="00537C6D" w:rsidP="00537C6D" w14:paraId="7B356891" w14:textId="77777777">
      <w:r w:rsidRPr="0076766A">
        <w:t xml:space="preserve">De vragen zijn ingezonden op </w:t>
      </w:r>
      <w:r>
        <w:t>20 mei</w:t>
      </w:r>
      <w:r w:rsidRPr="0076766A">
        <w:t xml:space="preserve"> 2025.</w:t>
      </w:r>
    </w:p>
    <w:p w:rsidR="00F46BC3" w14:paraId="4AF973D1" w14:textId="77777777">
      <w:pPr>
        <w:pStyle w:val="WitregelW1bodytekst"/>
      </w:pPr>
    </w:p>
    <w:p w:rsidR="00F46BC3" w14:paraId="5EDCFD8E" w14:textId="77777777">
      <w:pPr>
        <w:pStyle w:val="WitregelW1bodytekst"/>
      </w:pPr>
    </w:p>
    <w:p w:rsidR="00F46BC3" w14:paraId="5EF80840" w14:textId="77777777">
      <w:r>
        <w:t>De </w:t>
      </w:r>
      <w:r w:rsidR="00537C6D">
        <w:t>m</w:t>
      </w:r>
      <w:r>
        <w:t xml:space="preserve">inister </w:t>
      </w:r>
      <w:r w:rsidR="00D83BAC">
        <w:t>van</w:t>
      </w:r>
      <w:r>
        <w:t xml:space="preserve"> Volkshuisvesting en Ruimtelijke Ordening, </w:t>
      </w:r>
    </w:p>
    <w:p w:rsidR="00537C6D" w14:paraId="6C616D04" w14:textId="77777777"/>
    <w:p w:rsidR="00537C6D" w14:paraId="70A036A0" w14:textId="77777777"/>
    <w:p w:rsidR="00537C6D" w14:paraId="4D5C81D9" w14:textId="77777777"/>
    <w:p w:rsidR="00537C6D" w14:paraId="70EE470F" w14:textId="77777777">
      <w:r>
        <w:br/>
      </w:r>
    </w:p>
    <w:p w:rsidR="00537C6D" w14:paraId="0028F381" w14:textId="77777777">
      <w:r>
        <w:t>Mona Keijzer</w:t>
      </w:r>
    </w:p>
    <w:p w:rsidR="00537C6D" w14:paraId="3E124274" w14:textId="77777777">
      <w:pPr>
        <w:spacing w:line="240" w:lineRule="auto"/>
      </w:pPr>
      <w:r>
        <w:br w:type="page"/>
      </w:r>
    </w:p>
    <w:p w:rsidRPr="00600BDC" w:rsidR="00537C6D" w:rsidP="00537C6D" w14:paraId="5D8C2485" w14:textId="77777777">
      <w:pPr>
        <w:spacing w:line="240" w:lineRule="auto"/>
        <w:rPr>
          <w:b/>
          <w:bCs/>
        </w:rPr>
      </w:pPr>
      <w:r w:rsidRPr="00600BDC">
        <w:rPr>
          <w:b/>
          <w:bCs/>
        </w:rPr>
        <w:t>2025Z09785</w:t>
      </w:r>
    </w:p>
    <w:p w:rsidRPr="00600BDC" w:rsidR="00537C6D" w:rsidP="00537C6D" w14:paraId="6461FC5F" w14:textId="77777777">
      <w:pPr>
        <w:spacing w:line="240" w:lineRule="auto"/>
      </w:pPr>
    </w:p>
    <w:p w:rsidRPr="00600BDC" w:rsidR="00537C6D" w:rsidP="00537C6D" w14:paraId="1E1BC498" w14:textId="77777777">
      <w:pPr>
        <w:spacing w:line="240" w:lineRule="auto"/>
      </w:pPr>
      <w:r w:rsidRPr="00600BDC">
        <w:t xml:space="preserve">Vragen van de leden Welzijn (Nieuw Sociaal Contract) en </w:t>
      </w:r>
      <w:r w:rsidRPr="00600BDC">
        <w:t>Mooiman</w:t>
      </w:r>
      <w:r w:rsidRPr="00600BDC">
        <w:t xml:space="preserve"> (PVV) aan de minister van</w:t>
      </w:r>
    </w:p>
    <w:p w:rsidRPr="00600BDC" w:rsidR="00537C6D" w:rsidP="00537C6D" w14:paraId="2A51CD44" w14:textId="77777777">
      <w:pPr>
        <w:spacing w:line="240" w:lineRule="auto"/>
      </w:pPr>
      <w:r w:rsidRPr="00600BDC">
        <w:t>Volkshuisvesting en Ruimtelijke Ordening over recente artikelen 'Zonnepanelen ontploffen en zorgen voor</w:t>
      </w:r>
      <w:r>
        <w:t xml:space="preserve"> </w:t>
      </w:r>
      <w:r w:rsidRPr="00600BDC">
        <w:t>problemen’ en 'Expert: Stop met brandbare isolatie'</w:t>
      </w:r>
      <w:r>
        <w:t xml:space="preserve"> </w:t>
      </w:r>
      <w:r w:rsidRPr="00600BDC">
        <w:t>(ingezonden 20 mei 2025)</w:t>
      </w:r>
    </w:p>
    <w:p w:rsidR="00537C6D" w:rsidP="00537C6D" w14:paraId="1F3C7F93" w14:textId="77777777">
      <w:pPr>
        <w:spacing w:line="240" w:lineRule="auto"/>
      </w:pPr>
    </w:p>
    <w:p w:rsidR="00537C6D" w:rsidP="00537C6D" w14:paraId="6EF6E405" w14:textId="77777777">
      <w:pPr>
        <w:spacing w:line="240" w:lineRule="auto"/>
      </w:pPr>
    </w:p>
    <w:p w:rsidRPr="00537C6D" w:rsidR="00EA6176" w:rsidP="00EA6176" w14:paraId="109687CF" w14:textId="77777777">
      <w:pPr>
        <w:spacing w:line="240" w:lineRule="auto"/>
        <w:rPr>
          <w:b/>
          <w:bCs/>
        </w:rPr>
      </w:pPr>
      <w:r>
        <w:rPr>
          <w:b/>
          <w:bCs/>
        </w:rPr>
        <w:t>Vraag 1</w:t>
      </w:r>
    </w:p>
    <w:p w:rsidR="00EA6176" w:rsidP="00EA6176" w14:paraId="79E4CA91" w14:textId="77777777">
      <w:pPr>
        <w:spacing w:line="240" w:lineRule="auto"/>
      </w:pPr>
      <w:r w:rsidRPr="00600BDC">
        <w:t>Heeft u kennisgenomen van de recente woningbrand in Didam, waarbij door superisolatie en</w:t>
      </w:r>
      <w:r>
        <w:t xml:space="preserve"> </w:t>
      </w:r>
      <w:r w:rsidRPr="00600BDC">
        <w:t>zonnepanelen het blussen werd bemoeilijkt, en die doet denken aan de eerdere woningbrand in de</w:t>
      </w:r>
      <w:r>
        <w:t xml:space="preserve"> </w:t>
      </w:r>
      <w:r w:rsidRPr="00600BDC">
        <w:t>Arnhemse wijk Presikhaaf in 2023? 1) 2)</w:t>
      </w:r>
    </w:p>
    <w:p w:rsidR="00EA6176" w:rsidP="00EA6176" w14:paraId="593C099F" w14:textId="77777777">
      <w:pPr>
        <w:spacing w:line="240" w:lineRule="auto"/>
      </w:pPr>
    </w:p>
    <w:p w:rsidRPr="00537C6D" w:rsidR="00EA6176" w:rsidP="00EA6176" w14:paraId="6F49F6CB" w14:textId="77777777">
      <w:pPr>
        <w:spacing w:line="240" w:lineRule="auto"/>
        <w:rPr>
          <w:b/>
          <w:bCs/>
        </w:rPr>
      </w:pPr>
      <w:r>
        <w:rPr>
          <w:b/>
          <w:bCs/>
        </w:rPr>
        <w:t>Antwoord vraag 1</w:t>
      </w:r>
    </w:p>
    <w:p w:rsidR="00EA6176" w:rsidP="00EA6176" w14:paraId="038DC861" w14:textId="77777777">
      <w:pPr>
        <w:spacing w:line="240" w:lineRule="auto"/>
      </w:pPr>
      <w:r>
        <w:t>Ja.</w:t>
      </w:r>
    </w:p>
    <w:p w:rsidR="00EA6176" w:rsidP="00EA6176" w14:paraId="714CE3D0" w14:textId="77777777">
      <w:pPr>
        <w:spacing w:line="240" w:lineRule="auto"/>
      </w:pPr>
    </w:p>
    <w:p w:rsidRPr="00951135" w:rsidR="00EA6176" w:rsidP="00EA6176" w14:paraId="2DCC93B5" w14:textId="77777777">
      <w:pPr>
        <w:spacing w:line="240" w:lineRule="auto"/>
        <w:rPr>
          <w:b/>
          <w:bCs/>
        </w:rPr>
      </w:pPr>
      <w:r>
        <w:rPr>
          <w:b/>
          <w:bCs/>
        </w:rPr>
        <w:t>Vraag 2</w:t>
      </w:r>
    </w:p>
    <w:p w:rsidR="00EA6176" w:rsidP="00EA6176" w14:paraId="1C4B4506" w14:textId="77777777">
      <w:pPr>
        <w:spacing w:line="240" w:lineRule="auto"/>
      </w:pPr>
      <w:r w:rsidRPr="00600BDC">
        <w:t>Klopt het dat in beide gevallen gebruik is gemaakt van externe isolatiesystemen die extra risico's</w:t>
      </w:r>
      <w:r>
        <w:t xml:space="preserve"> </w:t>
      </w:r>
      <w:r w:rsidRPr="00600BDC">
        <w:t>kunnen opleveren bij brand, bijvoorbeeld wanneer brandbare isolatiematerialen zoals geëxpandeerd</w:t>
      </w:r>
      <w:r>
        <w:t xml:space="preserve"> </w:t>
      </w:r>
      <w:r w:rsidRPr="00600BDC">
        <w:t>polystyreen (EPS, piepschuim) zijn toegepast zonder voldoende bescherming of compartimentering?</w:t>
      </w:r>
    </w:p>
    <w:p w:rsidR="00EA6176" w:rsidP="00EA6176" w14:paraId="0EA3A87C" w14:textId="77777777">
      <w:pPr>
        <w:spacing w:line="240" w:lineRule="auto"/>
      </w:pPr>
    </w:p>
    <w:p w:rsidRPr="00951135" w:rsidR="00EA6176" w:rsidP="00EA6176" w14:paraId="37836474" w14:textId="77777777">
      <w:pPr>
        <w:spacing w:line="240" w:lineRule="auto"/>
        <w:rPr>
          <w:b/>
          <w:bCs/>
        </w:rPr>
      </w:pPr>
      <w:r>
        <w:rPr>
          <w:b/>
          <w:bCs/>
        </w:rPr>
        <w:t>Antwoord vraag 2</w:t>
      </w:r>
    </w:p>
    <w:p w:rsidR="00EA6176" w:rsidP="00EA6176" w14:paraId="46B193F3" w14:textId="77777777">
      <w:pPr>
        <w:spacing w:line="240" w:lineRule="auto"/>
      </w:pPr>
      <w:r>
        <w:t xml:space="preserve">Zowel bij de verduurzaamde woningen aan de Van </w:t>
      </w:r>
      <w:r>
        <w:t>Kinsbergenstraat</w:t>
      </w:r>
      <w:r>
        <w:t xml:space="preserve"> in Arnhem als de verduurzaamde woningen aan de Begoniastraat in Didam is gebruik gemaakt van een isolerende gevel- en dakconstructie rondom de woning.</w:t>
      </w:r>
    </w:p>
    <w:p w:rsidR="00EA6176" w:rsidP="00EA6176" w14:paraId="2585BB01" w14:textId="77777777">
      <w:pPr>
        <w:spacing w:line="240" w:lineRule="auto"/>
      </w:pPr>
      <w:r>
        <w:t xml:space="preserve">In Arnhem was inderdaad sprake van </w:t>
      </w:r>
      <w:r w:rsidRPr="002A1F47">
        <w:t>geëxpandeerd polystyreen</w:t>
      </w:r>
      <w:r>
        <w:t>. Of dat bij de woningen in Didam ook het geval was is nog niet bekend. Ik wacht het onderzoek van de brandweer af.</w:t>
      </w:r>
    </w:p>
    <w:p w:rsidR="00EA6176" w:rsidP="00EA6176" w14:paraId="1663D428" w14:textId="77777777">
      <w:pPr>
        <w:spacing w:line="240" w:lineRule="auto"/>
      </w:pPr>
    </w:p>
    <w:p w:rsidRPr="00951135" w:rsidR="00EA6176" w:rsidP="00EA6176" w14:paraId="0ECEBE41" w14:textId="77777777">
      <w:pPr>
        <w:spacing w:line="240" w:lineRule="auto"/>
        <w:rPr>
          <w:b/>
          <w:bCs/>
        </w:rPr>
      </w:pPr>
      <w:r w:rsidRPr="00951135">
        <w:rPr>
          <w:b/>
          <w:bCs/>
        </w:rPr>
        <w:t>Vraag 3</w:t>
      </w:r>
    </w:p>
    <w:p w:rsidRPr="00600BDC" w:rsidR="00EA6176" w:rsidP="00EA6176" w14:paraId="2C656E2D" w14:textId="77777777">
      <w:pPr>
        <w:spacing w:line="240" w:lineRule="auto"/>
      </w:pPr>
      <w:r w:rsidRPr="00600BDC">
        <w:t>Bent u bekend met de signalen van Brandweer Nederland dat branden waarbij zonnepanelen</w:t>
      </w:r>
      <w:r>
        <w:t xml:space="preserve"> </w:t>
      </w:r>
      <w:r w:rsidRPr="00600BDC">
        <w:t>betrokken zijn sterk toenemen – van één incident in 2019 tot negentien in 2024 – en dat er dit jaar al</w:t>
      </w:r>
      <w:r>
        <w:t xml:space="preserve"> </w:t>
      </w:r>
      <w:r w:rsidRPr="00600BDC">
        <w:t>ongeveer tien branden zijn geweest waarbij zonnepanelen ontploften of bluswerk belemmerden?</w:t>
      </w:r>
    </w:p>
    <w:p w:rsidR="00EA6176" w:rsidP="00EA6176" w14:paraId="4A406E6B" w14:textId="77777777">
      <w:pPr>
        <w:spacing w:line="240" w:lineRule="auto"/>
      </w:pPr>
    </w:p>
    <w:p w:rsidRPr="00951135" w:rsidR="00EA6176" w:rsidP="00EA6176" w14:paraId="24D8CFF2" w14:textId="77777777">
      <w:pPr>
        <w:spacing w:line="240" w:lineRule="auto"/>
        <w:rPr>
          <w:b/>
          <w:bCs/>
        </w:rPr>
      </w:pPr>
      <w:r>
        <w:rPr>
          <w:b/>
          <w:bCs/>
        </w:rPr>
        <w:t>Antwoord vraag 3</w:t>
      </w:r>
    </w:p>
    <w:p w:rsidR="00EA6176" w:rsidP="00EA6176" w14:paraId="2CAE3EEC" w14:textId="77777777">
      <w:pPr>
        <w:spacing w:line="240" w:lineRule="auto"/>
      </w:pPr>
      <w:r>
        <w:t>Ik ben bekend met deze signalen. Vanuit de Rijksoverheid is ook aandacht voor brandincidenten met zonnepanelen.</w:t>
      </w:r>
    </w:p>
    <w:p w:rsidR="00EA6176" w:rsidP="00EA6176" w14:paraId="33B0AC91" w14:textId="77777777">
      <w:pPr>
        <w:spacing w:line="240" w:lineRule="auto"/>
      </w:pPr>
    </w:p>
    <w:p w:rsidR="00EA6176" w:rsidP="00EA6176" w14:paraId="1BD8FF6F" w14:textId="77777777">
      <w:pPr>
        <w:spacing w:line="240" w:lineRule="auto"/>
      </w:pPr>
      <w:r>
        <w:t>De minister van Klimaat en Groene Groei (KGG) heeft begin januari uw kamer geïnformeerd</w:t>
      </w:r>
      <w:r>
        <w:rPr>
          <w:rStyle w:val="FootnoteReference"/>
        </w:rPr>
        <w:footnoteReference w:id="2"/>
      </w:r>
      <w:r>
        <w:t xml:space="preserve"> over de resultaten van het onderzoek naar de oorzaken van brand met zonnepanelen op gebouwen door TNO, NIPV en NEN.</w:t>
      </w:r>
      <w:r>
        <w:rPr>
          <w:rStyle w:val="FootnoteReference"/>
        </w:rPr>
        <w:footnoteReference w:id="3"/>
      </w:r>
      <w:r>
        <w:t xml:space="preserve"> Dit is mede gedaan ter invulling van de toezegging van mijn ambtsvoorganger op 8 juni 2023.</w:t>
      </w:r>
      <w:r>
        <w:rPr>
          <w:rStyle w:val="FootnoteReference"/>
        </w:rPr>
        <w:footnoteReference w:id="4"/>
      </w:r>
      <w:r>
        <w:rPr>
          <w:b/>
          <w:bCs/>
        </w:rPr>
        <w:t xml:space="preserve"> </w:t>
      </w:r>
    </w:p>
    <w:p w:rsidR="00EA6176" w:rsidP="00EA6176" w14:paraId="6ECC071C" w14:textId="77777777">
      <w:pPr>
        <w:spacing w:line="240" w:lineRule="auto"/>
      </w:pPr>
    </w:p>
    <w:p w:rsidR="00EA6176" w:rsidP="00EA6176" w14:paraId="2439A972" w14:textId="77777777">
      <w:pPr>
        <w:spacing w:line="240" w:lineRule="auto"/>
      </w:pPr>
      <w:r>
        <w:t>In dit onderzoek is er onder andere een landelijke database opgezet door NIPV waarin gebouwbranden met zonnepanelen werden gemonitord. Uit deze gegevens blijkt dat van de 10.000 gebouwbranden tussen 2022 en 2023 er 152 plaatsvonden in gebouwen met zonnepanelen, wat ongeveer 1% van het totaal aantal gebouwbranden uitmaakt. Volgens het CBS waren in 2023 in totaal 2.807.590 installaties met zonnepanelen op gebouwen gerealiseerd in Nederland. Dit betekent dat in de onderzoeksperiode ongeveer 0,005% van deze installaties betrokken is bij een gebouwbrand. Een heel klein aandeel dus.</w:t>
      </w:r>
    </w:p>
    <w:p w:rsidR="00EA6176" w:rsidP="00EA6176" w14:paraId="53264006" w14:textId="77777777">
      <w:pPr>
        <w:spacing w:line="240" w:lineRule="auto"/>
      </w:pPr>
      <w:r>
        <w:t>Het onderzoek geeft ook aan dat de oorzaak van de brand even vaak wel, als niet, in de installatie ontstaat. Op basis van de verzamelde data kunnen beperkt conclusies worden getrokken, mede omdat branden met zonnepanelen niet vaak voorkomen. Om die reden zet het kabinet in op verdere monitoring.</w:t>
      </w:r>
    </w:p>
    <w:p w:rsidR="00EA6176" w:rsidP="00EA6176" w14:paraId="7D72F633" w14:textId="77777777">
      <w:pPr>
        <w:spacing w:line="240" w:lineRule="auto"/>
      </w:pPr>
    </w:p>
    <w:p w:rsidRPr="00951135" w:rsidR="00EA6176" w:rsidP="00EA6176" w14:paraId="3E5C026E" w14:textId="77777777">
      <w:pPr>
        <w:spacing w:line="240" w:lineRule="auto"/>
        <w:rPr>
          <w:b/>
          <w:bCs/>
        </w:rPr>
      </w:pPr>
      <w:r>
        <w:rPr>
          <w:b/>
          <w:bCs/>
        </w:rPr>
        <w:t>Vraag 4</w:t>
      </w:r>
    </w:p>
    <w:p w:rsidR="00EA6176" w:rsidP="00EA6176" w14:paraId="6AD61232" w14:textId="77777777">
      <w:pPr>
        <w:spacing w:line="240" w:lineRule="auto"/>
      </w:pPr>
      <w:r w:rsidRPr="00600BDC">
        <w:t>Acht u het wenselijk dat er een nationale inventarisatie plaatsvindt van incidenten waarbij</w:t>
      </w:r>
      <w:r>
        <w:t xml:space="preserve"> </w:t>
      </w:r>
      <w:r w:rsidRPr="00600BDC">
        <w:t>verduurzamingsmaatregelen hebben bijgedragen aan verhoogde brandrisico’s of verminderde</w:t>
      </w:r>
      <w:r>
        <w:t xml:space="preserve"> </w:t>
      </w:r>
      <w:r w:rsidRPr="00600BDC">
        <w:t>blusbaarheid?</w:t>
      </w:r>
    </w:p>
    <w:p w:rsidR="00EA6176" w:rsidP="00EA6176" w14:paraId="3184F902" w14:textId="77777777">
      <w:pPr>
        <w:spacing w:line="240" w:lineRule="auto"/>
      </w:pPr>
    </w:p>
    <w:p w:rsidRPr="00951135" w:rsidR="00EA6176" w:rsidP="00EA6176" w14:paraId="55518A7B" w14:textId="77777777">
      <w:pPr>
        <w:spacing w:line="240" w:lineRule="auto"/>
        <w:rPr>
          <w:b/>
          <w:bCs/>
        </w:rPr>
      </w:pPr>
      <w:r>
        <w:rPr>
          <w:b/>
          <w:bCs/>
        </w:rPr>
        <w:t>Antwoord vraag 4</w:t>
      </w:r>
    </w:p>
    <w:p w:rsidRPr="00B35EE8" w:rsidR="00EA6176" w:rsidP="00EA6176" w14:paraId="343A78D6" w14:textId="77777777">
      <w:pPr>
        <w:spacing w:line="240" w:lineRule="auto"/>
        <w:rPr>
          <w:color w:val="auto"/>
        </w:rPr>
      </w:pPr>
      <w:r w:rsidRPr="00B35EE8">
        <w:rPr>
          <w:color w:val="auto"/>
        </w:rPr>
        <w:t xml:space="preserve">Er is al sprake van landelijke inventarisatie van incidenten. Allereerst is er het genoemde onderzoek naar incidenten met zonnepanelen in 2023 dat </w:t>
      </w:r>
      <w:r>
        <w:rPr>
          <w:color w:val="auto"/>
        </w:rPr>
        <w:t>het kabinet wil voortzetten</w:t>
      </w:r>
      <w:r w:rsidRPr="00B35EE8">
        <w:rPr>
          <w:color w:val="auto"/>
        </w:rPr>
        <w:t xml:space="preserve">. </w:t>
      </w:r>
    </w:p>
    <w:p w:rsidRPr="00B35EE8" w:rsidR="00EA6176" w:rsidP="00EA6176" w14:paraId="423A6FA7" w14:textId="77777777">
      <w:pPr>
        <w:spacing w:line="240" w:lineRule="auto"/>
        <w:rPr>
          <w:rFonts w:cs="Arial"/>
          <w:color w:val="154273"/>
          <w:shd w:val="clear" w:color="auto" w:fill="FFFFFF"/>
        </w:rPr>
      </w:pPr>
      <w:r w:rsidRPr="00B35EE8">
        <w:rPr>
          <w:color w:val="auto"/>
        </w:rPr>
        <w:t xml:space="preserve">Verder heeft het NIPV op eigen initiatief een inventarisatie gedaan naar branden in de gebouwschil, in de periode 2019-2023. Vijf van de acht branden betrof een verduurzamingsproject, waaronder de brand aan de Van </w:t>
      </w:r>
      <w:r w:rsidRPr="00B35EE8">
        <w:rPr>
          <w:color w:val="auto"/>
        </w:rPr>
        <w:t>Kinsbergenstraat</w:t>
      </w:r>
      <w:r w:rsidRPr="00B35EE8">
        <w:rPr>
          <w:color w:val="auto"/>
        </w:rPr>
        <w:t xml:space="preserve"> in Arnhem.</w:t>
      </w:r>
      <w:r>
        <w:rPr>
          <w:rStyle w:val="FootnoteReference"/>
          <w:color w:val="auto"/>
        </w:rPr>
        <w:footnoteReference w:id="5"/>
      </w:r>
      <w:r w:rsidRPr="00B35EE8">
        <w:rPr>
          <w:color w:val="auto"/>
        </w:rPr>
        <w:t xml:space="preserve"> Naar aanleiding van dit rapport laat ik vervolgonderzoek doen door Royal </w:t>
      </w:r>
      <w:r w:rsidRPr="00B35EE8">
        <w:rPr>
          <w:color w:val="auto"/>
        </w:rPr>
        <w:t>Haskoning</w:t>
      </w:r>
      <w:r w:rsidRPr="00B35EE8">
        <w:rPr>
          <w:color w:val="auto"/>
        </w:rPr>
        <w:t xml:space="preserve"> DHV, zoals ik mijn recente kamerbrief heb gemeld.</w:t>
      </w:r>
      <w:r>
        <w:rPr>
          <w:rStyle w:val="FootnoteReference"/>
          <w:color w:val="auto"/>
        </w:rPr>
        <w:footnoteReference w:id="6"/>
      </w:r>
      <w:r>
        <w:rPr>
          <w:color w:val="auto"/>
        </w:rPr>
        <w:t xml:space="preserve"> </w:t>
      </w:r>
    </w:p>
    <w:p w:rsidR="00EA6176" w:rsidP="00EA6176" w14:paraId="56DA1F33" w14:textId="77777777">
      <w:pPr>
        <w:spacing w:line="240" w:lineRule="auto"/>
      </w:pPr>
    </w:p>
    <w:p w:rsidRPr="00951135" w:rsidR="00EA6176" w:rsidP="00EA6176" w14:paraId="08EBD6F3" w14:textId="77777777">
      <w:pPr>
        <w:spacing w:line="240" w:lineRule="auto"/>
        <w:rPr>
          <w:b/>
          <w:bCs/>
        </w:rPr>
      </w:pPr>
      <w:r>
        <w:rPr>
          <w:b/>
          <w:bCs/>
        </w:rPr>
        <w:t>Vraag 5</w:t>
      </w:r>
    </w:p>
    <w:p w:rsidRPr="00600BDC" w:rsidR="00EA6176" w:rsidP="00EA6176" w14:paraId="5AA1DF93" w14:textId="77777777">
      <w:pPr>
        <w:spacing w:line="240" w:lineRule="auto"/>
      </w:pPr>
      <w:r w:rsidRPr="00600BDC">
        <w:t>Hoe wordt in de huidige bouwregelgeving (zoals het Besluit bouwwerken leefomgeving) geborgd dat</w:t>
      </w:r>
      <w:r>
        <w:t xml:space="preserve"> </w:t>
      </w:r>
      <w:r w:rsidRPr="00600BDC">
        <w:t>bij renovatie of verduurzaming uitsluitend brandveilige materialen worden toegepast, en dat</w:t>
      </w:r>
      <w:r>
        <w:t xml:space="preserve"> </w:t>
      </w:r>
      <w:r w:rsidRPr="00600BDC">
        <w:t>risicovolle constructiedetails – zoals doorlopende daken en gevels – geen belemmering vormen voor</w:t>
      </w:r>
      <w:r>
        <w:t xml:space="preserve"> </w:t>
      </w:r>
      <w:r w:rsidRPr="00600BDC">
        <w:t>brandbestrijding?</w:t>
      </w:r>
    </w:p>
    <w:p w:rsidR="00EA6176" w:rsidP="00EA6176" w14:paraId="0F0AE631" w14:textId="77777777">
      <w:pPr>
        <w:spacing w:line="240" w:lineRule="auto"/>
      </w:pPr>
    </w:p>
    <w:p w:rsidR="00EA6176" w:rsidP="00EA6176" w14:paraId="302DACD6" w14:textId="77777777">
      <w:pPr>
        <w:spacing w:line="240" w:lineRule="auto"/>
        <w:rPr>
          <w:b/>
          <w:bCs/>
        </w:rPr>
      </w:pPr>
      <w:r>
        <w:rPr>
          <w:b/>
          <w:bCs/>
        </w:rPr>
        <w:t>Antwoord vraag 5</w:t>
      </w:r>
    </w:p>
    <w:p w:rsidR="00EA6176" w:rsidP="00EA6176" w14:paraId="634C48B5" w14:textId="77777777">
      <w:pPr>
        <w:spacing w:line="240" w:lineRule="auto"/>
      </w:pPr>
      <w:r>
        <w:t>Het Besluit bouwwerken leefomgeving stelt minimum eisen voor de brandveiligheid van gebouwen met als doel het voorkomen van slachtoffers (doden en gewonden) en het voorkomen van branduitbreiding naar een ander perceel. Toegepaste materialen en constructies moeten voldoende brandveilig zijn. Verder</w:t>
      </w:r>
      <w:r w:rsidRPr="006266EE">
        <w:t xml:space="preserve"> moet tussen woningen onderling </w:t>
      </w:r>
      <w:r>
        <w:t xml:space="preserve">een </w:t>
      </w:r>
      <w:r w:rsidRPr="006266EE">
        <w:t xml:space="preserve">weerstand tegen </w:t>
      </w:r>
      <w:r>
        <w:t>branduitbreiding</w:t>
      </w:r>
      <w:r w:rsidRPr="006266EE">
        <w:t xml:space="preserve"> worden gerealiseerd. </w:t>
      </w:r>
      <w:r>
        <w:t>Ook a</w:t>
      </w:r>
      <w:r w:rsidRPr="006266EE">
        <w:t xml:space="preserve">ls </w:t>
      </w:r>
      <w:r>
        <w:t xml:space="preserve">een woning wordt voorzien van een nieuwe isolerende gevel- en dakconstructie, </w:t>
      </w:r>
      <w:r w:rsidRPr="006266EE">
        <w:t xml:space="preserve">moet </w:t>
      </w:r>
      <w:r>
        <w:t>worden voldaan aan deze eis</w:t>
      </w:r>
      <w:r w:rsidRPr="006266EE">
        <w:t>.</w:t>
      </w:r>
      <w:r>
        <w:t xml:space="preserve"> </w:t>
      </w:r>
    </w:p>
    <w:p w:rsidR="00EA6176" w:rsidP="00EA6176" w14:paraId="008E4616" w14:textId="77777777">
      <w:pPr>
        <w:spacing w:line="240" w:lineRule="auto"/>
      </w:pPr>
      <w:r w:rsidRPr="006266EE">
        <w:t xml:space="preserve">Naar aanleiding van de brand in </w:t>
      </w:r>
      <w:r>
        <w:t xml:space="preserve">de verduurzaamde woningen aan de Van </w:t>
      </w:r>
      <w:r>
        <w:t>Kinsbergenstraat</w:t>
      </w:r>
      <w:r>
        <w:t xml:space="preserve"> in </w:t>
      </w:r>
      <w:r w:rsidRPr="006266EE">
        <w:t xml:space="preserve">Arnhem op </w:t>
      </w:r>
      <w:r>
        <w:t xml:space="preserve">18 juni 2023 is de norm voor de bepaling van </w:t>
      </w:r>
      <w:r w:rsidRPr="006266EE">
        <w:t xml:space="preserve">weerstand tegen </w:t>
      </w:r>
      <w:r>
        <w:t>branduitbreiding op mijn verzoek al verduidelijkt op dit aspect.</w:t>
      </w:r>
      <w:r>
        <w:rPr>
          <w:rStyle w:val="FootnoteReference"/>
        </w:rPr>
        <w:footnoteReference w:id="7"/>
      </w:r>
    </w:p>
    <w:p w:rsidR="00EA6176" w:rsidP="00EA6176" w14:paraId="6D2376E8" w14:textId="77777777">
      <w:pPr>
        <w:spacing w:line="240" w:lineRule="auto"/>
      </w:pPr>
    </w:p>
    <w:p w:rsidR="00EA6176" w:rsidP="00EA6176" w14:paraId="049595FA" w14:textId="77777777">
      <w:pPr>
        <w:spacing w:line="240" w:lineRule="auto"/>
      </w:pPr>
      <w:r>
        <w:t>Deze brandcompartimentering tussen woningen beoogt dat de brand gedurende een bepaalde tijd beperkt blijft tot één woning zodat de brandweer gelegenheid heeft om de brand te bestrijden.</w:t>
      </w:r>
    </w:p>
    <w:p w:rsidR="00EA6176" w:rsidP="00EA6176" w14:paraId="79A741DA" w14:textId="77777777">
      <w:pPr>
        <w:spacing w:line="240" w:lineRule="auto"/>
        <w:rPr>
          <w:i/>
          <w:iCs/>
          <w:color w:val="FF0000"/>
        </w:rPr>
      </w:pPr>
    </w:p>
    <w:p w:rsidRPr="00951135" w:rsidR="00EA6176" w:rsidP="00EA6176" w14:paraId="20964494" w14:textId="77777777">
      <w:pPr>
        <w:spacing w:line="240" w:lineRule="auto"/>
        <w:rPr>
          <w:b/>
          <w:bCs/>
        </w:rPr>
      </w:pPr>
      <w:r w:rsidRPr="00951135">
        <w:rPr>
          <w:b/>
          <w:bCs/>
        </w:rPr>
        <w:t>Vraag 6</w:t>
      </w:r>
    </w:p>
    <w:p w:rsidR="00EA6176" w:rsidP="00EA6176" w14:paraId="3FD1A953" w14:textId="77777777">
      <w:pPr>
        <w:spacing w:line="240" w:lineRule="auto"/>
      </w:pPr>
      <w:r w:rsidRPr="00600BDC">
        <w:t>Deelt u de mening dat fouten in uitvoering of detaillering – bijvoorbeeld het ontbreken van</w:t>
      </w:r>
      <w:r>
        <w:t xml:space="preserve"> </w:t>
      </w:r>
      <w:r w:rsidRPr="00600BDC">
        <w:t>compartimentering of het niet goed afwerken van isolatie – ernstige gevolgen kunnen hebben bij</w:t>
      </w:r>
      <w:r>
        <w:t xml:space="preserve"> </w:t>
      </w:r>
      <w:r w:rsidRPr="00600BDC">
        <w:t>brand, en hoe wordt hierop toezicht gehouden bij renovatieprojecten?</w:t>
      </w:r>
    </w:p>
    <w:p w:rsidR="00EA6176" w:rsidP="00EA6176" w14:paraId="69599A89" w14:textId="77777777">
      <w:pPr>
        <w:spacing w:line="240" w:lineRule="auto"/>
      </w:pPr>
    </w:p>
    <w:p w:rsidR="00EA6176" w:rsidP="00EA6176" w14:paraId="2D8A5B41" w14:textId="77777777">
      <w:pPr>
        <w:spacing w:line="240" w:lineRule="auto"/>
      </w:pPr>
      <w:r>
        <w:rPr>
          <w:b/>
          <w:bCs/>
        </w:rPr>
        <w:t>Antwoord vraag 6</w:t>
      </w:r>
    </w:p>
    <w:p w:rsidRPr="00B35EE8" w:rsidR="00EA6176" w:rsidP="00EA6176" w14:paraId="2FDB8C27" w14:textId="77777777">
      <w:pPr>
        <w:spacing w:line="240" w:lineRule="auto"/>
        <w:rPr>
          <w:color w:val="auto"/>
        </w:rPr>
      </w:pPr>
      <w:r w:rsidRPr="00B35EE8">
        <w:rPr>
          <w:color w:val="auto"/>
        </w:rPr>
        <w:t xml:space="preserve">Ja, ik deel deze mening. Het is primair de verantwoordelijkheid van de </w:t>
      </w:r>
      <w:r>
        <w:rPr>
          <w:color w:val="auto"/>
        </w:rPr>
        <w:t xml:space="preserve">opdrachtgever en </w:t>
      </w:r>
      <w:r w:rsidRPr="00B35EE8">
        <w:rPr>
          <w:color w:val="auto"/>
        </w:rPr>
        <w:t xml:space="preserve">bouwer dat wordt voldaan aan de </w:t>
      </w:r>
      <w:r>
        <w:rPr>
          <w:color w:val="auto"/>
        </w:rPr>
        <w:t>minimum brandveiligheids</w:t>
      </w:r>
      <w:r w:rsidRPr="00B35EE8">
        <w:rPr>
          <w:color w:val="auto"/>
        </w:rPr>
        <w:t xml:space="preserve">eisen </w:t>
      </w:r>
      <w:r>
        <w:rPr>
          <w:color w:val="auto"/>
        </w:rPr>
        <w:t xml:space="preserve">uit het Bbl. </w:t>
      </w:r>
      <w:r w:rsidRPr="00B35EE8">
        <w:rPr>
          <w:color w:val="auto"/>
        </w:rPr>
        <w:t>Er zijn diverse kennisdocumenten om hiermee te helpen.</w:t>
      </w:r>
      <w:r>
        <w:rPr>
          <w:color w:val="auto"/>
        </w:rPr>
        <w:t xml:space="preserve"> </w:t>
      </w:r>
      <w:r w:rsidRPr="00B35EE8">
        <w:rPr>
          <w:rFonts w:cs="Arial"/>
          <w:color w:val="auto"/>
          <w:shd w:val="clear" w:color="auto" w:fill="FFFFFF"/>
        </w:rPr>
        <w:t>Zo heeft de organisatie «Stroomversnelling»</w:t>
      </w:r>
      <w:r>
        <w:rPr>
          <w:rFonts w:cs="Arial"/>
          <w:color w:val="auto"/>
          <w:shd w:val="clear" w:color="auto" w:fill="FFFFFF"/>
        </w:rPr>
        <w:t xml:space="preserve"> </w:t>
      </w:r>
      <w:r w:rsidRPr="00B35EE8">
        <w:rPr>
          <w:rFonts w:cs="Arial"/>
          <w:color w:val="auto"/>
          <w:shd w:val="clear" w:color="auto" w:fill="FFFFFF"/>
        </w:rPr>
        <w:t xml:space="preserve">specifiek voor </w:t>
      </w:r>
      <w:r>
        <w:rPr>
          <w:rFonts w:cs="Arial"/>
          <w:color w:val="auto"/>
          <w:shd w:val="clear" w:color="auto" w:fill="FFFFFF"/>
        </w:rPr>
        <w:t>verduurzamings</w:t>
      </w:r>
      <w:r w:rsidRPr="00B35EE8">
        <w:rPr>
          <w:rFonts w:cs="Arial"/>
          <w:color w:val="auto"/>
          <w:shd w:val="clear" w:color="auto" w:fill="FFFFFF"/>
        </w:rPr>
        <w:t>projecten in 2020 een Themablad Brandveiligheid gepubliceerd om bouwers te wijzen op brandveilig bouwen. Dit themablad is onlangs herzien naar aanleiding van de brand in Arnhem.</w:t>
      </w:r>
      <w:r>
        <w:rPr>
          <w:rStyle w:val="FootnoteReference"/>
          <w:rFonts w:cs="Arial"/>
          <w:color w:val="auto"/>
          <w:shd w:val="clear" w:color="auto" w:fill="FFFFFF"/>
        </w:rPr>
        <w:footnoteReference w:id="8"/>
      </w:r>
      <w:r w:rsidRPr="00F17E6F">
        <w:rPr>
          <w:rFonts w:cs="Arial"/>
          <w:color w:val="auto"/>
          <w:shd w:val="clear" w:color="auto" w:fill="FFFFFF"/>
        </w:rPr>
        <w:t> </w:t>
      </w:r>
      <w:r w:rsidRPr="00B35EE8">
        <w:rPr>
          <w:rFonts w:cs="Arial"/>
          <w:color w:val="auto"/>
          <w:shd w:val="clear" w:color="auto" w:fill="FFFFFF"/>
        </w:rPr>
        <w:t xml:space="preserve"> Ook is de Wegwijzer modulaire bouw in mijn opdracht bijgewerkt naar de laatste inzichten. De wegwijzer is </w:t>
      </w:r>
      <w:r>
        <w:rPr>
          <w:rFonts w:cs="Arial"/>
          <w:color w:val="auto"/>
          <w:shd w:val="clear" w:color="auto" w:fill="FFFFFF"/>
        </w:rPr>
        <w:t xml:space="preserve">ook van toepassing op </w:t>
      </w:r>
      <w:r w:rsidRPr="00B35EE8">
        <w:rPr>
          <w:rFonts w:cs="Arial"/>
          <w:color w:val="auto"/>
          <w:shd w:val="clear" w:color="auto" w:fill="FFFFFF"/>
        </w:rPr>
        <w:t>elementen, die bij deze verduurzamingsprojecten kunnen voorkomen.</w:t>
      </w:r>
      <w:r>
        <w:rPr>
          <w:rStyle w:val="FootnoteReference"/>
          <w:rFonts w:cs="Arial"/>
          <w:color w:val="auto"/>
          <w:shd w:val="clear" w:color="auto" w:fill="FFFFFF"/>
        </w:rPr>
        <w:footnoteReference w:id="9"/>
      </w:r>
      <w:r>
        <w:rPr>
          <w:rFonts w:cs="Arial"/>
          <w:color w:val="auto"/>
          <w:shd w:val="clear" w:color="auto" w:fill="FFFFFF"/>
        </w:rPr>
        <w:t xml:space="preserve"> </w:t>
      </w:r>
      <w:r w:rsidRPr="00B35EE8">
        <w:rPr>
          <w:rFonts w:cs="Arial"/>
          <w:color w:val="auto"/>
          <w:shd w:val="clear" w:color="auto" w:fill="FFFFFF"/>
        </w:rPr>
        <w:t>Tot slot is er het borgingsprotocol brandveilige gevels waarmee de brandveiligheid van een gevelconstructie kan worden beoordeeld.</w:t>
      </w:r>
      <w:r>
        <w:rPr>
          <w:rStyle w:val="FootnoteReference"/>
          <w:rFonts w:cs="Arial"/>
          <w:color w:val="auto"/>
          <w:shd w:val="clear" w:color="auto" w:fill="FFFFFF"/>
        </w:rPr>
        <w:footnoteReference w:id="10"/>
      </w:r>
    </w:p>
    <w:p w:rsidRPr="00B35EE8" w:rsidR="00EA6176" w:rsidP="00EA6176" w14:paraId="149C8F35" w14:textId="77777777">
      <w:pPr>
        <w:spacing w:line="240" w:lineRule="auto"/>
        <w:rPr>
          <w:color w:val="auto"/>
        </w:rPr>
      </w:pPr>
    </w:p>
    <w:p w:rsidR="00EA6176" w:rsidP="00EA6176" w14:paraId="552EB254" w14:textId="77777777">
      <w:pPr>
        <w:spacing w:line="240" w:lineRule="auto"/>
        <w:rPr>
          <w:color w:val="auto"/>
        </w:rPr>
      </w:pPr>
      <w:r w:rsidRPr="00B35EE8">
        <w:rPr>
          <w:color w:val="auto"/>
        </w:rPr>
        <w:t xml:space="preserve">De gemeente is het bevoegd gezag </w:t>
      </w:r>
      <w:r>
        <w:rPr>
          <w:color w:val="auto"/>
        </w:rPr>
        <w:t xml:space="preserve">voor het Bbl. Als bevoegd gezag kan de gemeente toezicht uitvoeren op de renovatieprojecten. Het is aan iedere gemeente afzonderlijk hoe zij hieraan invulling geeft. </w:t>
      </w:r>
    </w:p>
    <w:p w:rsidR="00EA6176" w:rsidP="00EA6176" w14:paraId="7B7C24B1" w14:textId="77777777">
      <w:pPr>
        <w:spacing w:line="240" w:lineRule="auto"/>
      </w:pPr>
    </w:p>
    <w:p w:rsidRPr="00951135" w:rsidR="00EA6176" w:rsidP="00EA6176" w14:paraId="649894E2" w14:textId="77777777">
      <w:pPr>
        <w:spacing w:line="240" w:lineRule="auto"/>
        <w:rPr>
          <w:b/>
          <w:bCs/>
        </w:rPr>
      </w:pPr>
      <w:r w:rsidRPr="00951135">
        <w:rPr>
          <w:b/>
          <w:bCs/>
        </w:rPr>
        <w:t>Vraag 7</w:t>
      </w:r>
    </w:p>
    <w:p w:rsidR="00EA6176" w:rsidP="00EA6176" w14:paraId="4C94823C" w14:textId="77777777">
      <w:pPr>
        <w:spacing w:line="240" w:lineRule="auto"/>
      </w:pPr>
      <w:r w:rsidRPr="00600BDC">
        <w:t>Klopt het dat er geen landelijke uniforme eisen bestaan voor de combinatie van zonnepanelen met</w:t>
      </w:r>
      <w:r>
        <w:t xml:space="preserve"> </w:t>
      </w:r>
      <w:r w:rsidRPr="00600BDC">
        <w:t>isolatiematerialen en dakconstructies? Acht u het wenselijk om deze lacune in regelgeving te dichten?</w:t>
      </w:r>
    </w:p>
    <w:p w:rsidR="00EA6176" w:rsidP="00EA6176" w14:paraId="7855135B" w14:textId="77777777">
      <w:pPr>
        <w:spacing w:line="240" w:lineRule="auto"/>
      </w:pPr>
    </w:p>
    <w:p w:rsidRPr="00951135" w:rsidR="00EA6176" w:rsidP="00EA6176" w14:paraId="72D488E9" w14:textId="77777777">
      <w:pPr>
        <w:spacing w:line="240" w:lineRule="auto"/>
        <w:rPr>
          <w:b/>
          <w:bCs/>
        </w:rPr>
      </w:pPr>
      <w:r>
        <w:rPr>
          <w:b/>
          <w:bCs/>
        </w:rPr>
        <w:t>Antwoord vraag 7</w:t>
      </w:r>
    </w:p>
    <w:p w:rsidR="00EA6176" w:rsidP="00EA6176" w14:paraId="5E95406A" w14:textId="77777777">
      <w:pPr>
        <w:spacing w:line="240" w:lineRule="auto"/>
        <w:rPr>
          <w:rStyle w:val="cf01"/>
          <w:rFonts w:ascii="Verdana" w:hAnsi="Verdana"/>
        </w:rPr>
      </w:pPr>
      <w:r w:rsidRPr="00B35EE8">
        <w:rPr>
          <w:rStyle w:val="cf01"/>
          <w:rFonts w:ascii="Verdana" w:hAnsi="Verdana"/>
        </w:rPr>
        <w:t xml:space="preserve">De landelijk uniforme brandveiligheidseisen in het Bbl hebben betrekking op het gehele bouwwerk </w:t>
      </w:r>
      <w:r>
        <w:rPr>
          <w:rStyle w:val="cf01"/>
          <w:rFonts w:ascii="Verdana" w:hAnsi="Verdana"/>
        </w:rPr>
        <w:t>inclusief de</w:t>
      </w:r>
      <w:r w:rsidRPr="00B35EE8">
        <w:rPr>
          <w:rStyle w:val="cf01"/>
          <w:rFonts w:ascii="Verdana" w:hAnsi="Verdana"/>
        </w:rPr>
        <w:t xml:space="preserve"> gebouwschil </w:t>
      </w:r>
      <w:r>
        <w:rPr>
          <w:rStyle w:val="cf01"/>
          <w:rFonts w:ascii="Verdana" w:hAnsi="Verdana"/>
        </w:rPr>
        <w:t>en</w:t>
      </w:r>
      <w:r w:rsidRPr="00B35EE8">
        <w:rPr>
          <w:rStyle w:val="cf01"/>
          <w:rFonts w:ascii="Verdana" w:hAnsi="Verdana"/>
        </w:rPr>
        <w:t xml:space="preserve"> eventuele zonnepanelen</w:t>
      </w:r>
      <w:r>
        <w:rPr>
          <w:rStyle w:val="cf01"/>
          <w:rFonts w:ascii="Verdana" w:hAnsi="Verdana"/>
        </w:rPr>
        <w:t xml:space="preserve">. </w:t>
      </w:r>
    </w:p>
    <w:p w:rsidR="00EA6176" w:rsidP="00EA6176" w14:paraId="1ED50065" w14:textId="77777777">
      <w:pPr>
        <w:spacing w:line="240" w:lineRule="auto"/>
        <w:rPr>
          <w:rStyle w:val="cf01"/>
          <w:rFonts w:ascii="Verdana" w:hAnsi="Verdana"/>
        </w:rPr>
      </w:pPr>
    </w:p>
    <w:p w:rsidRPr="0058665C" w:rsidR="00EA6176" w:rsidP="00EA6176" w14:paraId="6C7CED05" w14:textId="77777777">
      <w:pPr>
        <w:spacing w:line="240" w:lineRule="auto"/>
        <w:rPr>
          <w:rStyle w:val="cf01"/>
          <w:rFonts w:ascii="Verdana" w:hAnsi="Verdana" w:cs="Lohit Hindi"/>
        </w:rPr>
      </w:pPr>
      <w:r>
        <w:rPr>
          <w:rStyle w:val="cf01"/>
          <w:rFonts w:ascii="Verdana" w:hAnsi="Verdana"/>
        </w:rPr>
        <w:t xml:space="preserve">Naast het vervolgonderzoek zoals gemeld bij het antwoord op vraag 4 en de landelijke kennisdocumenten die ik heb genoemd bij antwoord 6 </w:t>
      </w:r>
      <w:r>
        <w:t>loopt ook nog een onderzoek bij NEN in mijn opdracht gericht op het vergroten van kennis over de brandveiligheid van zonnepanelen in en op de gebouwschil. De uitkomsten van dit onderzoek worden op termijn verwerkt in landelijke normen.</w:t>
      </w:r>
    </w:p>
    <w:p w:rsidR="00EA6176" w:rsidP="00EA6176" w14:paraId="0F9DB9DA" w14:textId="77777777">
      <w:pPr>
        <w:spacing w:line="240" w:lineRule="auto"/>
        <w:rPr>
          <w:rStyle w:val="cf01"/>
          <w:rFonts w:ascii="Verdana" w:hAnsi="Verdana"/>
        </w:rPr>
      </w:pPr>
    </w:p>
    <w:p w:rsidRPr="00951135" w:rsidR="00EA6176" w:rsidP="00EA6176" w14:paraId="30EF9C5D" w14:textId="77777777">
      <w:pPr>
        <w:spacing w:line="240" w:lineRule="auto"/>
        <w:rPr>
          <w:b/>
          <w:bCs/>
        </w:rPr>
      </w:pPr>
      <w:r>
        <w:rPr>
          <w:b/>
          <w:bCs/>
        </w:rPr>
        <w:t>Vraag 8</w:t>
      </w:r>
    </w:p>
    <w:p w:rsidR="00EA6176" w:rsidP="00EA6176" w14:paraId="734E7027" w14:textId="77777777">
      <w:pPr>
        <w:spacing w:line="240" w:lineRule="auto"/>
      </w:pPr>
      <w:r w:rsidRPr="00600BDC">
        <w:t>Bent u bereid te onderzoeken of het mogelijk en wenselijk is om brandbare isolatiematerialen in</w:t>
      </w:r>
      <w:r>
        <w:t xml:space="preserve"> </w:t>
      </w:r>
      <w:r w:rsidRPr="00600BDC">
        <w:t>buitenschillen van woningen te verbieden, zoals voorgesteld door deskundigen als emeritushoogleraar</w:t>
      </w:r>
      <w:r>
        <w:t xml:space="preserve"> </w:t>
      </w:r>
      <w:r w:rsidRPr="00600BDC">
        <w:t>Jos Lichtenberg?</w:t>
      </w:r>
    </w:p>
    <w:p w:rsidR="00EA6176" w:rsidP="00EA6176" w14:paraId="2331763D" w14:textId="77777777">
      <w:pPr>
        <w:spacing w:line="240" w:lineRule="auto"/>
      </w:pPr>
    </w:p>
    <w:p w:rsidRPr="00951135" w:rsidR="00EA6176" w:rsidP="00EA6176" w14:paraId="3B91D58E" w14:textId="77777777">
      <w:pPr>
        <w:spacing w:line="240" w:lineRule="auto"/>
        <w:rPr>
          <w:b/>
          <w:bCs/>
        </w:rPr>
      </w:pPr>
      <w:r w:rsidRPr="00951135">
        <w:rPr>
          <w:b/>
          <w:bCs/>
        </w:rPr>
        <w:t>Antwoord vraag 8</w:t>
      </w:r>
    </w:p>
    <w:p w:rsidRPr="00BC2146" w:rsidR="00EA6176" w:rsidP="00EA6176" w14:paraId="64BA88CB" w14:textId="77777777">
      <w:pPr>
        <w:spacing w:line="240" w:lineRule="auto"/>
        <w:rPr>
          <w:i/>
          <w:iCs/>
          <w:color w:val="FF0000"/>
        </w:rPr>
      </w:pPr>
      <w:r w:rsidRPr="00FF578F">
        <w:t xml:space="preserve">Zoals ik in mijn antwoord op vraag 5 heb gemeld is eerder door het </w:t>
      </w:r>
      <w:r w:rsidRPr="00FF578F">
        <w:t>NIPV onderzoek</w:t>
      </w:r>
      <w:r w:rsidRPr="00FF578F">
        <w:t xml:space="preserve"> uitgevoerd naar branden in de gebouwschil en laat ik aansluitend vervolgonderzoek doen door Royal </w:t>
      </w:r>
      <w:r w:rsidRPr="00FF578F">
        <w:t>Haskoning</w:t>
      </w:r>
      <w:r w:rsidRPr="00FF578F">
        <w:t xml:space="preserve"> DHV. Van belang is dat de huidige brandveiligheidseisen eisen in het Bbl goed worden nageleefd ook voor wat betreft de toepassing van isolatiematerialen. Het verbieden van brandbare isolatiematerialen in de gebouwschil van woningen ligt niet in de rede. Wel heeft eerder onderzoek naar aanleiding van de </w:t>
      </w:r>
      <w:r w:rsidRPr="00FF578F">
        <w:t>Grenfell</w:t>
      </w:r>
      <w:r w:rsidRPr="00FF578F">
        <w:t xml:space="preserve"> brand in Londen (2017) </w:t>
      </w:r>
      <w:r w:rsidRPr="00FF578F">
        <w:t>er toe</w:t>
      </w:r>
      <w:r w:rsidRPr="00FF578F">
        <w:t xml:space="preserve"> geleid dat in het Bbl strengere eisen zijn opgenomen voor hoogbouwgevels van onder andere woongebouwen.</w:t>
      </w:r>
      <w:r>
        <w:rPr>
          <w:rStyle w:val="FootnoteReference"/>
        </w:rPr>
        <w:footnoteReference w:id="11"/>
      </w:r>
      <w:r w:rsidRPr="00B35EE8">
        <w:rPr>
          <w:vertAlign w:val="superscript"/>
        </w:rPr>
        <w:t>,</w:t>
      </w:r>
      <w:r>
        <w:rPr>
          <w:rStyle w:val="FootnoteReference"/>
        </w:rPr>
        <w:footnoteReference w:id="12"/>
      </w:r>
      <w:r>
        <w:t xml:space="preserve">  </w:t>
      </w:r>
    </w:p>
    <w:p w:rsidR="00EA6176" w:rsidP="00EA6176" w14:paraId="631EB646" w14:textId="77777777">
      <w:pPr>
        <w:spacing w:line="240" w:lineRule="auto"/>
        <w:rPr>
          <w:i/>
          <w:iCs/>
          <w:color w:val="FF0000"/>
        </w:rPr>
      </w:pPr>
    </w:p>
    <w:p w:rsidRPr="00951135" w:rsidR="00EA6176" w:rsidP="00EA6176" w14:paraId="2C43962A" w14:textId="77777777">
      <w:pPr>
        <w:spacing w:line="240" w:lineRule="auto"/>
        <w:rPr>
          <w:b/>
          <w:bCs/>
        </w:rPr>
      </w:pPr>
      <w:r w:rsidRPr="00951135">
        <w:rPr>
          <w:b/>
          <w:bCs/>
        </w:rPr>
        <w:t>Vraag 9</w:t>
      </w:r>
    </w:p>
    <w:p w:rsidR="00EA6176" w:rsidP="00EA6176" w14:paraId="37E490F7" w14:textId="77777777">
      <w:pPr>
        <w:spacing w:line="240" w:lineRule="auto"/>
      </w:pPr>
      <w:r w:rsidRPr="00600BDC">
        <w:t>In hoeverre zijn woningcorporaties verplicht om bij verduurzamingsprojecten vooraf een</w:t>
      </w:r>
      <w:r>
        <w:t xml:space="preserve"> </w:t>
      </w:r>
      <w:r w:rsidRPr="00600BDC">
        <w:t>brandveiligheidsanalyse op te stellen?</w:t>
      </w:r>
    </w:p>
    <w:p w:rsidR="00EA6176" w:rsidP="00EA6176" w14:paraId="569A270D" w14:textId="77777777">
      <w:pPr>
        <w:spacing w:line="240" w:lineRule="auto"/>
      </w:pPr>
    </w:p>
    <w:p w:rsidRPr="00951135" w:rsidR="00EA6176" w:rsidP="00EA6176" w14:paraId="72D8F6F6" w14:textId="77777777">
      <w:pPr>
        <w:spacing w:line="240" w:lineRule="auto"/>
        <w:rPr>
          <w:b/>
          <w:bCs/>
        </w:rPr>
      </w:pPr>
      <w:r w:rsidRPr="00951135">
        <w:rPr>
          <w:b/>
          <w:bCs/>
        </w:rPr>
        <w:t>Antwoord vraag 9</w:t>
      </w:r>
    </w:p>
    <w:p w:rsidRPr="00523005" w:rsidR="00EA6176" w:rsidP="00EA6176" w14:paraId="08872206" w14:textId="77777777">
      <w:pPr>
        <w:spacing w:line="240" w:lineRule="auto"/>
      </w:pPr>
      <w:r>
        <w:t xml:space="preserve">Er is geen verplichting om een brandveiligheidsanalyse op te stellen. Wel moet de woningcorporatie bij verduurzamingsprojecten er zorg voor dragen dat ten minste wordt voldaan aan de minimum brandveiligheidsvoorschriften uit het Besluit bouwwerken leefomgeving. </w:t>
      </w:r>
    </w:p>
    <w:p w:rsidR="00EA6176" w:rsidP="00EA6176" w14:paraId="4330EDF6" w14:textId="77777777">
      <w:pPr>
        <w:spacing w:line="240" w:lineRule="auto"/>
        <w:rPr>
          <w:i/>
          <w:iCs/>
          <w:color w:val="FF0000"/>
        </w:rPr>
      </w:pPr>
    </w:p>
    <w:p w:rsidRPr="00951135" w:rsidR="00EA6176" w:rsidP="00EA6176" w14:paraId="4725CF88" w14:textId="77777777">
      <w:pPr>
        <w:spacing w:line="240" w:lineRule="auto"/>
        <w:rPr>
          <w:b/>
          <w:bCs/>
        </w:rPr>
      </w:pPr>
      <w:r w:rsidRPr="00951135">
        <w:rPr>
          <w:b/>
          <w:bCs/>
        </w:rPr>
        <w:t>Vraag 10</w:t>
      </w:r>
    </w:p>
    <w:p w:rsidR="00EA6176" w:rsidP="00EA6176" w14:paraId="10977418" w14:textId="77777777">
      <w:pPr>
        <w:spacing w:line="240" w:lineRule="auto"/>
      </w:pPr>
      <w:r w:rsidRPr="00600BDC">
        <w:t>Bestaat er toezicht op de feitelijke naleving van brandpreventieve maatregelen bij renovatie, en kunt</w:t>
      </w:r>
      <w:r>
        <w:t xml:space="preserve"> </w:t>
      </w:r>
      <w:r w:rsidRPr="00600BDC">
        <w:t>u dit onderbouwen?</w:t>
      </w:r>
    </w:p>
    <w:p w:rsidR="00EA6176" w:rsidP="00EA6176" w14:paraId="1D4D6E79" w14:textId="77777777">
      <w:pPr>
        <w:spacing w:line="240" w:lineRule="auto"/>
      </w:pPr>
    </w:p>
    <w:p w:rsidRPr="00951135" w:rsidR="00EA6176" w:rsidP="00EA6176" w14:paraId="3E93E2D0" w14:textId="77777777">
      <w:pPr>
        <w:spacing w:line="240" w:lineRule="auto"/>
        <w:rPr>
          <w:b/>
          <w:bCs/>
        </w:rPr>
      </w:pPr>
      <w:r>
        <w:rPr>
          <w:b/>
          <w:bCs/>
        </w:rPr>
        <w:t>Antwoord vraag 10</w:t>
      </w:r>
    </w:p>
    <w:p w:rsidR="00EA6176" w:rsidP="00EA6176" w14:paraId="4A710AA5" w14:textId="77777777">
      <w:pPr>
        <w:spacing w:line="240" w:lineRule="auto"/>
        <w:rPr>
          <w:color w:val="auto"/>
        </w:rPr>
      </w:pPr>
      <w:r>
        <w:rPr>
          <w:color w:val="auto"/>
        </w:rPr>
        <w:t>Zoals in het antwoord op vraag 6 staat is d</w:t>
      </w:r>
      <w:r w:rsidRPr="00441A5E">
        <w:rPr>
          <w:color w:val="auto"/>
        </w:rPr>
        <w:t xml:space="preserve">e gemeente het bevoegd gezag </w:t>
      </w:r>
      <w:r>
        <w:rPr>
          <w:color w:val="auto"/>
        </w:rPr>
        <w:t>voor het Bbl en kan zij toezicht uitvoeren op renovatieprojecten. Het is aan iedere gemeente afzonderlijk hoe zij hieraan invulling geeft.</w:t>
      </w:r>
    </w:p>
    <w:p w:rsidR="00EA6176" w:rsidP="00EA6176" w14:paraId="6DB247E9" w14:textId="77777777">
      <w:pPr>
        <w:spacing w:line="240" w:lineRule="auto"/>
      </w:pPr>
      <w:r>
        <w:rPr>
          <w:color w:val="auto"/>
        </w:rPr>
        <w:t xml:space="preserve">Het is echter ook aan de woningcorporatie zelf om zorg te dragen dat een renovatieproject voldoet aan de minimum brandveiligheidsvoorschriften uit het Bbl. In het kader daarvan ligt het in de rede dat woningcorporatie zelf controle houdt op de kwaliteit van de werkzaamheden of dit door derden laat doen. </w:t>
      </w:r>
    </w:p>
    <w:p w:rsidR="00EA6176" w:rsidP="00EA6176" w14:paraId="6B7DAC07" w14:textId="77777777">
      <w:pPr>
        <w:spacing w:line="240" w:lineRule="auto"/>
      </w:pPr>
    </w:p>
    <w:p w:rsidRPr="00951135" w:rsidR="00EA6176" w:rsidP="00EA6176" w14:paraId="4F3D8872" w14:textId="77777777">
      <w:pPr>
        <w:spacing w:line="240" w:lineRule="auto"/>
        <w:rPr>
          <w:b/>
          <w:bCs/>
        </w:rPr>
      </w:pPr>
      <w:r>
        <w:rPr>
          <w:b/>
          <w:bCs/>
        </w:rPr>
        <w:t>Vraag 11</w:t>
      </w:r>
    </w:p>
    <w:p w:rsidR="00EA6176" w:rsidP="00EA6176" w14:paraId="06A859A8" w14:textId="77777777">
      <w:pPr>
        <w:spacing w:line="240" w:lineRule="auto"/>
      </w:pPr>
      <w:r w:rsidRPr="00600BDC">
        <w:t>Welke rol speelt de brandweer momenteel bij het beoordelen van verduurzamingsprojecten op</w:t>
      </w:r>
      <w:r>
        <w:t xml:space="preserve"> </w:t>
      </w:r>
      <w:r w:rsidRPr="00600BDC">
        <w:t>brandveiligheid?</w:t>
      </w:r>
    </w:p>
    <w:p w:rsidR="00EA6176" w:rsidP="00EA6176" w14:paraId="03842627" w14:textId="77777777">
      <w:pPr>
        <w:spacing w:line="240" w:lineRule="auto"/>
      </w:pPr>
    </w:p>
    <w:p w:rsidRPr="00B35EE8" w:rsidR="00EA6176" w:rsidP="00EA6176" w14:paraId="7FB84868" w14:textId="77777777">
      <w:pPr>
        <w:spacing w:line="240" w:lineRule="auto"/>
        <w:rPr>
          <w:b/>
          <w:bCs/>
        </w:rPr>
      </w:pPr>
      <w:r w:rsidRPr="00B35EE8">
        <w:rPr>
          <w:b/>
          <w:bCs/>
        </w:rPr>
        <w:t>Antwoord vraag 1</w:t>
      </w:r>
      <w:r>
        <w:rPr>
          <w:b/>
          <w:bCs/>
        </w:rPr>
        <w:t>1</w:t>
      </w:r>
    </w:p>
    <w:p w:rsidRPr="00B35EE8" w:rsidR="00EA6176" w:rsidP="00EA6176" w14:paraId="5BBEBE5B" w14:textId="77777777">
      <w:pPr>
        <w:spacing w:line="240" w:lineRule="auto"/>
      </w:pPr>
      <w:r w:rsidRPr="00B35EE8">
        <w:t xml:space="preserve">De gemeente kan bij de invulling van het toezicht op naleving van de bouwregelgeving de brandweer betrekken voor advies. </w:t>
      </w:r>
    </w:p>
    <w:p w:rsidR="00EA6176" w:rsidP="00EA6176" w14:paraId="3F999D93" w14:textId="77777777">
      <w:pPr>
        <w:spacing w:line="240" w:lineRule="auto"/>
      </w:pPr>
    </w:p>
    <w:p w:rsidRPr="00951135" w:rsidR="00EA6176" w:rsidP="00EA6176" w14:paraId="033ED531" w14:textId="77777777">
      <w:pPr>
        <w:spacing w:line="240" w:lineRule="auto"/>
        <w:rPr>
          <w:b/>
          <w:bCs/>
        </w:rPr>
      </w:pPr>
      <w:r w:rsidRPr="00951135">
        <w:rPr>
          <w:b/>
          <w:bCs/>
        </w:rPr>
        <w:t>Vraag 12</w:t>
      </w:r>
    </w:p>
    <w:p w:rsidR="00EA6176" w:rsidP="00EA6176" w14:paraId="1C85628A" w14:textId="77777777">
      <w:pPr>
        <w:spacing w:line="240" w:lineRule="auto"/>
      </w:pPr>
      <w:r w:rsidRPr="00600BDC">
        <w:t>Wordt de brandweer standaard betrokken bij het ontwerp of de vergunningverlening? Waarom wel of</w:t>
      </w:r>
      <w:r>
        <w:t xml:space="preserve"> </w:t>
      </w:r>
      <w:r w:rsidRPr="00600BDC">
        <w:t>niet?</w:t>
      </w:r>
    </w:p>
    <w:p w:rsidR="00EA6176" w:rsidP="00EA6176" w14:paraId="44220248" w14:textId="77777777">
      <w:pPr>
        <w:spacing w:line="240" w:lineRule="auto"/>
      </w:pPr>
    </w:p>
    <w:p w:rsidRPr="00951135" w:rsidR="00EA6176" w:rsidP="00EA6176" w14:paraId="67BE4CD6" w14:textId="77777777">
      <w:pPr>
        <w:spacing w:line="240" w:lineRule="auto"/>
        <w:rPr>
          <w:b/>
          <w:bCs/>
        </w:rPr>
      </w:pPr>
      <w:r>
        <w:rPr>
          <w:b/>
          <w:bCs/>
        </w:rPr>
        <w:t>Antwoord vraag 12</w:t>
      </w:r>
    </w:p>
    <w:p w:rsidRPr="00B35EE8" w:rsidR="00EA6176" w:rsidP="00EA6176" w14:paraId="0A968EEE" w14:textId="77777777">
      <w:pPr>
        <w:spacing w:line="240" w:lineRule="auto"/>
      </w:pPr>
      <w:r w:rsidRPr="00B35EE8">
        <w:t xml:space="preserve">Nee. De brandweer wordt alleen betrokken voor advisering als de gemeente dit nodig acht. Wel heeft de brandweer op grond van artikel 10 Wet Veiligheidsregio’s altijd de mogelijkheid om het bevoegd gezag </w:t>
      </w:r>
      <w:r>
        <w:t xml:space="preserve">op eigen initiatief </w:t>
      </w:r>
      <w:r w:rsidRPr="00B35EE8">
        <w:t>te adviseren over risico’s van branden, rampen en crises.</w:t>
      </w:r>
    </w:p>
    <w:p w:rsidR="00EA6176" w:rsidP="00EA6176" w14:paraId="4CF5E420" w14:textId="77777777">
      <w:pPr>
        <w:spacing w:line="240" w:lineRule="auto"/>
      </w:pPr>
    </w:p>
    <w:p w:rsidRPr="00951135" w:rsidR="00EA6176" w:rsidP="00EA6176" w14:paraId="103D8B26" w14:textId="77777777">
      <w:pPr>
        <w:spacing w:line="240" w:lineRule="auto"/>
        <w:rPr>
          <w:b/>
          <w:bCs/>
        </w:rPr>
      </w:pPr>
      <w:r w:rsidRPr="00951135">
        <w:rPr>
          <w:b/>
          <w:bCs/>
        </w:rPr>
        <w:t>Vraag 13</w:t>
      </w:r>
    </w:p>
    <w:p w:rsidR="00EA6176" w:rsidP="00EA6176" w14:paraId="240FFD62" w14:textId="77777777">
      <w:pPr>
        <w:spacing w:line="240" w:lineRule="auto"/>
      </w:pPr>
      <w:r w:rsidRPr="00600BDC">
        <w:t>Worden richtlijnen die Brandweer Nederland opstelt voor veilige blusprocedures bij zonnepanelen,</w:t>
      </w:r>
      <w:r>
        <w:t xml:space="preserve"> </w:t>
      </w:r>
      <w:r w:rsidRPr="00600BDC">
        <w:t>thuisbatterijen en moderne dakconstructies ook landelijk geborgd? Hoe worden die richtlijnen</w:t>
      </w:r>
      <w:r>
        <w:t xml:space="preserve"> </w:t>
      </w:r>
      <w:r w:rsidRPr="00600BDC">
        <w:t>meegewogen in de bouwpraktijk?</w:t>
      </w:r>
    </w:p>
    <w:p w:rsidR="00EA6176" w:rsidP="00EA6176" w14:paraId="14786482" w14:textId="77777777">
      <w:pPr>
        <w:spacing w:line="240" w:lineRule="auto"/>
      </w:pPr>
    </w:p>
    <w:p w:rsidRPr="00951135" w:rsidR="00EA6176" w:rsidP="00EA6176" w14:paraId="69B482C6" w14:textId="77777777">
      <w:pPr>
        <w:spacing w:line="240" w:lineRule="auto"/>
        <w:rPr>
          <w:b/>
          <w:bCs/>
        </w:rPr>
      </w:pPr>
      <w:r w:rsidRPr="00951135">
        <w:rPr>
          <w:b/>
          <w:bCs/>
        </w:rPr>
        <w:t>Antwoord vraag 13</w:t>
      </w:r>
    </w:p>
    <w:p w:rsidRPr="00B35EE8" w:rsidR="00EA6176" w:rsidP="00EA6176" w14:paraId="4D09E4EF" w14:textId="77777777">
      <w:pPr>
        <w:spacing w:line="240" w:lineRule="auto"/>
      </w:pPr>
      <w:r>
        <w:t>Deze richtlijnen voor veilige blusprocedures richten zich vooral op de brandweer zelf. Het is aan de brandweer om hier goed gebruik te maken. Daarnaast kunnen ook op</w:t>
      </w:r>
      <w:r w:rsidRPr="00FA4E0E">
        <w:t xml:space="preserve">drachtgevers, ontwerpers en bouwers deze </w:t>
      </w:r>
      <w:r>
        <w:t xml:space="preserve">richtlijnen </w:t>
      </w:r>
      <w:r w:rsidRPr="00FA4E0E">
        <w:t>raadplegen en de inzichten hieruit betrekken in bouwprojecten.</w:t>
      </w:r>
      <w:r>
        <w:t xml:space="preserve"> </w:t>
      </w:r>
    </w:p>
    <w:p w:rsidR="00EA6176" w:rsidP="00EA6176" w14:paraId="0FA07A19" w14:textId="77777777">
      <w:pPr>
        <w:spacing w:line="240" w:lineRule="auto"/>
      </w:pPr>
    </w:p>
    <w:p w:rsidRPr="00951135" w:rsidR="00EA6176" w:rsidP="00EA6176" w14:paraId="1A78B952" w14:textId="77777777">
      <w:pPr>
        <w:spacing w:line="240" w:lineRule="auto"/>
        <w:rPr>
          <w:b/>
          <w:bCs/>
        </w:rPr>
      </w:pPr>
      <w:r w:rsidRPr="00951135">
        <w:rPr>
          <w:b/>
          <w:bCs/>
        </w:rPr>
        <w:t>Vraag 14</w:t>
      </w:r>
    </w:p>
    <w:p w:rsidR="00EA6176" w:rsidP="00EA6176" w14:paraId="246A4706" w14:textId="77777777">
      <w:pPr>
        <w:spacing w:line="240" w:lineRule="auto"/>
      </w:pPr>
      <w:r w:rsidRPr="00600BDC">
        <w:t>Vindt er structureel overleg plaats tussen gemeenten, woningcorporaties, veiligheidsregio</w:t>
      </w:r>
      <w:r>
        <w:t>’</w:t>
      </w:r>
      <w:r w:rsidRPr="00600BDC">
        <w:t>s en</w:t>
      </w:r>
      <w:r>
        <w:t xml:space="preserve"> </w:t>
      </w:r>
      <w:r w:rsidRPr="00600BDC">
        <w:t>installateurs over de integrale veiligheid van verduurzamingsmaatregelen? Zo niet, acht u dit</w:t>
      </w:r>
      <w:r>
        <w:t xml:space="preserve"> </w:t>
      </w:r>
      <w:r w:rsidRPr="00600BDC">
        <w:t>wenselijk? Kunt u dit onderbouwen?</w:t>
      </w:r>
    </w:p>
    <w:p w:rsidR="00EA6176" w:rsidP="00EA6176" w14:paraId="1C33688E" w14:textId="77777777">
      <w:pPr>
        <w:spacing w:line="240" w:lineRule="auto"/>
      </w:pPr>
    </w:p>
    <w:p w:rsidR="00EA6176" w:rsidP="00EA6176" w14:paraId="7B3ECBFA" w14:textId="77777777">
      <w:pPr>
        <w:spacing w:line="240" w:lineRule="auto"/>
        <w:rPr>
          <w:b/>
          <w:bCs/>
        </w:rPr>
      </w:pPr>
      <w:r>
        <w:rPr>
          <w:b/>
          <w:bCs/>
        </w:rPr>
        <w:t>Antwoord vraag 14</w:t>
      </w:r>
    </w:p>
    <w:p w:rsidRPr="00CA230B" w:rsidR="00EA6176" w:rsidP="00EA6176" w14:paraId="33241F18" w14:textId="77777777">
      <w:pPr>
        <w:spacing w:line="240" w:lineRule="auto"/>
      </w:pPr>
      <w:r>
        <w:t xml:space="preserve">Voor zover mij bekend, vindt dit overleg niet plaats. </w:t>
      </w:r>
      <w:r w:rsidRPr="00B35EE8">
        <w:t>Wel heb ik</w:t>
      </w:r>
      <w:r>
        <w:rPr>
          <w:b/>
          <w:bCs/>
        </w:rPr>
        <w:t xml:space="preserve"> </w:t>
      </w:r>
      <w:r>
        <w:t xml:space="preserve">na de brand in de Van </w:t>
      </w:r>
      <w:r>
        <w:t>Kinsbergenstraat</w:t>
      </w:r>
      <w:r>
        <w:t xml:space="preserve"> in Arnhem overleg georganiseerd met A</w:t>
      </w:r>
      <w:r w:rsidRPr="00B35EE8">
        <w:t>edes, Bouwend Nederland, Brandweer Nederland, NIPV, Stroomversnelling,</w:t>
      </w:r>
      <w:r w:rsidRPr="00B62947">
        <w:rPr>
          <w:i/>
          <w:iCs/>
          <w:color w:val="FF0000"/>
        </w:rPr>
        <w:t xml:space="preserve"> </w:t>
      </w:r>
      <w:r w:rsidRPr="00B35EE8">
        <w:t>Vereniging Bouw- en Woningtoezicht Nederland en de Vereniging Nederlandse Gemeenten voor een passende opvolging. Na de publicatie van het onderzoek van het NIPV naar branden in de gebouwschil heb ik deze partijen opnieuw uitgenodigd op het ministerie. Dit gesprek vond plaats in juli 2024.</w:t>
      </w:r>
      <w:r>
        <w:t xml:space="preserve"> </w:t>
      </w:r>
      <w:r w:rsidRPr="00B35EE8">
        <w:t xml:space="preserve">Hierna heb ik Royal </w:t>
      </w:r>
      <w:r w:rsidRPr="00B35EE8">
        <w:t>Haskoning</w:t>
      </w:r>
      <w:r w:rsidRPr="00B35EE8">
        <w:t xml:space="preserve"> DHV gevraagd om vervolgonderzoek te doen naar concrete oplossingen. De uitkomsten verwacht ik dit najaar. Ook dan betrek ik de hiervoor genoemde organisaties.</w:t>
      </w:r>
      <w:r>
        <w:t xml:space="preserve"> </w:t>
      </w:r>
      <w:r w:rsidRPr="00B35EE8">
        <w:t>Ik bezie daarna welke vervolgacties ik neem.</w:t>
      </w:r>
      <w:r>
        <w:t xml:space="preserve"> </w:t>
      </w:r>
      <w:r w:rsidRPr="00B35EE8">
        <w:t>Ik heb recent de kamer hierover geïnformeerd in de Kamerbrief lopende acties brandveiligheid.</w:t>
      </w:r>
      <w:r>
        <w:footnoteReference w:id="13"/>
      </w:r>
    </w:p>
    <w:p w:rsidRPr="00CA230B" w:rsidR="00EA6176" w:rsidP="00EA6176" w14:paraId="0BC9BD81" w14:textId="77777777">
      <w:pPr>
        <w:spacing w:line="240" w:lineRule="auto"/>
      </w:pPr>
      <w:r w:rsidRPr="00CA230B">
        <w:t xml:space="preserve">Verder is er vanuit KGG </w:t>
      </w:r>
      <w:r w:rsidRPr="00B35EE8">
        <w:t>al overleg met diverse partijen over de</w:t>
      </w:r>
      <w:r w:rsidRPr="00CA230B">
        <w:t xml:space="preserve"> toepassing van zonnepanelen</w:t>
      </w:r>
      <w:r w:rsidRPr="00B35EE8">
        <w:t xml:space="preserve"> op gebouwen.</w:t>
      </w:r>
    </w:p>
    <w:p w:rsidR="00EA6176" w:rsidP="00EA6176" w14:paraId="5577B2E9" w14:textId="77777777">
      <w:pPr>
        <w:spacing w:line="240" w:lineRule="auto"/>
      </w:pPr>
      <w:r w:rsidRPr="00CA230B">
        <w:t xml:space="preserve">Ik acht naast al lopende overleg een nieuw structureel overleg niet </w:t>
      </w:r>
      <w:r>
        <w:t>nodig</w:t>
      </w:r>
      <w:r w:rsidRPr="00CA230B">
        <w:t>.</w:t>
      </w:r>
    </w:p>
    <w:p w:rsidRPr="00472612" w:rsidR="00EA6176" w:rsidP="00EA6176" w14:paraId="6C17858F" w14:textId="77777777">
      <w:pPr>
        <w:spacing w:line="240" w:lineRule="auto"/>
      </w:pPr>
    </w:p>
    <w:p w:rsidRPr="00951135" w:rsidR="00EA6176" w:rsidP="00EA6176" w14:paraId="5D6BB4E3" w14:textId="77777777">
      <w:pPr>
        <w:spacing w:line="240" w:lineRule="auto"/>
        <w:rPr>
          <w:b/>
          <w:bCs/>
        </w:rPr>
      </w:pPr>
      <w:r>
        <w:rPr>
          <w:b/>
          <w:bCs/>
        </w:rPr>
        <w:t>Vraag 15</w:t>
      </w:r>
    </w:p>
    <w:p w:rsidRPr="00600BDC" w:rsidR="00EA6176" w:rsidP="00EA6176" w14:paraId="08073EB6" w14:textId="77777777">
      <w:pPr>
        <w:spacing w:line="240" w:lineRule="auto"/>
      </w:pPr>
      <w:r w:rsidRPr="00600BDC">
        <w:t>Acht u het wenselijk om te komen tot een nationaal toetsingskader of richtlijn voor ‘brandveilig</w:t>
      </w:r>
      <w:r>
        <w:t xml:space="preserve"> </w:t>
      </w:r>
      <w:r w:rsidRPr="00600BDC">
        <w:t>verduurzamen’, gericht op woningen en appartementencomplexen? Kunt u dit onderbouwen?</w:t>
      </w:r>
    </w:p>
    <w:p w:rsidR="00EA6176" w:rsidP="00EA6176" w14:paraId="18FD8238" w14:textId="77777777">
      <w:pPr>
        <w:spacing w:line="240" w:lineRule="auto"/>
      </w:pPr>
    </w:p>
    <w:p w:rsidRPr="00951135" w:rsidR="00EA6176" w:rsidP="00EA6176" w14:paraId="5079575D" w14:textId="77777777">
      <w:pPr>
        <w:spacing w:line="240" w:lineRule="auto"/>
        <w:rPr>
          <w:b/>
          <w:bCs/>
        </w:rPr>
      </w:pPr>
      <w:r>
        <w:rPr>
          <w:b/>
          <w:bCs/>
        </w:rPr>
        <w:t>Antwoord vraag 15</w:t>
      </w:r>
    </w:p>
    <w:p w:rsidRPr="00B35EE8" w:rsidR="00EA6176" w:rsidP="00EA6176" w14:paraId="5A196D64" w14:textId="77777777">
      <w:pPr>
        <w:spacing w:line="240" w:lineRule="auto"/>
      </w:pPr>
      <w:r w:rsidRPr="00B35EE8">
        <w:t>Nee</w:t>
      </w:r>
      <w:r>
        <w:t xml:space="preserve">. </w:t>
      </w:r>
      <w:r w:rsidRPr="00B35EE8">
        <w:t xml:space="preserve">Als het gaat om een nationaal toetsingskader gelden namelijk al de brandveiligheidseisen in het Bbl, die ik </w:t>
      </w:r>
      <w:r>
        <w:t xml:space="preserve">zoals ik mijn eerdere antwoorden </w:t>
      </w:r>
      <w:r w:rsidRPr="00B35EE8">
        <w:t xml:space="preserve">waar nodig aanpas of verduidelijk. Als richtlijn zijn er </w:t>
      </w:r>
      <w:r>
        <w:t xml:space="preserve">al </w:t>
      </w:r>
      <w:r w:rsidRPr="00B35EE8">
        <w:t xml:space="preserve">diverse </w:t>
      </w:r>
      <w:r>
        <w:t>kennis</w:t>
      </w:r>
      <w:r w:rsidRPr="00B35EE8">
        <w:t xml:space="preserve">documenten zoals genoemd in mijn antwoord op vraag 6. </w:t>
      </w:r>
    </w:p>
    <w:p w:rsidR="00EA6176" w:rsidP="00EA6176" w14:paraId="1C8670AB" w14:textId="77777777">
      <w:pPr>
        <w:spacing w:line="240" w:lineRule="auto"/>
      </w:pPr>
    </w:p>
    <w:p w:rsidRPr="007C4D9C" w:rsidR="00EA6176" w:rsidP="00EA6176" w14:paraId="6C9D13B4" w14:textId="77777777">
      <w:pPr>
        <w:spacing w:line="240" w:lineRule="auto"/>
        <w:rPr>
          <w:b/>
          <w:bCs/>
        </w:rPr>
      </w:pPr>
      <w:r w:rsidRPr="007C4D9C">
        <w:rPr>
          <w:b/>
          <w:bCs/>
        </w:rPr>
        <w:t>Vraag 16</w:t>
      </w:r>
    </w:p>
    <w:p w:rsidR="00EA6176" w:rsidP="00EA6176" w14:paraId="6109DA72" w14:textId="77777777">
      <w:pPr>
        <w:spacing w:line="240" w:lineRule="auto"/>
      </w:pPr>
      <w:r w:rsidRPr="00600BDC">
        <w:t>Bestaat er op dit moment een centrale autoriteit of kennisinstelling die stelselmatig de risico’s</w:t>
      </w:r>
      <w:r>
        <w:t xml:space="preserve"> </w:t>
      </w:r>
      <w:r w:rsidRPr="00600BDC">
        <w:t>monitort van nieuwe materialen en energietoepassingen (zoals zonnepanelen en thuisbatterijen) in</w:t>
      </w:r>
      <w:r>
        <w:t xml:space="preserve"> </w:t>
      </w:r>
      <w:r w:rsidRPr="00600BDC">
        <w:t>relatie tot brandveiligheid?</w:t>
      </w:r>
    </w:p>
    <w:p w:rsidR="00EA6176" w:rsidP="00EA6176" w14:paraId="520E4392" w14:textId="77777777">
      <w:pPr>
        <w:spacing w:line="240" w:lineRule="auto"/>
      </w:pPr>
    </w:p>
    <w:p w:rsidRPr="007C4D9C" w:rsidR="00EA6176" w:rsidP="00EA6176" w14:paraId="0843110F" w14:textId="77777777">
      <w:pPr>
        <w:spacing w:line="240" w:lineRule="auto"/>
        <w:rPr>
          <w:b/>
          <w:bCs/>
        </w:rPr>
      </w:pPr>
      <w:r>
        <w:rPr>
          <w:b/>
          <w:bCs/>
        </w:rPr>
        <w:t>Antwoord vraag 16</w:t>
      </w:r>
    </w:p>
    <w:p w:rsidR="0008601B" w:rsidP="00EA6176" w14:paraId="0FF217D6" w14:textId="77777777">
      <w:pPr>
        <w:spacing w:line="240" w:lineRule="auto"/>
        <w:rPr>
          <w:i/>
          <w:iCs/>
          <w:color w:val="FF0000"/>
        </w:rPr>
      </w:pPr>
      <w:r w:rsidRPr="0008601B">
        <w:t xml:space="preserve">Zoals blijkt uit mijn overige antwoorden is </w:t>
      </w:r>
      <w:r>
        <w:t xml:space="preserve">het </w:t>
      </w:r>
      <w:r w:rsidRPr="00B35EE8">
        <w:t>Nederlands Instituut Publieke Veiligheid</w:t>
      </w:r>
      <w:r>
        <w:t xml:space="preserve"> (</w:t>
      </w:r>
      <w:r w:rsidRPr="00B35EE8">
        <w:t>NIPV</w:t>
      </w:r>
      <w:r>
        <w:t>)</w:t>
      </w:r>
      <w:r w:rsidRPr="0008601B">
        <w:t xml:space="preserve"> </w:t>
      </w:r>
      <w:r>
        <w:t>al b</w:t>
      </w:r>
      <w:r w:rsidRPr="0008601B">
        <w:t>etrokken bij monitoring en onderzoek naa</w:t>
      </w:r>
      <w:r>
        <w:t>r</w:t>
      </w:r>
      <w:r w:rsidRPr="0008601B">
        <w:t xml:space="preserve"> de brandveiligheidsrisico’s bij </w:t>
      </w:r>
      <w:r>
        <w:t xml:space="preserve">de </w:t>
      </w:r>
      <w:r w:rsidRPr="0008601B">
        <w:t xml:space="preserve">verduurzaming. </w:t>
      </w:r>
      <w:r w:rsidRPr="00B35EE8" w:rsidR="00EA6176">
        <w:t>He</w:t>
      </w:r>
      <w:r>
        <w:t xml:space="preserve">t NIPV </w:t>
      </w:r>
      <w:r w:rsidRPr="00B35EE8">
        <w:t>is het publiek kennisinstituut</w:t>
      </w:r>
      <w:r>
        <w:rPr>
          <w:rStyle w:val="FootnoteReference"/>
        </w:rPr>
        <w:footnoteReference w:id="14"/>
      </w:r>
      <w:r w:rsidRPr="00B35EE8">
        <w:t xml:space="preserve"> voor crisisbeheersing en brandweerzorg. Veiligheidsregio’s, Rijksoverheid en andere organisaties kunnen bij het NIPV terecht voor onderzoek, onderwijs, informatie en ondersteunin</w:t>
      </w:r>
      <w:r w:rsidRPr="00B35EE8">
        <w:rPr>
          <w:color w:val="auto"/>
        </w:rPr>
        <w:t>g</w:t>
      </w:r>
      <w:r>
        <w:rPr>
          <w:color w:val="auto"/>
        </w:rPr>
        <w:t>.</w:t>
      </w:r>
    </w:p>
    <w:p w:rsidRPr="004A344F" w:rsidR="0008601B" w:rsidP="00EA6176" w14:paraId="558926BC" w14:textId="77777777">
      <w:pPr>
        <w:spacing w:line="240" w:lineRule="auto"/>
        <w:rPr>
          <w:i/>
          <w:iCs/>
          <w:color w:val="FF0000"/>
        </w:rPr>
      </w:pPr>
    </w:p>
    <w:p w:rsidR="00EA6176" w:rsidP="00EA6176" w14:paraId="099FEAC5" w14:textId="77777777">
      <w:pPr>
        <w:spacing w:line="240" w:lineRule="auto"/>
      </w:pPr>
    </w:p>
    <w:p w:rsidRPr="007C4D9C" w:rsidR="00EA6176" w:rsidP="00EA6176" w14:paraId="56FE2D54" w14:textId="77777777">
      <w:pPr>
        <w:spacing w:line="240" w:lineRule="auto"/>
        <w:rPr>
          <w:b/>
          <w:bCs/>
        </w:rPr>
      </w:pPr>
      <w:r>
        <w:rPr>
          <w:b/>
          <w:bCs/>
        </w:rPr>
        <w:t>Vraag 17</w:t>
      </w:r>
    </w:p>
    <w:p w:rsidR="00EA6176" w:rsidP="00EA6176" w14:paraId="701DDE55" w14:textId="77777777">
      <w:pPr>
        <w:spacing w:line="240" w:lineRule="auto"/>
      </w:pPr>
      <w:r w:rsidRPr="00600BDC">
        <w:t>Zo nee, bent u bereid om deze verantwoordelijkheid expliciet te beleggen, bijvoorbeeld bij TNO, als</w:t>
      </w:r>
      <w:r>
        <w:t xml:space="preserve"> </w:t>
      </w:r>
      <w:r w:rsidRPr="00600BDC">
        <w:t>onafhankelijke kennisinstelling met expertise op het gebied van bouwtechniek, brandveiligheid en</w:t>
      </w:r>
      <w:r>
        <w:t xml:space="preserve"> </w:t>
      </w:r>
      <w:r w:rsidRPr="00600BDC">
        <w:t>binnenmilieu? Kunt u uw antwoord onderbouwen?</w:t>
      </w:r>
    </w:p>
    <w:p w:rsidR="00EA6176" w:rsidP="00EA6176" w14:paraId="44E75585" w14:textId="77777777">
      <w:pPr>
        <w:spacing w:line="240" w:lineRule="auto"/>
      </w:pPr>
    </w:p>
    <w:p w:rsidRPr="007C4D9C" w:rsidR="00EA6176" w:rsidP="00EA6176" w14:paraId="79C8A5DB" w14:textId="77777777">
      <w:pPr>
        <w:spacing w:line="240" w:lineRule="auto"/>
        <w:rPr>
          <w:b/>
          <w:bCs/>
        </w:rPr>
      </w:pPr>
      <w:r w:rsidRPr="007C4D9C">
        <w:rPr>
          <w:b/>
          <w:bCs/>
        </w:rPr>
        <w:t>Antwoord vraag 17</w:t>
      </w:r>
    </w:p>
    <w:p w:rsidRPr="00B35EE8" w:rsidR="00EA6176" w:rsidP="00EA6176" w14:paraId="218FBAE5" w14:textId="77777777">
      <w:pPr>
        <w:spacing w:line="240" w:lineRule="auto"/>
        <w:rPr>
          <w:color w:val="auto"/>
        </w:rPr>
      </w:pPr>
      <w:r w:rsidRPr="00B35EE8">
        <w:rPr>
          <w:color w:val="auto"/>
        </w:rPr>
        <w:t>Zie mijn antwoord op vraag 16.</w:t>
      </w:r>
    </w:p>
    <w:p w:rsidR="00EA6176" w:rsidP="00EA6176" w14:paraId="2201B23E" w14:textId="77777777">
      <w:pPr>
        <w:spacing w:line="240" w:lineRule="auto"/>
      </w:pPr>
    </w:p>
    <w:p w:rsidRPr="007C4D9C" w:rsidR="00EA6176" w:rsidP="00EA6176" w14:paraId="361FC034" w14:textId="77777777">
      <w:pPr>
        <w:spacing w:line="240" w:lineRule="auto"/>
        <w:rPr>
          <w:b/>
          <w:bCs/>
        </w:rPr>
      </w:pPr>
      <w:r>
        <w:rPr>
          <w:b/>
          <w:bCs/>
        </w:rPr>
        <w:t>Vraag 18</w:t>
      </w:r>
    </w:p>
    <w:p w:rsidR="00EA6176" w:rsidP="00EA6176" w14:paraId="7B1D4FE5" w14:textId="77777777">
      <w:pPr>
        <w:spacing w:line="240" w:lineRule="auto"/>
      </w:pPr>
      <w:r w:rsidRPr="00600BDC">
        <w:t>Bent u bereid om een structureel programma te starten voor monitoring van nieuwe risico</w:t>
      </w:r>
      <w:r>
        <w:t>’</w:t>
      </w:r>
      <w:r w:rsidRPr="00600BDC">
        <w:t>s rondom</w:t>
      </w:r>
      <w:r>
        <w:t xml:space="preserve"> </w:t>
      </w:r>
      <w:r w:rsidRPr="00600BDC">
        <w:t>verduurzaming, inclusief de effecten op brandveiligheid, blusbaarheid, en gezondheid (zoals</w:t>
      </w:r>
      <w:r>
        <w:t xml:space="preserve"> </w:t>
      </w:r>
      <w:r w:rsidRPr="00600BDC">
        <w:t>vrijkomende deeltjes bij brand)? Kunt u uw antwoord onderbouwen?</w:t>
      </w:r>
    </w:p>
    <w:p w:rsidR="00EA6176" w:rsidP="00EA6176" w14:paraId="2E8F0F8F" w14:textId="77777777">
      <w:pPr>
        <w:spacing w:line="240" w:lineRule="auto"/>
      </w:pPr>
    </w:p>
    <w:p w:rsidRPr="007C4D9C" w:rsidR="00EA6176" w:rsidP="00EA6176" w14:paraId="4154B518" w14:textId="77777777">
      <w:pPr>
        <w:spacing w:line="240" w:lineRule="auto"/>
        <w:rPr>
          <w:b/>
          <w:bCs/>
        </w:rPr>
      </w:pPr>
      <w:r>
        <w:rPr>
          <w:b/>
          <w:bCs/>
        </w:rPr>
        <w:t>Antwoord vraag 18</w:t>
      </w:r>
    </w:p>
    <w:p w:rsidRPr="00B35EE8" w:rsidR="00EA6176" w:rsidP="00EA6176" w14:paraId="69B432E2" w14:textId="77777777">
      <w:pPr>
        <w:spacing w:line="240" w:lineRule="auto"/>
        <w:rPr>
          <w:color w:val="auto"/>
        </w:rPr>
      </w:pPr>
      <w:r w:rsidRPr="00B35EE8">
        <w:rPr>
          <w:color w:val="auto"/>
        </w:rPr>
        <w:t>Door het NIPV wordt al waar nodig monitoring/onderzoek gedaan naar risico’s rondom verduurzaming. Dit doet NIPV op eigen initiatief of in opdracht van de rijksoverheid.</w:t>
      </w:r>
    </w:p>
    <w:p w:rsidRPr="00B35EE8" w:rsidR="00EA6176" w:rsidP="00EA6176" w14:paraId="4110E7C9" w14:textId="77777777">
      <w:pPr>
        <w:spacing w:line="240" w:lineRule="auto"/>
        <w:rPr>
          <w:color w:val="auto"/>
        </w:rPr>
      </w:pPr>
      <w:r w:rsidRPr="00B35EE8">
        <w:rPr>
          <w:color w:val="auto"/>
        </w:rPr>
        <w:t>Zo</w:t>
      </w:r>
      <w:r>
        <w:rPr>
          <w:color w:val="auto"/>
        </w:rPr>
        <w:t>als genoemd in mijn antwoord op vraag 3</w:t>
      </w:r>
      <w:r w:rsidRPr="00B35EE8">
        <w:rPr>
          <w:color w:val="auto"/>
        </w:rPr>
        <w:t xml:space="preserve"> wordt in opdracht van het Ministerie van Klimaat en Groene Groei door het NIPV branden met betrokkenheid van zonnepanalen bijgehouden. Ook heeft het NIPV in mijn </w:t>
      </w:r>
      <w:r w:rsidRPr="00B35EE8">
        <w:rPr>
          <w:color w:val="auto"/>
        </w:rPr>
        <w:t>opdracht onderzoek</w:t>
      </w:r>
      <w:r w:rsidRPr="00B35EE8">
        <w:rPr>
          <w:color w:val="auto"/>
        </w:rPr>
        <w:t xml:space="preserve"> gedaan naar de brandveiligheidsrisico’s van thuisbatterijen</w:t>
      </w:r>
      <w:r>
        <w:rPr>
          <w:color w:val="auto"/>
        </w:rPr>
        <w:t>, zoals mijn recente Kamerbrief is gemeld</w:t>
      </w:r>
      <w:r w:rsidRPr="00B35EE8">
        <w:rPr>
          <w:color w:val="auto"/>
        </w:rPr>
        <w:t>.</w:t>
      </w:r>
      <w:r>
        <w:rPr>
          <w:rStyle w:val="FootnoteReference"/>
          <w:color w:val="auto"/>
        </w:rPr>
        <w:footnoteReference w:id="15"/>
      </w:r>
    </w:p>
    <w:p w:rsidRPr="00B35EE8" w:rsidR="00EA6176" w:rsidP="00EA6176" w14:paraId="4098E223" w14:textId="77777777">
      <w:pPr>
        <w:spacing w:line="240" w:lineRule="auto"/>
        <w:rPr>
          <w:color w:val="auto"/>
        </w:rPr>
      </w:pPr>
      <w:r w:rsidRPr="00B35EE8">
        <w:rPr>
          <w:color w:val="auto"/>
        </w:rPr>
        <w:t>Het opstarten van een structureel programma lijkt me hierom niet nodig.</w:t>
      </w:r>
    </w:p>
    <w:p w:rsidR="00EA6176" w:rsidP="00EA6176" w14:paraId="44282391" w14:textId="77777777">
      <w:pPr>
        <w:spacing w:line="240" w:lineRule="auto"/>
      </w:pPr>
    </w:p>
    <w:p w:rsidRPr="007C4D9C" w:rsidR="00EA6176" w:rsidP="00EA6176" w14:paraId="52E95D1F" w14:textId="77777777">
      <w:pPr>
        <w:spacing w:line="240" w:lineRule="auto"/>
        <w:rPr>
          <w:b/>
          <w:bCs/>
        </w:rPr>
      </w:pPr>
      <w:r>
        <w:rPr>
          <w:b/>
          <w:bCs/>
        </w:rPr>
        <w:t>Vraag 19</w:t>
      </w:r>
    </w:p>
    <w:p w:rsidR="00EA6176" w:rsidP="00EA6176" w14:paraId="5DA65A3B" w14:textId="77777777">
      <w:pPr>
        <w:spacing w:line="240" w:lineRule="auto"/>
      </w:pPr>
      <w:r w:rsidRPr="00600BDC">
        <w:t>Kunt u bevestigen dat rookontwikkeling, glassplinters en foliedeeltjes van zonnepanelen bij branden</w:t>
      </w:r>
      <w:r>
        <w:t xml:space="preserve"> </w:t>
      </w:r>
      <w:r w:rsidRPr="00600BDC">
        <w:t>gezondheidsrisico’s kunnen opleveren voor bewoners, omwonenden en vee, zoals uit onderzoek van</w:t>
      </w:r>
      <w:r>
        <w:t xml:space="preserve"> </w:t>
      </w:r>
      <w:r w:rsidRPr="00600BDC">
        <w:t>het Nederlands Instituut Publieke Veiligheid blijkt? Is hiervoor landelijke richtlijnvorming</w:t>
      </w:r>
      <w:r>
        <w:t xml:space="preserve"> </w:t>
      </w:r>
      <w:r w:rsidRPr="00600BDC">
        <w:t>beschikbaar?</w:t>
      </w:r>
    </w:p>
    <w:p w:rsidR="00EA6176" w:rsidP="00EA6176" w14:paraId="51E07FD2" w14:textId="77777777">
      <w:pPr>
        <w:spacing w:line="240" w:lineRule="auto"/>
      </w:pPr>
    </w:p>
    <w:p w:rsidRPr="007C4D9C" w:rsidR="00EA6176" w:rsidP="00EA6176" w14:paraId="2C9474D4" w14:textId="77777777">
      <w:pPr>
        <w:spacing w:line="240" w:lineRule="auto"/>
        <w:rPr>
          <w:b/>
          <w:bCs/>
        </w:rPr>
      </w:pPr>
      <w:r>
        <w:rPr>
          <w:b/>
          <w:bCs/>
        </w:rPr>
        <w:t>Antwoord vraag 19</w:t>
      </w:r>
    </w:p>
    <w:p w:rsidRPr="00B35EE8" w:rsidR="00EA6176" w:rsidP="00EA6176" w14:paraId="5652C52D" w14:textId="77777777">
      <w:pPr>
        <w:spacing w:line="240" w:lineRule="auto"/>
        <w:rPr>
          <w:color w:val="auto"/>
        </w:rPr>
      </w:pPr>
      <w:r w:rsidRPr="00B35EE8">
        <w:rPr>
          <w:color w:val="auto"/>
        </w:rPr>
        <w:t>Het Rijksinstituut voor Volksgezondheid en Milieu heeft in 2022 onderzoek gedaan naar de schadelijke stoffen bij branden met zonnepanelen.</w:t>
      </w:r>
      <w:r>
        <w:rPr>
          <w:rStyle w:val="FootnoteReference"/>
          <w:color w:val="auto"/>
        </w:rPr>
        <w:footnoteReference w:id="16"/>
      </w:r>
      <w:r w:rsidRPr="00B35EE8">
        <w:rPr>
          <w:color w:val="auto"/>
        </w:rPr>
        <w:t xml:space="preserve"> Wanneer een zonnepaneel verbrandt, komen ongeveer dezelfde gevaarlijke stoffen vrij als bij een gemiddelde brand met elektronica en kunststoffen. Bij een gebouwbrand zijn de zonnepanelen op een dak maar een klein onderdeel van de totale brand. Daarom zal de rook van een brandend gebouw met zonnepanelen in de praktijk niet gevaarlijker zijn dan die bij een gewone brand.</w:t>
      </w:r>
    </w:p>
    <w:p w:rsidR="00EA6176" w:rsidP="00EA6176" w14:paraId="40633939" w14:textId="77777777">
      <w:pPr>
        <w:spacing w:line="240" w:lineRule="auto"/>
        <w:rPr>
          <w:color w:val="auto"/>
        </w:rPr>
      </w:pPr>
      <w:r w:rsidRPr="00B35EE8">
        <w:rPr>
          <w:color w:val="auto"/>
        </w:rPr>
        <w:t>Wanneer de scherven in een weiland terechtkomen, kunnen grazende dieren ze inslikken. Dat kan schadelijk zijn voor hun maag- en darmstelsel. Afhankelijk van de locatie (weiland of speeltuin) en de hoeveelheid scherven, kan het nodig zijn ze uit voorzorg op te ruimen.</w:t>
      </w:r>
    </w:p>
    <w:p w:rsidRPr="00B35EE8" w:rsidR="00EA6176" w:rsidP="00EA6176" w14:paraId="39970C6F" w14:textId="77777777">
      <w:pPr>
        <w:spacing w:line="240" w:lineRule="auto"/>
        <w:rPr>
          <w:color w:val="auto"/>
        </w:rPr>
      </w:pPr>
    </w:p>
    <w:p w:rsidRPr="00B35EE8" w:rsidR="00EA6176" w:rsidP="00EA6176" w14:paraId="72C4D829" w14:textId="77777777">
      <w:pPr>
        <w:spacing w:line="240" w:lineRule="auto"/>
        <w:rPr>
          <w:color w:val="auto"/>
        </w:rPr>
      </w:pPr>
      <w:r w:rsidRPr="00B35EE8">
        <w:rPr>
          <w:color w:val="auto"/>
        </w:rPr>
        <w:t xml:space="preserve">Om provincies, gemeenten en veiligheidsregio’s daarbij te ondersteunen heb ik samen met de minister van KGG en de </w:t>
      </w:r>
      <w:r w:rsidRPr="00B35EE8">
        <w:rPr>
          <w:color w:val="auto"/>
        </w:rPr>
        <w:t>VNG opdracht</w:t>
      </w:r>
      <w:r w:rsidRPr="00B35EE8">
        <w:rPr>
          <w:color w:val="auto"/>
        </w:rPr>
        <w:t xml:space="preserve"> verstrekt aan het NIPV om een handreiking te ontwikkelen over hoe te handelen bij grote branden met zonnepanelen waarbij depositie van deeltjes in de omgeving plaatsvindt. </w:t>
      </w:r>
      <w:r>
        <w:rPr>
          <w:color w:val="auto"/>
        </w:rPr>
        <w:t>Het NIPV publiceert deze handreiking deze zomer</w:t>
      </w:r>
      <w:r w:rsidRPr="00B35EE8">
        <w:rPr>
          <w:color w:val="auto"/>
        </w:rPr>
        <w:t xml:space="preserve">. Daarmee geeft ik ook invulling aan de motie van de leden Beckerman, De Groot en </w:t>
      </w:r>
      <w:r w:rsidRPr="00B35EE8">
        <w:rPr>
          <w:color w:val="auto"/>
        </w:rPr>
        <w:t>Boulakjar</w:t>
      </w:r>
      <w:r w:rsidRPr="00B35EE8">
        <w:rPr>
          <w:color w:val="auto"/>
        </w:rPr>
        <w:t>.</w:t>
      </w:r>
      <w:r>
        <w:rPr>
          <w:rStyle w:val="FootnoteReference"/>
          <w:color w:val="auto"/>
        </w:rPr>
        <w:footnoteReference w:id="17"/>
      </w:r>
    </w:p>
    <w:p w:rsidR="00EA6176" w:rsidP="00EA6176" w14:paraId="04A594EF" w14:textId="77777777">
      <w:pPr>
        <w:spacing w:line="240" w:lineRule="auto"/>
      </w:pPr>
    </w:p>
    <w:p w:rsidRPr="007C4D9C" w:rsidR="00EA6176" w:rsidP="00EA6176" w14:paraId="5F4F4800" w14:textId="77777777">
      <w:pPr>
        <w:spacing w:line="240" w:lineRule="auto"/>
        <w:rPr>
          <w:b/>
          <w:bCs/>
        </w:rPr>
      </w:pPr>
      <w:r w:rsidRPr="007C4D9C">
        <w:rPr>
          <w:b/>
          <w:bCs/>
        </w:rPr>
        <w:t xml:space="preserve">Vraag 20 </w:t>
      </w:r>
    </w:p>
    <w:p w:rsidR="00EA6176" w:rsidP="00EA6176" w14:paraId="7F8A0429" w14:textId="77777777">
      <w:pPr>
        <w:spacing w:line="240" w:lineRule="auto"/>
      </w:pPr>
      <w:r w:rsidRPr="00600BDC">
        <w:t>Bent u bereid om samen met partijen als TNO, Brandweer Nederland, veiligheidsregio’s en de</w:t>
      </w:r>
      <w:r>
        <w:t xml:space="preserve"> </w:t>
      </w:r>
      <w:r w:rsidRPr="00600BDC">
        <w:t>installatiebranche te komen tot een nationaal actieplan ‘Brandveilig Verduurzamen’? Kunt u uw antwoord onderbouwen?</w:t>
      </w:r>
    </w:p>
    <w:p w:rsidR="00EA6176" w:rsidP="00EA6176" w14:paraId="6CCE82C4" w14:textId="77777777">
      <w:pPr>
        <w:spacing w:line="240" w:lineRule="auto"/>
      </w:pPr>
    </w:p>
    <w:p w:rsidRPr="007C4D9C" w:rsidR="00EA6176" w:rsidP="00EA6176" w14:paraId="497B8C5E" w14:textId="77777777">
      <w:pPr>
        <w:spacing w:line="240" w:lineRule="auto"/>
        <w:rPr>
          <w:b/>
          <w:bCs/>
        </w:rPr>
      </w:pPr>
      <w:r>
        <w:rPr>
          <w:b/>
          <w:bCs/>
        </w:rPr>
        <w:t>Antwoord vraag 20</w:t>
      </w:r>
    </w:p>
    <w:p w:rsidRPr="00B35EE8" w:rsidR="00EA6176" w:rsidP="00EA6176" w14:paraId="23C4D308" w14:textId="77777777">
      <w:pPr>
        <w:spacing w:line="240" w:lineRule="auto"/>
        <w:rPr>
          <w:color w:val="auto"/>
        </w:rPr>
      </w:pPr>
      <w:r w:rsidRPr="00B35EE8">
        <w:rPr>
          <w:color w:val="auto"/>
        </w:rPr>
        <w:t>Zoals uit mijn vorige antwoorden blijkt lopen al diverse acties in het kader van brandveilig verduurzamen. Daarbij is er al overleg met relevantie partijen in de bouwsector. Op dit moment zie ik geen noodzaak om aanvullend hierop een nieuw nationaal actieplan te starten.</w:t>
      </w:r>
    </w:p>
    <w:p w:rsidR="00EA6176" w:rsidP="00EA6176" w14:paraId="50E0AE6D" w14:textId="77777777">
      <w:pPr>
        <w:spacing w:line="240" w:lineRule="auto"/>
      </w:pPr>
    </w:p>
    <w:p w:rsidR="00EA6176" w:rsidP="00EA6176" w14:paraId="5690613D" w14:textId="77777777">
      <w:pPr>
        <w:spacing w:line="240" w:lineRule="auto"/>
        <w:rPr>
          <w:b/>
          <w:bCs/>
        </w:rPr>
      </w:pPr>
      <w:r>
        <w:rPr>
          <w:b/>
          <w:bCs/>
        </w:rPr>
        <w:t>Vraag 21</w:t>
      </w:r>
    </w:p>
    <w:p w:rsidR="00EA6176" w:rsidP="00EA6176" w14:paraId="7BEF5299" w14:textId="77777777">
      <w:pPr>
        <w:spacing w:line="240" w:lineRule="auto"/>
      </w:pPr>
      <w:r w:rsidRPr="00600BDC">
        <w:t>Hoe voorkomt u dat incidenten zoals in Didam en Arnhem leiden tot een vertragende krampreactie in</w:t>
      </w:r>
      <w:r>
        <w:t xml:space="preserve"> </w:t>
      </w:r>
      <w:r w:rsidRPr="00600BDC">
        <w:t>de energietransitie, terwijl tegelijkertijd brandveiligheid onvoldoende geborgd is?</w:t>
      </w:r>
    </w:p>
    <w:p w:rsidR="00EA6176" w:rsidP="00EA6176" w14:paraId="2740B7F0" w14:textId="77777777">
      <w:pPr>
        <w:spacing w:line="240" w:lineRule="auto"/>
      </w:pPr>
    </w:p>
    <w:p w:rsidRPr="007C4D9C" w:rsidR="00EA6176" w:rsidP="00EA6176" w14:paraId="78DD2B81" w14:textId="77777777">
      <w:pPr>
        <w:spacing w:line="240" w:lineRule="auto"/>
        <w:rPr>
          <w:b/>
          <w:bCs/>
        </w:rPr>
      </w:pPr>
      <w:r w:rsidRPr="007C4D9C">
        <w:rPr>
          <w:b/>
          <w:bCs/>
        </w:rPr>
        <w:t>Antwoord vraag 21</w:t>
      </w:r>
    </w:p>
    <w:p w:rsidR="00EA6176" w:rsidP="00EA6176" w14:paraId="57DAF257" w14:textId="77777777">
      <w:pPr>
        <w:spacing w:line="240" w:lineRule="auto"/>
      </w:pPr>
      <w:r>
        <w:t>Alle lopende acties hebben tot doel de aandacht voor de brandveiligheid bij verduurzaming te vergroten. Om een risicoregelreflex te voorkomen is het belangrijk om de lopende onderzoeken af te wachten. Ik ben terughoudend met het stellen van meer en zwaardere eisen. Met de updates van de informatiebronnen over verduurzamingsprojecten, zoals genoemd bij antwoord op vraag 6, is het de bedoeling om opdrachtgevers en bouwers op een op maat gesneden manier kennis aan te reiken om incidenten zoveel mogelijk te voorkomen.</w:t>
      </w:r>
    </w:p>
    <w:p w:rsidRPr="00600BDC" w:rsidR="00EA6176" w:rsidP="00EA6176" w14:paraId="058FE4D3" w14:textId="77777777">
      <w:pPr>
        <w:spacing w:line="240" w:lineRule="auto"/>
      </w:pPr>
    </w:p>
    <w:p w:rsidRPr="007C4D9C" w:rsidR="00EA6176" w:rsidP="00EA6176" w14:paraId="7C4A37BC" w14:textId="77777777">
      <w:pPr>
        <w:spacing w:line="240" w:lineRule="auto"/>
        <w:rPr>
          <w:b/>
          <w:bCs/>
        </w:rPr>
      </w:pPr>
      <w:r w:rsidRPr="007C4D9C">
        <w:rPr>
          <w:b/>
          <w:bCs/>
        </w:rPr>
        <w:t>Vraag 22</w:t>
      </w:r>
    </w:p>
    <w:p w:rsidRPr="00600BDC" w:rsidR="00EA6176" w:rsidP="00EA6176" w14:paraId="46491345" w14:textId="77777777">
      <w:pPr>
        <w:spacing w:line="240" w:lineRule="auto"/>
      </w:pPr>
      <w:r w:rsidRPr="00600BDC">
        <w:t>Bent u bereid te onderzoeken hoe brandveiligheidsvereisten, bouwregelgeving en</w:t>
      </w:r>
    </w:p>
    <w:p w:rsidR="00EA6176" w:rsidP="00EA6176" w14:paraId="7C750E29" w14:textId="77777777">
      <w:pPr>
        <w:spacing w:line="240" w:lineRule="auto"/>
      </w:pPr>
      <w:r w:rsidRPr="00600BDC">
        <w:t>verduurzamingsnormen</w:t>
      </w:r>
      <w:r w:rsidRPr="00600BDC">
        <w:t xml:space="preserve"> beter op elkaar afgestemd kunnen worden, zodat klimaatdoelen en veiligheid</w:t>
      </w:r>
      <w:r>
        <w:t xml:space="preserve"> </w:t>
      </w:r>
      <w:r w:rsidRPr="00600BDC">
        <w:t>in samenhang worden gerealiseerd? Kunt u uw antwoord onderbouwen?</w:t>
      </w:r>
    </w:p>
    <w:p w:rsidR="00EA6176" w:rsidP="00EA6176" w14:paraId="31AD41C4" w14:textId="77777777">
      <w:pPr>
        <w:spacing w:line="240" w:lineRule="auto"/>
        <w:rPr>
          <w:b/>
          <w:bCs/>
        </w:rPr>
      </w:pPr>
    </w:p>
    <w:p w:rsidRPr="007C4D9C" w:rsidR="00EA6176" w:rsidP="00EA6176" w14:paraId="5EC0D43E" w14:textId="77777777">
      <w:pPr>
        <w:spacing w:line="240" w:lineRule="auto"/>
        <w:rPr>
          <w:b/>
          <w:bCs/>
        </w:rPr>
      </w:pPr>
      <w:r>
        <w:rPr>
          <w:b/>
          <w:bCs/>
        </w:rPr>
        <w:t>Antwoord vraag 22</w:t>
      </w:r>
    </w:p>
    <w:p w:rsidR="00EA6176" w:rsidP="00EA6176" w14:paraId="269B38C6" w14:textId="77777777">
      <w:pPr>
        <w:spacing w:line="240" w:lineRule="auto"/>
      </w:pPr>
      <w:r>
        <w:t xml:space="preserve">Alle lopende acties hebben al tot doel om maximaal te zorgen dat verduurzaamde bouwwerken ook brandveilig zijn. De afstemming met de sector heeft daarin al plaatsgevonden. Zoals ik in mijn antwoord op vraag 6 heb aangegeven is kennis cruciaal, maar dat de juiste detaillering in uitvoeringspraktijk evenzeer van groot belang is. Extra onderzoek acht ik daarom niet nodig.  </w:t>
      </w:r>
    </w:p>
    <w:p w:rsidR="00EA6176" w:rsidP="00EA6176" w14:paraId="2BDDCD23" w14:textId="77777777">
      <w:pPr>
        <w:spacing w:line="240" w:lineRule="auto"/>
      </w:pPr>
    </w:p>
    <w:p w:rsidRPr="007C4D9C" w:rsidR="00EA6176" w:rsidP="00EA6176" w14:paraId="77137CF2" w14:textId="77777777">
      <w:pPr>
        <w:spacing w:line="240" w:lineRule="auto"/>
        <w:rPr>
          <w:b/>
          <w:bCs/>
        </w:rPr>
      </w:pPr>
      <w:r w:rsidRPr="007C4D9C">
        <w:rPr>
          <w:b/>
          <w:bCs/>
        </w:rPr>
        <w:t>Vraag 21</w:t>
      </w:r>
    </w:p>
    <w:p w:rsidRPr="00600BDC" w:rsidR="00EA6176" w:rsidP="00EA6176" w14:paraId="41AD49D3" w14:textId="77777777">
      <w:pPr>
        <w:spacing w:line="240" w:lineRule="auto"/>
      </w:pPr>
      <w:r w:rsidRPr="00600BDC">
        <w:t>Kunt u deze vragen afzonderlijk beantwoorden vóór 9 juni, zodat de antwoorden meegenomen kunnen</w:t>
      </w:r>
      <w:r>
        <w:t xml:space="preserve"> </w:t>
      </w:r>
      <w:r w:rsidRPr="00600BDC">
        <w:t>worden naar het geplande commissiedebat Bouwregelgeving?</w:t>
      </w:r>
    </w:p>
    <w:p w:rsidR="00EA6176" w:rsidP="00EA6176" w14:paraId="2FF5EB83" w14:textId="77777777">
      <w:pPr>
        <w:spacing w:line="240" w:lineRule="auto"/>
      </w:pPr>
    </w:p>
    <w:p w:rsidRPr="007C4D9C" w:rsidR="00EA6176" w:rsidP="00EA6176" w14:paraId="0858BB7D" w14:textId="77777777">
      <w:pPr>
        <w:spacing w:line="240" w:lineRule="auto"/>
        <w:rPr>
          <w:b/>
          <w:bCs/>
        </w:rPr>
      </w:pPr>
      <w:r w:rsidRPr="007C4D9C">
        <w:rPr>
          <w:b/>
          <w:bCs/>
        </w:rPr>
        <w:t>Antwoord vraag 21</w:t>
      </w:r>
    </w:p>
    <w:p w:rsidRPr="00B35EE8" w:rsidR="00EA6176" w:rsidP="00EA6176" w14:paraId="4F1D550B" w14:textId="77777777">
      <w:pPr>
        <w:spacing w:line="240" w:lineRule="auto"/>
        <w:rPr>
          <w:color w:val="FF0000"/>
        </w:rPr>
      </w:pPr>
      <w:r w:rsidRPr="00B35EE8">
        <w:rPr>
          <w:color w:val="auto"/>
        </w:rPr>
        <w:t>Ja.</w:t>
      </w:r>
    </w:p>
    <w:p w:rsidR="007C4D9C" w:rsidP="00537C6D" w14:paraId="33546E66" w14:textId="77777777">
      <w:pPr>
        <w:spacing w:line="240" w:lineRule="auto"/>
      </w:pPr>
    </w:p>
    <w:p w:rsidR="007C4D9C" w:rsidP="00537C6D" w14:paraId="491C0C01" w14:textId="77777777">
      <w:pPr>
        <w:spacing w:line="240" w:lineRule="auto"/>
      </w:pPr>
    </w:p>
    <w:p w:rsidR="007C4D9C" w:rsidP="00537C6D" w14:paraId="5405711B" w14:textId="77777777">
      <w:pPr>
        <w:spacing w:line="240" w:lineRule="auto"/>
      </w:pPr>
    </w:p>
    <w:p w:rsidR="007C4D9C" w:rsidP="00537C6D" w14:paraId="6FD1047A" w14:textId="77777777">
      <w:pPr>
        <w:spacing w:line="240" w:lineRule="auto"/>
      </w:pPr>
    </w:p>
    <w:p w:rsidR="007C4D9C" w:rsidP="00537C6D" w14:paraId="40A5BD32" w14:textId="77777777">
      <w:pPr>
        <w:spacing w:line="240" w:lineRule="auto"/>
      </w:pPr>
    </w:p>
    <w:p w:rsidRPr="00600BDC" w:rsidR="00537C6D" w:rsidP="00537C6D" w14:paraId="31581130" w14:textId="77777777">
      <w:pPr>
        <w:spacing w:line="240" w:lineRule="auto"/>
      </w:pPr>
      <w:r w:rsidRPr="00600BDC">
        <w:t>1) T</w:t>
      </w:r>
      <w:r w:rsidR="007C4D9C">
        <w:t>elegraaf</w:t>
      </w:r>
      <w:r w:rsidRPr="00600BDC">
        <w:t>, 14 mei 2025</w:t>
      </w:r>
    </w:p>
    <w:p w:rsidR="00537C6D" w:rsidP="00537C6D" w14:paraId="1A98391A" w14:textId="77777777">
      <w:pPr>
        <w:spacing w:line="240" w:lineRule="auto"/>
      </w:pPr>
    </w:p>
    <w:p w:rsidRPr="00600BDC" w:rsidR="00537C6D" w:rsidP="00537C6D" w14:paraId="5CD36C0A" w14:textId="77777777">
      <w:pPr>
        <w:spacing w:line="240" w:lineRule="auto"/>
      </w:pPr>
      <w:r w:rsidRPr="00600BDC">
        <w:t>2) De Gelderlander, 14 mei 2025</w:t>
      </w:r>
    </w:p>
    <w:p w:rsidRPr="00600BDC" w:rsidR="00537C6D" w:rsidP="00537C6D" w14:paraId="35E4B46B" w14:textId="77777777">
      <w:pPr>
        <w:spacing w:line="240" w:lineRule="auto"/>
      </w:pPr>
    </w:p>
    <w:p w:rsidR="00537C6D" w:rsidP="00537C6D" w14:paraId="21EA3F38" w14:textId="77777777">
      <w:pPr>
        <w:spacing w:line="240" w:lineRule="auto"/>
      </w:pPr>
    </w:p>
    <w:p w:rsidR="00537C6D" w:rsidP="00537C6D" w14:paraId="328812B9" w14:textId="77777777">
      <w:pPr>
        <w:spacing w:line="240" w:lineRule="auto"/>
      </w:pPr>
    </w:p>
    <w:sectPr>
      <w:headerReference w:type="even" r:id="rId7"/>
      <w:headerReference w:type="default" r:id="rId8"/>
      <w:footerReference w:type="even" r:id="rId9"/>
      <w:footerReference w:type="default" r:id="rId10"/>
      <w:headerReference w:type="first" r:id="rId11"/>
      <w:footerReference w:type="first" r:id="rId12"/>
      <w:pgSz w:w="11905" w:h="16837"/>
      <w:pgMar w:top="3050" w:right="2777" w:bottom="1076"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00000000"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871036" w14:paraId="5331BBC0"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F46BC3" w14:paraId="33C6563D" w14:textId="77777777">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871036" w14:paraId="182D26CB"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footnote w:type="separator" w:id="0">
    <w:p w:rsidR="007C4D9C" w14:paraId="3DF72262" w14:textId="77777777">
      <w:pPr>
        <w:spacing w:line="240" w:lineRule="auto"/>
      </w:pPr>
      <w:r>
        <w:separator/>
      </w:r>
    </w:p>
  </w:footnote>
  <w:footnote w:type="continuationSeparator" w:id="1">
    <w:p w:rsidR="007C4D9C" w14:paraId="059AC094" w14:textId="77777777">
      <w:pPr>
        <w:spacing w:line="240" w:lineRule="auto"/>
      </w:pPr>
      <w:r>
        <w:continuationSeparator/>
      </w:r>
    </w:p>
  </w:footnote>
  <w:footnote w:id="2">
    <w:p w:rsidR="00EA6176" w:rsidP="00EA6176" w14:paraId="677F5887" w14:textId="77777777">
      <w:pPr>
        <w:pStyle w:val="FootnoteText"/>
        <w:rPr>
          <w:sz w:val="16"/>
          <w:szCs w:val="16"/>
        </w:rPr>
      </w:pPr>
      <w:r>
        <w:rPr>
          <w:rStyle w:val="FootnoteReference"/>
          <w:sz w:val="16"/>
          <w:szCs w:val="16"/>
        </w:rPr>
        <w:footnoteRef/>
      </w:r>
      <w:r>
        <w:rPr>
          <w:sz w:val="16"/>
          <w:szCs w:val="16"/>
        </w:rPr>
        <w:t xml:space="preserve"> Kamerstukken II, 2024-2025, 32813, nr. 1464</w:t>
      </w:r>
    </w:p>
  </w:footnote>
  <w:footnote w:id="3">
    <w:p w:rsidR="00EA6176" w:rsidP="00EA6176" w14:paraId="1B741F64" w14:textId="77777777">
      <w:pPr>
        <w:pStyle w:val="FootnoteText"/>
        <w:rPr>
          <w:sz w:val="16"/>
          <w:szCs w:val="16"/>
        </w:rPr>
      </w:pPr>
      <w:r>
        <w:rPr>
          <w:rStyle w:val="FootnoteReference"/>
          <w:sz w:val="16"/>
          <w:szCs w:val="16"/>
        </w:rPr>
        <w:footnoteRef/>
      </w:r>
      <w:r>
        <w:rPr>
          <w:sz w:val="16"/>
          <w:szCs w:val="16"/>
        </w:rPr>
        <w:t xml:space="preserve"> </w:t>
      </w:r>
      <w:hyperlink r:id="rId1" w:history="1">
        <w:r>
          <w:rPr>
            <w:rStyle w:val="Hyperlink"/>
            <w:color w:val="0000FF"/>
            <w:sz w:val="16"/>
            <w:szCs w:val="16"/>
          </w:rPr>
          <w:t>Eindrapport Verbeteren monitoring en voorschriften brandveiligheid PV</w:t>
        </w:r>
      </w:hyperlink>
    </w:p>
  </w:footnote>
  <w:footnote w:id="4">
    <w:p w:rsidR="00EA6176" w:rsidP="00EA6176" w14:paraId="50E50BD4" w14:textId="77777777">
      <w:pPr>
        <w:pStyle w:val="FootnoteText"/>
        <w:rPr>
          <w:sz w:val="16"/>
          <w:szCs w:val="16"/>
        </w:rPr>
      </w:pPr>
      <w:r>
        <w:rPr>
          <w:rStyle w:val="FootnoteReference"/>
          <w:sz w:val="16"/>
          <w:szCs w:val="16"/>
        </w:rPr>
        <w:footnoteRef/>
      </w:r>
      <w:r>
        <w:rPr>
          <w:sz w:val="16"/>
          <w:szCs w:val="16"/>
        </w:rPr>
        <w:t xml:space="preserve"> </w:t>
      </w:r>
      <w:r>
        <w:rPr>
          <w:rFonts w:cs="Aptos"/>
          <w:sz w:val="16"/>
          <w:szCs w:val="16"/>
        </w:rPr>
        <w:t>Toezegging 4468 (TNO) met nummer TZ202306-193</w:t>
      </w:r>
    </w:p>
  </w:footnote>
  <w:footnote w:id="5">
    <w:p w:rsidR="00EA6176" w:rsidP="00EA6176" w14:paraId="7E03AF4F" w14:textId="77777777">
      <w:pPr>
        <w:pStyle w:val="FootnoteText"/>
      </w:pPr>
      <w:r>
        <w:rPr>
          <w:rStyle w:val="FootnoteReference"/>
        </w:rPr>
        <w:footnoteRef/>
      </w:r>
      <w:r>
        <w:t xml:space="preserve"> </w:t>
      </w:r>
      <w:hyperlink r:id="rId2" w:history="1">
        <w:r>
          <w:rPr>
            <w:rFonts w:ascii="Verdana" w:eastAsia="DejaVu Sans" w:hAnsi="Verdana" w:cs="Lohit Hindi"/>
            <w:color w:val="0000FF"/>
            <w:kern w:val="0"/>
            <w:sz w:val="18"/>
            <w:szCs w:val="18"/>
            <w:u w:val="single"/>
            <w:lang w:eastAsia="nl-NL"/>
            <w14:ligatures w14:val="none"/>
          </w:rPr>
          <w:t>Leren van branden in de gebouwschil van woningen | NIPV</w:t>
        </w:r>
      </w:hyperlink>
    </w:p>
  </w:footnote>
  <w:footnote w:id="6">
    <w:p w:rsidR="00EA6176" w:rsidP="00EA6176" w14:paraId="6E696E18" w14:textId="77777777">
      <w:pPr>
        <w:pStyle w:val="FootnoteText"/>
      </w:pPr>
      <w:r>
        <w:rPr>
          <w:rStyle w:val="FootnoteReference"/>
        </w:rPr>
        <w:footnoteRef/>
      </w:r>
      <w:r>
        <w:t xml:space="preserve"> Kamerstukken II, 2024-2025, 28325 nr. 282</w:t>
      </w:r>
    </w:p>
  </w:footnote>
  <w:footnote w:id="7">
    <w:p w:rsidR="00EA6176" w:rsidRPr="00E35A8C" w:rsidP="00EA6176" w14:paraId="5DB18D6C" w14:textId="77777777">
      <w:pPr>
        <w:pStyle w:val="FootnoteText"/>
        <w:rPr>
          <w:sz w:val="16"/>
          <w:szCs w:val="16"/>
        </w:rPr>
      </w:pPr>
      <w:r w:rsidRPr="00E35A8C">
        <w:rPr>
          <w:rStyle w:val="FootnoteReference"/>
        </w:rPr>
        <w:footnoteRef/>
      </w:r>
      <w:r w:rsidRPr="00E35A8C">
        <w:rPr>
          <w:sz w:val="16"/>
          <w:szCs w:val="16"/>
        </w:rPr>
        <w:t xml:space="preserve"> </w:t>
      </w:r>
      <w:hyperlink r:id="rId3" w:history="1">
        <w:r w:rsidRPr="00E35A8C">
          <w:rPr>
            <w:rStyle w:val="Hyperlink"/>
            <w:sz w:val="16"/>
            <w:szCs w:val="16"/>
          </w:rPr>
          <w:t>Kamerstukken II, 2023-2024, Kamerstuk 28325, nr. 265</w:t>
        </w:r>
      </w:hyperlink>
    </w:p>
  </w:footnote>
  <w:footnote w:id="8">
    <w:p w:rsidR="00EA6176" w:rsidP="00EA6176" w14:paraId="7F8B4810" w14:textId="77777777">
      <w:pPr>
        <w:pStyle w:val="FootnoteText"/>
      </w:pPr>
      <w:r>
        <w:rPr>
          <w:rStyle w:val="FootnoteReference"/>
        </w:rPr>
        <w:footnoteRef/>
      </w:r>
      <w:r>
        <w:t xml:space="preserve"> </w:t>
      </w:r>
      <w:hyperlink r:id="rId4" w:history="1">
        <w:r>
          <w:rPr>
            <w:rFonts w:ascii="Verdana" w:eastAsia="DejaVu Sans" w:hAnsi="Verdana" w:cs="Lohit Hindi"/>
            <w:color w:val="0000FF"/>
            <w:kern w:val="0"/>
            <w:sz w:val="18"/>
            <w:szCs w:val="18"/>
            <w:u w:val="single"/>
            <w:lang w:eastAsia="nl-NL"/>
            <w14:ligatures w14:val="none"/>
          </w:rPr>
          <w:t>Themablad brandveiligheid | Stroomversnelling</w:t>
        </w:r>
      </w:hyperlink>
    </w:p>
  </w:footnote>
  <w:footnote w:id="9">
    <w:p w:rsidR="00EA6176" w:rsidP="00EA6176" w14:paraId="1D589A3B" w14:textId="77777777">
      <w:pPr>
        <w:pStyle w:val="FootnoteText"/>
      </w:pPr>
      <w:r>
        <w:rPr>
          <w:rStyle w:val="FootnoteReference"/>
        </w:rPr>
        <w:footnoteRef/>
      </w:r>
      <w:r>
        <w:t xml:space="preserve"> </w:t>
      </w:r>
      <w:hyperlink r:id="rId5" w:history="1">
        <w:r>
          <w:rPr>
            <w:rFonts w:ascii="Verdana" w:eastAsia="DejaVu Sans" w:hAnsi="Verdana" w:cs="Lohit Hindi"/>
            <w:color w:val="0000FF"/>
            <w:kern w:val="0"/>
            <w:sz w:val="18"/>
            <w:szCs w:val="18"/>
            <w:u w:val="single"/>
            <w:lang w:eastAsia="nl-NL"/>
            <w14:ligatures w14:val="none"/>
          </w:rPr>
          <w:t>Wegwijzer brandveiligheid geprefabriceerde modulaire bouwsystemen</w:t>
        </w:r>
      </w:hyperlink>
    </w:p>
  </w:footnote>
  <w:footnote w:id="10">
    <w:p w:rsidR="00EA6176" w:rsidP="00EA6176" w14:paraId="6B218C31" w14:textId="77777777">
      <w:pPr>
        <w:pStyle w:val="FootnoteText"/>
      </w:pPr>
      <w:r>
        <w:rPr>
          <w:rStyle w:val="FootnoteReference"/>
        </w:rPr>
        <w:footnoteRef/>
      </w:r>
      <w:r>
        <w:t xml:space="preserve"> </w:t>
      </w:r>
      <w:hyperlink r:id="rId6" w:history="1">
        <w:r w:rsidRPr="00E12A6D">
          <w:rPr>
            <w:rFonts w:ascii="Verdana" w:eastAsia="DejaVu Sans" w:hAnsi="Verdana" w:cs="Lohit Hindi"/>
            <w:color w:val="0000FF"/>
            <w:kern w:val="0"/>
            <w:sz w:val="18"/>
            <w:szCs w:val="18"/>
            <w:u w:val="single"/>
            <w:lang w:eastAsia="nl-NL"/>
            <w14:ligatures w14:val="none"/>
          </w:rPr>
          <w:t>Borgingsprotocol brandveiligheid gevels | Rapport | Rijksoverheid.nl</w:t>
        </w:r>
      </w:hyperlink>
    </w:p>
  </w:footnote>
  <w:footnote w:id="11">
    <w:p w:rsidR="00EA6176" w:rsidP="00EA6176" w14:paraId="010C2DF0" w14:textId="77777777">
      <w:pPr>
        <w:pStyle w:val="FootnoteText"/>
      </w:pPr>
      <w:r>
        <w:rPr>
          <w:rStyle w:val="FootnoteReference"/>
        </w:rPr>
        <w:footnoteRef/>
      </w:r>
      <w:r>
        <w:t xml:space="preserve"> </w:t>
      </w:r>
      <w:hyperlink r:id="rId7" w:history="1">
        <w:r w:rsidRPr="00457160">
          <w:rPr>
            <w:rStyle w:val="Hyperlink"/>
          </w:rPr>
          <w:t>https://zoek.officielebekendmakingen.nl/stb-2023-426.html</w:t>
        </w:r>
      </w:hyperlink>
    </w:p>
  </w:footnote>
  <w:footnote w:id="12">
    <w:p w:rsidR="00EA6176" w:rsidP="00EA6176" w14:paraId="4B4B06A9" w14:textId="77777777">
      <w:pPr>
        <w:pStyle w:val="FootnoteText"/>
      </w:pPr>
      <w:r>
        <w:rPr>
          <w:rStyle w:val="FootnoteReference"/>
        </w:rPr>
        <w:footnoteRef/>
      </w:r>
      <w:r>
        <w:t xml:space="preserve"> </w:t>
      </w:r>
      <w:hyperlink r:id="rId8" w:history="1">
        <w:r w:rsidRPr="00457160">
          <w:rPr>
            <w:rStyle w:val="Hyperlink"/>
          </w:rPr>
          <w:t>https://zoek.officielebekendmakingen.nl/kst-28325-267.html</w:t>
        </w:r>
      </w:hyperlink>
    </w:p>
    <w:p w:rsidR="00EA6176" w:rsidP="00EA6176" w14:paraId="184B5D43" w14:textId="77777777">
      <w:pPr>
        <w:pStyle w:val="FootnoteText"/>
      </w:pPr>
    </w:p>
  </w:footnote>
  <w:footnote w:id="13">
    <w:p w:rsidR="00EA6176" w:rsidP="00EA6176" w14:paraId="1E458671" w14:textId="77777777">
      <w:pPr>
        <w:pStyle w:val="FootnoteText"/>
      </w:pPr>
      <w:r>
        <w:rPr>
          <w:rStyle w:val="FootnoteReference"/>
        </w:rPr>
        <w:footnoteRef/>
      </w:r>
      <w:r>
        <w:t xml:space="preserve"> Kamerstukken II, 2024-2025, 28325 nr. 282</w:t>
      </w:r>
    </w:p>
  </w:footnote>
  <w:footnote w:id="14">
    <w:p w:rsidR="0008601B" w14:paraId="6C43723E" w14:textId="77777777">
      <w:pPr>
        <w:pStyle w:val="FootnoteText"/>
      </w:pPr>
      <w:r>
        <w:rPr>
          <w:rStyle w:val="FootnoteReference"/>
        </w:rPr>
        <w:footnoteRef/>
      </w:r>
      <w:r>
        <w:t xml:space="preserve"> </w:t>
      </w:r>
      <w:r w:rsidRPr="0008601B">
        <w:t>https://nipv.nl</w:t>
      </w:r>
    </w:p>
  </w:footnote>
  <w:footnote w:id="15">
    <w:p w:rsidR="00EA6176" w:rsidRPr="00544BB3" w:rsidP="00EA6176" w14:paraId="7282A284" w14:textId="77777777">
      <w:pPr>
        <w:pStyle w:val="FootnoteText"/>
        <w:rPr>
          <w:rFonts w:ascii="Verdana" w:hAnsi="Verdana"/>
          <w:sz w:val="16"/>
          <w:szCs w:val="16"/>
        </w:rPr>
      </w:pPr>
      <w:r w:rsidRPr="00544BB3">
        <w:rPr>
          <w:rStyle w:val="FootnoteReference"/>
          <w:rFonts w:ascii="Verdana" w:hAnsi="Verdana"/>
          <w:sz w:val="16"/>
          <w:szCs w:val="16"/>
        </w:rPr>
        <w:footnoteRef/>
      </w:r>
      <w:r w:rsidRPr="00544BB3">
        <w:rPr>
          <w:rFonts w:ascii="Verdana" w:hAnsi="Verdana"/>
          <w:sz w:val="16"/>
          <w:szCs w:val="16"/>
        </w:rPr>
        <w:t xml:space="preserve"> Kamerstukken II, 2024-2025, 28325 nr. 282</w:t>
      </w:r>
    </w:p>
  </w:footnote>
  <w:footnote w:id="16">
    <w:p w:rsidR="00EA6176" w:rsidRPr="00544BB3" w:rsidP="00EA6176" w14:paraId="18A194AC" w14:textId="77777777">
      <w:pPr>
        <w:pStyle w:val="FootnoteText"/>
        <w:rPr>
          <w:rFonts w:ascii="Verdana" w:hAnsi="Verdana"/>
          <w:sz w:val="16"/>
          <w:szCs w:val="16"/>
        </w:rPr>
      </w:pPr>
      <w:r w:rsidRPr="00544BB3">
        <w:rPr>
          <w:rStyle w:val="FootnoteReference"/>
          <w:rFonts w:ascii="Verdana" w:hAnsi="Verdana"/>
          <w:sz w:val="16"/>
          <w:szCs w:val="16"/>
        </w:rPr>
        <w:footnoteRef/>
      </w:r>
      <w:r w:rsidRPr="00544BB3">
        <w:rPr>
          <w:rFonts w:ascii="Verdana" w:hAnsi="Verdana"/>
          <w:sz w:val="16"/>
          <w:szCs w:val="16"/>
        </w:rPr>
        <w:t xml:space="preserve"> </w:t>
      </w:r>
      <w:hyperlink r:id="rId9" w:history="1">
        <w:r w:rsidRPr="00544BB3">
          <w:rPr>
            <w:rFonts w:ascii="Verdana" w:hAnsi="Verdana"/>
            <w:color w:val="0000FF"/>
            <w:sz w:val="16"/>
            <w:szCs w:val="16"/>
            <w:u w:val="single"/>
          </w:rPr>
          <w:t>Schadelijke stoffen bij branden met zonnepanelen | RIVM</w:t>
        </w:r>
      </w:hyperlink>
    </w:p>
  </w:footnote>
  <w:footnote w:id="17">
    <w:p w:rsidR="00EA6176" w:rsidP="00EA6176" w14:paraId="09D1418F" w14:textId="77777777">
      <w:pPr>
        <w:pStyle w:val="FootnoteText"/>
      </w:pPr>
      <w:r w:rsidRPr="00544BB3">
        <w:rPr>
          <w:rStyle w:val="FootnoteReference"/>
          <w:rFonts w:ascii="Verdana" w:hAnsi="Verdana"/>
          <w:sz w:val="16"/>
          <w:szCs w:val="16"/>
        </w:rPr>
        <w:footnoteRef/>
      </w:r>
      <w:r w:rsidRPr="00544BB3">
        <w:rPr>
          <w:rFonts w:ascii="Verdana" w:hAnsi="Verdana"/>
          <w:sz w:val="16"/>
          <w:szCs w:val="16"/>
        </w:rPr>
        <w:t xml:space="preserve"> </w:t>
      </w:r>
      <w:hyperlink r:id="rId10" w:history="1">
        <w:r w:rsidRPr="00544BB3">
          <w:rPr>
            <w:rStyle w:val="Hyperlink"/>
            <w:rFonts w:ascii="Verdana" w:hAnsi="Verdana"/>
            <w:sz w:val="16"/>
            <w:szCs w:val="16"/>
          </w:rPr>
          <w:t>Kamerstukken II, 2022–2023, 28325 nr. 250</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871036" w14:paraId="2F317DDC"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F46BC3" w14:paraId="1DAC2E0C" w14:textId="77777777">
    <w:r>
      <w:rPr>
        <w:noProof/>
      </w:rPr>
      <mc:AlternateContent>
        <mc:Choice Requires="wps">
          <w:drawing>
            <wp:anchor distT="0" distB="0" distL="0" distR="0" simplePos="0" relativeHeight="251658240" behindDoc="0" locked="1" layoutInCell="1" allowOverlap="1">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F46BC3" w14:textId="77777777">
                          <w:pPr>
                            <w:pStyle w:val="Referentiegegevensbold"/>
                          </w:pPr>
                          <w:r>
                            <w:t>Directoraat-Generaal Volkshuisvesting en Bouwen</w:t>
                          </w:r>
                        </w:p>
                        <w:p w:rsidR="00F46BC3" w14:textId="77777777">
                          <w:pPr>
                            <w:pStyle w:val="Referentiegegevens"/>
                          </w:pPr>
                          <w:r>
                            <w:t>Directie Bouwen en Energie</w:t>
                          </w:r>
                        </w:p>
                        <w:p w:rsidR="00F46BC3" w14:textId="77777777">
                          <w:pPr>
                            <w:pStyle w:val="WitregelW2"/>
                          </w:pPr>
                        </w:p>
                        <w:p w:rsidR="00F46BC3" w14:textId="0F536FF4">
                          <w:pPr>
                            <w:pStyle w:val="Referentiegegevensbold"/>
                          </w:pPr>
                        </w:p>
                        <w:p w:rsidR="00F46BC3" w14:textId="77777777">
                          <w:pPr>
                            <w:pStyle w:val="WitregelW1"/>
                          </w:pPr>
                        </w:p>
                        <w:p w:rsidR="00F46BC3" w14:textId="77777777">
                          <w:pPr>
                            <w:pStyle w:val="Referentiegegevensbold"/>
                          </w:pPr>
                          <w:r>
                            <w:t>Onze referentie</w:t>
                          </w:r>
                        </w:p>
                        <w:p w:rsidR="007D4EAD" w14:textId="3EBBD8F3">
                          <w:pPr>
                            <w:pStyle w:val="Referentiegegevens"/>
                          </w:pPr>
                          <w:r>
                            <w:fldChar w:fldCharType="begin"/>
                          </w:r>
                          <w:r>
                            <w:instrText xml:space="preserve"> DOCPROPERTY  "Kenmerk"  \* MERGEFORMAT </w:instrText>
                          </w:r>
                          <w:r>
                            <w:fldChar w:fldCharType="separate"/>
                          </w:r>
                          <w:r w:rsidR="00EC2430">
                            <w:t>2025-0000363769</w:t>
                          </w:r>
                          <w:r w:rsidR="00EC2430">
                            <w:fldChar w:fldCharType="end"/>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f022-aa3c-11ea-a756-beb5f67e67be" o:spid="_x0000_s2049" type="#_x0000_t202" style="width:100.6pt;height:630.7pt;margin-top:154.75pt;margin-left:466.25pt;mso-position-horizontal-relative:page;mso-position-vertical-relative:page;mso-wrap-distance-bottom:0;mso-wrap-distance-left:0;mso-wrap-distance-right:0;mso-wrap-distance-top:0;mso-wrap-style:square;position:absolute;visibility:visible;v-text-anchor:top;z-index:251659264" filled="f" stroked="f">
              <v:textbox inset="0,0,0,0">
                <w:txbxContent>
                  <w:p w:rsidR="00F46BC3" w14:paraId="3B9AABC6" w14:textId="77777777">
                    <w:pPr>
                      <w:pStyle w:val="Referentiegegevensbold"/>
                    </w:pPr>
                    <w:r>
                      <w:t>Directoraat-Generaal Volkshuisvesting en Bouwen</w:t>
                    </w:r>
                  </w:p>
                  <w:p w:rsidR="00F46BC3" w14:paraId="37BCAB23" w14:textId="77777777">
                    <w:pPr>
                      <w:pStyle w:val="Referentiegegevens"/>
                    </w:pPr>
                    <w:r>
                      <w:t>Directie Bouwen en Energie</w:t>
                    </w:r>
                  </w:p>
                  <w:p w:rsidR="00F46BC3" w14:paraId="5BFE403F" w14:textId="77777777">
                    <w:pPr>
                      <w:pStyle w:val="WitregelW2"/>
                    </w:pPr>
                  </w:p>
                  <w:p w:rsidR="00F46BC3" w14:paraId="43F38542" w14:textId="0F536FF4">
                    <w:pPr>
                      <w:pStyle w:val="Referentiegegevensbold"/>
                    </w:pPr>
                  </w:p>
                  <w:p w:rsidR="00F46BC3" w14:paraId="704BFCAE" w14:textId="77777777">
                    <w:pPr>
                      <w:pStyle w:val="WitregelW1"/>
                    </w:pPr>
                  </w:p>
                  <w:p w:rsidR="00F46BC3" w14:paraId="2E2998E5" w14:textId="77777777">
                    <w:pPr>
                      <w:pStyle w:val="Referentiegegevensbold"/>
                    </w:pPr>
                    <w:r>
                      <w:t>Onze referentie</w:t>
                    </w:r>
                  </w:p>
                  <w:p w:rsidR="007D4EAD" w14:paraId="0CDB626F" w14:textId="3EBBD8F3">
                    <w:pPr>
                      <w:pStyle w:val="Referentiegegevens"/>
                    </w:pPr>
                    <w:r>
                      <w:fldChar w:fldCharType="begin"/>
                    </w:r>
                    <w:r>
                      <w:instrText xml:space="preserve"> DOCPROPERTY  "Kenmerk"  \* MERGEFORMAT </w:instrText>
                    </w:r>
                    <w:r>
                      <w:fldChar w:fldCharType="separate"/>
                    </w:r>
                    <w:r w:rsidR="00EC2430">
                      <w:t>2025-0000363769</w:t>
                    </w:r>
                    <w:r w:rsidR="00EC2430">
                      <w:fldChar w:fldCharType="end"/>
                    </w:r>
                  </w:p>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1007744</wp:posOffset>
              </wp:positionH>
              <wp:positionV relativeFrom="page">
                <wp:posOffset>10194925</wp:posOffset>
              </wp:positionV>
              <wp:extent cx="4790440" cy="161290"/>
              <wp:effectExtent l="0" t="0" r="0" b="0"/>
              <wp:wrapNone/>
              <wp:docPr id="2" name="46fef06f-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90440" cy="161290"/>
                      </a:xfrm>
                      <a:prstGeom prst="rect">
                        <a:avLst/>
                      </a:prstGeom>
                      <a:noFill/>
                    </wps:spPr>
                    <wps:txbx>
                      <w:txbxContent>
                        <w:p w:rsidR="007D4EAD" w14:textId="45165904">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wps:txbx>
                    <wps:bodyPr vert="horz" wrap="square" lIns="0" tIns="0" rIns="0" bIns="0" anchor="t" anchorCtr="0"/>
                  </wps:wsp>
                </a:graphicData>
              </a:graphic>
            </wp:anchor>
          </w:drawing>
        </mc:Choice>
        <mc:Fallback>
          <w:pict>
            <v:shape id="46fef06f-aa3c-11ea-a756-beb5f67e67be" o:spid="_x0000_s2050" type="#_x0000_t202" style="width:377.2pt;height:12.7pt;margin-top:802.75pt;margin-left:79.35pt;mso-position-horizontal-relative:page;mso-position-vertical-relative:page;mso-wrap-distance-bottom:0;mso-wrap-distance-left:0;mso-wrap-distance-right:0;mso-wrap-distance-top:0;mso-wrap-style:square;position:absolute;visibility:visible;v-text-anchor:top;z-index:251661312" filled="f" stroked="f">
              <v:textbox inset="0,0,0,0">
                <w:txbxContent>
                  <w:p w:rsidR="007D4EAD" w14:paraId="7EF6E707" w14:textId="45165904">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7D4EAD"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f0b8-aa3c-11ea-a756-beb5f67e67be" o:spid="_x0000_s2051" type="#_x0000_t202" style="width:101.25pt;height:12.7pt;margin-top:802.75pt;margin-left:466.25pt;mso-position-horizontal-relative:page;mso-position-vertical-relative:page;mso-wrap-distance-bottom:0;mso-wrap-distance-left:0;mso-wrap-distance-right:0;mso-wrap-distance-top:0;mso-wrap-style:square;position:absolute;visibility:visible;v-text-anchor:top;z-index:251663360" filled="f" stroked="f">
              <v:textbox inset="0,0,0,0">
                <w:txbxContent>
                  <w:p w:rsidR="007D4EAD" w14:paraId="5441A547"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F46BC3" w14:paraId="705DC70E" w14:textId="77777777">
    <w:pPr>
      <w:spacing w:after="6377" w:line="14" w:lineRule="exact"/>
    </w:pPr>
    <w:r>
      <w:rPr>
        <w:noProof/>
      </w:rPr>
      <mc:AlternateContent>
        <mc:Choice Requires="wps">
          <w:drawing>
            <wp:anchor distT="0" distB="0" distL="0" distR="0" simplePos="0" relativeHeight="251664384" behindDoc="0" locked="1" layoutInCell="1" allowOverlap="1">
              <wp:simplePos x="0" y="0"/>
              <wp:positionH relativeFrom="margin">
                <wp:align>left</wp:align>
              </wp:positionH>
              <wp:positionV relativeFrom="page">
                <wp:posOffset>1952625</wp:posOffset>
              </wp:positionV>
              <wp:extent cx="3638550" cy="1115695"/>
              <wp:effectExtent l="0" t="0" r="0" b="0"/>
              <wp:wrapNone/>
              <wp:docPr id="4" name="46feeb64-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3638550" cy="1115695"/>
                      </a:xfrm>
                      <a:prstGeom prst="rect">
                        <a:avLst/>
                      </a:prstGeom>
                      <a:noFill/>
                    </wps:spPr>
                    <wps:txbx>
                      <w:txbxContent>
                        <w:p w:rsidR="00F46BC3" w14:textId="77777777">
                          <w:r>
                            <w:t xml:space="preserve">Aan de </w:t>
                          </w:r>
                          <w:sdt>
                            <w:sdtPr>
                              <w:id w:val="-1844317790"/>
                              <w:dataBinding w:prefixMappings="xmlns:ns0='docgen-assistant'" w:xpath="/ns0:CustomXml[1]/ns0:Variables[1]/ns0:Variable[1]/ns0:Value[1]" w:storeItemID="{69D6EEC8-C9E1-4904-8281-341938F2DEB0}"/>
                              <w:text/>
                            </w:sdtPr>
                            <w:sdtContent>
                              <w:r w:rsidR="00537C6D">
                                <w:t>Voorzitter van de Tweede Kamer der Staten-Generaal</w:t>
                              </w:r>
                            </w:sdtContent>
                          </w:sdt>
                        </w:p>
                        <w:p w:rsidR="00F46BC3" w14:textId="77777777">
                          <w:sdt>
                            <w:sdtPr>
                              <w:id w:val="1155262232"/>
                              <w:dataBinding w:prefixMappings="xmlns:ns0='docgen-assistant'" w:xpath="/ns0:CustomXml[1]/ns0:Variables[1]/ns0:Variable[2]/ns0:Value[1]" w:storeItemID="{69D6EEC8-C9E1-4904-8281-341938F2DEB0}"/>
                              <w:text/>
                            </w:sdtPr>
                            <w:sdtContent>
                              <w:r w:rsidR="00537C6D">
                                <w:t xml:space="preserve">Postbus 20018 </w:t>
                              </w:r>
                            </w:sdtContent>
                          </w:sdt>
                        </w:p>
                        <w:p w:rsidR="00F46BC3" w14:textId="77777777">
                          <w:sdt>
                            <w:sdtPr>
                              <w:id w:val="-219364495"/>
                              <w:dataBinding w:prefixMappings="xmlns:ns0='docgen-assistant'" w:xpath="/ns0:CustomXml[1]/ns0:Variables[1]/ns0:Variable[3]/ns0:Value[1]" w:storeItemID="{69D6EEC8-C9E1-4904-8281-341938F2DEB0}"/>
                              <w:text/>
                            </w:sdtPr>
                            <w:sdtContent>
                              <w:r w:rsidR="00537C6D">
                                <w:t>2500 EA</w:t>
                              </w:r>
                            </w:sdtContent>
                          </w:sdt>
                          <w:r w:rsidR="007C4D9C">
                            <w:t xml:space="preserve">  </w:t>
                          </w:r>
                          <w:sdt>
                            <w:sdtPr>
                              <w:id w:val="736368055"/>
                              <w:dataBinding w:prefixMappings="xmlns:ns0='docgen-assistant'" w:xpath="/ns0:CustomXml[1]/ns0:Variables[1]/ns0:Variable[4]/ns0:Value[1]" w:storeItemID="{69D6EEC8-C9E1-4904-8281-341938F2DEB0}"/>
                              <w:text/>
                            </w:sdtPr>
                            <w:sdtContent>
                              <w:r w:rsidR="00537C6D">
                                <w:t>DEN HAAG</w:t>
                              </w:r>
                            </w:sdtContent>
                          </w:sdt>
                        </w:p>
                      </w:txbxContent>
                    </wps:txbx>
                    <wps:bodyPr vert="horz" wrap="square" lIns="0" tIns="0" rIns="0" bIns="0" anchor="t" anchorCtr="0"/>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46feeb64-aa3c-11ea-a756-beb5f67e67be" o:spid="_x0000_s2052" type="#_x0000_t202" style="width:286.5pt;height:87.85pt;margin-top:153.75pt;margin-left:0;mso-position-horizontal:left;mso-position-horizontal-relative:margin;mso-position-vertical-relative:page;mso-width-percent:0;mso-width-relative:margin;mso-wrap-distance-bottom:0;mso-wrap-distance-left:0;mso-wrap-distance-right:0;mso-wrap-distance-top:0;mso-wrap-style:square;position:absolute;visibility:visible;v-text-anchor:top;z-index:251665408" filled="f" stroked="f">
              <v:textbox inset="0,0,0,0">
                <w:txbxContent>
                  <w:p w:rsidR="00F46BC3" w14:paraId="283832CB" w14:textId="77777777">
                    <w:r>
                      <w:t xml:space="preserve">Aan de </w:t>
                    </w:r>
                    <w:sdt>
                      <w:sdtPr>
                        <w:id w:val="1111516788"/>
                        <w:dataBinding w:prefixMappings="xmlns:ns0='docgen-assistant'" w:xpath="/ns0:CustomXml[1]/ns0:Variables[1]/ns0:Variable[1]/ns0:Value[1]" w:storeItemID="{69D6EEC8-C9E1-4904-8281-341938F2DEB0}" w16sdtdh:storeItemChecksum="5bc0eg=="/>
                        <w:text/>
                      </w:sdtPr>
                      <w:sdtContent>
                        <w:r w:rsidR="00537C6D">
                          <w:t>Voorzitter van de Tweede Kamer der Staten-Generaal</w:t>
                        </w:r>
                      </w:sdtContent>
                    </w:sdt>
                  </w:p>
                  <w:p w:rsidR="00F46BC3" w14:paraId="0F015DC1" w14:textId="77777777">
                    <w:sdt>
                      <w:sdtPr>
                        <w:id w:val="1517617068"/>
                        <w:dataBinding w:prefixMappings="xmlns:ns0='docgen-assistant'" w:xpath="/ns0:CustomXml[1]/ns0:Variables[1]/ns0:Variable[2]/ns0:Value[1]" w:storeItemID="{69D6EEC8-C9E1-4904-8281-341938F2DEB0}" w16sdtdh:storeItemChecksum="5bc0eg=="/>
                        <w:text/>
                      </w:sdtPr>
                      <w:sdtContent>
                        <w:r w:rsidR="00537C6D">
                          <w:t xml:space="preserve">Postbus 20018 </w:t>
                        </w:r>
                      </w:sdtContent>
                    </w:sdt>
                  </w:p>
                  <w:p w:rsidR="00F46BC3" w14:paraId="42767DF2" w14:textId="77777777">
                    <w:sdt>
                      <w:sdtPr>
                        <w:id w:val="1036526804"/>
                        <w:dataBinding w:prefixMappings="xmlns:ns0='docgen-assistant'" w:xpath="/ns0:CustomXml[1]/ns0:Variables[1]/ns0:Variable[3]/ns0:Value[1]" w:storeItemID="{69D6EEC8-C9E1-4904-8281-341938F2DEB0}" w16sdtdh:storeItemChecksum="5bc0eg=="/>
                        <w:text/>
                      </w:sdtPr>
                      <w:sdtContent>
                        <w:r w:rsidR="00537C6D">
                          <w:t>2500 EA</w:t>
                        </w:r>
                      </w:sdtContent>
                    </w:sdt>
                    <w:r w:rsidR="007C4D9C">
                      <w:t xml:space="preserve">  </w:t>
                    </w:r>
                    <w:sdt>
                      <w:sdtPr>
                        <w:id w:val="53829028"/>
                        <w:dataBinding w:prefixMappings="xmlns:ns0='docgen-assistant'" w:xpath="/ns0:CustomXml[1]/ns0:Variables[1]/ns0:Variable[4]/ns0:Value[1]" w:storeItemID="{69D6EEC8-C9E1-4904-8281-341938F2DEB0}" w16sdtdh:storeItemChecksum="5bc0eg=="/>
                        <w:text/>
                      </w:sdtPr>
                      <w:sdtContent>
                        <w:r w:rsidR="00537C6D">
                          <w:t>DEN HAAG</w:t>
                        </w:r>
                      </w:sdtContent>
                    </w:sdt>
                  </w:p>
                </w:txbxContent>
              </v:textbox>
              <w10:wrap anchorx="margin"/>
              <w10:anchorlock/>
            </v:shape>
          </w:pict>
        </mc:Fallback>
      </mc:AlternateContent>
    </w:r>
    <w:r>
      <w:rPr>
        <w:noProof/>
      </w:rPr>
      <mc:AlternateContent>
        <mc:Choice Requires="wps">
          <w:drawing>
            <wp:anchor distT="0" distB="0" distL="0" distR="0" simplePos="0" relativeHeight="251666432" behindDoc="0" locked="1" layoutInCell="1" allowOverlap="1">
              <wp:simplePos x="0" y="0"/>
              <wp:positionH relativeFrom="margin">
                <wp:align>left</wp:align>
              </wp:positionH>
              <wp:positionV relativeFrom="page">
                <wp:posOffset>3352800</wp:posOffset>
              </wp:positionV>
              <wp:extent cx="4772025" cy="876300"/>
              <wp:effectExtent l="0" t="0" r="0" b="0"/>
              <wp:wrapNone/>
              <wp:docPr id="5" name="46feebd0-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72025" cy="876300"/>
                      </a:xfrm>
                      <a:prstGeom prst="rect">
                        <a:avLst/>
                      </a:prstGeom>
                      <a:noFill/>
                    </wps:spPr>
                    <wps:txbx>
                      <w:txbxContent>
                        <w:tbl>
                          <w:tblPr>
                            <w:tblW w:w="0" w:type="auto"/>
                            <w:tblLayout w:type="fixed"/>
                            <w:tblLook w:val="07E0"/>
                          </w:tblPr>
                          <w:tblGrid>
                            <w:gridCol w:w="1140"/>
                            <w:gridCol w:w="5918"/>
                          </w:tblGrid>
                          <w:tr w14:paraId="6E843723" w14:textId="77777777">
                            <w:tblPrEx>
                              <w:tblW w:w="0" w:type="auto"/>
                              <w:tblLayout w:type="fixed"/>
                              <w:tblLook w:val="07E0"/>
                            </w:tblPrEx>
                            <w:trPr>
                              <w:trHeight w:val="240"/>
                            </w:trPr>
                            <w:tc>
                              <w:tcPr>
                                <w:tcW w:w="1140" w:type="dxa"/>
                              </w:tcPr>
                              <w:p w:rsidR="00F46BC3" w14:textId="77777777">
                                <w:r>
                                  <w:t>Datum</w:t>
                                </w:r>
                              </w:p>
                            </w:tc>
                            <w:tc>
                              <w:tcPr>
                                <w:tcW w:w="5918" w:type="dxa"/>
                              </w:tcPr>
                              <w:p w:rsidR="00F46BC3" w14:textId="4B0CBB11">
                                <w:r>
                                  <w:t>10 juni 2025</w:t>
                                </w:r>
                              </w:p>
                            </w:tc>
                          </w:tr>
                          <w:tr w14:paraId="62E3BDBF" w14:textId="77777777">
                            <w:tblPrEx>
                              <w:tblW w:w="0" w:type="auto"/>
                              <w:tblLayout w:type="fixed"/>
                              <w:tblLook w:val="07E0"/>
                            </w:tblPrEx>
                            <w:trPr>
                              <w:trHeight w:val="240"/>
                            </w:trPr>
                            <w:tc>
                              <w:tcPr>
                                <w:tcW w:w="1140" w:type="dxa"/>
                              </w:tcPr>
                              <w:p w:rsidR="00F46BC3" w14:textId="77777777">
                                <w:r>
                                  <w:t>Betreft</w:t>
                                </w:r>
                              </w:p>
                            </w:tc>
                            <w:tc>
                              <w:tcPr>
                                <w:tcW w:w="5918" w:type="dxa"/>
                              </w:tcPr>
                              <w:p w:rsidR="007D4EAD" w14:textId="1361D604">
                                <w:r>
                                  <w:fldChar w:fldCharType="begin"/>
                                </w:r>
                                <w:r>
                                  <w:instrText xml:space="preserve"> DOCPROPERTY  "Onderwerp"  \* MERGEFORMAT </w:instrText>
                                </w:r>
                                <w:r>
                                  <w:fldChar w:fldCharType="separate"/>
                                </w:r>
                                <w:r w:rsidR="00EC2430">
                                  <w:t xml:space="preserve">Beantwoording vragen van de leden Welzijn (Nieuw Sociaal Contract) en </w:t>
                                </w:r>
                                <w:r w:rsidR="00EC2430">
                                  <w:t>Mooiman</w:t>
                                </w:r>
                                <w:r w:rsidR="00EC2430">
                                  <w:t xml:space="preserve"> (PVV) over recente artikelen 'Zonnepanelen ontploffen en zorgen voor problemen’ en 'Expert: Stop met brandbare isolatie'</w:t>
                                </w:r>
                                <w:r>
                                  <w:fldChar w:fldCharType="end"/>
                                </w:r>
                              </w:p>
                            </w:tc>
                          </w:tr>
                        </w:tbl>
                        <w:p w:rsidR="007C4D9C" w14:textId="77777777"/>
                      </w:txbxContent>
                    </wps:txbx>
                    <wps:bodyPr vert="horz" wrap="square" lIns="0" tIns="0" rIns="0" bIns="0" anchor="t" anchorCtr="0"/>
                  </wps:wsp>
                </a:graphicData>
              </a:graphic>
              <wp14:sizeRelV relativeFrom="margin">
                <wp14:pctHeight>0</wp14:pctHeight>
              </wp14:sizeRelV>
            </wp:anchor>
          </w:drawing>
        </mc:Choice>
        <mc:Fallback>
          <w:pict>
            <v:shape id="46feebd0-aa3c-11ea-a756-beb5f67e67be" o:spid="_x0000_s2053" type="#_x0000_t202" style="width:375.75pt;height:69pt;margin-top:264pt;margin-left:0;mso-height-percent:0;mso-height-relative:margin;mso-position-horizontal:left;mso-position-horizontal-relative:margin;mso-position-vertical-relative:page;mso-wrap-distance-bottom:0;mso-wrap-distance-left:0;mso-wrap-distance-right:0;mso-wrap-distance-top:0;mso-wrap-style:square;position:absolute;visibility:visible;v-text-anchor:top;z-index:251667456" filled="f" stroked="f">
              <v:textbox inset="0,0,0,0">
                <w:txbxContent>
                  <w:tbl>
                    <w:tblPr>
                      <w:tblW w:w="0" w:type="auto"/>
                      <w:tblLayout w:type="fixed"/>
                      <w:tblLook w:val="07E0"/>
                    </w:tblPr>
                    <w:tblGrid>
                      <w:gridCol w:w="1140"/>
                      <w:gridCol w:w="5918"/>
                    </w:tblGrid>
                    <w:tr w14:paraId="6E843723" w14:textId="77777777">
                      <w:tblPrEx>
                        <w:tblW w:w="0" w:type="auto"/>
                        <w:tblLayout w:type="fixed"/>
                        <w:tblLook w:val="07E0"/>
                      </w:tblPrEx>
                      <w:trPr>
                        <w:trHeight w:val="240"/>
                      </w:trPr>
                      <w:tc>
                        <w:tcPr>
                          <w:tcW w:w="1140" w:type="dxa"/>
                        </w:tcPr>
                        <w:p w:rsidR="00F46BC3" w14:paraId="30110946" w14:textId="77777777">
                          <w:r>
                            <w:t>Datum</w:t>
                          </w:r>
                        </w:p>
                      </w:tc>
                      <w:tc>
                        <w:tcPr>
                          <w:tcW w:w="5918" w:type="dxa"/>
                        </w:tcPr>
                        <w:p w:rsidR="00F46BC3" w14:paraId="189D8857" w14:textId="4B0CBB11">
                          <w:r>
                            <w:t>10 juni 2025</w:t>
                          </w:r>
                        </w:p>
                      </w:tc>
                    </w:tr>
                    <w:tr w14:paraId="62E3BDBF" w14:textId="77777777">
                      <w:tblPrEx>
                        <w:tblW w:w="0" w:type="auto"/>
                        <w:tblLayout w:type="fixed"/>
                        <w:tblLook w:val="07E0"/>
                      </w:tblPrEx>
                      <w:trPr>
                        <w:trHeight w:val="240"/>
                      </w:trPr>
                      <w:tc>
                        <w:tcPr>
                          <w:tcW w:w="1140" w:type="dxa"/>
                        </w:tcPr>
                        <w:p w:rsidR="00F46BC3" w14:paraId="61442922" w14:textId="77777777">
                          <w:r>
                            <w:t>Betreft</w:t>
                          </w:r>
                        </w:p>
                      </w:tc>
                      <w:tc>
                        <w:tcPr>
                          <w:tcW w:w="5918" w:type="dxa"/>
                        </w:tcPr>
                        <w:p w:rsidR="007D4EAD" w14:paraId="0EEADB17" w14:textId="1361D604">
                          <w:r>
                            <w:fldChar w:fldCharType="begin"/>
                          </w:r>
                          <w:r>
                            <w:instrText xml:space="preserve"> DOCPROPERTY  "Onderwerp"  \* MERGEFORMAT </w:instrText>
                          </w:r>
                          <w:r>
                            <w:fldChar w:fldCharType="separate"/>
                          </w:r>
                          <w:r w:rsidR="00EC2430">
                            <w:t xml:space="preserve">Beantwoording vragen van de leden Welzijn (Nieuw Sociaal Contract) en </w:t>
                          </w:r>
                          <w:r w:rsidR="00EC2430">
                            <w:t>Mooiman</w:t>
                          </w:r>
                          <w:r w:rsidR="00EC2430">
                            <w:t xml:space="preserve"> (PVV) over recente artikelen 'Zonnepanelen ontploffen en zorgen voor problemen’ en 'Expert: Stop met brandbare isolatie'</w:t>
                          </w:r>
                          <w:r>
                            <w:fldChar w:fldCharType="end"/>
                          </w:r>
                        </w:p>
                      </w:tc>
                    </w:tr>
                  </w:tbl>
                  <w:p w:rsidR="007C4D9C" w14:paraId="55F331A9" w14:textId="77777777"/>
                </w:txbxContent>
              </v:textbox>
              <w10:wrap anchorx="margin"/>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F46BC3" w14:textId="77777777">
                          <w:pPr>
                            <w:pStyle w:val="Referentiegegevensbold"/>
                          </w:pPr>
                          <w:r>
                            <w:t>Directoraat-Generaal Volkshuisvesting en Bouwen</w:t>
                          </w:r>
                        </w:p>
                        <w:p w:rsidR="00F46BC3" w14:textId="77777777">
                          <w:pPr>
                            <w:pStyle w:val="Referentiegegevens"/>
                          </w:pPr>
                          <w:r>
                            <w:t>Directie Bouwen en Energie</w:t>
                          </w:r>
                        </w:p>
                        <w:p w:rsidR="00F46BC3" w14:textId="77777777">
                          <w:pPr>
                            <w:pStyle w:val="WitregelW1"/>
                          </w:pPr>
                        </w:p>
                        <w:p w:rsidR="00F46BC3" w:rsidRPr="00537C6D" w14:textId="77777777">
                          <w:pPr>
                            <w:pStyle w:val="Referentiegegevens"/>
                            <w:rPr>
                              <w:lang w:val="de-DE"/>
                            </w:rPr>
                          </w:pPr>
                          <w:r w:rsidRPr="00537C6D">
                            <w:rPr>
                              <w:lang w:val="de-DE"/>
                            </w:rPr>
                            <w:t>Turfmarkt</w:t>
                          </w:r>
                          <w:r w:rsidRPr="00537C6D">
                            <w:rPr>
                              <w:lang w:val="de-DE"/>
                            </w:rPr>
                            <w:t xml:space="preserve"> 147</w:t>
                          </w:r>
                        </w:p>
                        <w:p w:rsidR="00F46BC3" w:rsidRPr="00537C6D" w14:textId="77777777">
                          <w:pPr>
                            <w:pStyle w:val="Referentiegegevens"/>
                            <w:rPr>
                              <w:lang w:val="de-DE"/>
                            </w:rPr>
                          </w:pPr>
                          <w:r w:rsidRPr="00537C6D">
                            <w:rPr>
                              <w:lang w:val="de-DE"/>
                            </w:rPr>
                            <w:t xml:space="preserve">2518 </w:t>
                          </w:r>
                          <w:r w:rsidRPr="00537C6D">
                            <w:rPr>
                              <w:lang w:val="de-DE"/>
                            </w:rPr>
                            <w:t>DP  Den</w:t>
                          </w:r>
                          <w:r w:rsidRPr="00537C6D">
                            <w:rPr>
                              <w:lang w:val="de-DE"/>
                            </w:rPr>
                            <w:t xml:space="preserve"> Haag</w:t>
                          </w:r>
                        </w:p>
                        <w:p w:rsidR="00F46BC3" w:rsidRPr="00537C6D" w14:textId="77777777">
                          <w:pPr>
                            <w:pStyle w:val="Referentiegegevens"/>
                            <w:rPr>
                              <w:lang w:val="de-DE"/>
                            </w:rPr>
                          </w:pPr>
                          <w:r w:rsidRPr="00537C6D">
                            <w:rPr>
                              <w:lang w:val="de-DE"/>
                            </w:rPr>
                            <w:t>Postbus 20011</w:t>
                          </w:r>
                        </w:p>
                        <w:p w:rsidR="00F46BC3" w14:textId="77777777">
                          <w:pPr>
                            <w:pStyle w:val="Referentiegegevens"/>
                          </w:pPr>
                          <w:r>
                            <w:t>2500 EA   Den Haag</w:t>
                          </w:r>
                        </w:p>
                        <w:p w:rsidR="00F46BC3" w14:textId="77777777">
                          <w:pPr>
                            <w:pStyle w:val="WitregelW2"/>
                          </w:pPr>
                        </w:p>
                        <w:p w:rsidR="00F46BC3" w14:textId="77777777">
                          <w:pPr>
                            <w:pStyle w:val="Referentiegegevensbold"/>
                          </w:pPr>
                          <w:r>
                            <w:t>Onze referentie</w:t>
                          </w:r>
                        </w:p>
                        <w:p w:rsidR="007D4EAD" w14:textId="0677EE7D">
                          <w:pPr>
                            <w:pStyle w:val="Referentiegegevens"/>
                          </w:pPr>
                          <w:r>
                            <w:fldChar w:fldCharType="begin"/>
                          </w:r>
                          <w:r>
                            <w:instrText xml:space="preserve"> DOCPROPERTY  "Kenmerk"  \* MERGEFORMAT </w:instrText>
                          </w:r>
                          <w:r>
                            <w:fldChar w:fldCharType="separate"/>
                          </w:r>
                          <w:r w:rsidR="00EC2430">
                            <w:t>2025-0000363769</w:t>
                          </w:r>
                          <w:r w:rsidR="00EC2430">
                            <w:fldChar w:fldCharType="end"/>
                          </w:r>
                        </w:p>
                        <w:p w:rsidR="00F46BC3" w14:textId="77777777">
                          <w:pPr>
                            <w:pStyle w:val="WitregelW1"/>
                          </w:pPr>
                        </w:p>
                        <w:p w:rsidR="00F46BC3" w14:textId="77777777">
                          <w:pPr>
                            <w:pStyle w:val="Referentiegegevensbold"/>
                          </w:pPr>
                          <w:r>
                            <w:t>Uw referentie</w:t>
                          </w:r>
                        </w:p>
                        <w:p w:rsidR="00F46BC3" w14:textId="77777777">
                          <w:pPr>
                            <w:pStyle w:val="Referentiegegevens"/>
                          </w:pPr>
                          <w:r>
                            <w:t>2025Z09785</w:t>
                          </w:r>
                        </w:p>
                      </w:txbxContent>
                    </wps:txbx>
                    <wps:bodyPr vert="horz" wrap="square" lIns="0" tIns="0" rIns="0" bIns="0" anchor="t" anchorCtr="0"/>
                  </wps:wsp>
                </a:graphicData>
              </a:graphic>
            </wp:anchor>
          </w:drawing>
        </mc:Choice>
        <mc:Fallback>
          <w:pict>
            <v:shape id="46feec20-aa3c-11ea-a756-beb5f67e67be" o:spid="_x0000_s2054" type="#_x0000_t202" style="width:100.6pt;height:630.7pt;margin-top:154.75pt;margin-left:466.25pt;mso-position-horizontal-relative:page;mso-position-vertical-relative:page;mso-wrap-distance-bottom:0;mso-wrap-distance-left:0;mso-wrap-distance-right:0;mso-wrap-distance-top:0;mso-wrap-style:square;position:absolute;visibility:visible;v-text-anchor:top;z-index:251669504" filled="f" stroked="f">
              <v:textbox inset="0,0,0,0">
                <w:txbxContent>
                  <w:p w:rsidR="00F46BC3" w14:paraId="39EE73E4" w14:textId="77777777">
                    <w:pPr>
                      <w:pStyle w:val="Referentiegegevensbold"/>
                    </w:pPr>
                    <w:r>
                      <w:t>Directoraat-Generaal Volkshuisvesting en Bouwen</w:t>
                    </w:r>
                  </w:p>
                  <w:p w:rsidR="00F46BC3" w14:paraId="0BE0C095" w14:textId="77777777">
                    <w:pPr>
                      <w:pStyle w:val="Referentiegegevens"/>
                    </w:pPr>
                    <w:r>
                      <w:t>Directie Bouwen en Energie</w:t>
                    </w:r>
                  </w:p>
                  <w:p w:rsidR="00F46BC3" w14:paraId="4848C3EF" w14:textId="77777777">
                    <w:pPr>
                      <w:pStyle w:val="WitregelW1"/>
                    </w:pPr>
                  </w:p>
                  <w:p w:rsidR="00F46BC3" w:rsidRPr="00537C6D" w14:paraId="2A917D52" w14:textId="77777777">
                    <w:pPr>
                      <w:pStyle w:val="Referentiegegevens"/>
                      <w:rPr>
                        <w:lang w:val="de-DE"/>
                      </w:rPr>
                    </w:pPr>
                    <w:r w:rsidRPr="00537C6D">
                      <w:rPr>
                        <w:lang w:val="de-DE"/>
                      </w:rPr>
                      <w:t>Turfmarkt</w:t>
                    </w:r>
                    <w:r w:rsidRPr="00537C6D">
                      <w:rPr>
                        <w:lang w:val="de-DE"/>
                      </w:rPr>
                      <w:t xml:space="preserve"> 147</w:t>
                    </w:r>
                  </w:p>
                  <w:p w:rsidR="00F46BC3" w:rsidRPr="00537C6D" w14:paraId="2A816FEF" w14:textId="77777777">
                    <w:pPr>
                      <w:pStyle w:val="Referentiegegevens"/>
                      <w:rPr>
                        <w:lang w:val="de-DE"/>
                      </w:rPr>
                    </w:pPr>
                    <w:r w:rsidRPr="00537C6D">
                      <w:rPr>
                        <w:lang w:val="de-DE"/>
                      </w:rPr>
                      <w:t xml:space="preserve">2518 </w:t>
                    </w:r>
                    <w:r w:rsidRPr="00537C6D">
                      <w:rPr>
                        <w:lang w:val="de-DE"/>
                      </w:rPr>
                      <w:t>DP  Den</w:t>
                    </w:r>
                    <w:r w:rsidRPr="00537C6D">
                      <w:rPr>
                        <w:lang w:val="de-DE"/>
                      </w:rPr>
                      <w:t xml:space="preserve"> Haag</w:t>
                    </w:r>
                  </w:p>
                  <w:p w:rsidR="00F46BC3" w:rsidRPr="00537C6D" w14:paraId="42AFDFB1" w14:textId="77777777">
                    <w:pPr>
                      <w:pStyle w:val="Referentiegegevens"/>
                      <w:rPr>
                        <w:lang w:val="de-DE"/>
                      </w:rPr>
                    </w:pPr>
                    <w:r w:rsidRPr="00537C6D">
                      <w:rPr>
                        <w:lang w:val="de-DE"/>
                      </w:rPr>
                      <w:t>Postbus 20011</w:t>
                    </w:r>
                  </w:p>
                  <w:p w:rsidR="00F46BC3" w14:paraId="70256828" w14:textId="77777777">
                    <w:pPr>
                      <w:pStyle w:val="Referentiegegevens"/>
                    </w:pPr>
                    <w:r>
                      <w:t>2500 EA   Den Haag</w:t>
                    </w:r>
                  </w:p>
                  <w:p w:rsidR="00F46BC3" w14:paraId="6619C515" w14:textId="77777777">
                    <w:pPr>
                      <w:pStyle w:val="WitregelW2"/>
                    </w:pPr>
                  </w:p>
                  <w:p w:rsidR="00F46BC3" w14:paraId="05AAAEE5" w14:textId="77777777">
                    <w:pPr>
                      <w:pStyle w:val="Referentiegegevensbold"/>
                    </w:pPr>
                    <w:r>
                      <w:t>Onze referentie</w:t>
                    </w:r>
                  </w:p>
                  <w:p w:rsidR="007D4EAD" w14:paraId="000428C3" w14:textId="0677EE7D">
                    <w:pPr>
                      <w:pStyle w:val="Referentiegegevens"/>
                    </w:pPr>
                    <w:r>
                      <w:fldChar w:fldCharType="begin"/>
                    </w:r>
                    <w:r>
                      <w:instrText xml:space="preserve"> DOCPROPERTY  "Kenmerk"  \* MERGEFORMAT </w:instrText>
                    </w:r>
                    <w:r>
                      <w:fldChar w:fldCharType="separate"/>
                    </w:r>
                    <w:r w:rsidR="00EC2430">
                      <w:t>2025-0000363769</w:t>
                    </w:r>
                    <w:r w:rsidR="00EC2430">
                      <w:fldChar w:fldCharType="end"/>
                    </w:r>
                  </w:p>
                  <w:p w:rsidR="00F46BC3" w14:paraId="3A9C82B4" w14:textId="77777777">
                    <w:pPr>
                      <w:pStyle w:val="WitregelW1"/>
                    </w:pPr>
                  </w:p>
                  <w:p w:rsidR="00F46BC3" w14:paraId="214F0045" w14:textId="77777777">
                    <w:pPr>
                      <w:pStyle w:val="Referentiegegevensbold"/>
                    </w:pPr>
                    <w:r>
                      <w:t>Uw referentie</w:t>
                    </w:r>
                  </w:p>
                  <w:p w:rsidR="00F46BC3" w14:paraId="6ECA2657" w14:textId="77777777">
                    <w:pPr>
                      <w:pStyle w:val="Referentiegegevens"/>
                    </w:pPr>
                    <w:r>
                      <w:t>2025Z09785</w:t>
                    </w:r>
                  </w:p>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1007744</wp:posOffset>
              </wp:positionH>
              <wp:positionV relativeFrom="page">
                <wp:posOffset>10194925</wp:posOffset>
              </wp:positionV>
              <wp:extent cx="4790440" cy="161925"/>
              <wp:effectExtent l="0" t="0" r="0" b="0"/>
              <wp:wrapNone/>
              <wp:docPr id="7" name="46feec6f-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90440" cy="161925"/>
                      </a:xfrm>
                      <a:prstGeom prst="rect">
                        <a:avLst/>
                      </a:prstGeom>
                      <a:noFill/>
                    </wps:spPr>
                    <wps:txbx>
                      <w:txbxContent>
                        <w:p w:rsidR="007D4EAD" w14:textId="2DB27B05">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wps:txbx>
                    <wps:bodyPr vert="horz" wrap="square" lIns="0" tIns="0" rIns="0" bIns="0" anchor="t" anchorCtr="0"/>
                  </wps:wsp>
                </a:graphicData>
              </a:graphic>
            </wp:anchor>
          </w:drawing>
        </mc:Choice>
        <mc:Fallback>
          <w:pict>
            <v:shape id="46feec6f-aa3c-11ea-a756-beb5f67e67be" o:spid="_x0000_s2055" type="#_x0000_t202" style="width:377.2pt;height:12.75pt;margin-top:802.75pt;margin-left:79.35pt;mso-position-horizontal-relative:page;mso-position-vertical-relative:page;mso-wrap-distance-bottom:0;mso-wrap-distance-left:0;mso-wrap-distance-right:0;mso-wrap-distance-top:0;mso-wrap-style:square;position:absolute;visibility:visible;v-text-anchor:top;z-index:251671552" filled="f" stroked="f">
              <v:textbox inset="0,0,0,0">
                <w:txbxContent>
                  <w:p w:rsidR="007D4EAD" w14:paraId="60FFE885" w14:textId="2DB27B05">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7D4EAD"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ecbe-aa3c-11ea-a756-beb5f67e67be" o:spid="_x0000_s2056" type="#_x0000_t202" style="width:101.25pt;height:12.7pt;margin-top:802.75pt;margin-left:466.25pt;mso-position-horizontal-relative:page;mso-position-vertical-relative:page;mso-wrap-distance-bottom:0;mso-wrap-distance-left:0;mso-wrap-distance-right:0;mso-wrap-distance-top:0;mso-wrap-style:square;position:absolute;visibility:visible;v-text-anchor:top;z-index:251673600" filled="f" stroked="f">
              <v:textbox inset="0,0,0,0">
                <w:txbxContent>
                  <w:p w:rsidR="007D4EAD" w14:paraId="05C35EF8"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055"/>
                      </a:xfrm>
                      <a:prstGeom prst="rect">
                        <a:avLst/>
                      </a:prstGeom>
                      <a:noFill/>
                    </wps:spPr>
                    <wps:txbx>
                      <w:txbxContent>
                        <w:p w:rsidR="00F46BC3" w14:textId="77777777">
                          <w:pPr>
                            <w:spacing w:line="240" w:lineRule="auto"/>
                          </w:pPr>
                          <w:r>
                            <w:rPr>
                              <w:noProof/>
                            </w:rPr>
                            <w:drawing>
                              <wp:inline distT="0" distB="0" distL="0" distR="0">
                                <wp:extent cx="467995" cy="1583865"/>
                                <wp:effectExtent l="0" t="0" r="0" b="0"/>
                                <wp:docPr id="1006077578"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006077578"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0e-aa3c-11ea-a756-beb5f67e67be" o:spid="_x0000_s2057" type="#_x0000_t202" style="width:36.85pt;height:124.65pt;margin-top:0;margin-left:279.2pt;mso-position-horizontal-relative:page;mso-position-vertical-relative:page;mso-wrap-distance-bottom:0;mso-wrap-distance-left:0;mso-wrap-distance-right:0;mso-wrap-distance-top:0;mso-wrap-style:square;position:absolute;visibility:visible;v-text-anchor:top;z-index:251675648" filled="f" stroked="f">
              <v:textbox inset="0,0,0,0">
                <w:txbxContent>
                  <w:p w:rsidR="00F46BC3" w14:paraId="4A09507E" w14:textId="77777777">
                    <w:pPr>
                      <w:spacing w:line="240" w:lineRule="auto"/>
                    </w:pPr>
                    <w:drawing>
                      <wp:inline distT="0" distB="0" distL="0" distR="0">
                        <wp:extent cx="467995" cy="1583865"/>
                        <wp:effectExtent l="0" t="0" r="0" b="0"/>
                        <wp:docPr id="10"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F46BC3" w14:textId="77777777">
                          <w:pPr>
                            <w:spacing w:line="240" w:lineRule="auto"/>
                          </w:pPr>
                          <w:r>
                            <w:rPr>
                              <w:noProof/>
                            </w:rPr>
                            <w:drawing>
                              <wp:inline distT="0" distB="0" distL="0" distR="0">
                                <wp:extent cx="2339975" cy="1582834"/>
                                <wp:effectExtent l="0" t="0" r="0" b="0"/>
                                <wp:docPr id="1697998284" name="Logotype_BZK" descr="Ministerie van Volkshuisvesting en Ruimtelijke Ordening"/>
                                <wp:cNvGraphicFramePr/>
                                <a:graphic xmlns:a="http://schemas.openxmlformats.org/drawingml/2006/main">
                                  <a:graphicData uri="http://schemas.openxmlformats.org/drawingml/2006/picture">
                                    <pic:pic xmlns:pic="http://schemas.openxmlformats.org/drawingml/2006/picture">
                                      <pic:nvPicPr>
                                        <pic:cNvPr id="1697998284" name="Logotype_BZK"/>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67-aa3c-11ea-a756-beb5f67e67be" o:spid="_x0000_s2058" type="#_x0000_t202" style="width:184.25pt;height:124.7pt;margin-top:0;margin-left:314.6pt;mso-position-horizontal-relative:page;mso-position-vertical-relative:page;mso-wrap-distance-bottom:0;mso-wrap-distance-left:0;mso-wrap-distance-right:0;mso-wrap-distance-top:0;mso-wrap-style:square;position:absolute;visibility:visible;v-text-anchor:top;z-index:251677696" filled="f" stroked="f">
              <v:textbox inset="0,0,0,0">
                <w:txbxContent>
                  <w:p w:rsidR="00F46BC3" w14:paraId="5D0974FD" w14:textId="77777777">
                    <w:pPr>
                      <w:spacing w:line="240" w:lineRule="auto"/>
                    </w:pPr>
                    <w:drawing>
                      <wp:inline distT="0" distB="0" distL="0" distR="0">
                        <wp:extent cx="2339975" cy="1582834"/>
                        <wp:effectExtent l="0" t="0" r="0" b="0"/>
                        <wp:docPr id="12" name="Logotype_BZK" descr="Ministerie van Volkshuisvesting en Ruimtelijke Ordening"/>
                        <wp:cNvGraphicFramePr/>
                        <a:graphic xmlns:a="http://schemas.openxmlformats.org/drawingml/2006/main">
                          <a:graphicData uri="http://schemas.openxmlformats.org/drawingml/2006/picture">
                            <pic:pic xmlns:pic="http://schemas.openxmlformats.org/drawingml/2006/picture">
                              <pic:nvPicPr>
                                <pic:cNvPr id="12" name="Logotype_BZK"/>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1010919</wp:posOffset>
              </wp:positionH>
              <wp:positionV relativeFrom="page">
                <wp:posOffset>1720214</wp:posOffset>
              </wp:positionV>
              <wp:extent cx="4783455" cy="161925"/>
              <wp:effectExtent l="0" t="0" r="0" b="0"/>
              <wp:wrapNone/>
              <wp:docPr id="13" name="5920b9fb-d041-4aa9-8d80-26b233cc0f6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3455" cy="161925"/>
                      </a:xfrm>
                      <a:prstGeom prst="rect">
                        <a:avLst/>
                      </a:prstGeom>
                      <a:noFill/>
                    </wps:spPr>
                    <wps:txbx>
                      <w:txbxContent>
                        <w:p w:rsidR="00F46BC3" w14:textId="77777777">
                          <w:pPr>
                            <w:pStyle w:val="Referentiegegevens"/>
                          </w:pPr>
                          <w:r>
                            <w:t>&gt; Retouradres Postbus 20011 2500 EA   Den Haag</w:t>
                          </w:r>
                        </w:p>
                      </w:txbxContent>
                    </wps:txbx>
                    <wps:bodyPr vert="horz" wrap="square" lIns="0" tIns="0" rIns="0" bIns="0" anchor="t" anchorCtr="0"/>
                  </wps:wsp>
                </a:graphicData>
              </a:graphic>
            </wp:anchor>
          </w:drawing>
        </mc:Choice>
        <mc:Fallback>
          <w:pict>
            <v:shape id="5920b9fb-d041-4aa9-8d80-26b233cc0f6e" o:spid="_x0000_s2059" type="#_x0000_t202" style="width:376.65pt;height:12.75pt;margin-top:135.45pt;margin-left:79.6pt;mso-position-horizontal-relative:page;mso-position-vertical-relative:page;mso-wrap-distance-bottom:0;mso-wrap-distance-left:0;mso-wrap-distance-right:0;mso-wrap-distance-top:0;mso-wrap-style:square;position:absolute;visibility:visible;v-text-anchor:top;z-index:251679744" filled="f" stroked="f">
              <v:textbox inset="0,0,0,0">
                <w:txbxContent>
                  <w:p w:rsidR="00F46BC3" w14:paraId="1CD271ED" w14:textId="77777777">
                    <w:pPr>
                      <w:pStyle w:val="Referentiegegevens"/>
                    </w:pPr>
                    <w:r>
                      <w:t>&gt; Retouradres Postbus 20011 2500 EA   Den Haag</w:t>
                    </w:r>
                  </w:p>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BC4C223C"/>
    <w:multiLevelType w:val="multilevel"/>
    <w:tmpl w:val="76B5602A"/>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1">
    <w:nsid w:val="C32080BB"/>
    <w:multiLevelType w:val="multilevel"/>
    <w:tmpl w:val="A0433FA7"/>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nsid w:val="1EBCFAA2"/>
    <w:multiLevelType w:val="multilevel"/>
    <w:tmpl w:val="DBE954A2"/>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nsid w:val="260FE4F1"/>
    <w:multiLevelType w:val="multilevel"/>
    <w:tmpl w:val="3817C49B"/>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Jc w:val="left"/>
      <w:pPr>
        <w:ind w:left="0" w:firstLine="0"/>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4">
    <w:nsid w:val="58D791AE"/>
    <w:multiLevelType w:val="multilevel"/>
    <w:tmpl w:val="F09830CD"/>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100"/>
  <w:removePersonalInformation/>
  <w:proofState w:spelling="clean" w:grammar="clean"/>
  <w:defaultTabStop w:val="708"/>
  <w:hyphenationZone w:val="425"/>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6BC3"/>
    <w:rsid w:val="000359FC"/>
    <w:rsid w:val="0004323F"/>
    <w:rsid w:val="000755CE"/>
    <w:rsid w:val="0008601B"/>
    <w:rsid w:val="000B5170"/>
    <w:rsid w:val="000C17AE"/>
    <w:rsid w:val="00120F2F"/>
    <w:rsid w:val="00127574"/>
    <w:rsid w:val="00141178"/>
    <w:rsid w:val="001465AB"/>
    <w:rsid w:val="00166CC9"/>
    <w:rsid w:val="001C3F20"/>
    <w:rsid w:val="001F0F11"/>
    <w:rsid w:val="002222CA"/>
    <w:rsid w:val="002609F3"/>
    <w:rsid w:val="00274E52"/>
    <w:rsid w:val="002A1F47"/>
    <w:rsid w:val="002B4B7D"/>
    <w:rsid w:val="002D0C29"/>
    <w:rsid w:val="002F2CC1"/>
    <w:rsid w:val="00433A4A"/>
    <w:rsid w:val="00436FCC"/>
    <w:rsid w:val="00441A5E"/>
    <w:rsid w:val="00457160"/>
    <w:rsid w:val="00461839"/>
    <w:rsid w:val="004716C4"/>
    <w:rsid w:val="00472612"/>
    <w:rsid w:val="00476AC6"/>
    <w:rsid w:val="004A29CE"/>
    <w:rsid w:val="004A344F"/>
    <w:rsid w:val="004A43E3"/>
    <w:rsid w:val="004B597A"/>
    <w:rsid w:val="004F08EF"/>
    <w:rsid w:val="004F2D58"/>
    <w:rsid w:val="00503E9D"/>
    <w:rsid w:val="00513377"/>
    <w:rsid w:val="00523005"/>
    <w:rsid w:val="00537C6D"/>
    <w:rsid w:val="00544BB3"/>
    <w:rsid w:val="00582B1D"/>
    <w:rsid w:val="0058665C"/>
    <w:rsid w:val="005A61A9"/>
    <w:rsid w:val="005D29C0"/>
    <w:rsid w:val="005F7F83"/>
    <w:rsid w:val="00600BDC"/>
    <w:rsid w:val="00613291"/>
    <w:rsid w:val="006266EE"/>
    <w:rsid w:val="00653FAF"/>
    <w:rsid w:val="00657CD6"/>
    <w:rsid w:val="0067288D"/>
    <w:rsid w:val="00673348"/>
    <w:rsid w:val="00683F29"/>
    <w:rsid w:val="006B5275"/>
    <w:rsid w:val="006D0480"/>
    <w:rsid w:val="00724074"/>
    <w:rsid w:val="00742EDF"/>
    <w:rsid w:val="00756B01"/>
    <w:rsid w:val="0076766A"/>
    <w:rsid w:val="00775CFB"/>
    <w:rsid w:val="00782F4A"/>
    <w:rsid w:val="007C4D9C"/>
    <w:rsid w:val="007D4EAD"/>
    <w:rsid w:val="007E7C4C"/>
    <w:rsid w:val="00832148"/>
    <w:rsid w:val="00871036"/>
    <w:rsid w:val="008A341B"/>
    <w:rsid w:val="008B0B76"/>
    <w:rsid w:val="008F4F89"/>
    <w:rsid w:val="008F5495"/>
    <w:rsid w:val="00951135"/>
    <w:rsid w:val="009725A7"/>
    <w:rsid w:val="00977F67"/>
    <w:rsid w:val="00A51C02"/>
    <w:rsid w:val="00A83576"/>
    <w:rsid w:val="00AC2285"/>
    <w:rsid w:val="00AC755F"/>
    <w:rsid w:val="00AD0DA0"/>
    <w:rsid w:val="00AD325A"/>
    <w:rsid w:val="00AE4819"/>
    <w:rsid w:val="00B26243"/>
    <w:rsid w:val="00B35EE8"/>
    <w:rsid w:val="00B3711C"/>
    <w:rsid w:val="00B4684C"/>
    <w:rsid w:val="00B46DE8"/>
    <w:rsid w:val="00B47F28"/>
    <w:rsid w:val="00B5033D"/>
    <w:rsid w:val="00B62947"/>
    <w:rsid w:val="00B70D83"/>
    <w:rsid w:val="00B8693E"/>
    <w:rsid w:val="00BB5A71"/>
    <w:rsid w:val="00BC2146"/>
    <w:rsid w:val="00BE0021"/>
    <w:rsid w:val="00BF371B"/>
    <w:rsid w:val="00C608F0"/>
    <w:rsid w:val="00C70F21"/>
    <w:rsid w:val="00CA230B"/>
    <w:rsid w:val="00CA26DC"/>
    <w:rsid w:val="00D1467B"/>
    <w:rsid w:val="00D2159A"/>
    <w:rsid w:val="00D83BAC"/>
    <w:rsid w:val="00D93A62"/>
    <w:rsid w:val="00DE4B3B"/>
    <w:rsid w:val="00E12A6D"/>
    <w:rsid w:val="00E157AF"/>
    <w:rsid w:val="00E22C5B"/>
    <w:rsid w:val="00E35A8C"/>
    <w:rsid w:val="00E437FA"/>
    <w:rsid w:val="00E524EB"/>
    <w:rsid w:val="00E668AA"/>
    <w:rsid w:val="00E6761E"/>
    <w:rsid w:val="00EA6176"/>
    <w:rsid w:val="00EB1AC4"/>
    <w:rsid w:val="00EC2430"/>
    <w:rsid w:val="00EE2E0E"/>
    <w:rsid w:val="00EF4A87"/>
    <w:rsid w:val="00F16554"/>
    <w:rsid w:val="00F17E6F"/>
    <w:rsid w:val="00F46BC3"/>
    <w:rsid w:val="00FA4E0E"/>
    <w:rsid w:val="00FF578F"/>
    <w:rsid w:val="00FF7062"/>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62028B2A"/>
  <w15:docId w15:val="{10B71421-686C-4490-8380-05C897DF9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line="240" w:lineRule="exact"/>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pPr>
      <w:spacing w:line="240" w:lineRule="exact"/>
    </w:pPr>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line="240" w:lineRule="exact"/>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5"/>
      </w:numPr>
    </w:pPr>
  </w:style>
  <w:style w:type="paragraph" w:customStyle="1" w:styleId="Lijstniveau1">
    <w:name w:val="Lijst niveau 1"/>
    <w:basedOn w:val="Normal"/>
    <w:uiPriority w:val="3"/>
    <w:qFormat/>
    <w:pPr>
      <w:numPr>
        <w:numId w:val="4"/>
      </w:numPr>
    </w:pPr>
  </w:style>
  <w:style w:type="paragraph" w:customStyle="1" w:styleId="Lijstniveau2">
    <w:name w:val="Lijst niveau 2"/>
    <w:basedOn w:val="Normal"/>
    <w:uiPriority w:val="4"/>
    <w:qFormat/>
    <w:pPr>
      <w:numPr>
        <w:ilvl w:val="1"/>
        <w:numId w:val="4"/>
      </w:numPr>
    </w:pPr>
  </w:style>
  <w:style w:type="paragraph" w:customStyle="1" w:styleId="Lijstniveau3">
    <w:name w:val="Lijst niveau 3"/>
    <w:basedOn w:val="Normal"/>
    <w:uiPriority w:val="5"/>
    <w:qFormat/>
    <w:pPr>
      <w:numPr>
        <w:ilvl w:val="2"/>
        <w:numId w:val="4"/>
      </w:numPr>
      <w:spacing w:line="240" w:lineRule="exact"/>
    </w:pPr>
  </w:style>
  <w:style w:type="paragraph" w:customStyle="1" w:styleId="Lijstniveau4">
    <w:name w:val="Lijst niveau 4"/>
    <w:basedOn w:val="Lijstniveau3"/>
    <w:uiPriority w:val="6"/>
    <w:qFormat/>
    <w:pPr>
      <w:numPr>
        <w:ilvl w:val="3"/>
      </w:numPr>
    </w:pPr>
  </w:style>
  <w:style w:type="paragraph" w:customStyle="1" w:styleId="OenPFactsheetsubtitel">
    <w:name w:val="OenP Factsheet subtitel"/>
    <w:basedOn w:val="OenPFactsheettitel"/>
    <w:next w:val="Normal"/>
    <w:pPr>
      <w:spacing w:before="60" w:line="440" w:lineRule="exact"/>
    </w:pPr>
    <w:rPr>
      <w:b w:val="0"/>
      <w:i/>
      <w:sz w:val="36"/>
      <w:szCs w:val="36"/>
    </w:rPr>
  </w:style>
  <w:style w:type="paragraph" w:customStyle="1" w:styleId="OenPFactsheettitel">
    <w:name w:val="OenP Factsheet titel"/>
    <w:basedOn w:val="Normal"/>
    <w:next w:val="Normal"/>
    <w:pPr>
      <w:spacing w:before="389" w:line="540" w:lineRule="exact"/>
    </w:pPr>
    <w:rPr>
      <w:b/>
      <w:sz w:val="54"/>
      <w:szCs w:val="54"/>
    </w:rPr>
  </w:style>
  <w:style w:type="paragraph" w:styleId="Subtitle">
    <w:name w:val="Subtitle"/>
    <w:basedOn w:val="Normal"/>
    <w:next w:val="Normal"/>
    <w:pPr>
      <w:spacing w:line="320" w:lineRule="atLeast"/>
    </w:pPr>
    <w:rPr>
      <w:sz w:val="24"/>
      <w:szCs w:val="24"/>
    </w:rPr>
  </w:style>
  <w:style w:type="paragraph" w:customStyle="1" w:styleId="Pagina-eindeKop1">
    <w:name w:val="Pagina-einde Kop 1"/>
    <w:basedOn w:val="Normal"/>
    <w:next w:val="Normal"/>
    <w:pPr>
      <w:pageBreakBefore/>
      <w:spacing w:line="240" w:lineRule="exact"/>
      <w:outlineLvl w:val="0"/>
    </w:pPr>
    <w:rPr>
      <w:b/>
    </w:rPr>
  </w:style>
  <w:style w:type="paragraph" w:customStyle="1" w:styleId="Pagina-eindestandaard">
    <w:name w:val="Pagina-einde standaard"/>
    <w:basedOn w:val="Normal"/>
    <w:next w:val="Normal"/>
    <w:pPr>
      <w:pageBreakBefore/>
      <w:spacing w:line="20" w:lineRule="exact"/>
    </w:pPr>
    <w:rPr>
      <w:sz w:val="2"/>
      <w:szCs w:val="2"/>
    </w:rPr>
  </w:style>
  <w:style w:type="paragraph" w:customStyle="1" w:styleId="Referentiegegevens">
    <w:name w:val="Referentiegegevens"/>
    <w:basedOn w:val="Normal"/>
    <w:next w:val="Normal"/>
    <w:pPr>
      <w:spacing w:line="180" w:lineRule="exact"/>
    </w:pPr>
    <w:rPr>
      <w:sz w:val="13"/>
      <w:szCs w:val="13"/>
    </w:rPr>
  </w:style>
  <w:style w:type="paragraph" w:customStyle="1" w:styleId="Referentiegegevensbold">
    <w:name w:val="Referentiegegevens bold"/>
    <w:basedOn w:val="Normal"/>
    <w:next w:val="Normal"/>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eferentiegegevensrechtsuitgelijnd">
    <w:name w:val="Referentiegegevens rechts uitgelijnd"/>
    <w:basedOn w:val="Normal"/>
    <w:next w:val="Normal"/>
    <w:pPr>
      <w:spacing w:line="180" w:lineRule="exact"/>
      <w:jc w:val="right"/>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537C6D"/>
    <w:pPr>
      <w:tabs>
        <w:tab w:val="center" w:pos="4536"/>
        <w:tab w:val="right" w:pos="9072"/>
      </w:tabs>
      <w:spacing w:line="240" w:lineRule="auto"/>
    </w:pPr>
  </w:style>
  <w:style w:type="character" w:customStyle="1" w:styleId="KoptekstChar">
    <w:name w:val="Koptekst Char"/>
    <w:basedOn w:val="DefaultParagraphFont"/>
    <w:link w:val="Header"/>
    <w:uiPriority w:val="99"/>
    <w:rsid w:val="00537C6D"/>
    <w:rPr>
      <w:rFonts w:ascii="Verdana" w:hAnsi="Verdana"/>
      <w:color w:val="000000"/>
      <w:sz w:val="18"/>
      <w:szCs w:val="18"/>
    </w:rPr>
  </w:style>
  <w:style w:type="paragraph" w:styleId="Footer">
    <w:name w:val="footer"/>
    <w:basedOn w:val="Normal"/>
    <w:link w:val="VoettekstChar"/>
    <w:uiPriority w:val="99"/>
    <w:unhideWhenUsed/>
    <w:rsid w:val="00537C6D"/>
    <w:pPr>
      <w:tabs>
        <w:tab w:val="center" w:pos="4536"/>
        <w:tab w:val="right" w:pos="9072"/>
      </w:tabs>
      <w:spacing w:line="240" w:lineRule="auto"/>
    </w:pPr>
  </w:style>
  <w:style w:type="character" w:customStyle="1" w:styleId="VoettekstChar">
    <w:name w:val="Voettekst Char"/>
    <w:basedOn w:val="DefaultParagraphFont"/>
    <w:link w:val="Footer"/>
    <w:uiPriority w:val="99"/>
    <w:rsid w:val="00537C6D"/>
    <w:rPr>
      <w:rFonts w:ascii="Verdana" w:hAnsi="Verdana"/>
      <w:color w:val="000000"/>
      <w:sz w:val="18"/>
      <w:szCs w:val="18"/>
    </w:rPr>
  </w:style>
  <w:style w:type="paragraph" w:styleId="FootnoteText">
    <w:name w:val="footnote text"/>
    <w:basedOn w:val="Normal"/>
    <w:link w:val="VoetnoottekstChar"/>
    <w:uiPriority w:val="99"/>
    <w:unhideWhenUsed/>
    <w:rsid w:val="00537C6D"/>
    <w:pPr>
      <w:autoSpaceDN/>
      <w:spacing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VoetnoottekstChar">
    <w:name w:val="Voetnoottekst Char"/>
    <w:basedOn w:val="DefaultParagraphFont"/>
    <w:link w:val="FootnoteText"/>
    <w:uiPriority w:val="99"/>
    <w:rsid w:val="00537C6D"/>
    <w:rPr>
      <w:rFonts w:asciiTheme="minorHAnsi" w:eastAsiaTheme="minorHAnsi" w:hAnsiTheme="minorHAnsi" w:cstheme="minorBidi"/>
      <w:kern w:val="2"/>
      <w:lang w:eastAsia="en-US"/>
      <w14:ligatures w14:val="standardContextual"/>
    </w:rPr>
  </w:style>
  <w:style w:type="character" w:styleId="FootnoteReference">
    <w:name w:val="footnote reference"/>
    <w:basedOn w:val="DefaultParagraphFont"/>
    <w:uiPriority w:val="99"/>
    <w:semiHidden/>
    <w:unhideWhenUsed/>
    <w:rsid w:val="00537C6D"/>
    <w:rPr>
      <w:vertAlign w:val="superscript"/>
    </w:rPr>
  </w:style>
  <w:style w:type="character" w:styleId="CommentReference">
    <w:name w:val="annotation reference"/>
    <w:basedOn w:val="DefaultParagraphFont"/>
    <w:uiPriority w:val="99"/>
    <w:semiHidden/>
    <w:unhideWhenUsed/>
    <w:rsid w:val="00537C6D"/>
    <w:rPr>
      <w:sz w:val="16"/>
      <w:szCs w:val="16"/>
    </w:rPr>
  </w:style>
  <w:style w:type="paragraph" w:styleId="CommentText">
    <w:name w:val="annotation text"/>
    <w:basedOn w:val="Normal"/>
    <w:link w:val="TekstopmerkingChar"/>
    <w:uiPriority w:val="99"/>
    <w:unhideWhenUsed/>
    <w:rsid w:val="00537C6D"/>
    <w:pPr>
      <w:autoSpaceDN/>
      <w:spacing w:after="160"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TekstopmerkingChar">
    <w:name w:val="Tekst opmerking Char"/>
    <w:basedOn w:val="DefaultParagraphFont"/>
    <w:link w:val="CommentText"/>
    <w:uiPriority w:val="99"/>
    <w:rsid w:val="00537C6D"/>
    <w:rPr>
      <w:rFonts w:asciiTheme="minorHAnsi" w:eastAsiaTheme="minorHAnsi" w:hAnsiTheme="minorHAnsi" w:cstheme="minorBidi"/>
      <w:kern w:val="2"/>
      <w:lang w:eastAsia="en-US"/>
      <w14:ligatures w14:val="standardContextual"/>
    </w:rPr>
  </w:style>
  <w:style w:type="character" w:customStyle="1" w:styleId="cf01">
    <w:name w:val="cf01"/>
    <w:basedOn w:val="DefaultParagraphFont"/>
    <w:rsid w:val="00537C6D"/>
    <w:rPr>
      <w:rFonts w:ascii="Segoe UI" w:hAnsi="Segoe UI" w:cs="Segoe UI" w:hint="default"/>
      <w:sz w:val="18"/>
      <w:szCs w:val="18"/>
    </w:rPr>
  </w:style>
  <w:style w:type="paragraph" w:styleId="Revision">
    <w:name w:val="Revision"/>
    <w:hidden/>
    <w:uiPriority w:val="99"/>
    <w:semiHidden/>
    <w:rsid w:val="002A1F47"/>
    <w:pPr>
      <w:autoSpaceDN/>
      <w:textAlignment w:val="auto"/>
    </w:pPr>
    <w:rPr>
      <w:rFonts w:ascii="Verdana" w:hAnsi="Verdana"/>
      <w:color w:val="000000"/>
      <w:sz w:val="18"/>
      <w:szCs w:val="18"/>
    </w:rPr>
  </w:style>
  <w:style w:type="paragraph" w:styleId="CommentSubject">
    <w:name w:val="annotation subject"/>
    <w:basedOn w:val="CommentText"/>
    <w:next w:val="CommentText"/>
    <w:link w:val="OnderwerpvanopmerkingChar"/>
    <w:uiPriority w:val="99"/>
    <w:semiHidden/>
    <w:unhideWhenUsed/>
    <w:rsid w:val="002B4B7D"/>
    <w:pPr>
      <w:autoSpaceDN w:val="0"/>
      <w:spacing w:after="0"/>
      <w:textAlignment w:val="baseline"/>
    </w:pPr>
    <w:rPr>
      <w:rFonts w:ascii="Verdana" w:eastAsia="DejaVu Sans" w:hAnsi="Verdana" w:cs="Lohit Hindi"/>
      <w:b/>
      <w:bCs/>
      <w:color w:val="000000"/>
      <w:kern w:val="0"/>
      <w:lang w:eastAsia="nl-NL"/>
      <w14:ligatures w14:val="none"/>
    </w:rPr>
  </w:style>
  <w:style w:type="character" w:customStyle="1" w:styleId="OnderwerpvanopmerkingChar">
    <w:name w:val="Onderwerp van opmerking Char"/>
    <w:basedOn w:val="TekstopmerkingChar"/>
    <w:link w:val="CommentSubject"/>
    <w:uiPriority w:val="99"/>
    <w:semiHidden/>
    <w:rsid w:val="002B4B7D"/>
    <w:rPr>
      <w:rFonts w:ascii="Verdana" w:hAnsi="Verdana" w:eastAsiaTheme="minorHAnsi" w:cstheme="minorBidi"/>
      <w:b/>
      <w:bCs/>
      <w:color w:val="000000"/>
      <w:kern w:val="2"/>
      <w:lang w:eastAsia="en-US"/>
      <w14:ligatures w14:val="standardContextual"/>
    </w:rPr>
  </w:style>
  <w:style w:type="character" w:styleId="UnresolvedMention">
    <w:name w:val="Unresolved Mention"/>
    <w:basedOn w:val="DefaultParagraphFont"/>
    <w:uiPriority w:val="99"/>
    <w:semiHidden/>
    <w:unhideWhenUsed/>
    <w:rsid w:val="00523005"/>
    <w:rPr>
      <w:color w:val="605E5C"/>
      <w:shd w:val="clear" w:color="auto" w:fill="E1DFDD"/>
    </w:rPr>
  </w:style>
  <w:style w:type="character" w:styleId="FollowedHyperlink">
    <w:name w:val="FollowedHyperlink"/>
    <w:basedOn w:val="DefaultParagraphFont"/>
    <w:uiPriority w:val="99"/>
    <w:semiHidden/>
    <w:unhideWhenUsed/>
    <w:rsid w:val="00CA230B"/>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file>

<file path=word/_rels/document.xml.rels>&#65279;<?xml version="1.0" encoding="utf-8"?><Relationships xmlns="http://schemas.openxmlformats.org/package/2006/relationships"><Relationship Type="http://schemas.openxmlformats.org/officeDocument/2006/relationships/footnotes" Target="footnotes.xml" Id="rId1" /><Relationship Type="http://schemas.openxmlformats.org/officeDocument/2006/relationships/footer" Target="footer2.xml" Id="rId10" /><Relationship Type="http://schemas.openxmlformats.org/officeDocument/2006/relationships/header" Target="header3.xml" Id="rId11" /><Relationship Type="http://schemas.openxmlformats.org/officeDocument/2006/relationships/footer" Target="footer3.xml" Id="rId12" /><Relationship Type="http://schemas.openxmlformats.org/officeDocument/2006/relationships/theme" Target="theme/theme1.xml" Id="rId13" /><Relationship Type="http://schemas.openxmlformats.org/officeDocument/2006/relationships/numbering" Target="numbering.xml" Id="rId14" /><Relationship Type="http://schemas.openxmlformats.org/officeDocument/2006/relationships/styles" Target="styles.xml" Id="rId15" /><Relationship Type="http://schemas.openxmlformats.org/officeDocument/2006/relationships/settings" Target="settings.xml" Id="rId2" /><Relationship Type="http://schemas.openxmlformats.org/officeDocument/2006/relationships/webSettings" Target="webSettings.xml" Id="rId3" /><Relationship Type="http://schemas.openxmlformats.org/officeDocument/2006/relationships/fontTable" Target="fontTable.xml" Id="rId4" /><Relationship Type="http://schemas.openxmlformats.org/officeDocument/2006/relationships/header" Target="header1.xml" Id="rId7" /><Relationship Type="http://schemas.openxmlformats.org/officeDocument/2006/relationships/header" Target="header2.xml" Id="rId8" /><Relationship Type="http://schemas.openxmlformats.org/officeDocument/2006/relationships/footer" Target="footer1.xml" Id="rId9" /></Relationships>
</file>

<file path=word/_rels/footnotes.xml.rels><?xml version="1.0" encoding="utf-8" standalone="yes"?><Relationships xmlns="http://schemas.openxmlformats.org/package/2006/relationships"><Relationship Id="rId1" Type="http://schemas.openxmlformats.org/officeDocument/2006/relationships/hyperlink" Target="https://www.rijksoverheid.nl/documenten/rapporten/2024/12/27/eindrapport-verbeteren-monitoring-en-voorschriften-brandveiligheid-pv" TargetMode="External" /><Relationship Id="rId10" Type="http://schemas.openxmlformats.org/officeDocument/2006/relationships/hyperlink" Target="https://zoek.officielebekendmakingen.nl/kst-28325-250.html" TargetMode="External" /><Relationship Id="rId2" Type="http://schemas.openxmlformats.org/officeDocument/2006/relationships/hyperlink" Target="https://nipv.nl/nieuws/leren-van-branden-in-de-gebouwschil-van-woningen/" TargetMode="External" /><Relationship Id="rId3" Type="http://schemas.openxmlformats.org/officeDocument/2006/relationships/hyperlink" Target="https://zoek.officielebekendmakingen.nl/kst-28325-265.html" TargetMode="External" /><Relationship Id="rId4" Type="http://schemas.openxmlformats.org/officeDocument/2006/relationships/hyperlink" Target="https://pages.stroomversnelling.nl/themablad-brandveiligheid" TargetMode="External" /><Relationship Id="rId5" Type="http://schemas.openxmlformats.org/officeDocument/2006/relationships/hyperlink" Target="https://www.rijksoverheid.nl/documenten/richtlijnen/2025/03/12/wegwijzer-brandveiligheid-geprefabriceerde-modulaire-bouwsystemen" TargetMode="External" /><Relationship Id="rId6" Type="http://schemas.openxmlformats.org/officeDocument/2006/relationships/hyperlink" Target="https://www.rijksoverheid.nl/documenten/rapporten/2022/01/17/borgingsprotocol-brandveiligheid-gevels" TargetMode="External" /><Relationship Id="rId7" Type="http://schemas.openxmlformats.org/officeDocument/2006/relationships/hyperlink" Target="https://zoek.officielebekendmakingen.nl/stb-2023-426.html" TargetMode="External" /><Relationship Id="rId8" Type="http://schemas.openxmlformats.org/officeDocument/2006/relationships/hyperlink" Target="https://zoek.officielebekendmakingen.nl/kst-28325-267.html" TargetMode="External" /><Relationship Id="rId9" Type="http://schemas.openxmlformats.org/officeDocument/2006/relationships/hyperlink" Target="https://www.rivm.nl/publicaties/schadelijke-stoffen-bij-branden-met-zonnepanelen" TargetMode="External" /></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8</ap:Pages>
  <ap:Words>2722</ap:Words>
  <ap:Characters>14977</ap:Characters>
  <ap:DocSecurity>0</ap:DocSecurity>
  <ap:Lines>124</ap:Lines>
  <ap:Paragraphs>35</ap:Paragraphs>
  <ap:ScaleCrop>false</ap:ScaleCrop>
  <ap:HeadingPairs>
    <vt:vector baseType="variant" size="2">
      <vt:variant>
        <vt:lpstr>Titel</vt:lpstr>
      </vt:variant>
      <vt:variant>
        <vt:i4>1</vt:i4>
      </vt:variant>
    </vt:vector>
  </ap:HeadingPairs>
  <ap:LinksUpToDate>false</ap:LinksUpToDate>
  <ap:CharactersWithSpaces>17664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lastPrinted>2025-05-27T14:38:00.0000000Z</lastPrinted>
  <dcterms:created xsi:type="dcterms:W3CDTF">2025-05-23T10:21:00.0000000Z</dcterms:created>
  <dcterms:modified xsi:type="dcterms:W3CDTF">2025-06-10T12:50:00.0000000Z</dcterms:modified>
  <dc:creator/>
  <lastModifiedBy/>
  <dc:description>------------------------</dc:description>
  <dc:subject/>
  <keywords/>
  <version/>
  <category/>
</coreProperties>
</file>