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8134A" w:rsidR="00494710" w:rsidP="0088134A" w:rsidRDefault="0088134A" w14:paraId="62FBB301" w14:textId="3CCBEF67">
      <w:pPr>
        <w:spacing w:after="0" w:line="240" w:lineRule="auto"/>
        <w:rPr>
          <w:rFonts w:ascii="Verdana" w:hAnsi="Verdana"/>
          <w:b/>
          <w:bCs/>
          <w:sz w:val="18"/>
          <w:szCs w:val="18"/>
        </w:rPr>
      </w:pPr>
      <w:r w:rsidRPr="0088134A">
        <w:rPr>
          <w:rFonts w:ascii="Verdana" w:hAnsi="Verdana"/>
          <w:b/>
          <w:bCs/>
          <w:sz w:val="18"/>
          <w:szCs w:val="18"/>
        </w:rPr>
        <w:t>Vragen bij resultaten van het verantwoordingsonderzoek van de Algemene Rekenkamer bij het jaarverslag ministerie van Sociale Zaken en Werkgelegenheid 2024</w:t>
      </w:r>
    </w:p>
    <w:p w:rsidR="00937DCF" w:rsidP="00937DCF" w:rsidRDefault="00937DCF" w14:paraId="30608DC9" w14:textId="77777777">
      <w:pPr>
        <w:spacing w:after="0" w:line="240" w:lineRule="auto"/>
        <w:rPr>
          <w:rFonts w:ascii="Verdana" w:hAnsi="Verdana"/>
          <w:sz w:val="18"/>
          <w:szCs w:val="18"/>
        </w:rPr>
      </w:pPr>
    </w:p>
    <w:p w:rsidR="001B74C4" w:rsidP="00937DCF" w:rsidRDefault="001B74C4" w14:paraId="374FDB9B" w14:textId="77777777">
      <w:pPr>
        <w:spacing w:after="0" w:line="240" w:lineRule="auto"/>
        <w:rPr>
          <w:rFonts w:ascii="Verdana" w:hAnsi="Verdana"/>
          <w:sz w:val="18"/>
          <w:szCs w:val="18"/>
        </w:rPr>
      </w:pPr>
    </w:p>
    <w:p w:rsidRPr="00042552" w:rsidR="001E0135" w:rsidP="001E0135" w:rsidRDefault="001E0135" w14:paraId="78E27C8C" w14:textId="77777777">
      <w:pPr>
        <w:spacing w:after="0" w:line="240" w:lineRule="auto"/>
        <w:rPr>
          <w:rFonts w:ascii="Verdana" w:hAnsi="Verdana"/>
          <w:sz w:val="18"/>
          <w:szCs w:val="18"/>
          <w:u w:val="single"/>
        </w:rPr>
      </w:pPr>
      <w:r w:rsidRPr="00042552">
        <w:rPr>
          <w:rFonts w:ascii="Verdana" w:hAnsi="Verdana"/>
          <w:sz w:val="18"/>
          <w:szCs w:val="18"/>
          <w:u w:val="single"/>
        </w:rPr>
        <w:t xml:space="preserve">Vraag </w:t>
      </w:r>
      <w:r>
        <w:rPr>
          <w:rFonts w:ascii="Verdana" w:hAnsi="Verdana"/>
          <w:sz w:val="18"/>
          <w:szCs w:val="18"/>
          <w:u w:val="single"/>
        </w:rPr>
        <w:t>1</w:t>
      </w:r>
    </w:p>
    <w:p w:rsidR="001E0135" w:rsidP="001E0135" w:rsidRDefault="001E0135" w14:paraId="23D10005" w14:textId="77777777">
      <w:pPr>
        <w:spacing w:after="0" w:line="240" w:lineRule="auto"/>
        <w:rPr>
          <w:rFonts w:ascii="Verdana" w:hAnsi="Verdana"/>
          <w:sz w:val="18"/>
          <w:szCs w:val="18"/>
        </w:rPr>
      </w:pPr>
      <w:r w:rsidRPr="00A104F0">
        <w:rPr>
          <w:rFonts w:ascii="Verdana" w:hAnsi="Verdana"/>
          <w:sz w:val="18"/>
          <w:szCs w:val="18"/>
        </w:rPr>
        <w:t>Hoeveel zal komende jaren naar verwachting kunnen worden bezuinigd op externe inhuur bij het ministerie van Sociale Zaken en Werkgelegenheid (SZW)?</w:t>
      </w:r>
    </w:p>
    <w:p w:rsidRPr="00042552" w:rsidR="001E0135" w:rsidP="001E0135" w:rsidRDefault="001E0135" w14:paraId="23FA8EB8" w14:textId="77777777">
      <w:pPr>
        <w:spacing w:after="0" w:line="240" w:lineRule="auto"/>
        <w:rPr>
          <w:rFonts w:ascii="Verdana" w:hAnsi="Verdana"/>
          <w:sz w:val="18"/>
          <w:szCs w:val="18"/>
        </w:rPr>
      </w:pPr>
    </w:p>
    <w:p w:rsidRPr="00042552" w:rsidR="001E0135" w:rsidP="001E0135" w:rsidRDefault="001E0135" w14:paraId="5E41E695" w14:textId="77777777">
      <w:pPr>
        <w:spacing w:after="0" w:line="240" w:lineRule="auto"/>
        <w:rPr>
          <w:rFonts w:ascii="Verdana" w:hAnsi="Verdana"/>
          <w:sz w:val="18"/>
          <w:szCs w:val="18"/>
          <w:u w:val="single"/>
        </w:rPr>
      </w:pPr>
      <w:r w:rsidRPr="00042552">
        <w:rPr>
          <w:rFonts w:ascii="Verdana" w:hAnsi="Verdana"/>
          <w:sz w:val="18"/>
          <w:szCs w:val="18"/>
          <w:u w:val="single"/>
        </w:rPr>
        <w:t>Antwoord</w:t>
      </w:r>
      <w:r>
        <w:rPr>
          <w:rFonts w:ascii="Verdana" w:hAnsi="Verdana"/>
          <w:sz w:val="18"/>
          <w:szCs w:val="18"/>
          <w:u w:val="single"/>
        </w:rPr>
        <w:t xml:space="preserve"> 1</w:t>
      </w:r>
    </w:p>
    <w:p w:rsidRPr="00620362" w:rsidR="001E0135" w:rsidP="001E0135" w:rsidRDefault="001E0135" w14:paraId="2137D5BF" w14:textId="206A2E0D">
      <w:pPr>
        <w:spacing w:after="0" w:line="240" w:lineRule="auto"/>
        <w:rPr>
          <w:rFonts w:ascii="Verdana" w:hAnsi="Verdana"/>
          <w:sz w:val="18"/>
          <w:szCs w:val="18"/>
        </w:rPr>
      </w:pPr>
      <w:r w:rsidRPr="00620362">
        <w:rPr>
          <w:rFonts w:ascii="Verdana" w:hAnsi="Verdana"/>
          <w:sz w:val="18"/>
          <w:szCs w:val="18"/>
        </w:rPr>
        <w:t xml:space="preserve">SZW </w:t>
      </w:r>
      <w:r>
        <w:rPr>
          <w:rFonts w:ascii="Verdana" w:hAnsi="Verdana"/>
          <w:sz w:val="18"/>
          <w:szCs w:val="18"/>
        </w:rPr>
        <w:t xml:space="preserve">zit al jaren </w:t>
      </w:r>
      <w:r w:rsidRPr="00620362">
        <w:rPr>
          <w:rFonts w:ascii="Verdana" w:hAnsi="Verdana"/>
          <w:sz w:val="18"/>
          <w:szCs w:val="18"/>
        </w:rPr>
        <w:t xml:space="preserve">onder de </w:t>
      </w:r>
      <w:proofErr w:type="spellStart"/>
      <w:r w:rsidRPr="00620362">
        <w:rPr>
          <w:rFonts w:ascii="Verdana" w:hAnsi="Verdana"/>
          <w:sz w:val="18"/>
          <w:szCs w:val="18"/>
        </w:rPr>
        <w:t>rijksbrede</w:t>
      </w:r>
      <w:proofErr w:type="spellEnd"/>
      <w:r w:rsidRPr="00620362">
        <w:rPr>
          <w:rFonts w:ascii="Verdana" w:hAnsi="Verdana"/>
          <w:sz w:val="18"/>
          <w:szCs w:val="18"/>
        </w:rPr>
        <w:t xml:space="preserve"> Roemer-norm van 10%</w:t>
      </w:r>
      <w:r>
        <w:rPr>
          <w:rFonts w:ascii="Verdana" w:hAnsi="Verdana"/>
          <w:sz w:val="18"/>
          <w:szCs w:val="18"/>
        </w:rPr>
        <w:t xml:space="preserve">. In 2024 was dit 7,9%. </w:t>
      </w:r>
      <w:r w:rsidRPr="00620362">
        <w:rPr>
          <w:rFonts w:ascii="Verdana" w:hAnsi="Verdana"/>
          <w:sz w:val="18"/>
          <w:szCs w:val="18"/>
        </w:rPr>
        <w:t xml:space="preserve">SZW heeft </w:t>
      </w:r>
      <w:r>
        <w:rPr>
          <w:rFonts w:ascii="Verdana" w:hAnsi="Verdana"/>
          <w:sz w:val="18"/>
          <w:szCs w:val="18"/>
        </w:rPr>
        <w:t xml:space="preserve">de ambitie dit percentage de komende jaren verder te laten dalen, onder andere door verambtelijking van externe inhuur. Hiervoor is geen streefwaarde gekozen. </w:t>
      </w:r>
    </w:p>
    <w:p w:rsidR="001E0135" w:rsidP="00937DCF" w:rsidRDefault="001E0135" w14:paraId="097E097B" w14:textId="77777777">
      <w:pPr>
        <w:spacing w:after="0" w:line="240" w:lineRule="auto"/>
        <w:rPr>
          <w:rFonts w:ascii="Verdana" w:hAnsi="Verdana"/>
          <w:sz w:val="18"/>
          <w:szCs w:val="18"/>
        </w:rPr>
      </w:pPr>
    </w:p>
    <w:p w:rsidRPr="00042552" w:rsidR="001E0135" w:rsidP="001E0135" w:rsidRDefault="001E0135" w14:paraId="7AB8EF57" w14:textId="77777777">
      <w:pPr>
        <w:spacing w:after="0" w:line="240" w:lineRule="auto"/>
        <w:rPr>
          <w:rFonts w:ascii="Verdana" w:hAnsi="Verdana"/>
          <w:sz w:val="18"/>
          <w:szCs w:val="18"/>
          <w:u w:val="single"/>
        </w:rPr>
      </w:pPr>
      <w:r w:rsidRPr="00042552">
        <w:rPr>
          <w:rFonts w:ascii="Verdana" w:hAnsi="Verdana"/>
          <w:sz w:val="18"/>
          <w:szCs w:val="18"/>
          <w:u w:val="single"/>
        </w:rPr>
        <w:t xml:space="preserve">Vraag </w:t>
      </w:r>
      <w:r>
        <w:rPr>
          <w:rFonts w:ascii="Verdana" w:hAnsi="Verdana"/>
          <w:sz w:val="18"/>
          <w:szCs w:val="18"/>
          <w:u w:val="single"/>
        </w:rPr>
        <w:t>2</w:t>
      </w:r>
    </w:p>
    <w:p w:rsidR="001E0135" w:rsidP="001E0135" w:rsidRDefault="001E0135" w14:paraId="23C2D458" w14:textId="77777777">
      <w:pPr>
        <w:spacing w:after="0" w:line="240" w:lineRule="auto"/>
        <w:rPr>
          <w:rFonts w:ascii="Verdana" w:hAnsi="Verdana"/>
          <w:sz w:val="18"/>
          <w:szCs w:val="18"/>
        </w:rPr>
      </w:pPr>
      <w:r w:rsidRPr="00CF6874">
        <w:rPr>
          <w:rFonts w:ascii="Verdana" w:hAnsi="Verdana"/>
          <w:sz w:val="18"/>
          <w:szCs w:val="18"/>
        </w:rPr>
        <w:t>Hoeveel is er op het ministerie van SZW uitgegeven aan externe inhuur in 2024?</w:t>
      </w:r>
    </w:p>
    <w:p w:rsidRPr="00042552" w:rsidR="001E0135" w:rsidP="001E0135" w:rsidRDefault="001E0135" w14:paraId="0458F1A4" w14:textId="77777777">
      <w:pPr>
        <w:spacing w:after="0" w:line="240" w:lineRule="auto"/>
        <w:rPr>
          <w:rFonts w:ascii="Verdana" w:hAnsi="Verdana"/>
          <w:sz w:val="18"/>
          <w:szCs w:val="18"/>
        </w:rPr>
      </w:pPr>
    </w:p>
    <w:p w:rsidRPr="00042552" w:rsidR="001E0135" w:rsidP="001E0135" w:rsidRDefault="001E0135" w14:paraId="633AC07F" w14:textId="77777777">
      <w:pPr>
        <w:spacing w:after="0" w:line="240" w:lineRule="auto"/>
        <w:rPr>
          <w:rFonts w:ascii="Verdana" w:hAnsi="Verdana"/>
          <w:sz w:val="18"/>
          <w:szCs w:val="18"/>
          <w:u w:val="single"/>
        </w:rPr>
      </w:pPr>
      <w:r w:rsidRPr="00042552">
        <w:rPr>
          <w:rFonts w:ascii="Verdana" w:hAnsi="Verdana"/>
          <w:sz w:val="18"/>
          <w:szCs w:val="18"/>
          <w:u w:val="single"/>
        </w:rPr>
        <w:t xml:space="preserve">Antwoord </w:t>
      </w:r>
      <w:r>
        <w:rPr>
          <w:rFonts w:ascii="Verdana" w:hAnsi="Verdana"/>
          <w:sz w:val="18"/>
          <w:szCs w:val="18"/>
          <w:u w:val="single"/>
        </w:rPr>
        <w:t>2</w:t>
      </w:r>
    </w:p>
    <w:p w:rsidRPr="00F5318E" w:rsidR="001E0135" w:rsidP="001E0135" w:rsidRDefault="001E0135" w14:paraId="5FF7B083" w14:textId="77777777">
      <w:pPr>
        <w:spacing w:after="0" w:line="240" w:lineRule="auto"/>
        <w:rPr>
          <w:rFonts w:ascii="Verdana" w:hAnsi="Verdana"/>
          <w:sz w:val="18"/>
          <w:szCs w:val="18"/>
        </w:rPr>
      </w:pPr>
      <w:r>
        <w:rPr>
          <w:rFonts w:ascii="Verdana" w:hAnsi="Verdana"/>
          <w:sz w:val="18"/>
          <w:szCs w:val="18"/>
        </w:rPr>
        <w:t>Er is op het ministerie van SZW in 2024 een bedrag van € </w:t>
      </w:r>
      <w:r w:rsidRPr="00F5318E">
        <w:rPr>
          <w:rFonts w:ascii="Verdana" w:hAnsi="Verdana"/>
          <w:sz w:val="18"/>
          <w:szCs w:val="18"/>
        </w:rPr>
        <w:t>39</w:t>
      </w:r>
      <w:r>
        <w:rPr>
          <w:rFonts w:ascii="Verdana" w:hAnsi="Verdana"/>
          <w:sz w:val="18"/>
          <w:szCs w:val="18"/>
        </w:rPr>
        <w:t>,</w:t>
      </w:r>
      <w:r w:rsidRPr="00F5318E">
        <w:rPr>
          <w:rFonts w:ascii="Verdana" w:hAnsi="Verdana"/>
          <w:sz w:val="18"/>
          <w:szCs w:val="18"/>
        </w:rPr>
        <w:t>678</w:t>
      </w:r>
      <w:r>
        <w:rPr>
          <w:rFonts w:ascii="Verdana" w:hAnsi="Verdana"/>
          <w:sz w:val="18"/>
          <w:szCs w:val="18"/>
        </w:rPr>
        <w:t xml:space="preserve"> miljoen uitgegeven aan externe inhuur.</w:t>
      </w:r>
    </w:p>
    <w:p w:rsidR="001E0135" w:rsidP="00937DCF" w:rsidRDefault="001E0135" w14:paraId="0D6DE906" w14:textId="77777777">
      <w:pPr>
        <w:spacing w:after="0" w:line="240" w:lineRule="auto"/>
        <w:rPr>
          <w:rFonts w:ascii="Verdana" w:hAnsi="Verdana"/>
          <w:sz w:val="18"/>
          <w:szCs w:val="18"/>
        </w:rPr>
      </w:pPr>
    </w:p>
    <w:p w:rsidRPr="00042552" w:rsidR="00164472" w:rsidP="00164472" w:rsidRDefault="00164472" w14:paraId="357B132A" w14:textId="77777777">
      <w:pPr>
        <w:spacing w:after="0" w:line="240" w:lineRule="auto"/>
        <w:rPr>
          <w:rFonts w:ascii="Verdana" w:hAnsi="Verdana"/>
          <w:sz w:val="18"/>
          <w:szCs w:val="18"/>
          <w:u w:val="single"/>
        </w:rPr>
      </w:pPr>
      <w:r w:rsidRPr="00042552">
        <w:rPr>
          <w:rFonts w:ascii="Verdana" w:hAnsi="Verdana"/>
          <w:sz w:val="18"/>
          <w:szCs w:val="18"/>
          <w:u w:val="single"/>
        </w:rPr>
        <w:t xml:space="preserve">Vraag </w:t>
      </w:r>
      <w:r>
        <w:rPr>
          <w:rFonts w:ascii="Verdana" w:hAnsi="Verdana"/>
          <w:sz w:val="18"/>
          <w:szCs w:val="18"/>
          <w:u w:val="single"/>
        </w:rPr>
        <w:t>3</w:t>
      </w:r>
    </w:p>
    <w:p w:rsidR="00164472" w:rsidP="00164472" w:rsidRDefault="00164472" w14:paraId="4D9B038E" w14:textId="77777777">
      <w:pPr>
        <w:spacing w:after="0" w:line="240" w:lineRule="auto"/>
        <w:rPr>
          <w:rFonts w:ascii="Verdana" w:hAnsi="Verdana"/>
          <w:sz w:val="18"/>
          <w:szCs w:val="18"/>
        </w:rPr>
      </w:pPr>
      <w:r w:rsidRPr="00E66415">
        <w:rPr>
          <w:rFonts w:ascii="Verdana" w:hAnsi="Verdana"/>
          <w:sz w:val="18"/>
          <w:szCs w:val="18"/>
        </w:rPr>
        <w:t>Hoe wordt de taakstellende bezuiniging op het ambtenarenapparaat specifiek ingevuld bij SZW de rest van de kabinetsperiode?</w:t>
      </w:r>
    </w:p>
    <w:p w:rsidRPr="00042552" w:rsidR="00164472" w:rsidP="00164472" w:rsidRDefault="00164472" w14:paraId="4EE43B7F" w14:textId="77777777">
      <w:pPr>
        <w:spacing w:after="0" w:line="240" w:lineRule="auto"/>
        <w:rPr>
          <w:rFonts w:ascii="Verdana" w:hAnsi="Verdana"/>
          <w:sz w:val="18"/>
          <w:szCs w:val="18"/>
        </w:rPr>
      </w:pPr>
    </w:p>
    <w:p w:rsidR="00164472" w:rsidP="00164472" w:rsidRDefault="00164472" w14:paraId="24CB59F8" w14:textId="77777777">
      <w:pPr>
        <w:spacing w:after="0" w:line="240" w:lineRule="auto"/>
        <w:rPr>
          <w:rFonts w:ascii="Verdana" w:hAnsi="Verdana"/>
          <w:sz w:val="18"/>
          <w:szCs w:val="18"/>
          <w:u w:val="single"/>
        </w:rPr>
      </w:pPr>
      <w:r w:rsidRPr="00042552">
        <w:rPr>
          <w:rFonts w:ascii="Verdana" w:hAnsi="Verdana"/>
          <w:sz w:val="18"/>
          <w:szCs w:val="18"/>
          <w:u w:val="single"/>
        </w:rPr>
        <w:t xml:space="preserve">Antwoord </w:t>
      </w:r>
      <w:r>
        <w:rPr>
          <w:rFonts w:ascii="Verdana" w:hAnsi="Verdana"/>
          <w:sz w:val="18"/>
          <w:szCs w:val="18"/>
          <w:u w:val="single"/>
        </w:rPr>
        <w:t>3</w:t>
      </w:r>
    </w:p>
    <w:p w:rsidR="00164472" w:rsidP="00164472" w:rsidRDefault="00164472" w14:paraId="284748FA" w14:textId="77777777">
      <w:pPr>
        <w:spacing w:after="0" w:line="240" w:lineRule="auto"/>
        <w:rPr>
          <w:rFonts w:ascii="Verdana" w:hAnsi="Verdana"/>
          <w:sz w:val="18"/>
          <w:szCs w:val="18"/>
        </w:rPr>
      </w:pPr>
      <w:r w:rsidRPr="00C150C7">
        <w:rPr>
          <w:rFonts w:ascii="Verdana" w:hAnsi="Verdana"/>
          <w:sz w:val="18"/>
          <w:szCs w:val="18"/>
        </w:rPr>
        <w:t xml:space="preserve">SZW heeft de invulling van de </w:t>
      </w:r>
      <w:r>
        <w:rPr>
          <w:rFonts w:ascii="Verdana" w:hAnsi="Verdana"/>
          <w:sz w:val="18"/>
          <w:szCs w:val="18"/>
        </w:rPr>
        <w:t>apparaats</w:t>
      </w:r>
      <w:r w:rsidRPr="00C150C7">
        <w:rPr>
          <w:rFonts w:ascii="Verdana" w:hAnsi="Verdana"/>
          <w:sz w:val="18"/>
          <w:szCs w:val="18"/>
        </w:rPr>
        <w:t xml:space="preserve">taakstelling </w:t>
      </w:r>
      <w:r>
        <w:rPr>
          <w:rFonts w:ascii="Verdana" w:hAnsi="Verdana"/>
          <w:sz w:val="18"/>
          <w:szCs w:val="18"/>
        </w:rPr>
        <w:t xml:space="preserve">uit het hoofdlijnenakkoord </w:t>
      </w:r>
      <w:r w:rsidRPr="00C150C7">
        <w:rPr>
          <w:rFonts w:ascii="Verdana" w:hAnsi="Verdana"/>
          <w:sz w:val="18"/>
          <w:szCs w:val="18"/>
        </w:rPr>
        <w:t>gesplitst in 2025 en 2026 en verder</w:t>
      </w:r>
      <w:r>
        <w:rPr>
          <w:rFonts w:ascii="Verdana" w:hAnsi="Verdana"/>
          <w:sz w:val="18"/>
          <w:szCs w:val="18"/>
        </w:rPr>
        <w:t xml:space="preserve">. </w:t>
      </w:r>
      <w:r w:rsidRPr="00D22D6C">
        <w:rPr>
          <w:rFonts w:ascii="Verdana" w:hAnsi="Verdana"/>
          <w:sz w:val="18"/>
          <w:szCs w:val="18"/>
        </w:rPr>
        <w:t xml:space="preserve">De apparaatstaakstelling voor 2025 </w:t>
      </w:r>
      <w:r>
        <w:rPr>
          <w:rFonts w:ascii="Verdana" w:hAnsi="Verdana"/>
          <w:sz w:val="18"/>
          <w:szCs w:val="18"/>
        </w:rPr>
        <w:t>wordt voor een deel</w:t>
      </w:r>
      <w:r w:rsidRPr="00D22D6C">
        <w:rPr>
          <w:rFonts w:ascii="Verdana" w:hAnsi="Verdana"/>
          <w:sz w:val="18"/>
          <w:szCs w:val="18"/>
        </w:rPr>
        <w:t xml:space="preserve"> in</w:t>
      </w:r>
      <w:r>
        <w:rPr>
          <w:rFonts w:ascii="Verdana" w:hAnsi="Verdana"/>
          <w:sz w:val="18"/>
          <w:szCs w:val="18"/>
        </w:rPr>
        <w:t>gevuld</w:t>
      </w:r>
      <w:r w:rsidRPr="00D22D6C">
        <w:rPr>
          <w:rFonts w:ascii="Verdana" w:hAnsi="Verdana"/>
          <w:sz w:val="18"/>
          <w:szCs w:val="18"/>
        </w:rPr>
        <w:t xml:space="preserve"> met reserves</w:t>
      </w:r>
      <w:r>
        <w:rPr>
          <w:rFonts w:ascii="Verdana" w:hAnsi="Verdana"/>
          <w:sz w:val="18"/>
          <w:szCs w:val="18"/>
        </w:rPr>
        <w:t xml:space="preserve"> op het terrein van apparaat</w:t>
      </w:r>
      <w:r w:rsidRPr="00D22D6C">
        <w:rPr>
          <w:rFonts w:ascii="Verdana" w:hAnsi="Verdana"/>
          <w:sz w:val="18"/>
          <w:szCs w:val="18"/>
        </w:rPr>
        <w:t>. Voor een beperkt bedrag wordt een besparing op zaken zoals de overige personeelskosten</w:t>
      </w:r>
      <w:r>
        <w:rPr>
          <w:rFonts w:ascii="Verdana" w:hAnsi="Verdana"/>
          <w:sz w:val="18"/>
          <w:szCs w:val="18"/>
        </w:rPr>
        <w:t xml:space="preserve"> (bloemetjes en borrels)</w:t>
      </w:r>
      <w:r w:rsidRPr="00D22D6C">
        <w:rPr>
          <w:rFonts w:ascii="Verdana" w:hAnsi="Verdana"/>
          <w:sz w:val="18"/>
          <w:szCs w:val="18"/>
        </w:rPr>
        <w:t xml:space="preserve"> en de catering ingeboekt. Daarnaast worden vacatures die ontstaan als gevolg van pensioneringen niet ingevuld en wordt er terughoudend omgegaan met het invullen van </w:t>
      </w:r>
      <w:r>
        <w:rPr>
          <w:rFonts w:ascii="Verdana" w:hAnsi="Verdana"/>
          <w:sz w:val="18"/>
          <w:szCs w:val="18"/>
        </w:rPr>
        <w:t xml:space="preserve">overige </w:t>
      </w:r>
      <w:r w:rsidRPr="00D22D6C">
        <w:rPr>
          <w:rFonts w:ascii="Verdana" w:hAnsi="Verdana"/>
          <w:sz w:val="18"/>
          <w:szCs w:val="18"/>
        </w:rPr>
        <w:t xml:space="preserve">vacatures. </w:t>
      </w:r>
      <w:r>
        <w:rPr>
          <w:rFonts w:ascii="Verdana" w:hAnsi="Verdana"/>
          <w:sz w:val="18"/>
          <w:szCs w:val="18"/>
        </w:rPr>
        <w:t>Ten slotte is er een bijdrage van het apparaatsbudget van de Nederlandse Arbeidsinspectie.</w:t>
      </w:r>
    </w:p>
    <w:p w:rsidRPr="00C150C7" w:rsidR="00164472" w:rsidP="00164472" w:rsidRDefault="00164472" w14:paraId="51C7560B" w14:textId="77777777">
      <w:pPr>
        <w:spacing w:after="0" w:line="240" w:lineRule="auto"/>
        <w:rPr>
          <w:rFonts w:ascii="Verdana" w:hAnsi="Verdana"/>
          <w:sz w:val="18"/>
          <w:szCs w:val="18"/>
        </w:rPr>
      </w:pPr>
    </w:p>
    <w:p w:rsidRPr="00C150C7" w:rsidR="00164472" w:rsidP="00164472" w:rsidRDefault="00164472" w14:paraId="673CB8D0" w14:textId="77777777">
      <w:pPr>
        <w:spacing w:after="0" w:line="240" w:lineRule="auto"/>
        <w:rPr>
          <w:rFonts w:ascii="Verdana" w:hAnsi="Verdana"/>
          <w:sz w:val="18"/>
          <w:szCs w:val="18"/>
        </w:rPr>
      </w:pPr>
      <w:r w:rsidRPr="00C150C7">
        <w:rPr>
          <w:rFonts w:ascii="Verdana" w:hAnsi="Verdana"/>
          <w:sz w:val="18"/>
          <w:szCs w:val="18"/>
        </w:rPr>
        <w:t xml:space="preserve">Voor 2026 en volgende jaren gaat het om </w:t>
      </w:r>
      <w:proofErr w:type="spellStart"/>
      <w:r w:rsidRPr="00C150C7">
        <w:rPr>
          <w:rFonts w:ascii="Verdana" w:hAnsi="Verdana"/>
          <w:sz w:val="18"/>
          <w:szCs w:val="18"/>
        </w:rPr>
        <w:t>inhoudelĳke</w:t>
      </w:r>
      <w:proofErr w:type="spellEnd"/>
      <w:r w:rsidRPr="00C150C7">
        <w:rPr>
          <w:rFonts w:ascii="Verdana" w:hAnsi="Verdana"/>
          <w:sz w:val="18"/>
          <w:szCs w:val="18"/>
        </w:rPr>
        <w:t xml:space="preserve"> afwegingen. De taakstelling voor het kerndepartement SZW bouwt op tot € 39 miljoen in 2029 en structureel. Dit komt neer op een percentage van circa 14% van het apparaatsbudget in 2029. Er </w:t>
      </w:r>
      <w:proofErr w:type="spellStart"/>
      <w:r w:rsidRPr="00C150C7">
        <w:rPr>
          <w:rFonts w:ascii="Verdana" w:hAnsi="Verdana"/>
          <w:sz w:val="18"/>
          <w:szCs w:val="18"/>
        </w:rPr>
        <w:t>zĳn</w:t>
      </w:r>
      <w:proofErr w:type="spellEnd"/>
      <w:r w:rsidRPr="00C150C7">
        <w:rPr>
          <w:rFonts w:ascii="Verdana" w:hAnsi="Verdana"/>
          <w:sz w:val="18"/>
          <w:szCs w:val="18"/>
        </w:rPr>
        <w:t xml:space="preserve"> diverse plannen ontwikkeld voor de invulling van dit deel van de taakstelling. Dit voorgenomen besluit ligt voor advies </w:t>
      </w:r>
      <w:proofErr w:type="spellStart"/>
      <w:r w:rsidRPr="00C150C7">
        <w:rPr>
          <w:rFonts w:ascii="Verdana" w:hAnsi="Verdana"/>
          <w:sz w:val="18"/>
          <w:szCs w:val="18"/>
        </w:rPr>
        <w:t>bĳ</w:t>
      </w:r>
      <w:proofErr w:type="spellEnd"/>
      <w:r w:rsidRPr="00C150C7">
        <w:rPr>
          <w:rFonts w:ascii="Verdana" w:hAnsi="Verdana"/>
          <w:sz w:val="18"/>
          <w:szCs w:val="18"/>
        </w:rPr>
        <w:t xml:space="preserve"> de Ondernemingsraad.</w:t>
      </w:r>
      <w:r>
        <w:rPr>
          <w:rFonts w:ascii="Verdana" w:hAnsi="Verdana"/>
          <w:sz w:val="18"/>
          <w:szCs w:val="18"/>
        </w:rPr>
        <w:t xml:space="preserve"> Daarnaast is a</w:t>
      </w:r>
      <w:r w:rsidRPr="00C150C7">
        <w:rPr>
          <w:rFonts w:ascii="Verdana" w:hAnsi="Verdana"/>
          <w:sz w:val="18"/>
          <w:szCs w:val="18"/>
        </w:rPr>
        <w:t xml:space="preserve">fgesproken dat de Nederlandse Arbeidsinspectie (NLA), UWV en SVB een </w:t>
      </w:r>
      <w:proofErr w:type="spellStart"/>
      <w:r w:rsidRPr="00C150C7">
        <w:rPr>
          <w:rFonts w:ascii="Verdana" w:hAnsi="Verdana"/>
          <w:sz w:val="18"/>
          <w:szCs w:val="18"/>
        </w:rPr>
        <w:t>bĳdrage</w:t>
      </w:r>
      <w:proofErr w:type="spellEnd"/>
      <w:r w:rsidRPr="00C150C7">
        <w:rPr>
          <w:rFonts w:ascii="Verdana" w:hAnsi="Verdana"/>
          <w:sz w:val="18"/>
          <w:szCs w:val="18"/>
        </w:rPr>
        <w:t xml:space="preserve"> leveren aan de taakstelling</w:t>
      </w:r>
      <w:r>
        <w:rPr>
          <w:rFonts w:ascii="Verdana" w:hAnsi="Verdana"/>
          <w:sz w:val="18"/>
          <w:szCs w:val="18"/>
        </w:rPr>
        <w:t>. Deze bijdrage bedraagt</w:t>
      </w:r>
      <w:r w:rsidRPr="00C150C7">
        <w:rPr>
          <w:rFonts w:ascii="Verdana" w:hAnsi="Verdana"/>
          <w:sz w:val="18"/>
          <w:szCs w:val="18"/>
        </w:rPr>
        <w:t xml:space="preserve"> 0,5% per jaar waarmee het CPB rekent, oplopend naar 2% in 2029 en structureel. Dit komt neer op € 4 miljoen voor NLA, € 49 miljoen voor UWV en € 7 miljoen voor SVB. </w:t>
      </w:r>
    </w:p>
    <w:p w:rsidR="00164472" w:rsidP="00937DCF" w:rsidRDefault="00164472" w14:paraId="0E1ACEC5" w14:textId="77777777">
      <w:pPr>
        <w:spacing w:after="0" w:line="240" w:lineRule="auto"/>
        <w:rPr>
          <w:rFonts w:ascii="Verdana" w:hAnsi="Verdana"/>
          <w:sz w:val="18"/>
          <w:szCs w:val="18"/>
        </w:rPr>
      </w:pPr>
    </w:p>
    <w:p w:rsidRPr="00626F35" w:rsidR="00626F35" w:rsidP="00626F35" w:rsidRDefault="00626F35" w14:paraId="492F0B6B" w14:textId="77777777">
      <w:pPr>
        <w:spacing w:after="0" w:line="240" w:lineRule="auto"/>
        <w:rPr>
          <w:rFonts w:ascii="Verdana" w:hAnsi="Verdana"/>
          <w:sz w:val="18"/>
          <w:szCs w:val="18"/>
          <w:u w:val="single"/>
        </w:rPr>
      </w:pPr>
      <w:r w:rsidRPr="00626F35">
        <w:rPr>
          <w:rFonts w:ascii="Verdana" w:hAnsi="Verdana"/>
          <w:sz w:val="18"/>
          <w:szCs w:val="18"/>
          <w:u w:val="single"/>
        </w:rPr>
        <w:t>Vraag 4</w:t>
      </w:r>
    </w:p>
    <w:p w:rsidRPr="00626F35" w:rsidR="00626F35" w:rsidP="00626F35" w:rsidRDefault="00626F35" w14:paraId="2CD5D38D" w14:textId="77777777">
      <w:pPr>
        <w:spacing w:after="0" w:line="240" w:lineRule="auto"/>
        <w:rPr>
          <w:rFonts w:ascii="Verdana" w:hAnsi="Verdana"/>
          <w:sz w:val="18"/>
          <w:szCs w:val="18"/>
        </w:rPr>
      </w:pPr>
      <w:r w:rsidRPr="00626F35">
        <w:rPr>
          <w:rFonts w:ascii="Verdana" w:hAnsi="Verdana"/>
          <w:sz w:val="18"/>
          <w:szCs w:val="18"/>
        </w:rPr>
        <w:t>Hoeveel langdurig zieke (ex-)werknemers wachten er nu op een sociaal-medische beoordeling?</w:t>
      </w:r>
    </w:p>
    <w:p w:rsidRPr="00626F35" w:rsidR="00626F35" w:rsidP="00626F35" w:rsidRDefault="00626F35" w14:paraId="22218D3C" w14:textId="77777777">
      <w:pPr>
        <w:spacing w:after="0" w:line="240" w:lineRule="auto"/>
        <w:rPr>
          <w:rFonts w:ascii="Verdana" w:hAnsi="Verdana"/>
          <w:sz w:val="18"/>
          <w:szCs w:val="18"/>
        </w:rPr>
      </w:pPr>
    </w:p>
    <w:p w:rsidRPr="00626F35" w:rsidR="00626F35" w:rsidP="00626F35" w:rsidRDefault="00626F35" w14:paraId="7C33F56F" w14:textId="77777777">
      <w:pPr>
        <w:spacing w:after="0" w:line="240" w:lineRule="auto"/>
        <w:rPr>
          <w:rFonts w:ascii="Verdana" w:hAnsi="Verdana"/>
          <w:sz w:val="18"/>
          <w:szCs w:val="18"/>
          <w:u w:val="single"/>
        </w:rPr>
      </w:pPr>
      <w:r w:rsidRPr="00626F35">
        <w:rPr>
          <w:rFonts w:ascii="Verdana" w:hAnsi="Verdana"/>
          <w:sz w:val="18"/>
          <w:szCs w:val="18"/>
          <w:u w:val="single"/>
        </w:rPr>
        <w:t>Antwoord 4</w:t>
      </w:r>
    </w:p>
    <w:p w:rsidRPr="00626F35" w:rsidR="00626F35" w:rsidP="00626F35" w:rsidRDefault="00626F35" w14:paraId="705B9DD4" w14:textId="77777777">
      <w:pPr>
        <w:spacing w:after="0" w:line="240" w:lineRule="auto"/>
        <w:rPr>
          <w:rFonts w:ascii="Verdana" w:hAnsi="Verdana"/>
          <w:sz w:val="18"/>
          <w:szCs w:val="18"/>
        </w:rPr>
      </w:pPr>
      <w:r w:rsidRPr="00626F35">
        <w:rPr>
          <w:rFonts w:ascii="Verdana" w:hAnsi="Verdana"/>
          <w:sz w:val="18"/>
          <w:szCs w:val="18"/>
        </w:rPr>
        <w:t>Bij de WIA wachten er in april 2025 ongeveer 18.000 mensen langer dan de wettelijke beslistermijn. Daarnaast wachten er iets minder dan 23.000 uitkeringsgerechtigden langer dan de wettelijke termijn op een herbeoordeling.</w:t>
      </w:r>
    </w:p>
    <w:p w:rsidR="00164472" w:rsidP="00626F35" w:rsidRDefault="00164472" w14:paraId="41452B99" w14:textId="77777777">
      <w:pPr>
        <w:spacing w:after="0" w:line="240" w:lineRule="auto"/>
        <w:rPr>
          <w:rFonts w:ascii="Verdana" w:hAnsi="Verdana"/>
          <w:sz w:val="18"/>
          <w:szCs w:val="18"/>
          <w:u w:val="single"/>
        </w:rPr>
      </w:pPr>
    </w:p>
    <w:p w:rsidRPr="00626F35" w:rsidR="00626F35" w:rsidP="00626F35" w:rsidRDefault="00626F35" w14:paraId="68C6271C" w14:textId="363F9BB4">
      <w:pPr>
        <w:spacing w:after="0" w:line="240" w:lineRule="auto"/>
        <w:rPr>
          <w:rFonts w:ascii="Verdana" w:hAnsi="Verdana"/>
          <w:sz w:val="18"/>
          <w:szCs w:val="18"/>
          <w:u w:val="single"/>
        </w:rPr>
      </w:pPr>
      <w:r w:rsidRPr="00626F35">
        <w:rPr>
          <w:rFonts w:ascii="Verdana" w:hAnsi="Verdana"/>
          <w:sz w:val="18"/>
          <w:szCs w:val="18"/>
          <w:u w:val="single"/>
        </w:rPr>
        <w:t>Vraag 5</w:t>
      </w:r>
    </w:p>
    <w:p w:rsidRPr="00626F35" w:rsidR="00626F35" w:rsidP="00626F35" w:rsidRDefault="00626F35" w14:paraId="14D74A1F" w14:textId="77777777">
      <w:pPr>
        <w:spacing w:after="0" w:line="240" w:lineRule="auto"/>
        <w:rPr>
          <w:rFonts w:ascii="Verdana" w:hAnsi="Verdana"/>
          <w:sz w:val="18"/>
          <w:szCs w:val="18"/>
        </w:rPr>
      </w:pPr>
      <w:r w:rsidRPr="00626F35">
        <w:rPr>
          <w:rFonts w:ascii="Verdana" w:hAnsi="Verdana"/>
          <w:sz w:val="18"/>
          <w:szCs w:val="18"/>
        </w:rPr>
        <w:t>Met hoeveel zal het aantal langdurig zieke (ex-)werknemers die nu wachten op een sociaal-medische beoordeling waarschijnlijk oplopen?</w:t>
      </w:r>
    </w:p>
    <w:p w:rsidRPr="00626F35" w:rsidR="00626F35" w:rsidP="00626F35" w:rsidRDefault="00626F35" w14:paraId="22433EC9" w14:textId="77777777">
      <w:pPr>
        <w:spacing w:after="0" w:line="240" w:lineRule="auto"/>
        <w:rPr>
          <w:rFonts w:ascii="Verdana" w:hAnsi="Verdana"/>
          <w:sz w:val="18"/>
          <w:szCs w:val="18"/>
        </w:rPr>
      </w:pPr>
    </w:p>
    <w:p w:rsidRPr="00626F35" w:rsidR="00626F35" w:rsidP="00626F35" w:rsidRDefault="00626F35" w14:paraId="08CC6F5A" w14:textId="77777777">
      <w:pPr>
        <w:spacing w:after="0" w:line="240" w:lineRule="auto"/>
        <w:rPr>
          <w:rFonts w:ascii="Verdana" w:hAnsi="Verdana"/>
          <w:sz w:val="18"/>
          <w:szCs w:val="18"/>
          <w:u w:val="single"/>
        </w:rPr>
      </w:pPr>
      <w:r w:rsidRPr="00626F35">
        <w:rPr>
          <w:rFonts w:ascii="Verdana" w:hAnsi="Verdana"/>
          <w:sz w:val="18"/>
          <w:szCs w:val="18"/>
          <w:u w:val="single"/>
        </w:rPr>
        <w:t>Antwoord 5</w:t>
      </w:r>
    </w:p>
    <w:p w:rsidRPr="00626F35" w:rsidR="00626F35" w:rsidP="00626F35" w:rsidRDefault="00626F35" w14:paraId="25D88A5E" w14:textId="77777777">
      <w:pPr>
        <w:spacing w:after="0" w:line="240" w:lineRule="auto"/>
        <w:rPr>
          <w:rFonts w:ascii="Verdana" w:hAnsi="Verdana"/>
          <w:sz w:val="18"/>
          <w:szCs w:val="18"/>
        </w:rPr>
      </w:pPr>
      <w:r w:rsidRPr="00626F35">
        <w:rPr>
          <w:rFonts w:ascii="Verdana" w:hAnsi="Verdana"/>
          <w:sz w:val="18"/>
          <w:szCs w:val="18"/>
        </w:rPr>
        <w:t xml:space="preserve">Eind 2024 was de achterstand bij de WIA-claimbeoordeling 14.000. Ook bij de herbeoordelingen, de Wajong en de Ziektewet zijn er achterstanden. Eerder heb ik al aangegeven dat de achterstanden de komende jaren zullen oplopen. Op korte termijn ontvangt u een voortgangsbrief over de ontwikkelingen bij sociaal-medisch beoordelen. Daarin zal ik ingaan op de ontwikkeling van het aantal beoordelingen dat UWV kan verrichten, het aantal aanvragen en de achterstanden. </w:t>
      </w:r>
    </w:p>
    <w:p w:rsidRPr="00626F35" w:rsidR="00E055C2" w:rsidP="00626F35" w:rsidRDefault="00E055C2" w14:paraId="06659191" w14:textId="77777777">
      <w:pPr>
        <w:spacing w:after="0" w:line="240" w:lineRule="auto"/>
        <w:contextualSpacing/>
        <w:rPr>
          <w:rFonts w:ascii="Verdana" w:hAnsi="Verdana"/>
          <w:sz w:val="18"/>
          <w:szCs w:val="18"/>
          <w:u w:val="single"/>
        </w:rPr>
      </w:pPr>
    </w:p>
    <w:p w:rsidRPr="00937DCF" w:rsidR="00937DCF" w:rsidP="00937DCF" w:rsidRDefault="00937DCF" w14:paraId="00F798F2" w14:textId="018E2A37">
      <w:pPr>
        <w:spacing w:after="0" w:line="240" w:lineRule="auto"/>
        <w:contextualSpacing/>
        <w:rPr>
          <w:rFonts w:ascii="Verdana" w:hAnsi="Verdana"/>
          <w:sz w:val="18"/>
          <w:szCs w:val="18"/>
          <w:u w:val="single"/>
        </w:rPr>
      </w:pPr>
      <w:r w:rsidRPr="00937DCF">
        <w:rPr>
          <w:rFonts w:ascii="Verdana" w:hAnsi="Verdana"/>
          <w:sz w:val="18"/>
          <w:szCs w:val="18"/>
          <w:u w:val="single"/>
        </w:rPr>
        <w:t>Vraag 6</w:t>
      </w:r>
    </w:p>
    <w:p w:rsidRPr="00937DCF" w:rsidR="00937DCF" w:rsidP="00937DCF" w:rsidRDefault="00937DCF" w14:paraId="35B33203" w14:textId="77777777">
      <w:pPr>
        <w:spacing w:after="0" w:line="240" w:lineRule="auto"/>
        <w:contextualSpacing/>
        <w:rPr>
          <w:rFonts w:ascii="Verdana" w:hAnsi="Verdana"/>
          <w:sz w:val="18"/>
          <w:szCs w:val="18"/>
        </w:rPr>
      </w:pPr>
      <w:r w:rsidRPr="00937DCF">
        <w:rPr>
          <w:rFonts w:ascii="Verdana" w:hAnsi="Verdana"/>
          <w:sz w:val="18"/>
          <w:szCs w:val="18"/>
        </w:rPr>
        <w:t>Om hoeveel personen gaat het naar schatting wat betreft de 12,1% van de bevolking die onder de Europese armoedegrens leeft?</w:t>
      </w:r>
    </w:p>
    <w:p w:rsidRPr="00937DCF" w:rsidR="00937DCF" w:rsidP="00937DCF" w:rsidRDefault="00937DCF" w14:paraId="36927C7A" w14:textId="77777777">
      <w:pPr>
        <w:spacing w:after="0" w:line="240" w:lineRule="auto"/>
        <w:contextualSpacing/>
        <w:rPr>
          <w:rFonts w:ascii="Verdana" w:hAnsi="Verdana"/>
          <w:sz w:val="18"/>
          <w:szCs w:val="18"/>
        </w:rPr>
      </w:pPr>
    </w:p>
    <w:p w:rsidRPr="00937DCF" w:rsidR="00937DCF" w:rsidP="00937DCF" w:rsidRDefault="00937DCF" w14:paraId="2CBE1C07" w14:textId="77777777">
      <w:pPr>
        <w:spacing w:after="0" w:line="240" w:lineRule="auto"/>
        <w:contextualSpacing/>
        <w:rPr>
          <w:rFonts w:ascii="Verdana" w:hAnsi="Verdana"/>
          <w:sz w:val="18"/>
          <w:szCs w:val="18"/>
          <w:u w:val="single"/>
        </w:rPr>
      </w:pPr>
      <w:r w:rsidRPr="00937DCF">
        <w:rPr>
          <w:rFonts w:ascii="Verdana" w:hAnsi="Verdana"/>
          <w:sz w:val="18"/>
          <w:szCs w:val="18"/>
          <w:u w:val="single"/>
        </w:rPr>
        <w:t>Antwoord 6</w:t>
      </w:r>
    </w:p>
    <w:p w:rsidRPr="00937DCF" w:rsidR="00937DCF" w:rsidP="00937DCF" w:rsidRDefault="00937DCF" w14:paraId="14460BDE" w14:textId="77777777">
      <w:pPr>
        <w:spacing w:after="0" w:line="240" w:lineRule="auto"/>
        <w:contextualSpacing/>
        <w:rPr>
          <w:rFonts w:ascii="Verdana" w:hAnsi="Verdana"/>
          <w:sz w:val="18"/>
          <w:szCs w:val="18"/>
        </w:rPr>
      </w:pPr>
      <w:r w:rsidRPr="00937DCF">
        <w:rPr>
          <w:rFonts w:ascii="Verdana" w:hAnsi="Verdana"/>
          <w:sz w:val="18"/>
          <w:szCs w:val="18"/>
        </w:rPr>
        <w:t xml:space="preserve">De Europese definitie – de at risk of </w:t>
      </w:r>
      <w:proofErr w:type="spellStart"/>
      <w:r w:rsidRPr="00937DCF">
        <w:rPr>
          <w:rFonts w:ascii="Verdana" w:hAnsi="Verdana"/>
          <w:sz w:val="18"/>
          <w:szCs w:val="18"/>
        </w:rPr>
        <w:t>poverty</w:t>
      </w:r>
      <w:proofErr w:type="spellEnd"/>
      <w:r w:rsidRPr="00937DCF">
        <w:rPr>
          <w:rFonts w:ascii="Verdana" w:hAnsi="Verdana"/>
          <w:sz w:val="18"/>
          <w:szCs w:val="18"/>
        </w:rPr>
        <w:t xml:space="preserve"> </w:t>
      </w:r>
      <w:proofErr w:type="spellStart"/>
      <w:r w:rsidRPr="00937DCF">
        <w:rPr>
          <w:rFonts w:ascii="Verdana" w:hAnsi="Verdana"/>
          <w:sz w:val="18"/>
          <w:szCs w:val="18"/>
        </w:rPr>
        <w:t>rate</w:t>
      </w:r>
      <w:proofErr w:type="spellEnd"/>
      <w:r w:rsidRPr="00937DCF">
        <w:rPr>
          <w:rFonts w:ascii="Verdana" w:hAnsi="Verdana"/>
          <w:sz w:val="18"/>
          <w:szCs w:val="18"/>
        </w:rPr>
        <w:t xml:space="preserve"> (AROP) - is een relatieve grens, namelijk 60% van het mediane inkomen, terwijl de nationale definitie om een absolute grens gaat. </w:t>
      </w:r>
    </w:p>
    <w:p w:rsidRPr="00937DCF" w:rsidR="00937DCF" w:rsidP="00937DCF" w:rsidRDefault="00937DCF" w14:paraId="5E41F686" w14:textId="77777777">
      <w:pPr>
        <w:spacing w:after="0" w:line="240" w:lineRule="auto"/>
        <w:rPr>
          <w:rFonts w:ascii="Verdana" w:hAnsi="Verdana"/>
          <w:sz w:val="18"/>
          <w:szCs w:val="18"/>
        </w:rPr>
      </w:pPr>
      <w:r w:rsidRPr="00937DCF">
        <w:rPr>
          <w:rFonts w:ascii="Verdana" w:hAnsi="Verdana"/>
          <w:sz w:val="18"/>
          <w:szCs w:val="18"/>
        </w:rPr>
        <w:t xml:space="preserve">In Nederland woonde in 2024 12,1% onder deze AROP grens, dit komt neer op ruim 2,1 miljoen mensen. </w:t>
      </w:r>
    </w:p>
    <w:p w:rsidR="007729DF" w:rsidP="00937DCF" w:rsidRDefault="007729DF" w14:paraId="7D4232C7" w14:textId="77777777">
      <w:pPr>
        <w:spacing w:after="0" w:line="240" w:lineRule="auto"/>
        <w:rPr>
          <w:rFonts w:ascii="Verdana" w:hAnsi="Verdana"/>
          <w:sz w:val="18"/>
          <w:szCs w:val="18"/>
        </w:rPr>
      </w:pPr>
    </w:p>
    <w:p w:rsidRPr="007729DF" w:rsidR="007729DF" w:rsidP="007729DF" w:rsidRDefault="007729DF" w14:paraId="2D2BDB68" w14:textId="77777777">
      <w:pPr>
        <w:spacing w:after="0" w:line="240" w:lineRule="auto"/>
        <w:rPr>
          <w:rFonts w:ascii="Verdana" w:hAnsi="Verdana"/>
          <w:sz w:val="18"/>
          <w:szCs w:val="18"/>
          <w:u w:val="single"/>
        </w:rPr>
      </w:pPr>
      <w:r w:rsidRPr="007729DF">
        <w:rPr>
          <w:rFonts w:ascii="Verdana" w:hAnsi="Verdana"/>
          <w:sz w:val="18"/>
          <w:szCs w:val="18"/>
          <w:u w:val="single"/>
        </w:rPr>
        <w:t>Vraag 7</w:t>
      </w:r>
    </w:p>
    <w:p w:rsidRPr="007729DF" w:rsidR="007729DF" w:rsidP="007729DF" w:rsidRDefault="007729DF" w14:paraId="068CEA3E" w14:textId="77777777">
      <w:pPr>
        <w:spacing w:after="0" w:line="240" w:lineRule="auto"/>
        <w:rPr>
          <w:rFonts w:ascii="Verdana" w:hAnsi="Verdana"/>
          <w:sz w:val="18"/>
          <w:szCs w:val="18"/>
        </w:rPr>
      </w:pPr>
      <w:r w:rsidRPr="007729DF">
        <w:rPr>
          <w:rFonts w:ascii="Verdana" w:hAnsi="Verdana"/>
          <w:sz w:val="18"/>
          <w:szCs w:val="18"/>
        </w:rPr>
        <w:t>Zijn er al tussentijdse resultaten zichtbaar in de cijfers van het programma Meer uren werkt?</w:t>
      </w:r>
    </w:p>
    <w:p w:rsidRPr="007729DF" w:rsidR="007729DF" w:rsidP="007729DF" w:rsidRDefault="007729DF" w14:paraId="67030E9C" w14:textId="77777777">
      <w:pPr>
        <w:spacing w:after="0" w:line="240" w:lineRule="auto"/>
        <w:rPr>
          <w:rFonts w:ascii="Verdana" w:hAnsi="Verdana"/>
          <w:sz w:val="18"/>
          <w:szCs w:val="18"/>
        </w:rPr>
      </w:pPr>
    </w:p>
    <w:p w:rsidRPr="007729DF" w:rsidR="007729DF" w:rsidP="007729DF" w:rsidRDefault="007729DF" w14:paraId="7B545873" w14:textId="77777777">
      <w:pPr>
        <w:spacing w:after="0" w:line="240" w:lineRule="auto"/>
        <w:rPr>
          <w:rFonts w:ascii="Verdana" w:hAnsi="Verdana"/>
          <w:sz w:val="18"/>
          <w:szCs w:val="18"/>
          <w:u w:val="single"/>
        </w:rPr>
      </w:pPr>
      <w:r w:rsidRPr="007729DF">
        <w:rPr>
          <w:rFonts w:ascii="Verdana" w:hAnsi="Verdana"/>
          <w:sz w:val="18"/>
          <w:szCs w:val="18"/>
          <w:u w:val="single"/>
        </w:rPr>
        <w:t>Antwoord 7</w:t>
      </w:r>
    </w:p>
    <w:p w:rsidRPr="007729DF" w:rsidR="007729DF" w:rsidP="007729DF" w:rsidRDefault="007729DF" w14:paraId="6DD2358D" w14:textId="77777777">
      <w:pPr>
        <w:spacing w:after="0" w:line="240" w:lineRule="auto"/>
        <w:rPr>
          <w:rFonts w:ascii="Verdana" w:hAnsi="Verdana"/>
          <w:sz w:val="18"/>
          <w:szCs w:val="18"/>
        </w:rPr>
      </w:pPr>
      <w:r w:rsidRPr="007729DF">
        <w:rPr>
          <w:rFonts w:ascii="Verdana" w:hAnsi="Verdana"/>
          <w:sz w:val="18"/>
          <w:szCs w:val="18"/>
        </w:rPr>
        <w:t xml:space="preserve">Er zijn op dit moment nog geen tussentijdse cijfers over de resultaten van de uitvoering van de interventies van Meer uren werkt. Deze worden in de zomer van 2026 verwacht. </w:t>
      </w:r>
    </w:p>
    <w:p w:rsidRPr="00532DC1" w:rsidR="00532DC1" w:rsidP="00532DC1" w:rsidRDefault="00532DC1" w14:paraId="7D38B486" w14:textId="77777777">
      <w:pPr>
        <w:spacing w:after="0" w:line="240" w:lineRule="auto"/>
        <w:rPr>
          <w:rFonts w:ascii="Verdana" w:hAnsi="Verdana"/>
          <w:sz w:val="18"/>
          <w:szCs w:val="18"/>
        </w:rPr>
      </w:pPr>
    </w:p>
    <w:p w:rsidRPr="00532DC1" w:rsidR="00532DC1" w:rsidP="00532DC1" w:rsidRDefault="00532DC1" w14:paraId="4225B0E6" w14:textId="77777777">
      <w:pPr>
        <w:spacing w:after="0" w:line="240" w:lineRule="auto"/>
        <w:rPr>
          <w:rFonts w:ascii="Verdana" w:hAnsi="Verdana"/>
          <w:sz w:val="18"/>
          <w:szCs w:val="18"/>
          <w:u w:val="single"/>
        </w:rPr>
      </w:pPr>
      <w:r w:rsidRPr="00532DC1">
        <w:rPr>
          <w:rFonts w:ascii="Verdana" w:hAnsi="Verdana"/>
          <w:sz w:val="18"/>
          <w:szCs w:val="18"/>
          <w:u w:val="single"/>
        </w:rPr>
        <w:t>Vraag 8</w:t>
      </w:r>
    </w:p>
    <w:p w:rsidRPr="00532DC1" w:rsidR="00532DC1" w:rsidP="00532DC1" w:rsidRDefault="00532DC1" w14:paraId="3B003AA7" w14:textId="77777777">
      <w:pPr>
        <w:spacing w:after="0" w:line="240" w:lineRule="auto"/>
        <w:rPr>
          <w:rFonts w:ascii="Verdana" w:hAnsi="Verdana"/>
          <w:sz w:val="18"/>
          <w:szCs w:val="18"/>
        </w:rPr>
      </w:pPr>
      <w:r w:rsidRPr="00532DC1">
        <w:rPr>
          <w:rFonts w:ascii="Verdana" w:hAnsi="Verdana"/>
          <w:sz w:val="18"/>
          <w:szCs w:val="18"/>
        </w:rPr>
        <w:t>Wat wordt verstaan onder 'deeltijdwerk' volgens het Centraal Bureau voor de Statistiek (CBS)?</w:t>
      </w:r>
    </w:p>
    <w:p w:rsidRPr="00532DC1" w:rsidR="00532DC1" w:rsidP="00532DC1" w:rsidRDefault="00532DC1" w14:paraId="12D6DD01" w14:textId="77777777">
      <w:pPr>
        <w:spacing w:after="0" w:line="240" w:lineRule="auto"/>
        <w:rPr>
          <w:rFonts w:ascii="Verdana" w:hAnsi="Verdana"/>
          <w:sz w:val="18"/>
          <w:szCs w:val="18"/>
        </w:rPr>
      </w:pPr>
    </w:p>
    <w:p w:rsidRPr="00532DC1" w:rsidR="00532DC1" w:rsidP="00532DC1" w:rsidRDefault="00532DC1" w14:paraId="57E93C04" w14:textId="77777777">
      <w:pPr>
        <w:spacing w:after="0" w:line="240" w:lineRule="auto"/>
        <w:rPr>
          <w:rFonts w:ascii="Verdana" w:hAnsi="Verdana"/>
          <w:sz w:val="18"/>
          <w:szCs w:val="18"/>
          <w:u w:val="single"/>
        </w:rPr>
      </w:pPr>
      <w:r w:rsidRPr="00532DC1">
        <w:rPr>
          <w:rFonts w:ascii="Verdana" w:hAnsi="Verdana"/>
          <w:sz w:val="18"/>
          <w:szCs w:val="18"/>
          <w:u w:val="single"/>
        </w:rPr>
        <w:t>Antwoord 8</w:t>
      </w:r>
    </w:p>
    <w:p w:rsidRPr="00532DC1" w:rsidR="00532DC1" w:rsidP="00532DC1" w:rsidRDefault="00532DC1" w14:paraId="29B03853" w14:textId="77777777">
      <w:pPr>
        <w:spacing w:after="0" w:line="240" w:lineRule="auto"/>
        <w:rPr>
          <w:rFonts w:ascii="Verdana" w:hAnsi="Verdana"/>
          <w:color w:val="FF0000"/>
          <w:sz w:val="18"/>
          <w:szCs w:val="18"/>
        </w:rPr>
      </w:pPr>
      <w:r w:rsidRPr="00532DC1">
        <w:rPr>
          <w:rFonts w:ascii="Verdana" w:hAnsi="Verdana"/>
          <w:sz w:val="18"/>
          <w:szCs w:val="18"/>
        </w:rPr>
        <w:t>Volgens het CBS werkt iemand in deeltijd wanneer deze minder dan 35 uur per week werkzaam is. Deeltijdwerkers maken deel uit van de werkzame beroepsbevolking. Deze wordt gedefinieerd als alle 15- tot 75-jarige personen die in Nederland wonen en betaald werk verrichten (Bron: CBS, Dashboard beroepsbevolking, geraadpleegd op 02-06-25).</w:t>
      </w:r>
    </w:p>
    <w:p w:rsidR="007729DF" w:rsidP="007729DF" w:rsidRDefault="007729DF" w14:paraId="7C692CF9" w14:textId="77777777">
      <w:pPr>
        <w:spacing w:after="0" w:line="240" w:lineRule="auto"/>
        <w:rPr>
          <w:rFonts w:ascii="Verdana" w:hAnsi="Verdana"/>
          <w:sz w:val="18"/>
          <w:szCs w:val="18"/>
        </w:rPr>
      </w:pPr>
    </w:p>
    <w:p w:rsidRPr="00532DC1" w:rsidR="00532DC1" w:rsidP="00532DC1" w:rsidRDefault="00532DC1" w14:paraId="76A04903" w14:textId="77777777">
      <w:pPr>
        <w:spacing w:after="0" w:line="240" w:lineRule="auto"/>
        <w:rPr>
          <w:rFonts w:ascii="Verdana" w:hAnsi="Verdana"/>
          <w:sz w:val="18"/>
          <w:szCs w:val="18"/>
          <w:u w:val="single"/>
        </w:rPr>
      </w:pPr>
      <w:r w:rsidRPr="00532DC1">
        <w:rPr>
          <w:rFonts w:ascii="Verdana" w:hAnsi="Verdana"/>
          <w:sz w:val="18"/>
          <w:szCs w:val="18"/>
          <w:u w:val="single"/>
        </w:rPr>
        <w:t>Vraag 9</w:t>
      </w:r>
    </w:p>
    <w:p w:rsidRPr="00532DC1" w:rsidR="00532DC1" w:rsidP="00532DC1" w:rsidRDefault="00532DC1" w14:paraId="7E1DF777" w14:textId="77777777">
      <w:pPr>
        <w:spacing w:after="0" w:line="240" w:lineRule="auto"/>
        <w:rPr>
          <w:rFonts w:ascii="Verdana" w:hAnsi="Verdana"/>
          <w:sz w:val="18"/>
          <w:szCs w:val="18"/>
        </w:rPr>
      </w:pPr>
      <w:r w:rsidRPr="00532DC1">
        <w:rPr>
          <w:rFonts w:ascii="Verdana" w:hAnsi="Verdana"/>
          <w:sz w:val="18"/>
          <w:szCs w:val="18"/>
        </w:rPr>
        <w:t>Welke factoren belemmeren deeltijdwerkers om meer uren te werken?</w:t>
      </w:r>
    </w:p>
    <w:p w:rsidRPr="00532DC1" w:rsidR="00532DC1" w:rsidP="00532DC1" w:rsidRDefault="00532DC1" w14:paraId="5EAB8857" w14:textId="77777777">
      <w:pPr>
        <w:spacing w:after="0" w:line="240" w:lineRule="auto"/>
        <w:rPr>
          <w:rFonts w:ascii="Verdana" w:hAnsi="Verdana"/>
          <w:sz w:val="18"/>
          <w:szCs w:val="18"/>
        </w:rPr>
      </w:pPr>
    </w:p>
    <w:p w:rsidRPr="00532DC1" w:rsidR="00532DC1" w:rsidP="00532DC1" w:rsidRDefault="00532DC1" w14:paraId="759A5209" w14:textId="77777777">
      <w:pPr>
        <w:spacing w:after="0" w:line="240" w:lineRule="auto"/>
        <w:rPr>
          <w:rFonts w:ascii="Verdana" w:hAnsi="Verdana"/>
          <w:sz w:val="18"/>
          <w:szCs w:val="18"/>
          <w:u w:val="single"/>
        </w:rPr>
      </w:pPr>
      <w:r w:rsidRPr="00532DC1">
        <w:rPr>
          <w:rFonts w:ascii="Verdana" w:hAnsi="Verdana"/>
          <w:sz w:val="18"/>
          <w:szCs w:val="18"/>
          <w:u w:val="single"/>
        </w:rPr>
        <w:t>Antwoord 9</w:t>
      </w:r>
    </w:p>
    <w:p w:rsidRPr="00532DC1" w:rsidR="00532DC1" w:rsidP="00532DC1" w:rsidRDefault="00532DC1" w14:paraId="3C4A1AB5" w14:textId="77777777">
      <w:pPr>
        <w:spacing w:after="0" w:line="240" w:lineRule="auto"/>
        <w:rPr>
          <w:rFonts w:ascii="Verdana" w:hAnsi="Verdana"/>
          <w:sz w:val="18"/>
          <w:szCs w:val="18"/>
        </w:rPr>
      </w:pPr>
      <w:r w:rsidRPr="00532DC1">
        <w:rPr>
          <w:rFonts w:ascii="Verdana" w:hAnsi="Verdana"/>
          <w:sz w:val="18"/>
          <w:szCs w:val="18"/>
        </w:rPr>
        <w:t xml:space="preserve">Nederland heeft een deeltijdcultuur (Bron: SCP, ‘Eens deeltijd, altijd deeltijd’, 2022). Institutionele en maatschappelijke factoren dragen bij aan het in stand houden hiervan. Voorbeelden hiervan zijn sociale normen, arbeidsmarktgedrag van werkgevers en werknemers en beleid zoals verlof en kinderopvang (Bron: IBO deeltijdwerk, 2020). </w:t>
      </w:r>
    </w:p>
    <w:p w:rsidRPr="00532DC1" w:rsidR="00532DC1" w:rsidP="00532DC1" w:rsidRDefault="00532DC1" w14:paraId="01EF59EA" w14:textId="77777777">
      <w:pPr>
        <w:spacing w:after="0" w:line="240" w:lineRule="auto"/>
        <w:rPr>
          <w:rFonts w:ascii="Verdana" w:hAnsi="Verdana"/>
          <w:sz w:val="18"/>
          <w:szCs w:val="18"/>
        </w:rPr>
      </w:pPr>
    </w:p>
    <w:p w:rsidRPr="00532DC1" w:rsidR="00532DC1" w:rsidP="00532DC1" w:rsidRDefault="00532DC1" w14:paraId="56591669" w14:textId="77777777">
      <w:pPr>
        <w:spacing w:after="0" w:line="240" w:lineRule="auto"/>
        <w:rPr>
          <w:rFonts w:ascii="Verdana" w:hAnsi="Verdana"/>
          <w:sz w:val="18"/>
          <w:szCs w:val="18"/>
        </w:rPr>
      </w:pPr>
      <w:r w:rsidRPr="00532DC1">
        <w:rPr>
          <w:rFonts w:ascii="Verdana" w:hAnsi="Verdana"/>
          <w:sz w:val="18"/>
          <w:szCs w:val="18"/>
        </w:rPr>
        <w:t xml:space="preserve">Er zijn verschillende factoren die deeltijdwerkers kunnen belemmeren om meer uren te werken. Zo maken mensen de afweging of het voor hen loont om meer te werken. Uit onderzoek van de Nederlandsche Bank (DNB) blijkt dat een hogere beloning kan bijdragen aan het meer uren willen werken. Daarnaast speelt de combinatie van arbeid met zorgverantwoordelijkheden voor kinderen en/of naasten een rol. Uit het onderzoek van DNB blijkt bijvoorbeeld dat een betere aansluiting van werktijden aan de privésituatie van belang is in de beslissing om meer uren te willen werken, evenals goede en goedkope kinderopvang en mogelijkheden om thuis te werken. Van belang is dus ook het gesprek met de werkgever. Leuker of uitdagender werk draagt ook bij aan het willen werken van meer uren. Sociale normen rondom het werken in deeltijd kunnen ook meespelen in de afweging die mensen hierin maken (Bron: DNB, ‘Wat prikkelt mensen om meer of minder te werken’, 2023). </w:t>
      </w:r>
    </w:p>
    <w:p w:rsidR="00164472" w:rsidP="00532DC1" w:rsidRDefault="00164472" w14:paraId="3DD099C6" w14:textId="77777777">
      <w:pPr>
        <w:spacing w:after="0" w:line="240" w:lineRule="auto"/>
        <w:rPr>
          <w:rFonts w:ascii="Verdana" w:hAnsi="Verdana"/>
          <w:sz w:val="18"/>
          <w:szCs w:val="18"/>
        </w:rPr>
      </w:pPr>
    </w:p>
    <w:p w:rsidRPr="00042552" w:rsidR="00164472" w:rsidP="00164472" w:rsidRDefault="00164472" w14:paraId="1FF3718A" w14:textId="77777777">
      <w:pPr>
        <w:spacing w:after="0" w:line="240" w:lineRule="auto"/>
        <w:rPr>
          <w:rFonts w:ascii="Verdana" w:hAnsi="Verdana"/>
          <w:sz w:val="18"/>
          <w:szCs w:val="18"/>
          <w:u w:val="single"/>
        </w:rPr>
      </w:pPr>
      <w:r w:rsidRPr="00042552">
        <w:rPr>
          <w:rFonts w:ascii="Verdana" w:hAnsi="Verdana"/>
          <w:sz w:val="18"/>
          <w:szCs w:val="18"/>
          <w:u w:val="single"/>
        </w:rPr>
        <w:t xml:space="preserve">Vraag </w:t>
      </w:r>
      <w:r>
        <w:rPr>
          <w:rFonts w:ascii="Verdana" w:hAnsi="Verdana"/>
          <w:sz w:val="18"/>
          <w:szCs w:val="18"/>
          <w:u w:val="single"/>
        </w:rPr>
        <w:t>10</w:t>
      </w:r>
    </w:p>
    <w:p w:rsidR="00164472" w:rsidP="00164472" w:rsidRDefault="00164472" w14:paraId="595775CD" w14:textId="77777777">
      <w:pPr>
        <w:spacing w:after="0" w:line="240" w:lineRule="auto"/>
        <w:rPr>
          <w:rFonts w:ascii="Verdana" w:hAnsi="Verdana"/>
          <w:sz w:val="18"/>
          <w:szCs w:val="18"/>
        </w:rPr>
      </w:pPr>
      <w:r w:rsidRPr="00A0128E">
        <w:rPr>
          <w:rFonts w:ascii="Verdana" w:hAnsi="Verdana"/>
          <w:sz w:val="18"/>
          <w:szCs w:val="18"/>
        </w:rPr>
        <w:t>Hoe werkt de stijging van 31% van de verplichtingen en uitgaven door in de sociale verzekeringspremies?</w:t>
      </w:r>
    </w:p>
    <w:p w:rsidRPr="00042552" w:rsidR="00164472" w:rsidP="00164472" w:rsidRDefault="00164472" w14:paraId="0B4F1BEF" w14:textId="77777777">
      <w:pPr>
        <w:spacing w:after="0" w:line="240" w:lineRule="auto"/>
        <w:rPr>
          <w:rFonts w:ascii="Verdana" w:hAnsi="Verdana"/>
          <w:sz w:val="18"/>
          <w:szCs w:val="18"/>
        </w:rPr>
      </w:pPr>
    </w:p>
    <w:p w:rsidRPr="00042552" w:rsidR="00164472" w:rsidP="00164472" w:rsidRDefault="00164472" w14:paraId="74EF46DC" w14:textId="77777777">
      <w:pPr>
        <w:spacing w:after="0" w:line="240" w:lineRule="auto"/>
        <w:rPr>
          <w:rFonts w:ascii="Verdana" w:hAnsi="Verdana"/>
          <w:sz w:val="18"/>
          <w:szCs w:val="18"/>
          <w:u w:val="single"/>
        </w:rPr>
      </w:pPr>
      <w:r w:rsidRPr="00042552">
        <w:rPr>
          <w:rFonts w:ascii="Verdana" w:hAnsi="Verdana"/>
          <w:sz w:val="18"/>
          <w:szCs w:val="18"/>
          <w:u w:val="single"/>
        </w:rPr>
        <w:t xml:space="preserve">Antwoord </w:t>
      </w:r>
      <w:r>
        <w:rPr>
          <w:rFonts w:ascii="Verdana" w:hAnsi="Verdana"/>
          <w:sz w:val="18"/>
          <w:szCs w:val="18"/>
          <w:u w:val="single"/>
        </w:rPr>
        <w:t>10</w:t>
      </w:r>
    </w:p>
    <w:p w:rsidR="00164472" w:rsidP="00164472" w:rsidRDefault="00164472" w14:paraId="1A7E581D" w14:textId="7014C20A">
      <w:pPr>
        <w:spacing w:after="0" w:line="240" w:lineRule="auto"/>
        <w:rPr>
          <w:rFonts w:ascii="Verdana" w:hAnsi="Verdana"/>
          <w:sz w:val="18"/>
          <w:szCs w:val="18"/>
        </w:rPr>
      </w:pPr>
      <w:r>
        <w:rPr>
          <w:rFonts w:ascii="Verdana" w:hAnsi="Verdana"/>
          <w:sz w:val="18"/>
          <w:szCs w:val="18"/>
        </w:rPr>
        <w:t xml:space="preserve">De stijging van 31% van de verplichtingen en uitgaven betreft de verplichtingen en uitgaven op hoofdstuk 15 (XV) van de Rijksbegroting. Op hoofdstuk 15 staan alle uitgaven, verplichtingen en ontvangsten die het </w:t>
      </w:r>
      <w:r w:rsidR="001B74C4">
        <w:rPr>
          <w:rFonts w:ascii="Verdana" w:hAnsi="Verdana"/>
          <w:sz w:val="18"/>
          <w:szCs w:val="18"/>
        </w:rPr>
        <w:t>m</w:t>
      </w:r>
      <w:r>
        <w:rPr>
          <w:rFonts w:ascii="Verdana" w:hAnsi="Verdana"/>
          <w:sz w:val="18"/>
          <w:szCs w:val="18"/>
        </w:rPr>
        <w:t xml:space="preserve">inisterie van Sociale Zaken en Werkgelegenheid zelf doet en aangaat. In de tabellen in het jaarverslag worden dit de </w:t>
      </w:r>
      <w:proofErr w:type="spellStart"/>
      <w:r w:rsidRPr="00127A22">
        <w:rPr>
          <w:rFonts w:ascii="Verdana" w:hAnsi="Verdana"/>
          <w:i/>
          <w:iCs/>
          <w:sz w:val="18"/>
          <w:szCs w:val="18"/>
        </w:rPr>
        <w:t>begrotingsgefinancierde</w:t>
      </w:r>
      <w:proofErr w:type="spellEnd"/>
      <w:r>
        <w:rPr>
          <w:rFonts w:ascii="Verdana" w:hAnsi="Verdana"/>
          <w:sz w:val="18"/>
          <w:szCs w:val="18"/>
        </w:rPr>
        <w:t xml:space="preserve"> uitgaven genoemd. Het gaat hier dus om rijksuitgaven, en niet om uitgaven ten laste van de verschillende sociale fondsen die UWV en SVB beheren. Die uitgaven worden als de </w:t>
      </w:r>
      <w:proofErr w:type="spellStart"/>
      <w:r w:rsidRPr="00127A22">
        <w:rPr>
          <w:rFonts w:ascii="Verdana" w:hAnsi="Verdana"/>
          <w:i/>
          <w:iCs/>
          <w:sz w:val="18"/>
          <w:szCs w:val="18"/>
        </w:rPr>
        <w:t>premiegefinancierde</w:t>
      </w:r>
      <w:proofErr w:type="spellEnd"/>
      <w:r>
        <w:rPr>
          <w:rFonts w:ascii="Verdana" w:hAnsi="Verdana"/>
          <w:sz w:val="18"/>
          <w:szCs w:val="18"/>
        </w:rPr>
        <w:t xml:space="preserve"> uitgaven in het jaarverslag apart toegelicht.</w:t>
      </w:r>
    </w:p>
    <w:p w:rsidRPr="00042552" w:rsidR="00164472" w:rsidP="00164472" w:rsidRDefault="00164472" w14:paraId="7C07237A" w14:textId="77777777">
      <w:pPr>
        <w:spacing w:after="0" w:line="240" w:lineRule="auto"/>
        <w:rPr>
          <w:rFonts w:ascii="Verdana" w:hAnsi="Verdana"/>
          <w:sz w:val="18"/>
          <w:szCs w:val="18"/>
        </w:rPr>
      </w:pPr>
      <w:r>
        <w:rPr>
          <w:rFonts w:ascii="Verdana" w:hAnsi="Verdana"/>
          <w:sz w:val="18"/>
          <w:szCs w:val="18"/>
        </w:rPr>
        <w:t xml:space="preserve">Overigens geldt ook voor bijna alle </w:t>
      </w:r>
      <w:proofErr w:type="spellStart"/>
      <w:r>
        <w:rPr>
          <w:rFonts w:ascii="Verdana" w:hAnsi="Verdana"/>
          <w:sz w:val="18"/>
          <w:szCs w:val="18"/>
        </w:rPr>
        <w:t>premiegefinancierde</w:t>
      </w:r>
      <w:proofErr w:type="spellEnd"/>
      <w:r>
        <w:rPr>
          <w:rFonts w:ascii="Verdana" w:hAnsi="Verdana"/>
          <w:sz w:val="18"/>
          <w:szCs w:val="18"/>
        </w:rPr>
        <w:t xml:space="preserve"> uitgaven dat er geen een-op-een relatie is tussen de uitgaven en de hoogte van de sociale verzekeringspremies. Alleen voor de uitgaven ten laste van de Werkhervattingskas (aan de Ziektewet en een deel van de Wet inkomen naar arbeidsvermogen) geldt dat UWV de premie </w:t>
      </w:r>
      <w:proofErr w:type="spellStart"/>
      <w:r>
        <w:rPr>
          <w:rFonts w:ascii="Verdana" w:hAnsi="Verdana"/>
          <w:sz w:val="18"/>
          <w:szCs w:val="18"/>
        </w:rPr>
        <w:t>lastendekkend</w:t>
      </w:r>
      <w:proofErr w:type="spellEnd"/>
      <w:r>
        <w:rPr>
          <w:rFonts w:ascii="Verdana" w:hAnsi="Verdana"/>
          <w:sz w:val="18"/>
          <w:szCs w:val="18"/>
        </w:rPr>
        <w:t xml:space="preserve"> vaststelt. Als daar de uitgaven sneller toenemen dan de lonen waarover premies worden betaald dan gaat het premietarief omhoog. Het kabinet compenseert dat dan binnen de regels van het inkomstenkader door ergens anders de lasten van bedrijven te verlagen, meestal via een iets lagere </w:t>
      </w:r>
      <w:proofErr w:type="spellStart"/>
      <w:r>
        <w:rPr>
          <w:rFonts w:ascii="Verdana" w:hAnsi="Verdana"/>
          <w:sz w:val="18"/>
          <w:szCs w:val="18"/>
        </w:rPr>
        <w:t>Aof</w:t>
      </w:r>
      <w:proofErr w:type="spellEnd"/>
      <w:r>
        <w:rPr>
          <w:rFonts w:ascii="Verdana" w:hAnsi="Verdana"/>
          <w:sz w:val="18"/>
          <w:szCs w:val="18"/>
        </w:rPr>
        <w:t xml:space="preserve">-premie. </w:t>
      </w:r>
    </w:p>
    <w:p w:rsidR="00164472" w:rsidP="00532DC1" w:rsidRDefault="00164472" w14:paraId="73ABC6B8" w14:textId="77777777">
      <w:pPr>
        <w:spacing w:after="0" w:line="240" w:lineRule="auto"/>
        <w:rPr>
          <w:rFonts w:ascii="Verdana" w:hAnsi="Verdana"/>
          <w:sz w:val="18"/>
          <w:szCs w:val="18"/>
        </w:rPr>
      </w:pPr>
    </w:p>
    <w:p w:rsidR="00164472" w:rsidP="00532DC1" w:rsidRDefault="00164472" w14:paraId="4A90DD35" w14:textId="77777777">
      <w:pPr>
        <w:spacing w:after="0" w:line="240" w:lineRule="auto"/>
        <w:rPr>
          <w:rFonts w:ascii="Verdana" w:hAnsi="Verdana"/>
          <w:sz w:val="18"/>
          <w:szCs w:val="18"/>
        </w:rPr>
      </w:pPr>
    </w:p>
    <w:p w:rsidRPr="00042552" w:rsidR="00164472" w:rsidP="00164472" w:rsidRDefault="00164472" w14:paraId="520A6B20" w14:textId="77777777">
      <w:pPr>
        <w:spacing w:after="0" w:line="240" w:lineRule="auto"/>
        <w:rPr>
          <w:rFonts w:ascii="Verdana" w:hAnsi="Verdana"/>
          <w:sz w:val="18"/>
          <w:szCs w:val="18"/>
          <w:u w:val="single"/>
        </w:rPr>
      </w:pPr>
      <w:r w:rsidRPr="00042552">
        <w:rPr>
          <w:rFonts w:ascii="Verdana" w:hAnsi="Verdana"/>
          <w:sz w:val="18"/>
          <w:szCs w:val="18"/>
          <w:u w:val="single"/>
        </w:rPr>
        <w:t xml:space="preserve">Vraag </w:t>
      </w:r>
      <w:r>
        <w:rPr>
          <w:rFonts w:ascii="Verdana" w:hAnsi="Verdana"/>
          <w:sz w:val="18"/>
          <w:szCs w:val="18"/>
          <w:u w:val="single"/>
        </w:rPr>
        <w:t>11</w:t>
      </w:r>
    </w:p>
    <w:p w:rsidR="00164472" w:rsidP="00164472" w:rsidRDefault="00164472" w14:paraId="74BC8895" w14:textId="77777777">
      <w:pPr>
        <w:spacing w:after="0" w:line="240" w:lineRule="auto"/>
        <w:rPr>
          <w:rFonts w:ascii="Verdana" w:hAnsi="Verdana"/>
          <w:sz w:val="18"/>
          <w:szCs w:val="18"/>
        </w:rPr>
      </w:pPr>
      <w:r w:rsidRPr="00A0128E">
        <w:rPr>
          <w:rFonts w:ascii="Verdana" w:hAnsi="Verdana"/>
          <w:sz w:val="18"/>
          <w:szCs w:val="18"/>
        </w:rPr>
        <w:t>Kunt u nader toelichten uit welke componenten de stijging in de rijksbijdrage Ouderdomsfonds bestaat, gelet op wat de Algemene Rekenkamer onderaan pagina 10 van het Verantwoordingsonderzoek schrijft? Kunt u daarbij ook expliciet ingaan op de € 3,5 miljard door hogere geraamde uitgaven aan Verantwoordingsonderzoek ministerie van SZW?</w:t>
      </w:r>
    </w:p>
    <w:p w:rsidRPr="00042552" w:rsidR="00164472" w:rsidP="00164472" w:rsidRDefault="00164472" w14:paraId="7FD0B3C9" w14:textId="77777777">
      <w:pPr>
        <w:spacing w:after="0" w:line="240" w:lineRule="auto"/>
        <w:rPr>
          <w:rFonts w:ascii="Verdana" w:hAnsi="Verdana"/>
          <w:sz w:val="18"/>
          <w:szCs w:val="18"/>
        </w:rPr>
      </w:pPr>
    </w:p>
    <w:p w:rsidRPr="00042552" w:rsidR="00164472" w:rsidP="00164472" w:rsidRDefault="00164472" w14:paraId="048E295F" w14:textId="77777777">
      <w:pPr>
        <w:spacing w:after="0" w:line="240" w:lineRule="auto"/>
        <w:rPr>
          <w:rFonts w:ascii="Verdana" w:hAnsi="Verdana"/>
          <w:sz w:val="18"/>
          <w:szCs w:val="18"/>
          <w:u w:val="single"/>
        </w:rPr>
      </w:pPr>
      <w:r w:rsidRPr="00042552">
        <w:rPr>
          <w:rFonts w:ascii="Verdana" w:hAnsi="Verdana"/>
          <w:sz w:val="18"/>
          <w:szCs w:val="18"/>
          <w:u w:val="single"/>
        </w:rPr>
        <w:t xml:space="preserve">Antwoord </w:t>
      </w:r>
      <w:r>
        <w:rPr>
          <w:rFonts w:ascii="Verdana" w:hAnsi="Verdana"/>
          <w:sz w:val="18"/>
          <w:szCs w:val="18"/>
          <w:u w:val="single"/>
        </w:rPr>
        <w:t>11</w:t>
      </w:r>
    </w:p>
    <w:p w:rsidR="00164472" w:rsidP="00164472" w:rsidRDefault="00164472" w14:paraId="5CD5E505" w14:textId="77777777">
      <w:pPr>
        <w:spacing w:after="0" w:line="240" w:lineRule="auto"/>
        <w:rPr>
          <w:rFonts w:ascii="Verdana" w:hAnsi="Verdana"/>
          <w:sz w:val="18"/>
          <w:szCs w:val="18"/>
        </w:rPr>
      </w:pPr>
      <w:r>
        <w:rPr>
          <w:rFonts w:ascii="Verdana" w:hAnsi="Verdana"/>
          <w:sz w:val="18"/>
          <w:szCs w:val="18"/>
        </w:rPr>
        <w:t>Er zijn verschillende manieren om een verandering in uitgaven toe te lichten. In het jaarverslag van SZW worden de gerealiseerde uitgaven in 2024 vergeleken met de geraamde uitgaven ten tijde van de ontwerpbegroting (Prinsjesdag 2023). In het verantwoordingsonderzoek kijkt de Algemene Rekenkamer naar de gerealiseerde rijksbijdrage in 2024 ten opzichte van de gerealiseerde rijksbijdrage van 2023. De stijging van de rijksbijdrage bevat dan zowel veranderingen die al in 2023 werden geraamd, als veranderingen die zich daarna hebben voorgedaan. In de tabel en tekst hieronder worden deze veranderingen toegelicht.</w:t>
      </w:r>
    </w:p>
    <w:p w:rsidR="00164472" w:rsidP="00164472" w:rsidRDefault="00164472" w14:paraId="14BFE3E9" w14:textId="77777777">
      <w:pPr>
        <w:spacing w:after="0" w:line="240" w:lineRule="auto"/>
        <w:rPr>
          <w:rFonts w:ascii="Verdana" w:hAnsi="Verdana"/>
          <w:sz w:val="18"/>
          <w:szCs w:val="18"/>
        </w:rPr>
      </w:pPr>
    </w:p>
    <w:tbl>
      <w:tblPr>
        <w:tblW w:w="89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firstRow="1" w:lastRow="0" w:firstColumn="1" w:lastColumn="0" w:noHBand="0" w:noVBand="1"/>
      </w:tblPr>
      <w:tblGrid>
        <w:gridCol w:w="794"/>
        <w:gridCol w:w="2584"/>
        <w:gridCol w:w="1077"/>
        <w:gridCol w:w="755"/>
        <w:gridCol w:w="1077"/>
        <w:gridCol w:w="794"/>
        <w:gridCol w:w="1077"/>
        <w:gridCol w:w="794"/>
      </w:tblGrid>
      <w:tr w:rsidRPr="00B557DA" w:rsidR="00164472" w:rsidTr="002F5D3A" w14:paraId="7FA834EB" w14:textId="77777777">
        <w:trPr>
          <w:trHeight w:val="290"/>
        </w:trPr>
        <w:tc>
          <w:tcPr>
            <w:tcW w:w="794" w:type="dxa"/>
            <w:shd w:val="clear" w:color="auto" w:fill="auto"/>
            <w:noWrap/>
            <w:vAlign w:val="center"/>
            <w:hideMark/>
          </w:tcPr>
          <w:p w:rsidRPr="00B557DA" w:rsidR="00164472" w:rsidP="002F5D3A" w:rsidRDefault="00164472" w14:paraId="2097151F" w14:textId="77777777">
            <w:pPr>
              <w:keepNext/>
              <w:keepLines/>
              <w:spacing w:after="0" w:line="240" w:lineRule="auto"/>
              <w:jc w:val="center"/>
              <w:rPr>
                <w:rFonts w:ascii="Verdana" w:hAnsi="Verdana" w:eastAsia="Times New Roman" w:cs="Times New Roman"/>
                <w:sz w:val="10"/>
                <w:szCs w:val="10"/>
                <w:lang w:eastAsia="nl-NL"/>
              </w:rPr>
            </w:pPr>
          </w:p>
        </w:tc>
        <w:tc>
          <w:tcPr>
            <w:tcW w:w="2584" w:type="dxa"/>
            <w:shd w:val="clear" w:color="auto" w:fill="auto"/>
            <w:noWrap/>
            <w:vAlign w:val="center"/>
            <w:hideMark/>
          </w:tcPr>
          <w:p w:rsidRPr="00B557DA" w:rsidR="00164472" w:rsidP="002F5D3A" w:rsidRDefault="00164472" w14:paraId="5F1217EF" w14:textId="77777777">
            <w:pPr>
              <w:keepNext/>
              <w:keepLines/>
              <w:spacing w:after="0" w:line="240" w:lineRule="auto"/>
              <w:rPr>
                <w:rFonts w:ascii="Verdana" w:hAnsi="Verdana" w:eastAsia="Times New Roman" w:cs="Times New Roman"/>
                <w:b/>
                <w:bCs/>
                <w:color w:val="000000"/>
                <w:sz w:val="16"/>
                <w:szCs w:val="16"/>
                <w:lang w:eastAsia="nl-NL"/>
              </w:rPr>
            </w:pPr>
            <w:r w:rsidRPr="00B557DA">
              <w:rPr>
                <w:rFonts w:ascii="Verdana" w:hAnsi="Verdana" w:eastAsia="Times New Roman" w:cs="Times New Roman"/>
                <w:b/>
                <w:bCs/>
                <w:color w:val="000000"/>
                <w:sz w:val="16"/>
                <w:szCs w:val="16"/>
                <w:lang w:eastAsia="nl-NL"/>
              </w:rPr>
              <w:t xml:space="preserve">bedragen x 1 </w:t>
            </w:r>
            <w:proofErr w:type="spellStart"/>
            <w:r w:rsidRPr="00B557DA">
              <w:rPr>
                <w:rFonts w:ascii="Verdana" w:hAnsi="Verdana" w:eastAsia="Times New Roman" w:cs="Times New Roman"/>
                <w:b/>
                <w:bCs/>
                <w:color w:val="000000"/>
                <w:sz w:val="16"/>
                <w:szCs w:val="16"/>
                <w:lang w:eastAsia="nl-NL"/>
              </w:rPr>
              <w:t>mln</w:t>
            </w:r>
            <w:proofErr w:type="spellEnd"/>
            <w:r w:rsidRPr="00B557DA">
              <w:rPr>
                <w:rFonts w:ascii="Verdana" w:hAnsi="Verdana" w:eastAsia="Times New Roman" w:cs="Times New Roman"/>
                <w:b/>
                <w:bCs/>
                <w:color w:val="000000"/>
                <w:sz w:val="16"/>
                <w:szCs w:val="16"/>
                <w:lang w:eastAsia="nl-NL"/>
              </w:rPr>
              <w:t xml:space="preserve">, </w:t>
            </w:r>
            <w:r>
              <w:rPr>
                <w:rFonts w:ascii="Verdana" w:hAnsi="Verdana" w:eastAsia="Times New Roman" w:cs="Times New Roman"/>
                <w:b/>
                <w:bCs/>
                <w:color w:val="000000"/>
                <w:sz w:val="16"/>
                <w:szCs w:val="16"/>
                <w:lang w:eastAsia="nl-NL"/>
              </w:rPr>
              <w:br/>
            </w:r>
            <w:r w:rsidRPr="00B557DA">
              <w:rPr>
                <w:rFonts w:ascii="Verdana" w:hAnsi="Verdana" w:eastAsia="Times New Roman" w:cs="Times New Roman"/>
                <w:b/>
                <w:bCs/>
                <w:color w:val="000000"/>
                <w:sz w:val="16"/>
                <w:szCs w:val="16"/>
                <w:lang w:eastAsia="nl-NL"/>
              </w:rPr>
              <w:t>-/- is uitgave</w:t>
            </w:r>
          </w:p>
        </w:tc>
        <w:tc>
          <w:tcPr>
            <w:tcW w:w="1077" w:type="dxa"/>
            <w:shd w:val="clear" w:color="auto" w:fill="auto"/>
            <w:noWrap/>
            <w:vAlign w:val="center"/>
            <w:hideMark/>
          </w:tcPr>
          <w:p w:rsidRPr="00B557DA" w:rsidR="00164472" w:rsidP="002F5D3A" w:rsidRDefault="00164472" w14:paraId="542D0536" w14:textId="77777777">
            <w:pPr>
              <w:keepNext/>
              <w:keepLines/>
              <w:spacing w:after="0" w:line="240" w:lineRule="auto"/>
              <w:jc w:val="center"/>
              <w:rPr>
                <w:rFonts w:ascii="Verdana" w:hAnsi="Verdana" w:eastAsia="Times New Roman" w:cs="Times New Roman"/>
                <w:b/>
                <w:bCs/>
                <w:color w:val="000000"/>
                <w:sz w:val="16"/>
                <w:szCs w:val="16"/>
                <w:lang w:eastAsia="nl-NL"/>
              </w:rPr>
            </w:pPr>
            <w:r w:rsidRPr="00B557DA">
              <w:rPr>
                <w:rFonts w:ascii="Verdana" w:hAnsi="Verdana" w:eastAsia="Times New Roman" w:cs="Times New Roman"/>
                <w:b/>
                <w:bCs/>
                <w:color w:val="000000"/>
                <w:sz w:val="16"/>
                <w:szCs w:val="16"/>
                <w:lang w:eastAsia="nl-NL"/>
              </w:rPr>
              <w:t>2023</w:t>
            </w:r>
          </w:p>
        </w:tc>
        <w:tc>
          <w:tcPr>
            <w:tcW w:w="755" w:type="dxa"/>
            <w:shd w:val="clear" w:color="auto" w:fill="auto"/>
            <w:noWrap/>
            <w:vAlign w:val="center"/>
            <w:hideMark/>
          </w:tcPr>
          <w:p w:rsidRPr="00B557DA" w:rsidR="00164472" w:rsidP="002F5D3A" w:rsidRDefault="00164472" w14:paraId="5E2DDD34" w14:textId="77777777">
            <w:pPr>
              <w:keepNext/>
              <w:keepLines/>
              <w:spacing w:after="0" w:line="240" w:lineRule="auto"/>
              <w:jc w:val="center"/>
              <w:rPr>
                <w:rFonts w:ascii="Verdana" w:hAnsi="Verdana" w:eastAsia="Times New Roman" w:cs="Times New Roman"/>
                <w:color w:val="000000"/>
                <w:sz w:val="16"/>
                <w:szCs w:val="16"/>
                <w:lang w:eastAsia="nl-NL"/>
              </w:rPr>
            </w:pPr>
            <w:r w:rsidRPr="00B557DA">
              <w:rPr>
                <w:rFonts w:ascii="Verdana" w:hAnsi="Verdana" w:eastAsia="Times New Roman" w:cs="Times New Roman"/>
                <w:color w:val="000000"/>
                <w:sz w:val="16"/>
                <w:szCs w:val="16"/>
                <w:lang w:eastAsia="nl-NL"/>
              </w:rPr>
              <w:t>verschil</w:t>
            </w:r>
          </w:p>
        </w:tc>
        <w:tc>
          <w:tcPr>
            <w:tcW w:w="1077" w:type="dxa"/>
            <w:shd w:val="clear" w:color="auto" w:fill="auto"/>
            <w:noWrap/>
            <w:vAlign w:val="center"/>
            <w:hideMark/>
          </w:tcPr>
          <w:p w:rsidRPr="00B557DA" w:rsidR="00164472" w:rsidP="002F5D3A" w:rsidRDefault="00164472" w14:paraId="208C0602" w14:textId="77777777">
            <w:pPr>
              <w:keepNext/>
              <w:keepLines/>
              <w:spacing w:after="0" w:line="240" w:lineRule="auto"/>
              <w:jc w:val="center"/>
              <w:rPr>
                <w:rFonts w:ascii="Verdana" w:hAnsi="Verdana" w:eastAsia="Times New Roman" w:cs="Times New Roman"/>
                <w:b/>
                <w:bCs/>
                <w:color w:val="000000"/>
                <w:sz w:val="16"/>
                <w:szCs w:val="16"/>
                <w:lang w:eastAsia="nl-NL"/>
              </w:rPr>
            </w:pPr>
            <w:r w:rsidRPr="00B557DA">
              <w:rPr>
                <w:rFonts w:ascii="Verdana" w:hAnsi="Verdana" w:eastAsia="Times New Roman" w:cs="Times New Roman"/>
                <w:b/>
                <w:bCs/>
                <w:color w:val="000000"/>
                <w:sz w:val="16"/>
                <w:szCs w:val="16"/>
                <w:lang w:eastAsia="nl-NL"/>
              </w:rPr>
              <w:t>2024</w:t>
            </w:r>
          </w:p>
        </w:tc>
        <w:tc>
          <w:tcPr>
            <w:tcW w:w="794" w:type="dxa"/>
            <w:shd w:val="clear" w:color="auto" w:fill="auto"/>
            <w:noWrap/>
            <w:vAlign w:val="center"/>
            <w:hideMark/>
          </w:tcPr>
          <w:p w:rsidRPr="00B557DA" w:rsidR="00164472" w:rsidP="002F5D3A" w:rsidRDefault="00164472" w14:paraId="36CF46B4" w14:textId="77777777">
            <w:pPr>
              <w:keepNext/>
              <w:keepLines/>
              <w:spacing w:after="0" w:line="240" w:lineRule="auto"/>
              <w:jc w:val="center"/>
              <w:rPr>
                <w:rFonts w:ascii="Verdana" w:hAnsi="Verdana" w:eastAsia="Times New Roman" w:cs="Times New Roman"/>
                <w:color w:val="000000"/>
                <w:sz w:val="16"/>
                <w:szCs w:val="16"/>
                <w:lang w:eastAsia="nl-NL"/>
              </w:rPr>
            </w:pPr>
            <w:r w:rsidRPr="00B557DA">
              <w:rPr>
                <w:rFonts w:ascii="Verdana" w:hAnsi="Verdana" w:eastAsia="Times New Roman" w:cs="Times New Roman"/>
                <w:color w:val="000000"/>
                <w:sz w:val="16"/>
                <w:szCs w:val="16"/>
                <w:lang w:eastAsia="nl-NL"/>
              </w:rPr>
              <w:t>verschil</w:t>
            </w:r>
          </w:p>
        </w:tc>
        <w:tc>
          <w:tcPr>
            <w:tcW w:w="1077" w:type="dxa"/>
            <w:shd w:val="clear" w:color="auto" w:fill="auto"/>
            <w:noWrap/>
            <w:vAlign w:val="center"/>
            <w:hideMark/>
          </w:tcPr>
          <w:p w:rsidRPr="00B557DA" w:rsidR="00164472" w:rsidP="002F5D3A" w:rsidRDefault="00164472" w14:paraId="48D84846" w14:textId="77777777">
            <w:pPr>
              <w:keepNext/>
              <w:keepLines/>
              <w:spacing w:after="0" w:line="240" w:lineRule="auto"/>
              <w:jc w:val="center"/>
              <w:rPr>
                <w:rFonts w:ascii="Verdana" w:hAnsi="Verdana" w:eastAsia="Times New Roman" w:cs="Times New Roman"/>
                <w:b/>
                <w:bCs/>
                <w:color w:val="000000"/>
                <w:sz w:val="16"/>
                <w:szCs w:val="16"/>
                <w:lang w:eastAsia="nl-NL"/>
              </w:rPr>
            </w:pPr>
            <w:r w:rsidRPr="00B557DA">
              <w:rPr>
                <w:rFonts w:ascii="Verdana" w:hAnsi="Verdana" w:eastAsia="Times New Roman" w:cs="Times New Roman"/>
                <w:b/>
                <w:bCs/>
                <w:color w:val="000000"/>
                <w:sz w:val="16"/>
                <w:szCs w:val="16"/>
                <w:lang w:eastAsia="nl-NL"/>
              </w:rPr>
              <w:t>2024</w:t>
            </w:r>
          </w:p>
        </w:tc>
        <w:tc>
          <w:tcPr>
            <w:tcW w:w="794" w:type="dxa"/>
            <w:shd w:val="clear" w:color="auto" w:fill="auto"/>
            <w:noWrap/>
            <w:vAlign w:val="center"/>
            <w:hideMark/>
          </w:tcPr>
          <w:p w:rsidRPr="00B557DA" w:rsidR="00164472" w:rsidP="002F5D3A" w:rsidRDefault="00164472" w14:paraId="2C5979F3" w14:textId="77777777">
            <w:pPr>
              <w:keepNext/>
              <w:keepLines/>
              <w:spacing w:after="0" w:line="240" w:lineRule="auto"/>
              <w:jc w:val="center"/>
              <w:rPr>
                <w:rFonts w:ascii="Verdana" w:hAnsi="Verdana" w:eastAsia="Times New Roman" w:cs="Times New Roman"/>
                <w:color w:val="000000"/>
                <w:sz w:val="16"/>
                <w:szCs w:val="16"/>
                <w:lang w:eastAsia="nl-NL"/>
              </w:rPr>
            </w:pPr>
            <w:r w:rsidRPr="00B557DA">
              <w:rPr>
                <w:rFonts w:ascii="Verdana" w:hAnsi="Verdana" w:eastAsia="Times New Roman" w:cs="Times New Roman"/>
                <w:color w:val="000000"/>
                <w:sz w:val="16"/>
                <w:szCs w:val="16"/>
                <w:lang w:eastAsia="nl-NL"/>
              </w:rPr>
              <w:t>totaal verschil</w:t>
            </w:r>
          </w:p>
        </w:tc>
      </w:tr>
      <w:tr w:rsidRPr="00B557DA" w:rsidR="00164472" w:rsidTr="002F5D3A" w14:paraId="1A61B7E8" w14:textId="77777777">
        <w:trPr>
          <w:trHeight w:val="290"/>
        </w:trPr>
        <w:tc>
          <w:tcPr>
            <w:tcW w:w="794" w:type="dxa"/>
            <w:shd w:val="clear" w:color="auto" w:fill="auto"/>
            <w:noWrap/>
            <w:vAlign w:val="center"/>
            <w:hideMark/>
          </w:tcPr>
          <w:p w:rsidRPr="00B557DA" w:rsidR="00164472" w:rsidP="002F5D3A" w:rsidRDefault="00164472" w14:paraId="73030CCF" w14:textId="77777777">
            <w:pPr>
              <w:keepNext/>
              <w:keepLines/>
              <w:spacing w:after="0" w:line="240" w:lineRule="auto"/>
              <w:jc w:val="center"/>
              <w:rPr>
                <w:rFonts w:ascii="Verdana" w:hAnsi="Verdana" w:eastAsia="Times New Roman" w:cs="Times New Roman"/>
                <w:i/>
                <w:iCs/>
                <w:color w:val="000000"/>
                <w:sz w:val="10"/>
                <w:szCs w:val="10"/>
                <w:lang w:eastAsia="nl-NL"/>
              </w:rPr>
            </w:pPr>
          </w:p>
        </w:tc>
        <w:tc>
          <w:tcPr>
            <w:tcW w:w="2584" w:type="dxa"/>
            <w:shd w:val="clear" w:color="auto" w:fill="auto"/>
            <w:noWrap/>
            <w:vAlign w:val="center"/>
            <w:hideMark/>
          </w:tcPr>
          <w:p w:rsidRPr="00B557DA" w:rsidR="00164472" w:rsidP="002F5D3A" w:rsidRDefault="00164472" w14:paraId="570F61B3" w14:textId="77777777">
            <w:pPr>
              <w:keepNext/>
              <w:keepLines/>
              <w:spacing w:after="0" w:line="240" w:lineRule="auto"/>
              <w:rPr>
                <w:rFonts w:ascii="Verdana" w:hAnsi="Verdana" w:eastAsia="Times New Roman" w:cs="Times New Roman"/>
                <w:i/>
                <w:iCs/>
                <w:sz w:val="16"/>
                <w:szCs w:val="16"/>
                <w:lang w:eastAsia="nl-NL"/>
              </w:rPr>
            </w:pPr>
            <w:r w:rsidRPr="00B557DA">
              <w:rPr>
                <w:rFonts w:ascii="Verdana" w:hAnsi="Verdana" w:eastAsia="Times New Roman" w:cs="Times New Roman"/>
                <w:b/>
                <w:bCs/>
                <w:i/>
                <w:iCs/>
                <w:color w:val="000000"/>
                <w:sz w:val="16"/>
                <w:szCs w:val="16"/>
                <w:lang w:eastAsia="nl-NL"/>
              </w:rPr>
              <w:t>Ramingsmoment</w:t>
            </w:r>
          </w:p>
        </w:tc>
        <w:tc>
          <w:tcPr>
            <w:tcW w:w="1077" w:type="dxa"/>
            <w:shd w:val="clear" w:color="auto" w:fill="auto"/>
            <w:noWrap/>
            <w:vAlign w:val="center"/>
            <w:hideMark/>
          </w:tcPr>
          <w:p w:rsidRPr="00B557DA" w:rsidR="00164472" w:rsidP="002F5D3A" w:rsidRDefault="00164472" w14:paraId="0423FDA7" w14:textId="77777777">
            <w:pPr>
              <w:keepNext/>
              <w:keepLines/>
              <w:spacing w:after="0" w:line="240" w:lineRule="auto"/>
              <w:jc w:val="center"/>
              <w:rPr>
                <w:rFonts w:ascii="Verdana" w:hAnsi="Verdana" w:eastAsia="Times New Roman" w:cs="Times New Roman"/>
                <w:b/>
                <w:bCs/>
                <w:i/>
                <w:iCs/>
                <w:color w:val="000000"/>
                <w:sz w:val="16"/>
                <w:szCs w:val="16"/>
                <w:lang w:eastAsia="nl-NL"/>
              </w:rPr>
            </w:pPr>
            <w:r w:rsidRPr="00B557DA">
              <w:rPr>
                <w:rFonts w:ascii="Verdana" w:hAnsi="Verdana" w:eastAsia="Times New Roman" w:cs="Times New Roman"/>
                <w:b/>
                <w:bCs/>
                <w:i/>
                <w:iCs/>
                <w:color w:val="000000"/>
                <w:sz w:val="16"/>
                <w:szCs w:val="16"/>
                <w:lang w:eastAsia="nl-NL"/>
              </w:rPr>
              <w:t>1e sup '23</w:t>
            </w:r>
          </w:p>
        </w:tc>
        <w:tc>
          <w:tcPr>
            <w:tcW w:w="755" w:type="dxa"/>
            <w:shd w:val="clear" w:color="auto" w:fill="auto"/>
            <w:noWrap/>
            <w:vAlign w:val="center"/>
            <w:hideMark/>
          </w:tcPr>
          <w:p w:rsidRPr="00B557DA" w:rsidR="00164472" w:rsidP="002F5D3A" w:rsidRDefault="00164472" w14:paraId="73C6992D" w14:textId="77777777">
            <w:pPr>
              <w:keepNext/>
              <w:keepLines/>
              <w:spacing w:after="0" w:line="240" w:lineRule="auto"/>
              <w:jc w:val="center"/>
              <w:rPr>
                <w:rFonts w:ascii="Verdana" w:hAnsi="Verdana" w:eastAsia="Times New Roman" w:cs="Times New Roman"/>
                <w:b/>
                <w:bCs/>
                <w:i/>
                <w:iCs/>
                <w:color w:val="000000"/>
                <w:sz w:val="16"/>
                <w:szCs w:val="16"/>
                <w:lang w:eastAsia="nl-NL"/>
              </w:rPr>
            </w:pPr>
          </w:p>
        </w:tc>
        <w:tc>
          <w:tcPr>
            <w:tcW w:w="1077" w:type="dxa"/>
            <w:shd w:val="clear" w:color="auto" w:fill="auto"/>
            <w:noWrap/>
            <w:vAlign w:val="center"/>
            <w:hideMark/>
          </w:tcPr>
          <w:p w:rsidRPr="00B557DA" w:rsidR="00164472" w:rsidP="002F5D3A" w:rsidRDefault="00164472" w14:paraId="24EF4551" w14:textId="77777777">
            <w:pPr>
              <w:keepNext/>
              <w:keepLines/>
              <w:spacing w:after="0" w:line="240" w:lineRule="auto"/>
              <w:jc w:val="center"/>
              <w:rPr>
                <w:rFonts w:ascii="Verdana" w:hAnsi="Verdana" w:eastAsia="Times New Roman" w:cs="Times New Roman"/>
                <w:b/>
                <w:bCs/>
                <w:i/>
                <w:iCs/>
                <w:color w:val="000000"/>
                <w:sz w:val="16"/>
                <w:szCs w:val="16"/>
                <w:lang w:eastAsia="nl-NL"/>
              </w:rPr>
            </w:pPr>
            <w:r w:rsidRPr="00B557DA">
              <w:rPr>
                <w:rFonts w:ascii="Verdana" w:hAnsi="Verdana" w:eastAsia="Times New Roman" w:cs="Times New Roman"/>
                <w:b/>
                <w:bCs/>
                <w:i/>
                <w:iCs/>
                <w:color w:val="000000"/>
                <w:sz w:val="16"/>
                <w:szCs w:val="16"/>
                <w:lang w:eastAsia="nl-NL"/>
              </w:rPr>
              <w:t>1e sup '23</w:t>
            </w:r>
          </w:p>
        </w:tc>
        <w:tc>
          <w:tcPr>
            <w:tcW w:w="794" w:type="dxa"/>
            <w:shd w:val="clear" w:color="auto" w:fill="auto"/>
            <w:noWrap/>
            <w:vAlign w:val="center"/>
            <w:hideMark/>
          </w:tcPr>
          <w:p w:rsidRPr="00B557DA" w:rsidR="00164472" w:rsidP="002F5D3A" w:rsidRDefault="00164472" w14:paraId="0A42F28C" w14:textId="77777777">
            <w:pPr>
              <w:keepNext/>
              <w:keepLines/>
              <w:spacing w:after="0" w:line="240" w:lineRule="auto"/>
              <w:jc w:val="center"/>
              <w:rPr>
                <w:rFonts w:ascii="Verdana" w:hAnsi="Verdana" w:eastAsia="Times New Roman" w:cs="Times New Roman"/>
                <w:b/>
                <w:bCs/>
                <w:i/>
                <w:iCs/>
                <w:color w:val="000000"/>
                <w:sz w:val="16"/>
                <w:szCs w:val="16"/>
                <w:lang w:eastAsia="nl-NL"/>
              </w:rPr>
            </w:pPr>
          </w:p>
        </w:tc>
        <w:tc>
          <w:tcPr>
            <w:tcW w:w="1077" w:type="dxa"/>
            <w:shd w:val="clear" w:color="auto" w:fill="auto"/>
            <w:noWrap/>
            <w:vAlign w:val="center"/>
            <w:hideMark/>
          </w:tcPr>
          <w:p w:rsidRPr="00B557DA" w:rsidR="00164472" w:rsidP="002F5D3A" w:rsidRDefault="00164472" w14:paraId="455F883A" w14:textId="77777777">
            <w:pPr>
              <w:keepNext/>
              <w:keepLines/>
              <w:spacing w:after="0" w:line="240" w:lineRule="auto"/>
              <w:jc w:val="center"/>
              <w:rPr>
                <w:rFonts w:ascii="Verdana" w:hAnsi="Verdana" w:eastAsia="Times New Roman" w:cs="Times New Roman"/>
                <w:b/>
                <w:bCs/>
                <w:i/>
                <w:iCs/>
                <w:color w:val="000000"/>
                <w:sz w:val="16"/>
                <w:szCs w:val="16"/>
                <w:lang w:eastAsia="nl-NL"/>
              </w:rPr>
            </w:pPr>
            <w:r w:rsidRPr="00B557DA">
              <w:rPr>
                <w:rFonts w:ascii="Verdana" w:hAnsi="Verdana" w:eastAsia="Times New Roman" w:cs="Times New Roman"/>
                <w:b/>
                <w:bCs/>
                <w:i/>
                <w:iCs/>
                <w:color w:val="000000"/>
                <w:sz w:val="16"/>
                <w:szCs w:val="16"/>
                <w:lang w:eastAsia="nl-NL"/>
              </w:rPr>
              <w:t>1e sup '24</w:t>
            </w:r>
          </w:p>
        </w:tc>
        <w:tc>
          <w:tcPr>
            <w:tcW w:w="794" w:type="dxa"/>
            <w:shd w:val="clear" w:color="auto" w:fill="auto"/>
            <w:noWrap/>
            <w:vAlign w:val="center"/>
            <w:hideMark/>
          </w:tcPr>
          <w:p w:rsidRPr="00B557DA" w:rsidR="00164472" w:rsidP="002F5D3A" w:rsidRDefault="00164472" w14:paraId="7CF9E8B7" w14:textId="77777777">
            <w:pPr>
              <w:keepNext/>
              <w:keepLines/>
              <w:spacing w:after="0" w:line="240" w:lineRule="auto"/>
              <w:jc w:val="center"/>
              <w:rPr>
                <w:rFonts w:ascii="Verdana" w:hAnsi="Verdana" w:eastAsia="Times New Roman" w:cs="Times New Roman"/>
                <w:b/>
                <w:bCs/>
                <w:i/>
                <w:iCs/>
                <w:color w:val="000000"/>
                <w:sz w:val="16"/>
                <w:szCs w:val="16"/>
                <w:lang w:eastAsia="nl-NL"/>
              </w:rPr>
            </w:pPr>
          </w:p>
        </w:tc>
      </w:tr>
      <w:tr w:rsidRPr="00B557DA" w:rsidR="00164472" w:rsidTr="002F5D3A" w14:paraId="3E3246F6" w14:textId="77777777">
        <w:trPr>
          <w:trHeight w:val="290"/>
        </w:trPr>
        <w:tc>
          <w:tcPr>
            <w:tcW w:w="794" w:type="dxa"/>
            <w:shd w:val="clear" w:color="auto" w:fill="auto"/>
            <w:noWrap/>
            <w:vAlign w:val="center"/>
            <w:hideMark/>
          </w:tcPr>
          <w:p w:rsidRPr="00B557DA" w:rsidR="00164472" w:rsidP="002F5D3A" w:rsidRDefault="00164472" w14:paraId="31D909D6" w14:textId="77777777">
            <w:pPr>
              <w:keepNext/>
              <w:keepLines/>
              <w:spacing w:after="0" w:line="240" w:lineRule="auto"/>
              <w:jc w:val="center"/>
              <w:rPr>
                <w:rFonts w:ascii="Verdana" w:hAnsi="Verdana" w:eastAsia="Times New Roman" w:cs="Times New Roman"/>
                <w:color w:val="000000"/>
                <w:sz w:val="10"/>
                <w:szCs w:val="10"/>
                <w:lang w:eastAsia="nl-NL"/>
              </w:rPr>
            </w:pPr>
            <w:r w:rsidRPr="00B557DA">
              <w:rPr>
                <w:rFonts w:ascii="Verdana" w:hAnsi="Verdana" w:eastAsia="Times New Roman" w:cs="Times New Roman"/>
                <w:color w:val="000000"/>
                <w:sz w:val="10"/>
                <w:szCs w:val="10"/>
                <w:lang w:eastAsia="nl-NL"/>
              </w:rPr>
              <w:t>1</w:t>
            </w:r>
          </w:p>
        </w:tc>
        <w:tc>
          <w:tcPr>
            <w:tcW w:w="2584" w:type="dxa"/>
            <w:shd w:val="clear" w:color="auto" w:fill="auto"/>
            <w:noWrap/>
            <w:vAlign w:val="center"/>
            <w:hideMark/>
          </w:tcPr>
          <w:p w:rsidRPr="00B557DA" w:rsidR="00164472" w:rsidP="002F5D3A" w:rsidRDefault="00164472" w14:paraId="6E5B2650" w14:textId="77777777">
            <w:pPr>
              <w:keepNext/>
              <w:keepLines/>
              <w:spacing w:after="0" w:line="240" w:lineRule="auto"/>
              <w:rPr>
                <w:rFonts w:ascii="Verdana" w:hAnsi="Verdana" w:eastAsia="Times New Roman" w:cs="Times New Roman"/>
                <w:color w:val="000000"/>
                <w:sz w:val="16"/>
                <w:szCs w:val="16"/>
                <w:lang w:eastAsia="nl-NL"/>
              </w:rPr>
            </w:pPr>
            <w:r>
              <w:rPr>
                <w:rFonts w:ascii="Verdana" w:hAnsi="Verdana" w:eastAsia="Times New Roman" w:cs="Times New Roman"/>
                <w:color w:val="000000"/>
                <w:sz w:val="16"/>
                <w:szCs w:val="16"/>
                <w:lang w:eastAsia="nl-NL"/>
              </w:rPr>
              <w:t xml:space="preserve">  </w:t>
            </w:r>
            <w:r w:rsidRPr="00B557DA">
              <w:rPr>
                <w:rFonts w:ascii="Verdana" w:hAnsi="Verdana" w:eastAsia="Times New Roman" w:cs="Times New Roman"/>
                <w:color w:val="000000"/>
                <w:sz w:val="16"/>
                <w:szCs w:val="16"/>
                <w:lang w:eastAsia="nl-NL"/>
              </w:rPr>
              <w:t>Premie-inkomsten</w:t>
            </w:r>
          </w:p>
        </w:tc>
        <w:tc>
          <w:tcPr>
            <w:tcW w:w="1077" w:type="dxa"/>
            <w:shd w:val="clear" w:color="auto" w:fill="auto"/>
            <w:noWrap/>
            <w:vAlign w:val="center"/>
            <w:hideMark/>
          </w:tcPr>
          <w:p w:rsidRPr="00B557DA" w:rsidR="00164472" w:rsidP="002F5D3A" w:rsidRDefault="00164472" w14:paraId="39D9C785" w14:textId="77777777">
            <w:pPr>
              <w:keepNext/>
              <w:keepLines/>
              <w:spacing w:after="0" w:line="240" w:lineRule="auto"/>
              <w:jc w:val="center"/>
              <w:rPr>
                <w:rFonts w:ascii="Verdana" w:hAnsi="Verdana" w:eastAsia="Times New Roman" w:cs="Times New Roman"/>
                <w:color w:val="000000"/>
                <w:sz w:val="16"/>
                <w:szCs w:val="16"/>
                <w:lang w:eastAsia="nl-NL"/>
              </w:rPr>
            </w:pPr>
            <w:r w:rsidRPr="00B557DA">
              <w:rPr>
                <w:rFonts w:ascii="Verdana" w:hAnsi="Verdana" w:eastAsia="Times New Roman" w:cs="Times New Roman"/>
                <w:color w:val="000000"/>
                <w:sz w:val="16"/>
                <w:szCs w:val="16"/>
                <w:lang w:eastAsia="nl-NL"/>
              </w:rPr>
              <w:t>26.468</w:t>
            </w:r>
          </w:p>
        </w:tc>
        <w:tc>
          <w:tcPr>
            <w:tcW w:w="755" w:type="dxa"/>
            <w:shd w:val="clear" w:color="auto" w:fill="auto"/>
            <w:noWrap/>
            <w:vAlign w:val="center"/>
            <w:hideMark/>
          </w:tcPr>
          <w:p w:rsidRPr="00B557DA" w:rsidR="00164472" w:rsidP="002F5D3A" w:rsidRDefault="00164472" w14:paraId="72C807EA" w14:textId="77777777">
            <w:pPr>
              <w:keepNext/>
              <w:keepLines/>
              <w:spacing w:after="0" w:line="240" w:lineRule="auto"/>
              <w:jc w:val="center"/>
              <w:rPr>
                <w:rFonts w:ascii="Verdana" w:hAnsi="Verdana" w:eastAsia="Times New Roman" w:cs="Times New Roman"/>
                <w:color w:val="000000"/>
                <w:sz w:val="16"/>
                <w:szCs w:val="16"/>
                <w:lang w:eastAsia="nl-NL"/>
              </w:rPr>
            </w:pPr>
            <w:r w:rsidRPr="00B557DA">
              <w:rPr>
                <w:rFonts w:ascii="Verdana" w:hAnsi="Verdana" w:eastAsia="Times New Roman" w:cs="Times New Roman"/>
                <w:color w:val="000000"/>
                <w:sz w:val="16"/>
                <w:szCs w:val="16"/>
                <w:lang w:eastAsia="nl-NL"/>
              </w:rPr>
              <w:t>449</w:t>
            </w:r>
          </w:p>
        </w:tc>
        <w:tc>
          <w:tcPr>
            <w:tcW w:w="1077" w:type="dxa"/>
            <w:shd w:val="clear" w:color="auto" w:fill="auto"/>
            <w:noWrap/>
            <w:vAlign w:val="center"/>
            <w:hideMark/>
          </w:tcPr>
          <w:p w:rsidRPr="00B557DA" w:rsidR="00164472" w:rsidP="002F5D3A" w:rsidRDefault="00164472" w14:paraId="7EE48A99" w14:textId="77777777">
            <w:pPr>
              <w:keepNext/>
              <w:keepLines/>
              <w:spacing w:after="0" w:line="240" w:lineRule="auto"/>
              <w:jc w:val="center"/>
              <w:rPr>
                <w:rFonts w:ascii="Verdana" w:hAnsi="Verdana" w:eastAsia="Times New Roman" w:cs="Times New Roman"/>
                <w:color w:val="000000"/>
                <w:sz w:val="16"/>
                <w:szCs w:val="16"/>
                <w:lang w:eastAsia="nl-NL"/>
              </w:rPr>
            </w:pPr>
            <w:r w:rsidRPr="00B557DA">
              <w:rPr>
                <w:rFonts w:ascii="Verdana" w:hAnsi="Verdana" w:eastAsia="Times New Roman" w:cs="Times New Roman"/>
                <w:color w:val="000000"/>
                <w:sz w:val="16"/>
                <w:szCs w:val="16"/>
                <w:lang w:eastAsia="nl-NL"/>
              </w:rPr>
              <w:t>26.917</w:t>
            </w:r>
          </w:p>
        </w:tc>
        <w:tc>
          <w:tcPr>
            <w:tcW w:w="794" w:type="dxa"/>
            <w:shd w:val="clear" w:color="auto" w:fill="auto"/>
            <w:noWrap/>
            <w:vAlign w:val="center"/>
            <w:hideMark/>
          </w:tcPr>
          <w:p w:rsidRPr="00B557DA" w:rsidR="00164472" w:rsidP="002F5D3A" w:rsidRDefault="00164472" w14:paraId="20A613AF" w14:textId="77777777">
            <w:pPr>
              <w:keepNext/>
              <w:keepLines/>
              <w:spacing w:after="0" w:line="240" w:lineRule="auto"/>
              <w:jc w:val="center"/>
              <w:rPr>
                <w:rFonts w:ascii="Verdana" w:hAnsi="Verdana" w:eastAsia="Times New Roman" w:cs="Times New Roman"/>
                <w:color w:val="000000"/>
                <w:sz w:val="16"/>
                <w:szCs w:val="16"/>
                <w:lang w:eastAsia="nl-NL"/>
              </w:rPr>
            </w:pPr>
            <w:r w:rsidRPr="00B557DA">
              <w:rPr>
                <w:rFonts w:ascii="Verdana" w:hAnsi="Verdana" w:eastAsia="Times New Roman" w:cs="Times New Roman"/>
                <w:color w:val="000000"/>
                <w:sz w:val="16"/>
                <w:szCs w:val="16"/>
                <w:lang w:eastAsia="nl-NL"/>
              </w:rPr>
              <w:t>-3.128</w:t>
            </w:r>
          </w:p>
        </w:tc>
        <w:tc>
          <w:tcPr>
            <w:tcW w:w="1077" w:type="dxa"/>
            <w:shd w:val="clear" w:color="auto" w:fill="auto"/>
            <w:noWrap/>
            <w:vAlign w:val="center"/>
            <w:hideMark/>
          </w:tcPr>
          <w:p w:rsidRPr="00B557DA" w:rsidR="00164472" w:rsidP="002F5D3A" w:rsidRDefault="00164472" w14:paraId="1E4DDD0B" w14:textId="77777777">
            <w:pPr>
              <w:keepNext/>
              <w:keepLines/>
              <w:spacing w:after="0" w:line="240" w:lineRule="auto"/>
              <w:jc w:val="center"/>
              <w:rPr>
                <w:rFonts w:ascii="Verdana" w:hAnsi="Verdana" w:eastAsia="Times New Roman" w:cs="Times New Roman"/>
                <w:color w:val="000000"/>
                <w:sz w:val="16"/>
                <w:szCs w:val="16"/>
                <w:lang w:eastAsia="nl-NL"/>
              </w:rPr>
            </w:pPr>
            <w:r w:rsidRPr="00B557DA">
              <w:rPr>
                <w:rFonts w:ascii="Verdana" w:hAnsi="Verdana" w:eastAsia="Times New Roman" w:cs="Times New Roman"/>
                <w:color w:val="000000"/>
                <w:sz w:val="16"/>
                <w:szCs w:val="16"/>
                <w:lang w:eastAsia="nl-NL"/>
              </w:rPr>
              <w:t>23.789</w:t>
            </w:r>
          </w:p>
        </w:tc>
        <w:tc>
          <w:tcPr>
            <w:tcW w:w="794" w:type="dxa"/>
            <w:shd w:val="clear" w:color="auto" w:fill="auto"/>
            <w:noWrap/>
            <w:vAlign w:val="center"/>
            <w:hideMark/>
          </w:tcPr>
          <w:p w:rsidRPr="00B557DA" w:rsidR="00164472" w:rsidP="002F5D3A" w:rsidRDefault="00164472" w14:paraId="2C25B8E0" w14:textId="77777777">
            <w:pPr>
              <w:keepNext/>
              <w:keepLines/>
              <w:spacing w:after="0" w:line="240" w:lineRule="auto"/>
              <w:jc w:val="center"/>
              <w:rPr>
                <w:rFonts w:ascii="Verdana" w:hAnsi="Verdana" w:eastAsia="Times New Roman" w:cs="Times New Roman"/>
                <w:color w:val="000000"/>
                <w:sz w:val="16"/>
                <w:szCs w:val="16"/>
                <w:lang w:eastAsia="nl-NL"/>
              </w:rPr>
            </w:pPr>
            <w:r w:rsidRPr="00B557DA">
              <w:rPr>
                <w:rFonts w:ascii="Verdana" w:hAnsi="Verdana" w:eastAsia="Times New Roman" w:cs="Times New Roman"/>
                <w:color w:val="000000"/>
                <w:sz w:val="16"/>
                <w:szCs w:val="16"/>
                <w:lang w:eastAsia="nl-NL"/>
              </w:rPr>
              <w:t>-2.679</w:t>
            </w:r>
          </w:p>
        </w:tc>
      </w:tr>
      <w:tr w:rsidRPr="00B557DA" w:rsidR="00164472" w:rsidTr="002F5D3A" w14:paraId="77BD95D1" w14:textId="77777777">
        <w:trPr>
          <w:trHeight w:val="290"/>
        </w:trPr>
        <w:tc>
          <w:tcPr>
            <w:tcW w:w="794" w:type="dxa"/>
            <w:shd w:val="clear" w:color="auto" w:fill="auto"/>
            <w:noWrap/>
            <w:vAlign w:val="center"/>
            <w:hideMark/>
          </w:tcPr>
          <w:p w:rsidRPr="00B557DA" w:rsidR="00164472" w:rsidP="002F5D3A" w:rsidRDefault="00164472" w14:paraId="29D92030" w14:textId="77777777">
            <w:pPr>
              <w:keepNext/>
              <w:keepLines/>
              <w:spacing w:after="0" w:line="240" w:lineRule="auto"/>
              <w:jc w:val="center"/>
              <w:rPr>
                <w:rFonts w:ascii="Verdana" w:hAnsi="Verdana" w:eastAsia="Times New Roman" w:cs="Times New Roman"/>
                <w:color w:val="000000"/>
                <w:sz w:val="10"/>
                <w:szCs w:val="10"/>
                <w:lang w:eastAsia="nl-NL"/>
              </w:rPr>
            </w:pPr>
            <w:r w:rsidRPr="00B557DA">
              <w:rPr>
                <w:rFonts w:ascii="Verdana" w:hAnsi="Verdana" w:eastAsia="Times New Roman" w:cs="Times New Roman"/>
                <w:color w:val="000000"/>
                <w:sz w:val="10"/>
                <w:szCs w:val="10"/>
                <w:lang w:eastAsia="nl-NL"/>
              </w:rPr>
              <w:t>2</w:t>
            </w:r>
          </w:p>
        </w:tc>
        <w:tc>
          <w:tcPr>
            <w:tcW w:w="2584" w:type="dxa"/>
            <w:shd w:val="clear" w:color="auto" w:fill="auto"/>
            <w:noWrap/>
            <w:vAlign w:val="center"/>
            <w:hideMark/>
          </w:tcPr>
          <w:p w:rsidRPr="00B557DA" w:rsidR="00164472" w:rsidP="002F5D3A" w:rsidRDefault="00164472" w14:paraId="09B49C98" w14:textId="77777777">
            <w:pPr>
              <w:keepNext/>
              <w:keepLines/>
              <w:spacing w:after="0" w:line="240" w:lineRule="auto"/>
              <w:rPr>
                <w:rFonts w:ascii="Verdana" w:hAnsi="Verdana" w:eastAsia="Times New Roman" w:cs="Times New Roman"/>
                <w:color w:val="000000"/>
                <w:sz w:val="16"/>
                <w:szCs w:val="16"/>
                <w:lang w:eastAsia="nl-NL"/>
              </w:rPr>
            </w:pPr>
            <w:r>
              <w:rPr>
                <w:rFonts w:ascii="Verdana" w:hAnsi="Verdana" w:eastAsia="Times New Roman" w:cs="Times New Roman"/>
                <w:color w:val="000000"/>
                <w:sz w:val="16"/>
                <w:szCs w:val="16"/>
                <w:lang w:eastAsia="nl-NL"/>
              </w:rPr>
              <w:t xml:space="preserve">  </w:t>
            </w:r>
            <w:r w:rsidRPr="00B557DA">
              <w:rPr>
                <w:rFonts w:ascii="Verdana" w:hAnsi="Verdana" w:eastAsia="Times New Roman" w:cs="Times New Roman"/>
                <w:color w:val="000000"/>
                <w:sz w:val="16"/>
                <w:szCs w:val="16"/>
                <w:lang w:eastAsia="nl-NL"/>
              </w:rPr>
              <w:t>Rijksbijdrage BIKK</w:t>
            </w:r>
          </w:p>
        </w:tc>
        <w:tc>
          <w:tcPr>
            <w:tcW w:w="1077" w:type="dxa"/>
            <w:shd w:val="clear" w:color="auto" w:fill="auto"/>
            <w:noWrap/>
            <w:vAlign w:val="center"/>
            <w:hideMark/>
          </w:tcPr>
          <w:p w:rsidRPr="00B557DA" w:rsidR="00164472" w:rsidP="002F5D3A" w:rsidRDefault="00164472" w14:paraId="70E82DCF" w14:textId="77777777">
            <w:pPr>
              <w:keepNext/>
              <w:keepLines/>
              <w:spacing w:after="0" w:line="240" w:lineRule="auto"/>
              <w:jc w:val="center"/>
              <w:rPr>
                <w:rFonts w:ascii="Verdana" w:hAnsi="Verdana" w:eastAsia="Times New Roman" w:cs="Times New Roman"/>
                <w:color w:val="000000"/>
                <w:sz w:val="16"/>
                <w:szCs w:val="16"/>
                <w:lang w:eastAsia="nl-NL"/>
              </w:rPr>
            </w:pPr>
            <w:r w:rsidRPr="00B557DA">
              <w:rPr>
                <w:rFonts w:ascii="Verdana" w:hAnsi="Verdana" w:eastAsia="Times New Roman" w:cs="Times New Roman"/>
                <w:color w:val="000000"/>
                <w:sz w:val="16"/>
                <w:szCs w:val="16"/>
                <w:lang w:eastAsia="nl-NL"/>
              </w:rPr>
              <w:t>2.822</w:t>
            </w:r>
          </w:p>
        </w:tc>
        <w:tc>
          <w:tcPr>
            <w:tcW w:w="755" w:type="dxa"/>
            <w:shd w:val="clear" w:color="auto" w:fill="auto"/>
            <w:noWrap/>
            <w:vAlign w:val="center"/>
            <w:hideMark/>
          </w:tcPr>
          <w:p w:rsidRPr="00B557DA" w:rsidR="00164472" w:rsidP="002F5D3A" w:rsidRDefault="00164472" w14:paraId="1632600E" w14:textId="77777777">
            <w:pPr>
              <w:keepNext/>
              <w:keepLines/>
              <w:spacing w:after="0" w:line="240" w:lineRule="auto"/>
              <w:jc w:val="center"/>
              <w:rPr>
                <w:rFonts w:ascii="Verdana" w:hAnsi="Verdana" w:eastAsia="Times New Roman" w:cs="Times New Roman"/>
                <w:color w:val="000000"/>
                <w:sz w:val="16"/>
                <w:szCs w:val="16"/>
                <w:lang w:eastAsia="nl-NL"/>
              </w:rPr>
            </w:pPr>
            <w:r w:rsidRPr="00B557DA">
              <w:rPr>
                <w:rFonts w:ascii="Verdana" w:hAnsi="Verdana" w:eastAsia="Times New Roman" w:cs="Times New Roman"/>
                <w:color w:val="000000"/>
                <w:sz w:val="16"/>
                <w:szCs w:val="16"/>
                <w:lang w:eastAsia="nl-NL"/>
              </w:rPr>
              <w:t>339</w:t>
            </w:r>
          </w:p>
        </w:tc>
        <w:tc>
          <w:tcPr>
            <w:tcW w:w="1077" w:type="dxa"/>
            <w:shd w:val="clear" w:color="auto" w:fill="auto"/>
            <w:noWrap/>
            <w:vAlign w:val="center"/>
            <w:hideMark/>
          </w:tcPr>
          <w:p w:rsidRPr="00B557DA" w:rsidR="00164472" w:rsidP="002F5D3A" w:rsidRDefault="00164472" w14:paraId="259BA452" w14:textId="77777777">
            <w:pPr>
              <w:keepNext/>
              <w:keepLines/>
              <w:spacing w:after="0" w:line="240" w:lineRule="auto"/>
              <w:jc w:val="center"/>
              <w:rPr>
                <w:rFonts w:ascii="Verdana" w:hAnsi="Verdana" w:eastAsia="Times New Roman" w:cs="Times New Roman"/>
                <w:color w:val="000000"/>
                <w:sz w:val="16"/>
                <w:szCs w:val="16"/>
                <w:lang w:eastAsia="nl-NL"/>
              </w:rPr>
            </w:pPr>
            <w:r w:rsidRPr="00B557DA">
              <w:rPr>
                <w:rFonts w:ascii="Verdana" w:hAnsi="Verdana" w:eastAsia="Times New Roman" w:cs="Times New Roman"/>
                <w:color w:val="000000"/>
                <w:sz w:val="16"/>
                <w:szCs w:val="16"/>
                <w:lang w:eastAsia="nl-NL"/>
              </w:rPr>
              <w:t>3.162</w:t>
            </w:r>
          </w:p>
        </w:tc>
        <w:tc>
          <w:tcPr>
            <w:tcW w:w="794" w:type="dxa"/>
            <w:shd w:val="clear" w:color="auto" w:fill="auto"/>
            <w:noWrap/>
            <w:vAlign w:val="center"/>
            <w:hideMark/>
          </w:tcPr>
          <w:p w:rsidRPr="00B557DA" w:rsidR="00164472" w:rsidP="002F5D3A" w:rsidRDefault="00164472" w14:paraId="5EFBB035" w14:textId="77777777">
            <w:pPr>
              <w:keepNext/>
              <w:keepLines/>
              <w:spacing w:after="0" w:line="240" w:lineRule="auto"/>
              <w:jc w:val="center"/>
              <w:rPr>
                <w:rFonts w:ascii="Verdana" w:hAnsi="Verdana" w:eastAsia="Times New Roman" w:cs="Times New Roman"/>
                <w:color w:val="000000"/>
                <w:sz w:val="16"/>
                <w:szCs w:val="16"/>
                <w:lang w:eastAsia="nl-NL"/>
              </w:rPr>
            </w:pPr>
            <w:r w:rsidRPr="00B557DA">
              <w:rPr>
                <w:rFonts w:ascii="Verdana" w:hAnsi="Verdana" w:eastAsia="Times New Roman" w:cs="Times New Roman"/>
                <w:color w:val="000000"/>
                <w:sz w:val="16"/>
                <w:szCs w:val="16"/>
                <w:lang w:eastAsia="nl-NL"/>
              </w:rPr>
              <w:t>-98</w:t>
            </w:r>
          </w:p>
        </w:tc>
        <w:tc>
          <w:tcPr>
            <w:tcW w:w="1077" w:type="dxa"/>
            <w:shd w:val="clear" w:color="auto" w:fill="auto"/>
            <w:noWrap/>
            <w:vAlign w:val="center"/>
            <w:hideMark/>
          </w:tcPr>
          <w:p w:rsidRPr="00B557DA" w:rsidR="00164472" w:rsidP="002F5D3A" w:rsidRDefault="00164472" w14:paraId="78A3D9F6" w14:textId="77777777">
            <w:pPr>
              <w:keepNext/>
              <w:keepLines/>
              <w:spacing w:after="0" w:line="240" w:lineRule="auto"/>
              <w:jc w:val="center"/>
              <w:rPr>
                <w:rFonts w:ascii="Verdana" w:hAnsi="Verdana" w:eastAsia="Times New Roman" w:cs="Times New Roman"/>
                <w:color w:val="000000"/>
                <w:sz w:val="16"/>
                <w:szCs w:val="16"/>
                <w:lang w:eastAsia="nl-NL"/>
              </w:rPr>
            </w:pPr>
            <w:r w:rsidRPr="00B557DA">
              <w:rPr>
                <w:rFonts w:ascii="Verdana" w:hAnsi="Verdana" w:eastAsia="Times New Roman" w:cs="Times New Roman"/>
                <w:color w:val="000000"/>
                <w:sz w:val="16"/>
                <w:szCs w:val="16"/>
                <w:lang w:eastAsia="nl-NL"/>
              </w:rPr>
              <w:t>3.064</w:t>
            </w:r>
          </w:p>
        </w:tc>
        <w:tc>
          <w:tcPr>
            <w:tcW w:w="794" w:type="dxa"/>
            <w:shd w:val="clear" w:color="auto" w:fill="auto"/>
            <w:noWrap/>
            <w:vAlign w:val="center"/>
            <w:hideMark/>
          </w:tcPr>
          <w:p w:rsidRPr="00B557DA" w:rsidR="00164472" w:rsidP="002F5D3A" w:rsidRDefault="00164472" w14:paraId="40EDA41C" w14:textId="77777777">
            <w:pPr>
              <w:keepNext/>
              <w:keepLines/>
              <w:spacing w:after="0" w:line="240" w:lineRule="auto"/>
              <w:jc w:val="center"/>
              <w:rPr>
                <w:rFonts w:ascii="Verdana" w:hAnsi="Verdana" w:eastAsia="Times New Roman" w:cs="Times New Roman"/>
                <w:color w:val="000000"/>
                <w:sz w:val="16"/>
                <w:szCs w:val="16"/>
                <w:lang w:eastAsia="nl-NL"/>
              </w:rPr>
            </w:pPr>
            <w:r w:rsidRPr="00B557DA">
              <w:rPr>
                <w:rFonts w:ascii="Verdana" w:hAnsi="Verdana" w:eastAsia="Times New Roman" w:cs="Times New Roman"/>
                <w:color w:val="000000"/>
                <w:sz w:val="16"/>
                <w:szCs w:val="16"/>
                <w:lang w:eastAsia="nl-NL"/>
              </w:rPr>
              <w:t>242</w:t>
            </w:r>
          </w:p>
        </w:tc>
      </w:tr>
      <w:tr w:rsidRPr="00B557DA" w:rsidR="00164472" w:rsidTr="002F5D3A" w14:paraId="5372F755" w14:textId="77777777">
        <w:trPr>
          <w:trHeight w:val="290"/>
        </w:trPr>
        <w:tc>
          <w:tcPr>
            <w:tcW w:w="794" w:type="dxa"/>
            <w:shd w:val="clear" w:color="auto" w:fill="auto"/>
            <w:noWrap/>
            <w:vAlign w:val="center"/>
            <w:hideMark/>
          </w:tcPr>
          <w:p w:rsidRPr="00B557DA" w:rsidR="00164472" w:rsidP="002F5D3A" w:rsidRDefault="00164472" w14:paraId="3F29765A" w14:textId="77777777">
            <w:pPr>
              <w:keepNext/>
              <w:keepLines/>
              <w:spacing w:after="0" w:line="240" w:lineRule="auto"/>
              <w:jc w:val="center"/>
              <w:rPr>
                <w:rFonts w:ascii="Verdana" w:hAnsi="Verdana" w:eastAsia="Times New Roman" w:cs="Times New Roman"/>
                <w:b/>
                <w:bCs/>
                <w:color w:val="000000"/>
                <w:sz w:val="10"/>
                <w:szCs w:val="10"/>
                <w:lang w:eastAsia="nl-NL"/>
              </w:rPr>
            </w:pPr>
            <w:r w:rsidRPr="00B557DA">
              <w:rPr>
                <w:rFonts w:ascii="Verdana" w:hAnsi="Verdana" w:eastAsia="Times New Roman" w:cs="Times New Roman"/>
                <w:b/>
                <w:bCs/>
                <w:color w:val="000000"/>
                <w:sz w:val="10"/>
                <w:szCs w:val="10"/>
                <w:lang w:eastAsia="nl-NL"/>
              </w:rPr>
              <w:t>A = 1+2+3</w:t>
            </w:r>
          </w:p>
        </w:tc>
        <w:tc>
          <w:tcPr>
            <w:tcW w:w="2584" w:type="dxa"/>
            <w:shd w:val="clear" w:color="auto" w:fill="auto"/>
            <w:noWrap/>
            <w:vAlign w:val="center"/>
            <w:hideMark/>
          </w:tcPr>
          <w:p w:rsidRPr="00B557DA" w:rsidR="00164472" w:rsidP="002F5D3A" w:rsidRDefault="00164472" w14:paraId="34AE2540" w14:textId="77777777">
            <w:pPr>
              <w:keepNext/>
              <w:keepLines/>
              <w:spacing w:after="0" w:line="240" w:lineRule="auto"/>
              <w:rPr>
                <w:rFonts w:ascii="Verdana" w:hAnsi="Verdana" w:eastAsia="Times New Roman" w:cs="Times New Roman"/>
                <w:b/>
                <w:bCs/>
                <w:color w:val="000000"/>
                <w:sz w:val="16"/>
                <w:szCs w:val="16"/>
                <w:lang w:eastAsia="nl-NL"/>
              </w:rPr>
            </w:pPr>
            <w:r w:rsidRPr="00B557DA">
              <w:rPr>
                <w:rFonts w:ascii="Verdana" w:hAnsi="Verdana" w:eastAsia="Times New Roman" w:cs="Times New Roman"/>
                <w:b/>
                <w:bCs/>
                <w:color w:val="000000"/>
                <w:sz w:val="16"/>
                <w:szCs w:val="16"/>
                <w:lang w:eastAsia="nl-NL"/>
              </w:rPr>
              <w:t>Totaal Baten</w:t>
            </w:r>
          </w:p>
        </w:tc>
        <w:tc>
          <w:tcPr>
            <w:tcW w:w="1077" w:type="dxa"/>
            <w:shd w:val="clear" w:color="auto" w:fill="auto"/>
            <w:noWrap/>
            <w:vAlign w:val="center"/>
            <w:hideMark/>
          </w:tcPr>
          <w:p w:rsidRPr="00B557DA" w:rsidR="00164472" w:rsidP="002F5D3A" w:rsidRDefault="00164472" w14:paraId="17D7D7D4" w14:textId="77777777">
            <w:pPr>
              <w:keepNext/>
              <w:keepLines/>
              <w:spacing w:after="0" w:line="240" w:lineRule="auto"/>
              <w:jc w:val="center"/>
              <w:rPr>
                <w:rFonts w:ascii="Verdana" w:hAnsi="Verdana" w:eastAsia="Times New Roman" w:cs="Times New Roman"/>
                <w:b/>
                <w:bCs/>
                <w:color w:val="000000"/>
                <w:sz w:val="16"/>
                <w:szCs w:val="16"/>
                <w:lang w:eastAsia="nl-NL"/>
              </w:rPr>
            </w:pPr>
            <w:r w:rsidRPr="00B557DA">
              <w:rPr>
                <w:rFonts w:ascii="Verdana" w:hAnsi="Verdana" w:eastAsia="Times New Roman" w:cs="Times New Roman"/>
                <w:b/>
                <w:bCs/>
                <w:color w:val="000000"/>
                <w:sz w:val="16"/>
                <w:szCs w:val="16"/>
                <w:lang w:eastAsia="nl-NL"/>
              </w:rPr>
              <w:t>29.290</w:t>
            </w:r>
          </w:p>
        </w:tc>
        <w:tc>
          <w:tcPr>
            <w:tcW w:w="755" w:type="dxa"/>
            <w:shd w:val="clear" w:color="auto" w:fill="auto"/>
            <w:noWrap/>
            <w:vAlign w:val="center"/>
            <w:hideMark/>
          </w:tcPr>
          <w:p w:rsidRPr="00B557DA" w:rsidR="00164472" w:rsidP="002F5D3A" w:rsidRDefault="00164472" w14:paraId="4E7F8FBF" w14:textId="77777777">
            <w:pPr>
              <w:keepNext/>
              <w:keepLines/>
              <w:spacing w:after="0" w:line="240" w:lineRule="auto"/>
              <w:jc w:val="center"/>
              <w:rPr>
                <w:rFonts w:ascii="Verdana" w:hAnsi="Verdana" w:eastAsia="Times New Roman" w:cs="Times New Roman"/>
                <w:b/>
                <w:bCs/>
                <w:color w:val="000000"/>
                <w:sz w:val="16"/>
                <w:szCs w:val="16"/>
                <w:lang w:eastAsia="nl-NL"/>
              </w:rPr>
            </w:pPr>
          </w:p>
        </w:tc>
        <w:tc>
          <w:tcPr>
            <w:tcW w:w="1077" w:type="dxa"/>
            <w:shd w:val="clear" w:color="auto" w:fill="auto"/>
            <w:noWrap/>
            <w:vAlign w:val="center"/>
            <w:hideMark/>
          </w:tcPr>
          <w:p w:rsidRPr="00B557DA" w:rsidR="00164472" w:rsidP="002F5D3A" w:rsidRDefault="00164472" w14:paraId="0EBA60EA" w14:textId="77777777">
            <w:pPr>
              <w:keepNext/>
              <w:keepLines/>
              <w:spacing w:after="0" w:line="240" w:lineRule="auto"/>
              <w:jc w:val="center"/>
              <w:rPr>
                <w:rFonts w:ascii="Verdana" w:hAnsi="Verdana" w:eastAsia="Times New Roman" w:cs="Times New Roman"/>
                <w:b/>
                <w:bCs/>
                <w:color w:val="000000"/>
                <w:sz w:val="16"/>
                <w:szCs w:val="16"/>
                <w:lang w:eastAsia="nl-NL"/>
              </w:rPr>
            </w:pPr>
            <w:r w:rsidRPr="00B557DA">
              <w:rPr>
                <w:rFonts w:ascii="Verdana" w:hAnsi="Verdana" w:eastAsia="Times New Roman" w:cs="Times New Roman"/>
                <w:b/>
                <w:bCs/>
                <w:color w:val="000000"/>
                <w:sz w:val="16"/>
                <w:szCs w:val="16"/>
                <w:lang w:eastAsia="nl-NL"/>
              </w:rPr>
              <w:t>30.079</w:t>
            </w:r>
          </w:p>
        </w:tc>
        <w:tc>
          <w:tcPr>
            <w:tcW w:w="794" w:type="dxa"/>
            <w:shd w:val="clear" w:color="auto" w:fill="auto"/>
            <w:noWrap/>
            <w:vAlign w:val="center"/>
            <w:hideMark/>
          </w:tcPr>
          <w:p w:rsidRPr="00B557DA" w:rsidR="00164472" w:rsidP="002F5D3A" w:rsidRDefault="00164472" w14:paraId="1F24B246" w14:textId="77777777">
            <w:pPr>
              <w:keepNext/>
              <w:keepLines/>
              <w:spacing w:after="0" w:line="240" w:lineRule="auto"/>
              <w:jc w:val="center"/>
              <w:rPr>
                <w:rFonts w:ascii="Verdana" w:hAnsi="Verdana" w:eastAsia="Times New Roman" w:cs="Times New Roman"/>
                <w:b/>
                <w:bCs/>
                <w:color w:val="000000"/>
                <w:sz w:val="16"/>
                <w:szCs w:val="16"/>
                <w:lang w:eastAsia="nl-NL"/>
              </w:rPr>
            </w:pPr>
          </w:p>
        </w:tc>
        <w:tc>
          <w:tcPr>
            <w:tcW w:w="1077" w:type="dxa"/>
            <w:shd w:val="clear" w:color="auto" w:fill="auto"/>
            <w:noWrap/>
            <w:vAlign w:val="center"/>
            <w:hideMark/>
          </w:tcPr>
          <w:p w:rsidRPr="00B557DA" w:rsidR="00164472" w:rsidP="002F5D3A" w:rsidRDefault="00164472" w14:paraId="5DD7E2EC" w14:textId="77777777">
            <w:pPr>
              <w:keepNext/>
              <w:keepLines/>
              <w:spacing w:after="0" w:line="240" w:lineRule="auto"/>
              <w:jc w:val="center"/>
              <w:rPr>
                <w:rFonts w:ascii="Verdana" w:hAnsi="Verdana" w:eastAsia="Times New Roman" w:cs="Times New Roman"/>
                <w:b/>
                <w:bCs/>
                <w:color w:val="000000"/>
                <w:sz w:val="16"/>
                <w:szCs w:val="16"/>
                <w:lang w:eastAsia="nl-NL"/>
              </w:rPr>
            </w:pPr>
            <w:r w:rsidRPr="00B557DA">
              <w:rPr>
                <w:rFonts w:ascii="Verdana" w:hAnsi="Verdana" w:eastAsia="Times New Roman" w:cs="Times New Roman"/>
                <w:b/>
                <w:bCs/>
                <w:color w:val="000000"/>
                <w:sz w:val="16"/>
                <w:szCs w:val="16"/>
                <w:lang w:eastAsia="nl-NL"/>
              </w:rPr>
              <w:t>26.853</w:t>
            </w:r>
          </w:p>
        </w:tc>
        <w:tc>
          <w:tcPr>
            <w:tcW w:w="794" w:type="dxa"/>
            <w:shd w:val="clear" w:color="auto" w:fill="auto"/>
            <w:noWrap/>
            <w:vAlign w:val="center"/>
            <w:hideMark/>
          </w:tcPr>
          <w:p w:rsidRPr="00B557DA" w:rsidR="00164472" w:rsidP="002F5D3A" w:rsidRDefault="00164472" w14:paraId="3E295A1E" w14:textId="77777777">
            <w:pPr>
              <w:keepNext/>
              <w:keepLines/>
              <w:spacing w:after="0" w:line="240" w:lineRule="auto"/>
              <w:jc w:val="center"/>
              <w:rPr>
                <w:rFonts w:ascii="Verdana" w:hAnsi="Verdana" w:eastAsia="Times New Roman" w:cs="Times New Roman"/>
                <w:b/>
                <w:bCs/>
                <w:color w:val="000000"/>
                <w:sz w:val="16"/>
                <w:szCs w:val="16"/>
                <w:lang w:eastAsia="nl-NL"/>
              </w:rPr>
            </w:pPr>
          </w:p>
        </w:tc>
      </w:tr>
      <w:tr w:rsidRPr="00B557DA" w:rsidR="00164472" w:rsidTr="002F5D3A" w14:paraId="4D717B42" w14:textId="77777777">
        <w:trPr>
          <w:trHeight w:val="290"/>
        </w:trPr>
        <w:tc>
          <w:tcPr>
            <w:tcW w:w="794" w:type="dxa"/>
            <w:shd w:val="clear" w:color="auto" w:fill="auto"/>
            <w:noWrap/>
            <w:vAlign w:val="center"/>
            <w:hideMark/>
          </w:tcPr>
          <w:p w:rsidRPr="00B557DA" w:rsidR="00164472" w:rsidP="002F5D3A" w:rsidRDefault="00164472" w14:paraId="7C8747D3" w14:textId="77777777">
            <w:pPr>
              <w:keepNext/>
              <w:keepLines/>
              <w:spacing w:after="0" w:line="240" w:lineRule="auto"/>
              <w:jc w:val="center"/>
              <w:rPr>
                <w:rFonts w:ascii="Verdana" w:hAnsi="Verdana" w:eastAsia="Times New Roman" w:cs="Times New Roman"/>
                <w:color w:val="000000"/>
                <w:sz w:val="10"/>
                <w:szCs w:val="10"/>
                <w:lang w:eastAsia="nl-NL"/>
              </w:rPr>
            </w:pPr>
            <w:r w:rsidRPr="00B557DA">
              <w:rPr>
                <w:rFonts w:ascii="Verdana" w:hAnsi="Verdana" w:eastAsia="Times New Roman" w:cs="Times New Roman"/>
                <w:color w:val="000000"/>
                <w:sz w:val="10"/>
                <w:szCs w:val="10"/>
                <w:lang w:eastAsia="nl-NL"/>
              </w:rPr>
              <w:t>4</w:t>
            </w:r>
          </w:p>
        </w:tc>
        <w:tc>
          <w:tcPr>
            <w:tcW w:w="2584" w:type="dxa"/>
            <w:shd w:val="clear" w:color="auto" w:fill="auto"/>
            <w:noWrap/>
            <w:vAlign w:val="center"/>
            <w:hideMark/>
          </w:tcPr>
          <w:p w:rsidRPr="00B557DA" w:rsidR="00164472" w:rsidP="002F5D3A" w:rsidRDefault="00164472" w14:paraId="6CDB6296" w14:textId="77777777">
            <w:pPr>
              <w:keepNext/>
              <w:keepLines/>
              <w:spacing w:after="0" w:line="240" w:lineRule="auto"/>
              <w:rPr>
                <w:rFonts w:ascii="Verdana" w:hAnsi="Verdana" w:eastAsia="Times New Roman" w:cs="Times New Roman"/>
                <w:color w:val="000000"/>
                <w:sz w:val="16"/>
                <w:szCs w:val="16"/>
                <w:lang w:eastAsia="nl-NL"/>
              </w:rPr>
            </w:pPr>
            <w:r>
              <w:rPr>
                <w:rFonts w:ascii="Verdana" w:hAnsi="Verdana" w:eastAsia="Times New Roman" w:cs="Times New Roman"/>
                <w:color w:val="000000"/>
                <w:sz w:val="16"/>
                <w:szCs w:val="16"/>
                <w:lang w:eastAsia="nl-NL"/>
              </w:rPr>
              <w:t xml:space="preserve">  </w:t>
            </w:r>
            <w:r w:rsidRPr="00B557DA">
              <w:rPr>
                <w:rFonts w:ascii="Verdana" w:hAnsi="Verdana" w:eastAsia="Times New Roman" w:cs="Times New Roman"/>
                <w:color w:val="000000"/>
                <w:sz w:val="16"/>
                <w:szCs w:val="16"/>
                <w:lang w:eastAsia="nl-NL"/>
              </w:rPr>
              <w:t>Uitkeringslasten</w:t>
            </w:r>
          </w:p>
        </w:tc>
        <w:tc>
          <w:tcPr>
            <w:tcW w:w="1077" w:type="dxa"/>
            <w:shd w:val="clear" w:color="auto" w:fill="auto"/>
            <w:noWrap/>
            <w:vAlign w:val="center"/>
            <w:hideMark/>
          </w:tcPr>
          <w:p w:rsidRPr="00B557DA" w:rsidR="00164472" w:rsidP="002F5D3A" w:rsidRDefault="00164472" w14:paraId="3761F4ED" w14:textId="77777777">
            <w:pPr>
              <w:keepNext/>
              <w:keepLines/>
              <w:spacing w:after="0" w:line="240" w:lineRule="auto"/>
              <w:jc w:val="center"/>
              <w:rPr>
                <w:rFonts w:ascii="Verdana" w:hAnsi="Verdana" w:eastAsia="Times New Roman" w:cs="Times New Roman"/>
                <w:color w:val="000000"/>
                <w:sz w:val="16"/>
                <w:szCs w:val="16"/>
                <w:lang w:eastAsia="nl-NL"/>
              </w:rPr>
            </w:pPr>
            <w:r w:rsidRPr="00B557DA">
              <w:rPr>
                <w:rFonts w:ascii="Verdana" w:hAnsi="Verdana" w:eastAsia="Times New Roman" w:cs="Times New Roman"/>
                <w:color w:val="000000"/>
                <w:sz w:val="16"/>
                <w:szCs w:val="16"/>
                <w:lang w:eastAsia="nl-NL"/>
              </w:rPr>
              <w:t>-48.026</w:t>
            </w:r>
          </w:p>
        </w:tc>
        <w:tc>
          <w:tcPr>
            <w:tcW w:w="755" w:type="dxa"/>
            <w:shd w:val="clear" w:color="auto" w:fill="auto"/>
            <w:noWrap/>
            <w:vAlign w:val="center"/>
            <w:hideMark/>
          </w:tcPr>
          <w:p w:rsidRPr="00B557DA" w:rsidR="00164472" w:rsidP="002F5D3A" w:rsidRDefault="00164472" w14:paraId="43FDF93F" w14:textId="77777777">
            <w:pPr>
              <w:keepNext/>
              <w:keepLines/>
              <w:spacing w:after="0" w:line="240" w:lineRule="auto"/>
              <w:jc w:val="center"/>
              <w:rPr>
                <w:rFonts w:ascii="Verdana" w:hAnsi="Verdana" w:eastAsia="Times New Roman" w:cs="Times New Roman"/>
                <w:color w:val="000000"/>
                <w:sz w:val="16"/>
                <w:szCs w:val="16"/>
                <w:lang w:eastAsia="nl-NL"/>
              </w:rPr>
            </w:pPr>
            <w:r w:rsidRPr="00B557DA">
              <w:rPr>
                <w:rFonts w:ascii="Verdana" w:hAnsi="Verdana" w:eastAsia="Times New Roman" w:cs="Times New Roman"/>
                <w:color w:val="000000"/>
                <w:sz w:val="16"/>
                <w:szCs w:val="16"/>
                <w:lang w:eastAsia="nl-NL"/>
              </w:rPr>
              <w:t>-815</w:t>
            </w:r>
          </w:p>
        </w:tc>
        <w:tc>
          <w:tcPr>
            <w:tcW w:w="1077" w:type="dxa"/>
            <w:shd w:val="clear" w:color="auto" w:fill="auto"/>
            <w:noWrap/>
            <w:vAlign w:val="center"/>
            <w:hideMark/>
          </w:tcPr>
          <w:p w:rsidRPr="00B557DA" w:rsidR="00164472" w:rsidP="002F5D3A" w:rsidRDefault="00164472" w14:paraId="014FB4DE" w14:textId="77777777">
            <w:pPr>
              <w:keepNext/>
              <w:keepLines/>
              <w:spacing w:after="0" w:line="240" w:lineRule="auto"/>
              <w:jc w:val="center"/>
              <w:rPr>
                <w:rFonts w:ascii="Verdana" w:hAnsi="Verdana" w:eastAsia="Times New Roman" w:cs="Times New Roman"/>
                <w:color w:val="000000"/>
                <w:sz w:val="16"/>
                <w:szCs w:val="16"/>
                <w:lang w:eastAsia="nl-NL"/>
              </w:rPr>
            </w:pPr>
            <w:r w:rsidRPr="00B557DA">
              <w:rPr>
                <w:rFonts w:ascii="Verdana" w:hAnsi="Verdana" w:eastAsia="Times New Roman" w:cs="Times New Roman"/>
                <w:color w:val="000000"/>
                <w:sz w:val="16"/>
                <w:szCs w:val="16"/>
                <w:lang w:eastAsia="nl-NL"/>
              </w:rPr>
              <w:t>-48.842</w:t>
            </w:r>
          </w:p>
        </w:tc>
        <w:tc>
          <w:tcPr>
            <w:tcW w:w="794" w:type="dxa"/>
            <w:shd w:val="clear" w:color="auto" w:fill="auto"/>
            <w:noWrap/>
            <w:vAlign w:val="center"/>
            <w:hideMark/>
          </w:tcPr>
          <w:p w:rsidRPr="00B557DA" w:rsidR="00164472" w:rsidP="002F5D3A" w:rsidRDefault="00164472" w14:paraId="69DA46FE" w14:textId="77777777">
            <w:pPr>
              <w:keepNext/>
              <w:keepLines/>
              <w:spacing w:after="0" w:line="240" w:lineRule="auto"/>
              <w:jc w:val="center"/>
              <w:rPr>
                <w:rFonts w:ascii="Verdana" w:hAnsi="Verdana" w:eastAsia="Times New Roman" w:cs="Times New Roman"/>
                <w:color w:val="000000"/>
                <w:sz w:val="16"/>
                <w:szCs w:val="16"/>
                <w:lang w:eastAsia="nl-NL"/>
              </w:rPr>
            </w:pPr>
            <w:r w:rsidRPr="00B557DA">
              <w:rPr>
                <w:rFonts w:ascii="Verdana" w:hAnsi="Verdana" w:eastAsia="Times New Roman" w:cs="Times New Roman"/>
                <w:color w:val="000000"/>
                <w:sz w:val="16"/>
                <w:szCs w:val="16"/>
                <w:lang w:eastAsia="nl-NL"/>
              </w:rPr>
              <w:t>-3.512</w:t>
            </w:r>
          </w:p>
        </w:tc>
        <w:tc>
          <w:tcPr>
            <w:tcW w:w="1077" w:type="dxa"/>
            <w:shd w:val="clear" w:color="auto" w:fill="auto"/>
            <w:noWrap/>
            <w:vAlign w:val="center"/>
            <w:hideMark/>
          </w:tcPr>
          <w:p w:rsidRPr="00B557DA" w:rsidR="00164472" w:rsidP="002F5D3A" w:rsidRDefault="00164472" w14:paraId="75E26DC4" w14:textId="77777777">
            <w:pPr>
              <w:keepNext/>
              <w:keepLines/>
              <w:spacing w:after="0" w:line="240" w:lineRule="auto"/>
              <w:jc w:val="center"/>
              <w:rPr>
                <w:rFonts w:ascii="Verdana" w:hAnsi="Verdana" w:eastAsia="Times New Roman" w:cs="Times New Roman"/>
                <w:color w:val="000000"/>
                <w:sz w:val="16"/>
                <w:szCs w:val="16"/>
                <w:lang w:eastAsia="nl-NL"/>
              </w:rPr>
            </w:pPr>
            <w:r w:rsidRPr="00B557DA">
              <w:rPr>
                <w:rFonts w:ascii="Verdana" w:hAnsi="Verdana" w:eastAsia="Times New Roman" w:cs="Times New Roman"/>
                <w:color w:val="000000"/>
                <w:sz w:val="16"/>
                <w:szCs w:val="16"/>
                <w:lang w:eastAsia="nl-NL"/>
              </w:rPr>
              <w:t>-52.354</w:t>
            </w:r>
          </w:p>
        </w:tc>
        <w:tc>
          <w:tcPr>
            <w:tcW w:w="794" w:type="dxa"/>
            <w:shd w:val="clear" w:color="auto" w:fill="auto"/>
            <w:noWrap/>
            <w:vAlign w:val="center"/>
            <w:hideMark/>
          </w:tcPr>
          <w:p w:rsidRPr="00B557DA" w:rsidR="00164472" w:rsidP="002F5D3A" w:rsidRDefault="00164472" w14:paraId="0A99E84D" w14:textId="77777777">
            <w:pPr>
              <w:keepNext/>
              <w:keepLines/>
              <w:spacing w:after="0" w:line="240" w:lineRule="auto"/>
              <w:jc w:val="center"/>
              <w:rPr>
                <w:rFonts w:ascii="Verdana" w:hAnsi="Verdana" w:eastAsia="Times New Roman" w:cs="Times New Roman"/>
                <w:color w:val="000000"/>
                <w:sz w:val="16"/>
                <w:szCs w:val="16"/>
                <w:lang w:eastAsia="nl-NL"/>
              </w:rPr>
            </w:pPr>
            <w:r w:rsidRPr="00B557DA">
              <w:rPr>
                <w:rFonts w:ascii="Verdana" w:hAnsi="Verdana" w:eastAsia="Times New Roman" w:cs="Times New Roman"/>
                <w:color w:val="000000"/>
                <w:sz w:val="16"/>
                <w:szCs w:val="16"/>
                <w:lang w:eastAsia="nl-NL"/>
              </w:rPr>
              <w:t>-4.327</w:t>
            </w:r>
          </w:p>
        </w:tc>
      </w:tr>
      <w:tr w:rsidRPr="00B557DA" w:rsidR="00164472" w:rsidTr="002F5D3A" w14:paraId="4635252C" w14:textId="77777777">
        <w:trPr>
          <w:trHeight w:val="290"/>
        </w:trPr>
        <w:tc>
          <w:tcPr>
            <w:tcW w:w="794" w:type="dxa"/>
            <w:shd w:val="clear" w:color="auto" w:fill="auto"/>
            <w:noWrap/>
            <w:vAlign w:val="center"/>
            <w:hideMark/>
          </w:tcPr>
          <w:p w:rsidRPr="00B557DA" w:rsidR="00164472" w:rsidP="002F5D3A" w:rsidRDefault="00164472" w14:paraId="1592700A" w14:textId="77777777">
            <w:pPr>
              <w:keepNext/>
              <w:keepLines/>
              <w:spacing w:after="0" w:line="240" w:lineRule="auto"/>
              <w:jc w:val="center"/>
              <w:rPr>
                <w:rFonts w:ascii="Verdana" w:hAnsi="Verdana" w:eastAsia="Times New Roman" w:cs="Times New Roman"/>
                <w:color w:val="000000"/>
                <w:sz w:val="10"/>
                <w:szCs w:val="10"/>
                <w:lang w:eastAsia="nl-NL"/>
              </w:rPr>
            </w:pPr>
            <w:r w:rsidRPr="00B557DA">
              <w:rPr>
                <w:rFonts w:ascii="Verdana" w:hAnsi="Verdana" w:eastAsia="Times New Roman" w:cs="Times New Roman"/>
                <w:color w:val="000000"/>
                <w:sz w:val="10"/>
                <w:szCs w:val="10"/>
                <w:lang w:eastAsia="nl-NL"/>
              </w:rPr>
              <w:t>5</w:t>
            </w:r>
          </w:p>
        </w:tc>
        <w:tc>
          <w:tcPr>
            <w:tcW w:w="2584" w:type="dxa"/>
            <w:shd w:val="clear" w:color="auto" w:fill="auto"/>
            <w:noWrap/>
            <w:vAlign w:val="center"/>
            <w:hideMark/>
          </w:tcPr>
          <w:p w:rsidRPr="00B557DA" w:rsidR="00164472" w:rsidP="002F5D3A" w:rsidRDefault="00164472" w14:paraId="2DE0FA0A" w14:textId="77777777">
            <w:pPr>
              <w:keepNext/>
              <w:keepLines/>
              <w:spacing w:after="0" w:line="240" w:lineRule="auto"/>
              <w:rPr>
                <w:rFonts w:ascii="Verdana" w:hAnsi="Verdana" w:eastAsia="Times New Roman" w:cs="Times New Roman"/>
                <w:color w:val="000000"/>
                <w:sz w:val="16"/>
                <w:szCs w:val="16"/>
                <w:lang w:eastAsia="nl-NL"/>
              </w:rPr>
            </w:pPr>
            <w:r>
              <w:rPr>
                <w:rFonts w:ascii="Verdana" w:hAnsi="Verdana" w:eastAsia="Times New Roman" w:cs="Times New Roman"/>
                <w:color w:val="000000"/>
                <w:sz w:val="16"/>
                <w:szCs w:val="16"/>
                <w:lang w:eastAsia="nl-NL"/>
              </w:rPr>
              <w:t xml:space="preserve">  </w:t>
            </w:r>
            <w:r w:rsidRPr="00B557DA">
              <w:rPr>
                <w:rFonts w:ascii="Verdana" w:hAnsi="Verdana" w:eastAsia="Times New Roman" w:cs="Times New Roman"/>
                <w:color w:val="000000"/>
                <w:sz w:val="16"/>
                <w:szCs w:val="16"/>
                <w:lang w:eastAsia="nl-NL"/>
              </w:rPr>
              <w:t>Uitvoeringskosten</w:t>
            </w:r>
          </w:p>
        </w:tc>
        <w:tc>
          <w:tcPr>
            <w:tcW w:w="1077" w:type="dxa"/>
            <w:shd w:val="clear" w:color="auto" w:fill="auto"/>
            <w:noWrap/>
            <w:vAlign w:val="center"/>
            <w:hideMark/>
          </w:tcPr>
          <w:p w:rsidRPr="00B557DA" w:rsidR="00164472" w:rsidP="002F5D3A" w:rsidRDefault="00164472" w14:paraId="2AE51346" w14:textId="77777777">
            <w:pPr>
              <w:keepNext/>
              <w:keepLines/>
              <w:spacing w:after="0" w:line="240" w:lineRule="auto"/>
              <w:jc w:val="center"/>
              <w:rPr>
                <w:rFonts w:ascii="Verdana" w:hAnsi="Verdana" w:eastAsia="Times New Roman" w:cs="Times New Roman"/>
                <w:color w:val="000000"/>
                <w:sz w:val="16"/>
                <w:szCs w:val="16"/>
                <w:lang w:eastAsia="nl-NL"/>
              </w:rPr>
            </w:pPr>
            <w:r w:rsidRPr="00B557DA">
              <w:rPr>
                <w:rFonts w:ascii="Verdana" w:hAnsi="Verdana" w:eastAsia="Times New Roman" w:cs="Times New Roman"/>
                <w:color w:val="000000"/>
                <w:sz w:val="16"/>
                <w:szCs w:val="16"/>
                <w:lang w:eastAsia="nl-NL"/>
              </w:rPr>
              <w:t>-152</w:t>
            </w:r>
          </w:p>
        </w:tc>
        <w:tc>
          <w:tcPr>
            <w:tcW w:w="755" w:type="dxa"/>
            <w:shd w:val="clear" w:color="auto" w:fill="auto"/>
            <w:noWrap/>
            <w:vAlign w:val="center"/>
            <w:hideMark/>
          </w:tcPr>
          <w:p w:rsidRPr="00B557DA" w:rsidR="00164472" w:rsidP="002F5D3A" w:rsidRDefault="00164472" w14:paraId="31211C67" w14:textId="77777777">
            <w:pPr>
              <w:keepNext/>
              <w:keepLines/>
              <w:spacing w:after="0" w:line="240" w:lineRule="auto"/>
              <w:jc w:val="center"/>
              <w:rPr>
                <w:rFonts w:ascii="Verdana" w:hAnsi="Verdana" w:eastAsia="Times New Roman" w:cs="Times New Roman"/>
                <w:color w:val="000000"/>
                <w:sz w:val="16"/>
                <w:szCs w:val="16"/>
                <w:lang w:eastAsia="nl-NL"/>
              </w:rPr>
            </w:pPr>
            <w:r w:rsidRPr="00B557DA">
              <w:rPr>
                <w:rFonts w:ascii="Verdana" w:hAnsi="Verdana" w:eastAsia="Times New Roman" w:cs="Times New Roman"/>
                <w:color w:val="000000"/>
                <w:sz w:val="16"/>
                <w:szCs w:val="16"/>
                <w:lang w:eastAsia="nl-NL"/>
              </w:rPr>
              <w:t>-4</w:t>
            </w:r>
          </w:p>
        </w:tc>
        <w:tc>
          <w:tcPr>
            <w:tcW w:w="1077" w:type="dxa"/>
            <w:shd w:val="clear" w:color="auto" w:fill="auto"/>
            <w:noWrap/>
            <w:vAlign w:val="center"/>
            <w:hideMark/>
          </w:tcPr>
          <w:p w:rsidRPr="00B557DA" w:rsidR="00164472" w:rsidP="002F5D3A" w:rsidRDefault="00164472" w14:paraId="5E4B6931" w14:textId="77777777">
            <w:pPr>
              <w:keepNext/>
              <w:keepLines/>
              <w:spacing w:after="0" w:line="240" w:lineRule="auto"/>
              <w:jc w:val="center"/>
              <w:rPr>
                <w:rFonts w:ascii="Verdana" w:hAnsi="Verdana" w:eastAsia="Times New Roman" w:cs="Times New Roman"/>
                <w:color w:val="000000"/>
                <w:sz w:val="16"/>
                <w:szCs w:val="16"/>
                <w:lang w:eastAsia="nl-NL"/>
              </w:rPr>
            </w:pPr>
            <w:r w:rsidRPr="00B557DA">
              <w:rPr>
                <w:rFonts w:ascii="Verdana" w:hAnsi="Verdana" w:eastAsia="Times New Roman" w:cs="Times New Roman"/>
                <w:color w:val="000000"/>
                <w:sz w:val="16"/>
                <w:szCs w:val="16"/>
                <w:lang w:eastAsia="nl-NL"/>
              </w:rPr>
              <w:t>-156</w:t>
            </w:r>
          </w:p>
        </w:tc>
        <w:tc>
          <w:tcPr>
            <w:tcW w:w="794" w:type="dxa"/>
            <w:shd w:val="clear" w:color="auto" w:fill="auto"/>
            <w:noWrap/>
            <w:vAlign w:val="center"/>
            <w:hideMark/>
          </w:tcPr>
          <w:p w:rsidRPr="00B557DA" w:rsidR="00164472" w:rsidP="002F5D3A" w:rsidRDefault="00164472" w14:paraId="0E0F6B79" w14:textId="77777777">
            <w:pPr>
              <w:keepNext/>
              <w:keepLines/>
              <w:spacing w:after="0" w:line="240" w:lineRule="auto"/>
              <w:jc w:val="center"/>
              <w:rPr>
                <w:rFonts w:ascii="Verdana" w:hAnsi="Verdana" w:eastAsia="Times New Roman" w:cs="Times New Roman"/>
                <w:color w:val="000000"/>
                <w:sz w:val="16"/>
                <w:szCs w:val="16"/>
                <w:lang w:eastAsia="nl-NL"/>
              </w:rPr>
            </w:pPr>
            <w:r w:rsidRPr="00B557DA">
              <w:rPr>
                <w:rFonts w:ascii="Verdana" w:hAnsi="Verdana" w:eastAsia="Times New Roman" w:cs="Times New Roman"/>
                <w:color w:val="000000"/>
                <w:sz w:val="16"/>
                <w:szCs w:val="16"/>
                <w:lang w:eastAsia="nl-NL"/>
              </w:rPr>
              <w:t>-37</w:t>
            </w:r>
          </w:p>
        </w:tc>
        <w:tc>
          <w:tcPr>
            <w:tcW w:w="1077" w:type="dxa"/>
            <w:shd w:val="clear" w:color="auto" w:fill="auto"/>
            <w:noWrap/>
            <w:vAlign w:val="center"/>
            <w:hideMark/>
          </w:tcPr>
          <w:p w:rsidRPr="00B557DA" w:rsidR="00164472" w:rsidP="002F5D3A" w:rsidRDefault="00164472" w14:paraId="009ABF4D" w14:textId="77777777">
            <w:pPr>
              <w:keepNext/>
              <w:keepLines/>
              <w:spacing w:after="0" w:line="240" w:lineRule="auto"/>
              <w:jc w:val="center"/>
              <w:rPr>
                <w:rFonts w:ascii="Verdana" w:hAnsi="Verdana" w:eastAsia="Times New Roman" w:cs="Times New Roman"/>
                <w:color w:val="000000"/>
                <w:sz w:val="16"/>
                <w:szCs w:val="16"/>
                <w:lang w:eastAsia="nl-NL"/>
              </w:rPr>
            </w:pPr>
            <w:r w:rsidRPr="00B557DA">
              <w:rPr>
                <w:rFonts w:ascii="Verdana" w:hAnsi="Verdana" w:eastAsia="Times New Roman" w:cs="Times New Roman"/>
                <w:color w:val="000000"/>
                <w:sz w:val="16"/>
                <w:szCs w:val="16"/>
                <w:lang w:eastAsia="nl-NL"/>
              </w:rPr>
              <w:t>-193</w:t>
            </w:r>
          </w:p>
        </w:tc>
        <w:tc>
          <w:tcPr>
            <w:tcW w:w="794" w:type="dxa"/>
            <w:shd w:val="clear" w:color="auto" w:fill="auto"/>
            <w:noWrap/>
            <w:vAlign w:val="center"/>
            <w:hideMark/>
          </w:tcPr>
          <w:p w:rsidRPr="00B557DA" w:rsidR="00164472" w:rsidP="002F5D3A" w:rsidRDefault="00164472" w14:paraId="4BA9A53E" w14:textId="77777777">
            <w:pPr>
              <w:keepNext/>
              <w:keepLines/>
              <w:spacing w:after="0" w:line="240" w:lineRule="auto"/>
              <w:jc w:val="center"/>
              <w:rPr>
                <w:rFonts w:ascii="Verdana" w:hAnsi="Verdana" w:eastAsia="Times New Roman" w:cs="Times New Roman"/>
                <w:color w:val="000000"/>
                <w:sz w:val="16"/>
                <w:szCs w:val="16"/>
                <w:lang w:eastAsia="nl-NL"/>
              </w:rPr>
            </w:pPr>
            <w:r w:rsidRPr="00B557DA">
              <w:rPr>
                <w:rFonts w:ascii="Verdana" w:hAnsi="Verdana" w:eastAsia="Times New Roman" w:cs="Times New Roman"/>
                <w:color w:val="000000"/>
                <w:sz w:val="16"/>
                <w:szCs w:val="16"/>
                <w:lang w:eastAsia="nl-NL"/>
              </w:rPr>
              <w:t>-40</w:t>
            </w:r>
          </w:p>
        </w:tc>
      </w:tr>
      <w:tr w:rsidRPr="00B557DA" w:rsidR="00164472" w:rsidTr="002F5D3A" w14:paraId="393B9A9F" w14:textId="77777777">
        <w:trPr>
          <w:trHeight w:val="290"/>
        </w:trPr>
        <w:tc>
          <w:tcPr>
            <w:tcW w:w="794" w:type="dxa"/>
            <w:shd w:val="clear" w:color="auto" w:fill="auto"/>
            <w:noWrap/>
            <w:vAlign w:val="center"/>
            <w:hideMark/>
          </w:tcPr>
          <w:p w:rsidRPr="00B557DA" w:rsidR="00164472" w:rsidP="002F5D3A" w:rsidRDefault="00164472" w14:paraId="7FDFF2A1" w14:textId="77777777">
            <w:pPr>
              <w:keepNext/>
              <w:keepLines/>
              <w:spacing w:after="0" w:line="240" w:lineRule="auto"/>
              <w:jc w:val="center"/>
              <w:rPr>
                <w:rFonts w:ascii="Verdana" w:hAnsi="Verdana" w:eastAsia="Times New Roman" w:cs="Times New Roman"/>
                <w:color w:val="000000"/>
                <w:sz w:val="10"/>
                <w:szCs w:val="10"/>
                <w:lang w:eastAsia="nl-NL"/>
              </w:rPr>
            </w:pPr>
            <w:r w:rsidRPr="00B557DA">
              <w:rPr>
                <w:rFonts w:ascii="Verdana" w:hAnsi="Verdana" w:eastAsia="Times New Roman" w:cs="Times New Roman"/>
                <w:color w:val="000000"/>
                <w:sz w:val="10"/>
                <w:szCs w:val="10"/>
                <w:lang w:eastAsia="nl-NL"/>
              </w:rPr>
              <w:t>6</w:t>
            </w:r>
          </w:p>
        </w:tc>
        <w:tc>
          <w:tcPr>
            <w:tcW w:w="2584" w:type="dxa"/>
            <w:shd w:val="clear" w:color="auto" w:fill="auto"/>
            <w:noWrap/>
            <w:vAlign w:val="center"/>
            <w:hideMark/>
          </w:tcPr>
          <w:p w:rsidRPr="00B557DA" w:rsidR="00164472" w:rsidP="002F5D3A" w:rsidRDefault="00164472" w14:paraId="4D6C0F09" w14:textId="77777777">
            <w:pPr>
              <w:keepNext/>
              <w:keepLines/>
              <w:spacing w:after="0" w:line="240" w:lineRule="auto"/>
              <w:rPr>
                <w:rFonts w:ascii="Verdana" w:hAnsi="Verdana" w:eastAsia="Times New Roman" w:cs="Times New Roman"/>
                <w:color w:val="000000"/>
                <w:sz w:val="16"/>
                <w:szCs w:val="16"/>
                <w:lang w:eastAsia="nl-NL"/>
              </w:rPr>
            </w:pPr>
            <w:r>
              <w:rPr>
                <w:rFonts w:ascii="Verdana" w:hAnsi="Verdana" w:eastAsia="Times New Roman" w:cs="Times New Roman"/>
                <w:color w:val="000000"/>
                <w:sz w:val="16"/>
                <w:szCs w:val="16"/>
                <w:lang w:eastAsia="nl-NL"/>
              </w:rPr>
              <w:t xml:space="preserve">  </w:t>
            </w:r>
            <w:r w:rsidRPr="00B557DA">
              <w:rPr>
                <w:rFonts w:ascii="Verdana" w:hAnsi="Verdana" w:eastAsia="Times New Roman" w:cs="Times New Roman"/>
                <w:color w:val="000000"/>
                <w:sz w:val="16"/>
                <w:szCs w:val="16"/>
                <w:lang w:eastAsia="nl-NL"/>
              </w:rPr>
              <w:t>Sociale lasten</w:t>
            </w:r>
          </w:p>
        </w:tc>
        <w:tc>
          <w:tcPr>
            <w:tcW w:w="1077" w:type="dxa"/>
            <w:shd w:val="clear" w:color="auto" w:fill="auto"/>
            <w:noWrap/>
            <w:vAlign w:val="center"/>
            <w:hideMark/>
          </w:tcPr>
          <w:p w:rsidRPr="00B557DA" w:rsidR="00164472" w:rsidP="002F5D3A" w:rsidRDefault="00164472" w14:paraId="4589B28C" w14:textId="77777777">
            <w:pPr>
              <w:keepNext/>
              <w:keepLines/>
              <w:spacing w:after="0" w:line="240" w:lineRule="auto"/>
              <w:jc w:val="center"/>
              <w:rPr>
                <w:rFonts w:ascii="Verdana" w:hAnsi="Verdana" w:eastAsia="Times New Roman" w:cs="Times New Roman"/>
                <w:color w:val="000000"/>
                <w:sz w:val="16"/>
                <w:szCs w:val="16"/>
                <w:lang w:eastAsia="nl-NL"/>
              </w:rPr>
            </w:pPr>
            <w:r w:rsidRPr="00B557DA">
              <w:rPr>
                <w:rFonts w:ascii="Verdana" w:hAnsi="Verdana" w:eastAsia="Times New Roman" w:cs="Times New Roman"/>
                <w:color w:val="000000"/>
                <w:sz w:val="16"/>
                <w:szCs w:val="16"/>
                <w:lang w:eastAsia="nl-NL"/>
              </w:rPr>
              <w:t>-604</w:t>
            </w:r>
          </w:p>
        </w:tc>
        <w:tc>
          <w:tcPr>
            <w:tcW w:w="755" w:type="dxa"/>
            <w:shd w:val="clear" w:color="auto" w:fill="auto"/>
            <w:noWrap/>
            <w:vAlign w:val="center"/>
            <w:hideMark/>
          </w:tcPr>
          <w:p w:rsidRPr="00B557DA" w:rsidR="00164472" w:rsidP="002F5D3A" w:rsidRDefault="00164472" w14:paraId="4E937C60" w14:textId="77777777">
            <w:pPr>
              <w:keepNext/>
              <w:keepLines/>
              <w:spacing w:after="0" w:line="240" w:lineRule="auto"/>
              <w:jc w:val="center"/>
              <w:rPr>
                <w:rFonts w:ascii="Verdana" w:hAnsi="Verdana" w:eastAsia="Times New Roman" w:cs="Times New Roman"/>
                <w:color w:val="000000"/>
                <w:sz w:val="16"/>
                <w:szCs w:val="16"/>
                <w:lang w:eastAsia="nl-NL"/>
              </w:rPr>
            </w:pPr>
            <w:r w:rsidRPr="00B557DA">
              <w:rPr>
                <w:rFonts w:ascii="Verdana" w:hAnsi="Verdana" w:eastAsia="Times New Roman" w:cs="Times New Roman"/>
                <w:color w:val="000000"/>
                <w:sz w:val="16"/>
                <w:szCs w:val="16"/>
                <w:lang w:eastAsia="nl-NL"/>
              </w:rPr>
              <w:t>-58</w:t>
            </w:r>
          </w:p>
        </w:tc>
        <w:tc>
          <w:tcPr>
            <w:tcW w:w="1077" w:type="dxa"/>
            <w:shd w:val="clear" w:color="auto" w:fill="auto"/>
            <w:noWrap/>
            <w:vAlign w:val="center"/>
            <w:hideMark/>
          </w:tcPr>
          <w:p w:rsidRPr="00B557DA" w:rsidR="00164472" w:rsidP="002F5D3A" w:rsidRDefault="00164472" w14:paraId="0B174EB6" w14:textId="77777777">
            <w:pPr>
              <w:keepNext/>
              <w:keepLines/>
              <w:spacing w:after="0" w:line="240" w:lineRule="auto"/>
              <w:jc w:val="center"/>
              <w:rPr>
                <w:rFonts w:ascii="Verdana" w:hAnsi="Verdana" w:eastAsia="Times New Roman" w:cs="Times New Roman"/>
                <w:color w:val="000000"/>
                <w:sz w:val="16"/>
                <w:szCs w:val="16"/>
                <w:lang w:eastAsia="nl-NL"/>
              </w:rPr>
            </w:pPr>
            <w:r w:rsidRPr="00B557DA">
              <w:rPr>
                <w:rFonts w:ascii="Verdana" w:hAnsi="Verdana" w:eastAsia="Times New Roman" w:cs="Times New Roman"/>
                <w:color w:val="000000"/>
                <w:sz w:val="16"/>
                <w:szCs w:val="16"/>
                <w:lang w:eastAsia="nl-NL"/>
              </w:rPr>
              <w:t>-661</w:t>
            </w:r>
          </w:p>
        </w:tc>
        <w:tc>
          <w:tcPr>
            <w:tcW w:w="794" w:type="dxa"/>
            <w:shd w:val="clear" w:color="auto" w:fill="auto"/>
            <w:noWrap/>
            <w:vAlign w:val="center"/>
            <w:hideMark/>
          </w:tcPr>
          <w:p w:rsidRPr="00B557DA" w:rsidR="00164472" w:rsidP="002F5D3A" w:rsidRDefault="00164472" w14:paraId="18335BCF" w14:textId="77777777">
            <w:pPr>
              <w:keepNext/>
              <w:keepLines/>
              <w:spacing w:after="0" w:line="240" w:lineRule="auto"/>
              <w:jc w:val="center"/>
              <w:rPr>
                <w:rFonts w:ascii="Verdana" w:hAnsi="Verdana" w:eastAsia="Times New Roman" w:cs="Times New Roman"/>
                <w:color w:val="000000"/>
                <w:sz w:val="16"/>
                <w:szCs w:val="16"/>
                <w:lang w:eastAsia="nl-NL"/>
              </w:rPr>
            </w:pPr>
            <w:r w:rsidRPr="00B557DA">
              <w:rPr>
                <w:rFonts w:ascii="Verdana" w:hAnsi="Verdana" w:eastAsia="Times New Roman" w:cs="Times New Roman"/>
                <w:color w:val="000000"/>
                <w:sz w:val="16"/>
                <w:szCs w:val="16"/>
                <w:lang w:eastAsia="nl-NL"/>
              </w:rPr>
              <w:t>6</w:t>
            </w:r>
          </w:p>
        </w:tc>
        <w:tc>
          <w:tcPr>
            <w:tcW w:w="1077" w:type="dxa"/>
            <w:shd w:val="clear" w:color="auto" w:fill="auto"/>
            <w:noWrap/>
            <w:vAlign w:val="center"/>
            <w:hideMark/>
          </w:tcPr>
          <w:p w:rsidRPr="00B557DA" w:rsidR="00164472" w:rsidP="002F5D3A" w:rsidRDefault="00164472" w14:paraId="0555D6D0" w14:textId="77777777">
            <w:pPr>
              <w:keepNext/>
              <w:keepLines/>
              <w:spacing w:after="0" w:line="240" w:lineRule="auto"/>
              <w:jc w:val="center"/>
              <w:rPr>
                <w:rFonts w:ascii="Verdana" w:hAnsi="Verdana" w:eastAsia="Times New Roman" w:cs="Times New Roman"/>
                <w:color w:val="000000"/>
                <w:sz w:val="16"/>
                <w:szCs w:val="16"/>
                <w:lang w:eastAsia="nl-NL"/>
              </w:rPr>
            </w:pPr>
            <w:r w:rsidRPr="00B557DA">
              <w:rPr>
                <w:rFonts w:ascii="Verdana" w:hAnsi="Verdana" w:eastAsia="Times New Roman" w:cs="Times New Roman"/>
                <w:color w:val="000000"/>
                <w:sz w:val="16"/>
                <w:szCs w:val="16"/>
                <w:lang w:eastAsia="nl-NL"/>
              </w:rPr>
              <w:t>-655</w:t>
            </w:r>
          </w:p>
        </w:tc>
        <w:tc>
          <w:tcPr>
            <w:tcW w:w="794" w:type="dxa"/>
            <w:shd w:val="clear" w:color="auto" w:fill="auto"/>
            <w:noWrap/>
            <w:vAlign w:val="center"/>
            <w:hideMark/>
          </w:tcPr>
          <w:p w:rsidRPr="00B557DA" w:rsidR="00164472" w:rsidP="002F5D3A" w:rsidRDefault="00164472" w14:paraId="491EAF65" w14:textId="77777777">
            <w:pPr>
              <w:keepNext/>
              <w:keepLines/>
              <w:spacing w:after="0" w:line="240" w:lineRule="auto"/>
              <w:jc w:val="center"/>
              <w:rPr>
                <w:rFonts w:ascii="Verdana" w:hAnsi="Verdana" w:eastAsia="Times New Roman" w:cs="Times New Roman"/>
                <w:color w:val="000000"/>
                <w:sz w:val="16"/>
                <w:szCs w:val="16"/>
                <w:lang w:eastAsia="nl-NL"/>
              </w:rPr>
            </w:pPr>
            <w:r w:rsidRPr="00B557DA">
              <w:rPr>
                <w:rFonts w:ascii="Verdana" w:hAnsi="Verdana" w:eastAsia="Times New Roman" w:cs="Times New Roman"/>
                <w:color w:val="000000"/>
                <w:sz w:val="16"/>
                <w:szCs w:val="16"/>
                <w:lang w:eastAsia="nl-NL"/>
              </w:rPr>
              <w:t>-52</w:t>
            </w:r>
          </w:p>
        </w:tc>
      </w:tr>
      <w:tr w:rsidRPr="00B557DA" w:rsidR="00164472" w:rsidTr="002F5D3A" w14:paraId="51566071" w14:textId="77777777">
        <w:trPr>
          <w:trHeight w:val="290"/>
        </w:trPr>
        <w:tc>
          <w:tcPr>
            <w:tcW w:w="794" w:type="dxa"/>
            <w:shd w:val="clear" w:color="auto" w:fill="auto"/>
            <w:noWrap/>
            <w:vAlign w:val="center"/>
            <w:hideMark/>
          </w:tcPr>
          <w:p w:rsidRPr="00B557DA" w:rsidR="00164472" w:rsidP="002F5D3A" w:rsidRDefault="00164472" w14:paraId="3EA792F0" w14:textId="77777777">
            <w:pPr>
              <w:keepNext/>
              <w:keepLines/>
              <w:spacing w:after="0" w:line="240" w:lineRule="auto"/>
              <w:jc w:val="center"/>
              <w:rPr>
                <w:rFonts w:ascii="Verdana" w:hAnsi="Verdana" w:eastAsia="Times New Roman" w:cs="Times New Roman"/>
                <w:b/>
                <w:bCs/>
                <w:color w:val="000000"/>
                <w:sz w:val="10"/>
                <w:szCs w:val="10"/>
                <w:lang w:eastAsia="nl-NL"/>
              </w:rPr>
            </w:pPr>
            <w:r w:rsidRPr="00B557DA">
              <w:rPr>
                <w:rFonts w:ascii="Verdana" w:hAnsi="Verdana" w:eastAsia="Times New Roman" w:cs="Times New Roman"/>
                <w:b/>
                <w:bCs/>
                <w:color w:val="000000"/>
                <w:sz w:val="10"/>
                <w:szCs w:val="10"/>
                <w:lang w:eastAsia="nl-NL"/>
              </w:rPr>
              <w:t>B = 4+5+6</w:t>
            </w:r>
          </w:p>
        </w:tc>
        <w:tc>
          <w:tcPr>
            <w:tcW w:w="2584" w:type="dxa"/>
            <w:shd w:val="clear" w:color="auto" w:fill="auto"/>
            <w:noWrap/>
            <w:vAlign w:val="center"/>
            <w:hideMark/>
          </w:tcPr>
          <w:p w:rsidRPr="00B557DA" w:rsidR="00164472" w:rsidP="002F5D3A" w:rsidRDefault="00164472" w14:paraId="3DBCDE79" w14:textId="77777777">
            <w:pPr>
              <w:keepNext/>
              <w:keepLines/>
              <w:spacing w:after="0" w:line="240" w:lineRule="auto"/>
              <w:rPr>
                <w:rFonts w:ascii="Verdana" w:hAnsi="Verdana" w:eastAsia="Times New Roman" w:cs="Times New Roman"/>
                <w:b/>
                <w:bCs/>
                <w:color w:val="000000"/>
                <w:sz w:val="16"/>
                <w:szCs w:val="16"/>
                <w:lang w:eastAsia="nl-NL"/>
              </w:rPr>
            </w:pPr>
            <w:r w:rsidRPr="00B557DA">
              <w:rPr>
                <w:rFonts w:ascii="Verdana" w:hAnsi="Verdana" w:eastAsia="Times New Roman" w:cs="Times New Roman"/>
                <w:b/>
                <w:bCs/>
                <w:color w:val="000000"/>
                <w:sz w:val="16"/>
                <w:szCs w:val="16"/>
                <w:lang w:eastAsia="nl-NL"/>
              </w:rPr>
              <w:t>Totaal Lasten</w:t>
            </w:r>
          </w:p>
        </w:tc>
        <w:tc>
          <w:tcPr>
            <w:tcW w:w="1077" w:type="dxa"/>
            <w:shd w:val="clear" w:color="auto" w:fill="auto"/>
            <w:noWrap/>
            <w:vAlign w:val="center"/>
            <w:hideMark/>
          </w:tcPr>
          <w:p w:rsidRPr="00B557DA" w:rsidR="00164472" w:rsidP="002F5D3A" w:rsidRDefault="00164472" w14:paraId="11AFA745" w14:textId="77777777">
            <w:pPr>
              <w:keepNext/>
              <w:keepLines/>
              <w:spacing w:after="0" w:line="240" w:lineRule="auto"/>
              <w:jc w:val="center"/>
              <w:rPr>
                <w:rFonts w:ascii="Verdana" w:hAnsi="Verdana" w:eastAsia="Times New Roman" w:cs="Times New Roman"/>
                <w:b/>
                <w:bCs/>
                <w:color w:val="000000"/>
                <w:sz w:val="16"/>
                <w:szCs w:val="16"/>
                <w:lang w:eastAsia="nl-NL"/>
              </w:rPr>
            </w:pPr>
            <w:r w:rsidRPr="00B557DA">
              <w:rPr>
                <w:rFonts w:ascii="Verdana" w:hAnsi="Verdana" w:eastAsia="Times New Roman" w:cs="Times New Roman"/>
                <w:b/>
                <w:bCs/>
                <w:color w:val="000000"/>
                <w:sz w:val="16"/>
                <w:szCs w:val="16"/>
                <w:lang w:eastAsia="nl-NL"/>
              </w:rPr>
              <w:t>-48.782</w:t>
            </w:r>
          </w:p>
        </w:tc>
        <w:tc>
          <w:tcPr>
            <w:tcW w:w="755" w:type="dxa"/>
            <w:shd w:val="clear" w:color="auto" w:fill="auto"/>
            <w:noWrap/>
            <w:vAlign w:val="center"/>
            <w:hideMark/>
          </w:tcPr>
          <w:p w:rsidRPr="00B557DA" w:rsidR="00164472" w:rsidP="002F5D3A" w:rsidRDefault="00164472" w14:paraId="1AB0B758" w14:textId="77777777">
            <w:pPr>
              <w:keepNext/>
              <w:keepLines/>
              <w:spacing w:after="0" w:line="240" w:lineRule="auto"/>
              <w:jc w:val="center"/>
              <w:rPr>
                <w:rFonts w:ascii="Verdana" w:hAnsi="Verdana" w:eastAsia="Times New Roman" w:cs="Times New Roman"/>
                <w:b/>
                <w:bCs/>
                <w:color w:val="000000"/>
                <w:sz w:val="16"/>
                <w:szCs w:val="16"/>
                <w:lang w:eastAsia="nl-NL"/>
              </w:rPr>
            </w:pPr>
          </w:p>
        </w:tc>
        <w:tc>
          <w:tcPr>
            <w:tcW w:w="1077" w:type="dxa"/>
            <w:shd w:val="clear" w:color="auto" w:fill="auto"/>
            <w:noWrap/>
            <w:vAlign w:val="center"/>
            <w:hideMark/>
          </w:tcPr>
          <w:p w:rsidRPr="00B557DA" w:rsidR="00164472" w:rsidP="002F5D3A" w:rsidRDefault="00164472" w14:paraId="08766411" w14:textId="77777777">
            <w:pPr>
              <w:keepNext/>
              <w:keepLines/>
              <w:spacing w:after="0" w:line="240" w:lineRule="auto"/>
              <w:jc w:val="center"/>
              <w:rPr>
                <w:rFonts w:ascii="Verdana" w:hAnsi="Verdana" w:eastAsia="Times New Roman" w:cs="Times New Roman"/>
                <w:b/>
                <w:bCs/>
                <w:color w:val="000000"/>
                <w:sz w:val="16"/>
                <w:szCs w:val="16"/>
                <w:lang w:eastAsia="nl-NL"/>
              </w:rPr>
            </w:pPr>
            <w:r w:rsidRPr="00B557DA">
              <w:rPr>
                <w:rFonts w:ascii="Verdana" w:hAnsi="Verdana" w:eastAsia="Times New Roman" w:cs="Times New Roman"/>
                <w:b/>
                <w:bCs/>
                <w:color w:val="000000"/>
                <w:sz w:val="16"/>
                <w:szCs w:val="16"/>
                <w:lang w:eastAsia="nl-NL"/>
              </w:rPr>
              <w:t>-49.659</w:t>
            </w:r>
          </w:p>
        </w:tc>
        <w:tc>
          <w:tcPr>
            <w:tcW w:w="794" w:type="dxa"/>
            <w:shd w:val="clear" w:color="auto" w:fill="auto"/>
            <w:noWrap/>
            <w:vAlign w:val="center"/>
            <w:hideMark/>
          </w:tcPr>
          <w:p w:rsidRPr="00B557DA" w:rsidR="00164472" w:rsidP="002F5D3A" w:rsidRDefault="00164472" w14:paraId="40E9A363" w14:textId="77777777">
            <w:pPr>
              <w:keepNext/>
              <w:keepLines/>
              <w:spacing w:after="0" w:line="240" w:lineRule="auto"/>
              <w:jc w:val="center"/>
              <w:rPr>
                <w:rFonts w:ascii="Verdana" w:hAnsi="Verdana" w:eastAsia="Times New Roman" w:cs="Times New Roman"/>
                <w:b/>
                <w:bCs/>
                <w:color w:val="000000"/>
                <w:sz w:val="16"/>
                <w:szCs w:val="16"/>
                <w:lang w:eastAsia="nl-NL"/>
              </w:rPr>
            </w:pPr>
          </w:p>
        </w:tc>
        <w:tc>
          <w:tcPr>
            <w:tcW w:w="1077" w:type="dxa"/>
            <w:shd w:val="clear" w:color="auto" w:fill="auto"/>
            <w:noWrap/>
            <w:vAlign w:val="center"/>
            <w:hideMark/>
          </w:tcPr>
          <w:p w:rsidRPr="00B557DA" w:rsidR="00164472" w:rsidP="002F5D3A" w:rsidRDefault="00164472" w14:paraId="5E2DE42E" w14:textId="77777777">
            <w:pPr>
              <w:keepNext/>
              <w:keepLines/>
              <w:spacing w:after="0" w:line="240" w:lineRule="auto"/>
              <w:jc w:val="center"/>
              <w:rPr>
                <w:rFonts w:ascii="Verdana" w:hAnsi="Verdana" w:eastAsia="Times New Roman" w:cs="Times New Roman"/>
                <w:b/>
                <w:bCs/>
                <w:color w:val="000000"/>
                <w:sz w:val="16"/>
                <w:szCs w:val="16"/>
                <w:lang w:eastAsia="nl-NL"/>
              </w:rPr>
            </w:pPr>
            <w:r w:rsidRPr="00B557DA">
              <w:rPr>
                <w:rFonts w:ascii="Verdana" w:hAnsi="Verdana" w:eastAsia="Times New Roman" w:cs="Times New Roman"/>
                <w:b/>
                <w:bCs/>
                <w:color w:val="000000"/>
                <w:sz w:val="16"/>
                <w:szCs w:val="16"/>
                <w:lang w:eastAsia="nl-NL"/>
              </w:rPr>
              <w:t>-53.201</w:t>
            </w:r>
          </w:p>
        </w:tc>
        <w:tc>
          <w:tcPr>
            <w:tcW w:w="794" w:type="dxa"/>
            <w:shd w:val="clear" w:color="auto" w:fill="auto"/>
            <w:noWrap/>
            <w:vAlign w:val="center"/>
            <w:hideMark/>
          </w:tcPr>
          <w:p w:rsidRPr="00B557DA" w:rsidR="00164472" w:rsidP="002F5D3A" w:rsidRDefault="00164472" w14:paraId="2197A309" w14:textId="77777777">
            <w:pPr>
              <w:keepNext/>
              <w:keepLines/>
              <w:spacing w:after="0" w:line="240" w:lineRule="auto"/>
              <w:jc w:val="center"/>
              <w:rPr>
                <w:rFonts w:ascii="Verdana" w:hAnsi="Verdana" w:eastAsia="Times New Roman" w:cs="Times New Roman"/>
                <w:b/>
                <w:bCs/>
                <w:color w:val="000000"/>
                <w:sz w:val="16"/>
                <w:szCs w:val="16"/>
                <w:lang w:eastAsia="nl-NL"/>
              </w:rPr>
            </w:pPr>
          </w:p>
        </w:tc>
      </w:tr>
      <w:tr w:rsidRPr="00B557DA" w:rsidR="00164472" w:rsidTr="002F5D3A" w14:paraId="02C2BB06" w14:textId="77777777">
        <w:trPr>
          <w:trHeight w:val="290"/>
        </w:trPr>
        <w:tc>
          <w:tcPr>
            <w:tcW w:w="794" w:type="dxa"/>
            <w:shd w:val="clear" w:color="auto" w:fill="auto"/>
            <w:noWrap/>
            <w:vAlign w:val="center"/>
            <w:hideMark/>
          </w:tcPr>
          <w:p w:rsidRPr="00B557DA" w:rsidR="00164472" w:rsidP="002F5D3A" w:rsidRDefault="00164472" w14:paraId="79BEB686" w14:textId="77777777">
            <w:pPr>
              <w:keepNext/>
              <w:keepLines/>
              <w:spacing w:after="0" w:line="240" w:lineRule="auto"/>
              <w:jc w:val="center"/>
              <w:rPr>
                <w:rFonts w:ascii="Verdana" w:hAnsi="Verdana" w:eastAsia="Times New Roman" w:cs="Times New Roman"/>
                <w:b/>
                <w:bCs/>
                <w:color w:val="000000"/>
                <w:sz w:val="10"/>
                <w:szCs w:val="10"/>
                <w:lang w:eastAsia="nl-NL"/>
              </w:rPr>
            </w:pPr>
            <w:r w:rsidRPr="00B557DA">
              <w:rPr>
                <w:rFonts w:ascii="Verdana" w:hAnsi="Verdana" w:eastAsia="Times New Roman" w:cs="Times New Roman"/>
                <w:b/>
                <w:bCs/>
                <w:color w:val="000000"/>
                <w:sz w:val="10"/>
                <w:szCs w:val="10"/>
                <w:lang w:eastAsia="nl-NL"/>
              </w:rPr>
              <w:t>C = A - B</w:t>
            </w:r>
          </w:p>
        </w:tc>
        <w:tc>
          <w:tcPr>
            <w:tcW w:w="2584" w:type="dxa"/>
            <w:shd w:val="clear" w:color="auto" w:fill="auto"/>
            <w:noWrap/>
            <w:vAlign w:val="center"/>
            <w:hideMark/>
          </w:tcPr>
          <w:p w:rsidRPr="00B557DA" w:rsidR="00164472" w:rsidP="002F5D3A" w:rsidRDefault="00164472" w14:paraId="246D2CF7" w14:textId="77777777">
            <w:pPr>
              <w:keepNext/>
              <w:keepLines/>
              <w:spacing w:after="0" w:line="240" w:lineRule="auto"/>
              <w:rPr>
                <w:rFonts w:ascii="Verdana" w:hAnsi="Verdana" w:eastAsia="Times New Roman" w:cs="Times New Roman"/>
                <w:b/>
                <w:bCs/>
                <w:color w:val="000000"/>
                <w:sz w:val="16"/>
                <w:szCs w:val="16"/>
                <w:lang w:eastAsia="nl-NL"/>
              </w:rPr>
            </w:pPr>
            <w:r w:rsidRPr="00B557DA">
              <w:rPr>
                <w:rFonts w:ascii="Verdana" w:hAnsi="Verdana" w:eastAsia="Times New Roman" w:cs="Times New Roman"/>
                <w:b/>
                <w:bCs/>
                <w:color w:val="000000"/>
                <w:sz w:val="16"/>
                <w:szCs w:val="16"/>
                <w:lang w:eastAsia="nl-NL"/>
              </w:rPr>
              <w:t>Saldo baten en lasten</w:t>
            </w:r>
          </w:p>
        </w:tc>
        <w:tc>
          <w:tcPr>
            <w:tcW w:w="1077" w:type="dxa"/>
            <w:shd w:val="clear" w:color="auto" w:fill="auto"/>
            <w:noWrap/>
            <w:vAlign w:val="center"/>
            <w:hideMark/>
          </w:tcPr>
          <w:p w:rsidRPr="00B557DA" w:rsidR="00164472" w:rsidP="002F5D3A" w:rsidRDefault="00164472" w14:paraId="0B62C3FE" w14:textId="77777777">
            <w:pPr>
              <w:keepNext/>
              <w:keepLines/>
              <w:spacing w:after="0" w:line="240" w:lineRule="auto"/>
              <w:jc w:val="center"/>
              <w:rPr>
                <w:rFonts w:ascii="Verdana" w:hAnsi="Verdana" w:eastAsia="Times New Roman" w:cs="Times New Roman"/>
                <w:b/>
                <w:bCs/>
                <w:color w:val="000000"/>
                <w:sz w:val="16"/>
                <w:szCs w:val="16"/>
                <w:lang w:eastAsia="nl-NL"/>
              </w:rPr>
            </w:pPr>
            <w:r w:rsidRPr="00B557DA">
              <w:rPr>
                <w:rFonts w:ascii="Verdana" w:hAnsi="Verdana" w:eastAsia="Times New Roman" w:cs="Times New Roman"/>
                <w:b/>
                <w:bCs/>
                <w:color w:val="000000"/>
                <w:sz w:val="16"/>
                <w:szCs w:val="16"/>
                <w:lang w:eastAsia="nl-NL"/>
              </w:rPr>
              <w:t>-19.493</w:t>
            </w:r>
          </w:p>
        </w:tc>
        <w:tc>
          <w:tcPr>
            <w:tcW w:w="755" w:type="dxa"/>
            <w:shd w:val="clear" w:color="auto" w:fill="auto"/>
            <w:noWrap/>
            <w:vAlign w:val="center"/>
            <w:hideMark/>
          </w:tcPr>
          <w:p w:rsidRPr="00B557DA" w:rsidR="00164472" w:rsidP="002F5D3A" w:rsidRDefault="00164472" w14:paraId="6705ACF4" w14:textId="77777777">
            <w:pPr>
              <w:keepNext/>
              <w:keepLines/>
              <w:spacing w:after="0" w:line="240" w:lineRule="auto"/>
              <w:jc w:val="center"/>
              <w:rPr>
                <w:rFonts w:ascii="Verdana" w:hAnsi="Verdana" w:eastAsia="Times New Roman" w:cs="Times New Roman"/>
                <w:b/>
                <w:bCs/>
                <w:color w:val="000000"/>
                <w:sz w:val="16"/>
                <w:szCs w:val="16"/>
                <w:lang w:eastAsia="nl-NL"/>
              </w:rPr>
            </w:pPr>
          </w:p>
        </w:tc>
        <w:tc>
          <w:tcPr>
            <w:tcW w:w="1077" w:type="dxa"/>
            <w:shd w:val="clear" w:color="auto" w:fill="auto"/>
            <w:noWrap/>
            <w:vAlign w:val="center"/>
            <w:hideMark/>
          </w:tcPr>
          <w:p w:rsidRPr="00B557DA" w:rsidR="00164472" w:rsidP="002F5D3A" w:rsidRDefault="00164472" w14:paraId="5FC909FE" w14:textId="77777777">
            <w:pPr>
              <w:keepNext/>
              <w:keepLines/>
              <w:spacing w:after="0" w:line="240" w:lineRule="auto"/>
              <w:jc w:val="center"/>
              <w:rPr>
                <w:rFonts w:ascii="Verdana" w:hAnsi="Verdana" w:eastAsia="Times New Roman" w:cs="Times New Roman"/>
                <w:b/>
                <w:bCs/>
                <w:color w:val="000000"/>
                <w:sz w:val="16"/>
                <w:szCs w:val="16"/>
                <w:lang w:eastAsia="nl-NL"/>
              </w:rPr>
            </w:pPr>
            <w:r w:rsidRPr="00B557DA">
              <w:rPr>
                <w:rFonts w:ascii="Verdana" w:hAnsi="Verdana" w:eastAsia="Times New Roman" w:cs="Times New Roman"/>
                <w:b/>
                <w:bCs/>
                <w:color w:val="000000"/>
                <w:sz w:val="16"/>
                <w:szCs w:val="16"/>
                <w:lang w:eastAsia="nl-NL"/>
              </w:rPr>
              <w:t>-19.580</w:t>
            </w:r>
          </w:p>
        </w:tc>
        <w:tc>
          <w:tcPr>
            <w:tcW w:w="794" w:type="dxa"/>
            <w:shd w:val="clear" w:color="auto" w:fill="auto"/>
            <w:noWrap/>
            <w:vAlign w:val="center"/>
            <w:hideMark/>
          </w:tcPr>
          <w:p w:rsidRPr="00B557DA" w:rsidR="00164472" w:rsidP="002F5D3A" w:rsidRDefault="00164472" w14:paraId="3E91510E" w14:textId="77777777">
            <w:pPr>
              <w:keepNext/>
              <w:keepLines/>
              <w:spacing w:after="0" w:line="240" w:lineRule="auto"/>
              <w:jc w:val="center"/>
              <w:rPr>
                <w:rFonts w:ascii="Verdana" w:hAnsi="Verdana" w:eastAsia="Times New Roman" w:cs="Times New Roman"/>
                <w:b/>
                <w:bCs/>
                <w:color w:val="000000"/>
                <w:sz w:val="16"/>
                <w:szCs w:val="16"/>
                <w:lang w:eastAsia="nl-NL"/>
              </w:rPr>
            </w:pPr>
          </w:p>
        </w:tc>
        <w:tc>
          <w:tcPr>
            <w:tcW w:w="1077" w:type="dxa"/>
            <w:shd w:val="clear" w:color="auto" w:fill="auto"/>
            <w:noWrap/>
            <w:vAlign w:val="center"/>
            <w:hideMark/>
          </w:tcPr>
          <w:p w:rsidRPr="00B557DA" w:rsidR="00164472" w:rsidP="002F5D3A" w:rsidRDefault="00164472" w14:paraId="67DF629F" w14:textId="77777777">
            <w:pPr>
              <w:keepNext/>
              <w:keepLines/>
              <w:spacing w:after="0" w:line="240" w:lineRule="auto"/>
              <w:jc w:val="center"/>
              <w:rPr>
                <w:rFonts w:ascii="Verdana" w:hAnsi="Verdana" w:eastAsia="Times New Roman" w:cs="Times New Roman"/>
                <w:b/>
                <w:bCs/>
                <w:color w:val="000000"/>
                <w:sz w:val="16"/>
                <w:szCs w:val="16"/>
                <w:lang w:eastAsia="nl-NL"/>
              </w:rPr>
            </w:pPr>
            <w:r w:rsidRPr="00B557DA">
              <w:rPr>
                <w:rFonts w:ascii="Verdana" w:hAnsi="Verdana" w:eastAsia="Times New Roman" w:cs="Times New Roman"/>
                <w:b/>
                <w:bCs/>
                <w:color w:val="000000"/>
                <w:sz w:val="16"/>
                <w:szCs w:val="16"/>
                <w:lang w:eastAsia="nl-NL"/>
              </w:rPr>
              <w:t>-26.349</w:t>
            </w:r>
          </w:p>
        </w:tc>
        <w:tc>
          <w:tcPr>
            <w:tcW w:w="794" w:type="dxa"/>
            <w:shd w:val="clear" w:color="auto" w:fill="auto"/>
            <w:noWrap/>
            <w:vAlign w:val="center"/>
            <w:hideMark/>
          </w:tcPr>
          <w:p w:rsidRPr="00B557DA" w:rsidR="00164472" w:rsidP="002F5D3A" w:rsidRDefault="00164472" w14:paraId="7FD7541C" w14:textId="77777777">
            <w:pPr>
              <w:keepNext/>
              <w:keepLines/>
              <w:spacing w:after="0" w:line="240" w:lineRule="auto"/>
              <w:jc w:val="center"/>
              <w:rPr>
                <w:rFonts w:ascii="Verdana" w:hAnsi="Verdana" w:eastAsia="Times New Roman" w:cs="Times New Roman"/>
                <w:b/>
                <w:bCs/>
                <w:color w:val="000000"/>
                <w:sz w:val="16"/>
                <w:szCs w:val="16"/>
                <w:lang w:eastAsia="nl-NL"/>
              </w:rPr>
            </w:pPr>
          </w:p>
        </w:tc>
      </w:tr>
      <w:tr w:rsidRPr="00B557DA" w:rsidR="00164472" w:rsidTr="002F5D3A" w14:paraId="26D594E5" w14:textId="77777777">
        <w:trPr>
          <w:trHeight w:val="290"/>
        </w:trPr>
        <w:tc>
          <w:tcPr>
            <w:tcW w:w="794" w:type="dxa"/>
            <w:shd w:val="clear" w:color="auto" w:fill="auto"/>
            <w:noWrap/>
            <w:vAlign w:val="center"/>
            <w:hideMark/>
          </w:tcPr>
          <w:p w:rsidRPr="00B557DA" w:rsidR="00164472" w:rsidP="002F5D3A" w:rsidRDefault="00164472" w14:paraId="038D8A9C" w14:textId="77777777">
            <w:pPr>
              <w:keepNext/>
              <w:keepLines/>
              <w:spacing w:after="0" w:line="240" w:lineRule="auto"/>
              <w:jc w:val="center"/>
              <w:rPr>
                <w:rFonts w:ascii="Verdana" w:hAnsi="Verdana" w:eastAsia="Times New Roman" w:cs="Times New Roman"/>
                <w:b/>
                <w:bCs/>
                <w:color w:val="000000"/>
                <w:sz w:val="10"/>
                <w:szCs w:val="10"/>
                <w:lang w:eastAsia="nl-NL"/>
              </w:rPr>
            </w:pPr>
            <w:r w:rsidRPr="00B557DA">
              <w:rPr>
                <w:rFonts w:ascii="Verdana" w:hAnsi="Verdana" w:eastAsia="Times New Roman" w:cs="Times New Roman"/>
                <w:b/>
                <w:bCs/>
                <w:color w:val="000000"/>
                <w:sz w:val="10"/>
                <w:szCs w:val="10"/>
                <w:lang w:eastAsia="nl-NL"/>
              </w:rPr>
              <w:t>7</w:t>
            </w:r>
          </w:p>
        </w:tc>
        <w:tc>
          <w:tcPr>
            <w:tcW w:w="2584" w:type="dxa"/>
            <w:shd w:val="clear" w:color="auto" w:fill="auto"/>
            <w:noWrap/>
            <w:vAlign w:val="center"/>
            <w:hideMark/>
          </w:tcPr>
          <w:p w:rsidRPr="00B557DA" w:rsidR="00164472" w:rsidP="002F5D3A" w:rsidRDefault="00164472" w14:paraId="680B2357" w14:textId="77777777">
            <w:pPr>
              <w:keepNext/>
              <w:keepLines/>
              <w:spacing w:after="0" w:line="240" w:lineRule="auto"/>
              <w:rPr>
                <w:rFonts w:ascii="Verdana" w:hAnsi="Verdana" w:eastAsia="Times New Roman" w:cs="Times New Roman"/>
                <w:color w:val="000000"/>
                <w:sz w:val="16"/>
                <w:szCs w:val="16"/>
                <w:lang w:eastAsia="nl-NL"/>
              </w:rPr>
            </w:pPr>
            <w:r>
              <w:rPr>
                <w:rFonts w:ascii="Verdana" w:hAnsi="Verdana" w:eastAsia="Times New Roman" w:cs="Times New Roman"/>
                <w:color w:val="000000"/>
                <w:sz w:val="16"/>
                <w:szCs w:val="16"/>
                <w:lang w:eastAsia="nl-NL"/>
              </w:rPr>
              <w:t xml:space="preserve">  </w:t>
            </w:r>
            <w:r w:rsidRPr="00B557DA">
              <w:rPr>
                <w:rFonts w:ascii="Verdana" w:hAnsi="Verdana" w:eastAsia="Times New Roman" w:cs="Times New Roman"/>
                <w:color w:val="000000"/>
                <w:sz w:val="16"/>
                <w:szCs w:val="16"/>
                <w:lang w:eastAsia="nl-NL"/>
              </w:rPr>
              <w:t>Rijksbijdrage Ouderdomsfonds</w:t>
            </w:r>
          </w:p>
        </w:tc>
        <w:tc>
          <w:tcPr>
            <w:tcW w:w="1077" w:type="dxa"/>
            <w:shd w:val="clear" w:color="auto" w:fill="auto"/>
            <w:noWrap/>
            <w:vAlign w:val="center"/>
            <w:hideMark/>
          </w:tcPr>
          <w:p w:rsidRPr="00B557DA" w:rsidR="00164472" w:rsidP="002F5D3A" w:rsidRDefault="00164472" w14:paraId="0E57B8EF" w14:textId="77777777">
            <w:pPr>
              <w:keepNext/>
              <w:keepLines/>
              <w:spacing w:after="0" w:line="240" w:lineRule="auto"/>
              <w:jc w:val="center"/>
              <w:rPr>
                <w:rFonts w:ascii="Verdana" w:hAnsi="Verdana" w:eastAsia="Times New Roman" w:cs="Times New Roman"/>
                <w:color w:val="000000"/>
                <w:sz w:val="16"/>
                <w:szCs w:val="16"/>
                <w:lang w:eastAsia="nl-NL"/>
              </w:rPr>
            </w:pPr>
            <w:r w:rsidRPr="00B557DA">
              <w:rPr>
                <w:rFonts w:ascii="Verdana" w:hAnsi="Verdana" w:eastAsia="Times New Roman" w:cs="Times New Roman"/>
                <w:color w:val="000000"/>
                <w:sz w:val="16"/>
                <w:szCs w:val="16"/>
                <w:lang w:eastAsia="nl-NL"/>
              </w:rPr>
              <w:t>17.543</w:t>
            </w:r>
          </w:p>
        </w:tc>
        <w:tc>
          <w:tcPr>
            <w:tcW w:w="755" w:type="dxa"/>
            <w:shd w:val="clear" w:color="auto" w:fill="auto"/>
            <w:noWrap/>
            <w:vAlign w:val="center"/>
            <w:hideMark/>
          </w:tcPr>
          <w:p w:rsidRPr="00B557DA" w:rsidR="00164472" w:rsidP="002F5D3A" w:rsidRDefault="00164472" w14:paraId="565E6870" w14:textId="77777777">
            <w:pPr>
              <w:keepNext/>
              <w:keepLines/>
              <w:spacing w:after="0" w:line="240" w:lineRule="auto"/>
              <w:jc w:val="center"/>
              <w:rPr>
                <w:rFonts w:ascii="Verdana" w:hAnsi="Verdana" w:eastAsia="Times New Roman" w:cs="Times New Roman"/>
                <w:color w:val="000000"/>
                <w:sz w:val="16"/>
                <w:szCs w:val="16"/>
                <w:lang w:eastAsia="nl-NL"/>
              </w:rPr>
            </w:pPr>
            <w:r w:rsidRPr="00B557DA">
              <w:rPr>
                <w:rFonts w:ascii="Verdana" w:hAnsi="Verdana" w:eastAsia="Times New Roman" w:cs="Times New Roman"/>
                <w:color w:val="000000"/>
                <w:sz w:val="16"/>
                <w:szCs w:val="16"/>
                <w:lang w:eastAsia="nl-NL"/>
              </w:rPr>
              <w:t>2.037</w:t>
            </w:r>
          </w:p>
        </w:tc>
        <w:tc>
          <w:tcPr>
            <w:tcW w:w="1077" w:type="dxa"/>
            <w:shd w:val="clear" w:color="auto" w:fill="auto"/>
            <w:noWrap/>
            <w:vAlign w:val="center"/>
            <w:hideMark/>
          </w:tcPr>
          <w:p w:rsidRPr="00B557DA" w:rsidR="00164472" w:rsidP="002F5D3A" w:rsidRDefault="00164472" w14:paraId="7ED972B1" w14:textId="77777777">
            <w:pPr>
              <w:keepNext/>
              <w:keepLines/>
              <w:spacing w:after="0" w:line="240" w:lineRule="auto"/>
              <w:jc w:val="center"/>
              <w:rPr>
                <w:rFonts w:ascii="Verdana" w:hAnsi="Verdana" w:eastAsia="Times New Roman" w:cs="Times New Roman"/>
                <w:color w:val="000000"/>
                <w:sz w:val="16"/>
                <w:szCs w:val="16"/>
                <w:lang w:eastAsia="nl-NL"/>
              </w:rPr>
            </w:pPr>
            <w:r w:rsidRPr="00B557DA">
              <w:rPr>
                <w:rFonts w:ascii="Verdana" w:hAnsi="Verdana" w:eastAsia="Times New Roman" w:cs="Times New Roman"/>
                <w:color w:val="000000"/>
                <w:sz w:val="16"/>
                <w:szCs w:val="16"/>
                <w:lang w:eastAsia="nl-NL"/>
              </w:rPr>
              <w:t>19.580</w:t>
            </w:r>
          </w:p>
        </w:tc>
        <w:tc>
          <w:tcPr>
            <w:tcW w:w="794" w:type="dxa"/>
            <w:shd w:val="clear" w:color="auto" w:fill="auto"/>
            <w:noWrap/>
            <w:vAlign w:val="center"/>
            <w:hideMark/>
          </w:tcPr>
          <w:p w:rsidRPr="00B557DA" w:rsidR="00164472" w:rsidP="002F5D3A" w:rsidRDefault="00164472" w14:paraId="7711E09E" w14:textId="77777777">
            <w:pPr>
              <w:keepNext/>
              <w:keepLines/>
              <w:spacing w:after="0" w:line="240" w:lineRule="auto"/>
              <w:jc w:val="center"/>
              <w:rPr>
                <w:rFonts w:ascii="Verdana" w:hAnsi="Verdana" w:eastAsia="Times New Roman" w:cs="Times New Roman"/>
                <w:color w:val="000000"/>
                <w:sz w:val="16"/>
                <w:szCs w:val="16"/>
                <w:lang w:eastAsia="nl-NL"/>
              </w:rPr>
            </w:pPr>
            <w:r w:rsidRPr="00B557DA">
              <w:rPr>
                <w:rFonts w:ascii="Verdana" w:hAnsi="Verdana" w:eastAsia="Times New Roman" w:cs="Times New Roman"/>
                <w:color w:val="000000"/>
                <w:sz w:val="16"/>
                <w:szCs w:val="16"/>
                <w:lang w:eastAsia="nl-NL"/>
              </w:rPr>
              <w:t>8.248</w:t>
            </w:r>
          </w:p>
        </w:tc>
        <w:tc>
          <w:tcPr>
            <w:tcW w:w="1077" w:type="dxa"/>
            <w:shd w:val="clear" w:color="auto" w:fill="auto"/>
            <w:noWrap/>
            <w:vAlign w:val="center"/>
            <w:hideMark/>
          </w:tcPr>
          <w:p w:rsidRPr="00B557DA" w:rsidR="00164472" w:rsidP="002F5D3A" w:rsidRDefault="00164472" w14:paraId="03E2F208" w14:textId="77777777">
            <w:pPr>
              <w:keepNext/>
              <w:keepLines/>
              <w:spacing w:after="0" w:line="240" w:lineRule="auto"/>
              <w:jc w:val="center"/>
              <w:rPr>
                <w:rFonts w:ascii="Verdana" w:hAnsi="Verdana" w:eastAsia="Times New Roman" w:cs="Times New Roman"/>
                <w:color w:val="000000"/>
                <w:sz w:val="16"/>
                <w:szCs w:val="16"/>
                <w:lang w:eastAsia="nl-NL"/>
              </w:rPr>
            </w:pPr>
            <w:r w:rsidRPr="00B557DA">
              <w:rPr>
                <w:rFonts w:ascii="Verdana" w:hAnsi="Verdana" w:eastAsia="Times New Roman" w:cs="Times New Roman"/>
                <w:color w:val="000000"/>
                <w:sz w:val="16"/>
                <w:szCs w:val="16"/>
                <w:lang w:eastAsia="nl-NL"/>
              </w:rPr>
              <w:t>27.828</w:t>
            </w:r>
          </w:p>
        </w:tc>
        <w:tc>
          <w:tcPr>
            <w:tcW w:w="794" w:type="dxa"/>
            <w:shd w:val="clear" w:color="auto" w:fill="auto"/>
            <w:noWrap/>
            <w:vAlign w:val="center"/>
            <w:hideMark/>
          </w:tcPr>
          <w:p w:rsidRPr="00B557DA" w:rsidR="00164472" w:rsidP="002F5D3A" w:rsidRDefault="00164472" w14:paraId="346BCE49" w14:textId="77777777">
            <w:pPr>
              <w:keepNext/>
              <w:keepLines/>
              <w:spacing w:after="0" w:line="240" w:lineRule="auto"/>
              <w:jc w:val="center"/>
              <w:rPr>
                <w:rFonts w:ascii="Verdana" w:hAnsi="Verdana" w:eastAsia="Times New Roman" w:cs="Times New Roman"/>
                <w:color w:val="000000"/>
                <w:sz w:val="16"/>
                <w:szCs w:val="16"/>
                <w:lang w:eastAsia="nl-NL"/>
              </w:rPr>
            </w:pPr>
            <w:r w:rsidRPr="00B557DA">
              <w:rPr>
                <w:rFonts w:ascii="Verdana" w:hAnsi="Verdana" w:eastAsia="Times New Roman" w:cs="Times New Roman"/>
                <w:color w:val="000000"/>
                <w:sz w:val="16"/>
                <w:szCs w:val="16"/>
                <w:lang w:eastAsia="nl-NL"/>
              </w:rPr>
              <w:t>10.285</w:t>
            </w:r>
          </w:p>
        </w:tc>
      </w:tr>
      <w:tr w:rsidRPr="00B557DA" w:rsidR="00164472" w:rsidTr="002F5D3A" w14:paraId="3559EF0A" w14:textId="77777777">
        <w:trPr>
          <w:trHeight w:val="290"/>
        </w:trPr>
        <w:tc>
          <w:tcPr>
            <w:tcW w:w="794" w:type="dxa"/>
            <w:shd w:val="clear" w:color="auto" w:fill="auto"/>
            <w:noWrap/>
            <w:vAlign w:val="center"/>
            <w:hideMark/>
          </w:tcPr>
          <w:p w:rsidRPr="00B557DA" w:rsidR="00164472" w:rsidP="002F5D3A" w:rsidRDefault="00164472" w14:paraId="6ABDEEE1" w14:textId="77777777">
            <w:pPr>
              <w:keepNext/>
              <w:keepLines/>
              <w:spacing w:after="0" w:line="240" w:lineRule="auto"/>
              <w:jc w:val="center"/>
              <w:rPr>
                <w:rFonts w:ascii="Verdana" w:hAnsi="Verdana" w:eastAsia="Times New Roman" w:cs="Times New Roman"/>
                <w:b/>
                <w:bCs/>
                <w:color w:val="000000"/>
                <w:sz w:val="10"/>
                <w:szCs w:val="10"/>
                <w:lang w:eastAsia="nl-NL"/>
              </w:rPr>
            </w:pPr>
            <w:r w:rsidRPr="00B557DA">
              <w:rPr>
                <w:rFonts w:ascii="Verdana" w:hAnsi="Verdana" w:eastAsia="Times New Roman" w:cs="Times New Roman"/>
                <w:b/>
                <w:bCs/>
                <w:color w:val="000000"/>
                <w:sz w:val="10"/>
                <w:szCs w:val="10"/>
                <w:lang w:eastAsia="nl-NL"/>
              </w:rPr>
              <w:t>E = C + 7</w:t>
            </w:r>
          </w:p>
        </w:tc>
        <w:tc>
          <w:tcPr>
            <w:tcW w:w="2584" w:type="dxa"/>
            <w:shd w:val="clear" w:color="auto" w:fill="auto"/>
            <w:noWrap/>
            <w:vAlign w:val="center"/>
            <w:hideMark/>
          </w:tcPr>
          <w:p w:rsidRPr="00B557DA" w:rsidR="00164472" w:rsidP="002F5D3A" w:rsidRDefault="00164472" w14:paraId="138217D7" w14:textId="77777777">
            <w:pPr>
              <w:keepNext/>
              <w:keepLines/>
              <w:spacing w:after="0" w:line="240" w:lineRule="auto"/>
              <w:rPr>
                <w:rFonts w:ascii="Verdana" w:hAnsi="Verdana" w:eastAsia="Times New Roman" w:cs="Times New Roman"/>
                <w:b/>
                <w:bCs/>
                <w:color w:val="000000"/>
                <w:sz w:val="16"/>
                <w:szCs w:val="16"/>
                <w:lang w:eastAsia="nl-NL"/>
              </w:rPr>
            </w:pPr>
            <w:r w:rsidRPr="00B557DA">
              <w:rPr>
                <w:rFonts w:ascii="Verdana" w:hAnsi="Verdana" w:eastAsia="Times New Roman" w:cs="Times New Roman"/>
                <w:b/>
                <w:bCs/>
                <w:color w:val="000000"/>
                <w:sz w:val="16"/>
                <w:szCs w:val="16"/>
                <w:lang w:eastAsia="nl-NL"/>
              </w:rPr>
              <w:t>Saldo inclusief rijksbijdrage</w:t>
            </w:r>
          </w:p>
        </w:tc>
        <w:tc>
          <w:tcPr>
            <w:tcW w:w="1077" w:type="dxa"/>
            <w:shd w:val="clear" w:color="auto" w:fill="auto"/>
            <w:noWrap/>
            <w:vAlign w:val="center"/>
            <w:hideMark/>
          </w:tcPr>
          <w:p w:rsidRPr="00B557DA" w:rsidR="00164472" w:rsidP="002F5D3A" w:rsidRDefault="00164472" w14:paraId="00D94E61" w14:textId="77777777">
            <w:pPr>
              <w:keepNext/>
              <w:keepLines/>
              <w:spacing w:after="0" w:line="240" w:lineRule="auto"/>
              <w:jc w:val="center"/>
              <w:rPr>
                <w:rFonts w:ascii="Verdana" w:hAnsi="Verdana" w:eastAsia="Times New Roman" w:cs="Times New Roman"/>
                <w:b/>
                <w:bCs/>
                <w:color w:val="000000"/>
                <w:sz w:val="16"/>
                <w:szCs w:val="16"/>
                <w:lang w:eastAsia="nl-NL"/>
              </w:rPr>
            </w:pPr>
            <w:r w:rsidRPr="00B557DA">
              <w:rPr>
                <w:rFonts w:ascii="Verdana" w:hAnsi="Verdana" w:eastAsia="Times New Roman" w:cs="Times New Roman"/>
                <w:b/>
                <w:bCs/>
                <w:color w:val="000000"/>
                <w:sz w:val="16"/>
                <w:szCs w:val="16"/>
                <w:lang w:eastAsia="nl-NL"/>
              </w:rPr>
              <w:t>-1.949</w:t>
            </w:r>
          </w:p>
        </w:tc>
        <w:tc>
          <w:tcPr>
            <w:tcW w:w="755" w:type="dxa"/>
            <w:shd w:val="clear" w:color="auto" w:fill="auto"/>
            <w:noWrap/>
            <w:vAlign w:val="center"/>
            <w:hideMark/>
          </w:tcPr>
          <w:p w:rsidRPr="00B557DA" w:rsidR="00164472" w:rsidP="002F5D3A" w:rsidRDefault="00164472" w14:paraId="2BA0865A" w14:textId="77777777">
            <w:pPr>
              <w:keepNext/>
              <w:keepLines/>
              <w:spacing w:after="0" w:line="240" w:lineRule="auto"/>
              <w:jc w:val="center"/>
              <w:rPr>
                <w:rFonts w:ascii="Verdana" w:hAnsi="Verdana" w:eastAsia="Times New Roman" w:cs="Times New Roman"/>
                <w:b/>
                <w:bCs/>
                <w:color w:val="000000"/>
                <w:sz w:val="16"/>
                <w:szCs w:val="16"/>
                <w:lang w:eastAsia="nl-NL"/>
              </w:rPr>
            </w:pPr>
          </w:p>
        </w:tc>
        <w:tc>
          <w:tcPr>
            <w:tcW w:w="1077" w:type="dxa"/>
            <w:shd w:val="clear" w:color="auto" w:fill="auto"/>
            <w:noWrap/>
            <w:vAlign w:val="center"/>
            <w:hideMark/>
          </w:tcPr>
          <w:p w:rsidRPr="00B557DA" w:rsidR="00164472" w:rsidP="002F5D3A" w:rsidRDefault="00164472" w14:paraId="484EFD7E" w14:textId="77777777">
            <w:pPr>
              <w:keepNext/>
              <w:keepLines/>
              <w:spacing w:after="0" w:line="240" w:lineRule="auto"/>
              <w:jc w:val="center"/>
              <w:rPr>
                <w:rFonts w:ascii="Verdana" w:hAnsi="Verdana" w:eastAsia="Times New Roman" w:cs="Times New Roman"/>
                <w:b/>
                <w:bCs/>
                <w:color w:val="000000"/>
                <w:sz w:val="16"/>
                <w:szCs w:val="16"/>
                <w:lang w:eastAsia="nl-NL"/>
              </w:rPr>
            </w:pPr>
            <w:r w:rsidRPr="00B557DA">
              <w:rPr>
                <w:rFonts w:ascii="Verdana" w:hAnsi="Verdana" w:eastAsia="Times New Roman" w:cs="Times New Roman"/>
                <w:b/>
                <w:bCs/>
                <w:color w:val="000000"/>
                <w:sz w:val="16"/>
                <w:szCs w:val="16"/>
                <w:lang w:eastAsia="nl-NL"/>
              </w:rPr>
              <w:t>0</w:t>
            </w:r>
          </w:p>
        </w:tc>
        <w:tc>
          <w:tcPr>
            <w:tcW w:w="794" w:type="dxa"/>
            <w:shd w:val="clear" w:color="auto" w:fill="auto"/>
            <w:noWrap/>
            <w:vAlign w:val="center"/>
            <w:hideMark/>
          </w:tcPr>
          <w:p w:rsidRPr="00B557DA" w:rsidR="00164472" w:rsidP="002F5D3A" w:rsidRDefault="00164472" w14:paraId="195FA51A" w14:textId="77777777">
            <w:pPr>
              <w:keepNext/>
              <w:keepLines/>
              <w:spacing w:after="0" w:line="240" w:lineRule="auto"/>
              <w:jc w:val="center"/>
              <w:rPr>
                <w:rFonts w:ascii="Verdana" w:hAnsi="Verdana" w:eastAsia="Times New Roman" w:cs="Times New Roman"/>
                <w:b/>
                <w:bCs/>
                <w:color w:val="000000"/>
                <w:sz w:val="16"/>
                <w:szCs w:val="16"/>
                <w:lang w:eastAsia="nl-NL"/>
              </w:rPr>
            </w:pPr>
          </w:p>
        </w:tc>
        <w:tc>
          <w:tcPr>
            <w:tcW w:w="1077" w:type="dxa"/>
            <w:shd w:val="clear" w:color="auto" w:fill="auto"/>
            <w:noWrap/>
            <w:vAlign w:val="center"/>
            <w:hideMark/>
          </w:tcPr>
          <w:p w:rsidRPr="00B557DA" w:rsidR="00164472" w:rsidP="002F5D3A" w:rsidRDefault="00164472" w14:paraId="054D9BD5" w14:textId="77777777">
            <w:pPr>
              <w:keepNext/>
              <w:keepLines/>
              <w:spacing w:after="0" w:line="240" w:lineRule="auto"/>
              <w:jc w:val="center"/>
              <w:rPr>
                <w:rFonts w:ascii="Verdana" w:hAnsi="Verdana" w:eastAsia="Times New Roman" w:cs="Times New Roman"/>
                <w:b/>
                <w:bCs/>
                <w:color w:val="000000"/>
                <w:sz w:val="16"/>
                <w:szCs w:val="16"/>
                <w:lang w:eastAsia="nl-NL"/>
              </w:rPr>
            </w:pPr>
            <w:r w:rsidRPr="00B557DA">
              <w:rPr>
                <w:rFonts w:ascii="Verdana" w:hAnsi="Verdana" w:eastAsia="Times New Roman" w:cs="Times New Roman"/>
                <w:b/>
                <w:bCs/>
                <w:color w:val="000000"/>
                <w:sz w:val="16"/>
                <w:szCs w:val="16"/>
                <w:lang w:eastAsia="nl-NL"/>
              </w:rPr>
              <w:t>1.479</w:t>
            </w:r>
          </w:p>
        </w:tc>
        <w:tc>
          <w:tcPr>
            <w:tcW w:w="794" w:type="dxa"/>
            <w:shd w:val="clear" w:color="auto" w:fill="auto"/>
            <w:noWrap/>
            <w:vAlign w:val="center"/>
            <w:hideMark/>
          </w:tcPr>
          <w:p w:rsidRPr="00B557DA" w:rsidR="00164472" w:rsidP="002F5D3A" w:rsidRDefault="00164472" w14:paraId="0D5FF580" w14:textId="77777777">
            <w:pPr>
              <w:keepNext/>
              <w:keepLines/>
              <w:spacing w:after="0" w:line="240" w:lineRule="auto"/>
              <w:jc w:val="center"/>
              <w:rPr>
                <w:rFonts w:ascii="Verdana" w:hAnsi="Verdana" w:eastAsia="Times New Roman" w:cs="Times New Roman"/>
                <w:b/>
                <w:bCs/>
                <w:color w:val="000000"/>
                <w:sz w:val="16"/>
                <w:szCs w:val="16"/>
                <w:lang w:eastAsia="nl-NL"/>
              </w:rPr>
            </w:pPr>
          </w:p>
        </w:tc>
      </w:tr>
      <w:tr w:rsidRPr="00B557DA" w:rsidR="00164472" w:rsidTr="002F5D3A" w14:paraId="4D431128" w14:textId="77777777">
        <w:trPr>
          <w:trHeight w:val="290"/>
        </w:trPr>
        <w:tc>
          <w:tcPr>
            <w:tcW w:w="794" w:type="dxa"/>
            <w:shd w:val="clear" w:color="auto" w:fill="auto"/>
            <w:noWrap/>
            <w:vAlign w:val="center"/>
            <w:hideMark/>
          </w:tcPr>
          <w:p w:rsidRPr="00B557DA" w:rsidR="00164472" w:rsidP="002F5D3A" w:rsidRDefault="00164472" w14:paraId="56342DAB" w14:textId="77777777">
            <w:pPr>
              <w:keepNext/>
              <w:keepLines/>
              <w:spacing w:after="0" w:line="240" w:lineRule="auto"/>
              <w:jc w:val="center"/>
              <w:rPr>
                <w:rFonts w:ascii="Verdana" w:hAnsi="Verdana" w:eastAsia="Times New Roman" w:cs="Times New Roman"/>
                <w:sz w:val="10"/>
                <w:szCs w:val="10"/>
                <w:lang w:eastAsia="nl-NL"/>
              </w:rPr>
            </w:pPr>
          </w:p>
        </w:tc>
        <w:tc>
          <w:tcPr>
            <w:tcW w:w="2584" w:type="dxa"/>
            <w:shd w:val="clear" w:color="auto" w:fill="auto"/>
            <w:noWrap/>
            <w:vAlign w:val="center"/>
            <w:hideMark/>
          </w:tcPr>
          <w:p w:rsidRPr="00B557DA" w:rsidR="00164472" w:rsidP="002F5D3A" w:rsidRDefault="00164472" w14:paraId="2AC8ED90" w14:textId="77777777">
            <w:pPr>
              <w:keepNext/>
              <w:keepLines/>
              <w:spacing w:after="0" w:line="240" w:lineRule="auto"/>
              <w:rPr>
                <w:rFonts w:ascii="Verdana" w:hAnsi="Verdana" w:eastAsia="Times New Roman" w:cs="Times New Roman"/>
                <w:i/>
                <w:iCs/>
                <w:color w:val="000000"/>
                <w:sz w:val="16"/>
                <w:szCs w:val="16"/>
                <w:lang w:eastAsia="nl-NL"/>
              </w:rPr>
            </w:pPr>
            <w:r w:rsidRPr="00B557DA">
              <w:rPr>
                <w:rFonts w:ascii="Verdana" w:hAnsi="Verdana" w:eastAsia="Times New Roman" w:cs="Times New Roman"/>
                <w:i/>
                <w:iCs/>
                <w:color w:val="000000"/>
                <w:sz w:val="16"/>
                <w:szCs w:val="16"/>
                <w:lang w:eastAsia="nl-NL"/>
              </w:rPr>
              <w:t>Vermogen Ouderdomsfonds jaar t-1</w:t>
            </w:r>
          </w:p>
        </w:tc>
        <w:tc>
          <w:tcPr>
            <w:tcW w:w="1077" w:type="dxa"/>
            <w:shd w:val="clear" w:color="auto" w:fill="auto"/>
            <w:noWrap/>
            <w:vAlign w:val="center"/>
            <w:hideMark/>
          </w:tcPr>
          <w:p w:rsidRPr="00B557DA" w:rsidR="00164472" w:rsidP="002F5D3A" w:rsidRDefault="00164472" w14:paraId="794E6B20" w14:textId="77777777">
            <w:pPr>
              <w:keepNext/>
              <w:keepLines/>
              <w:spacing w:after="0" w:line="240" w:lineRule="auto"/>
              <w:jc w:val="center"/>
              <w:rPr>
                <w:rFonts w:ascii="Verdana" w:hAnsi="Verdana" w:eastAsia="Times New Roman" w:cs="Times New Roman"/>
                <w:i/>
                <w:iCs/>
                <w:color w:val="000000"/>
                <w:sz w:val="16"/>
                <w:szCs w:val="16"/>
                <w:lang w:eastAsia="nl-NL"/>
              </w:rPr>
            </w:pPr>
            <w:r w:rsidRPr="00B557DA">
              <w:rPr>
                <w:rFonts w:ascii="Verdana" w:hAnsi="Verdana" w:eastAsia="Times New Roman" w:cs="Times New Roman"/>
                <w:i/>
                <w:iCs/>
                <w:color w:val="000000"/>
                <w:sz w:val="16"/>
                <w:szCs w:val="16"/>
                <w:lang w:eastAsia="nl-NL"/>
              </w:rPr>
              <w:t>1.949</w:t>
            </w:r>
          </w:p>
        </w:tc>
        <w:tc>
          <w:tcPr>
            <w:tcW w:w="755" w:type="dxa"/>
            <w:shd w:val="clear" w:color="auto" w:fill="auto"/>
            <w:noWrap/>
            <w:vAlign w:val="center"/>
            <w:hideMark/>
          </w:tcPr>
          <w:p w:rsidRPr="00B557DA" w:rsidR="00164472" w:rsidP="002F5D3A" w:rsidRDefault="00164472" w14:paraId="5070A535" w14:textId="77777777">
            <w:pPr>
              <w:keepNext/>
              <w:keepLines/>
              <w:spacing w:after="0" w:line="240" w:lineRule="auto"/>
              <w:jc w:val="center"/>
              <w:rPr>
                <w:rFonts w:ascii="Verdana" w:hAnsi="Verdana" w:eastAsia="Times New Roman" w:cs="Times New Roman"/>
                <w:color w:val="000000"/>
                <w:sz w:val="16"/>
                <w:szCs w:val="16"/>
                <w:lang w:eastAsia="nl-NL"/>
              </w:rPr>
            </w:pPr>
            <w:r w:rsidRPr="00B557DA">
              <w:rPr>
                <w:rFonts w:ascii="Verdana" w:hAnsi="Verdana" w:eastAsia="Times New Roman" w:cs="Times New Roman"/>
                <w:color w:val="000000"/>
                <w:sz w:val="16"/>
                <w:szCs w:val="16"/>
                <w:lang w:eastAsia="nl-NL"/>
              </w:rPr>
              <w:t>-1.949</w:t>
            </w:r>
          </w:p>
        </w:tc>
        <w:tc>
          <w:tcPr>
            <w:tcW w:w="1077" w:type="dxa"/>
            <w:shd w:val="clear" w:color="auto" w:fill="auto"/>
            <w:noWrap/>
            <w:vAlign w:val="center"/>
            <w:hideMark/>
          </w:tcPr>
          <w:p w:rsidRPr="00B557DA" w:rsidR="00164472" w:rsidP="002F5D3A" w:rsidRDefault="00164472" w14:paraId="0C7EC264" w14:textId="77777777">
            <w:pPr>
              <w:keepNext/>
              <w:keepLines/>
              <w:spacing w:after="0" w:line="240" w:lineRule="auto"/>
              <w:jc w:val="center"/>
              <w:rPr>
                <w:rFonts w:ascii="Verdana" w:hAnsi="Verdana" w:eastAsia="Times New Roman" w:cs="Times New Roman"/>
                <w:i/>
                <w:iCs/>
                <w:color w:val="000000"/>
                <w:sz w:val="16"/>
                <w:szCs w:val="16"/>
                <w:lang w:eastAsia="nl-NL"/>
              </w:rPr>
            </w:pPr>
            <w:r w:rsidRPr="00B557DA">
              <w:rPr>
                <w:rFonts w:ascii="Verdana" w:hAnsi="Verdana" w:eastAsia="Times New Roman" w:cs="Times New Roman"/>
                <w:i/>
                <w:iCs/>
                <w:color w:val="000000"/>
                <w:sz w:val="16"/>
                <w:szCs w:val="16"/>
                <w:lang w:eastAsia="nl-NL"/>
              </w:rPr>
              <w:t>0</w:t>
            </w:r>
          </w:p>
        </w:tc>
        <w:tc>
          <w:tcPr>
            <w:tcW w:w="794" w:type="dxa"/>
            <w:shd w:val="clear" w:color="auto" w:fill="auto"/>
            <w:noWrap/>
            <w:vAlign w:val="center"/>
            <w:hideMark/>
          </w:tcPr>
          <w:p w:rsidRPr="00B557DA" w:rsidR="00164472" w:rsidP="002F5D3A" w:rsidRDefault="00164472" w14:paraId="75F42B86" w14:textId="77777777">
            <w:pPr>
              <w:keepNext/>
              <w:keepLines/>
              <w:spacing w:after="0" w:line="240" w:lineRule="auto"/>
              <w:jc w:val="center"/>
              <w:rPr>
                <w:rFonts w:ascii="Verdana" w:hAnsi="Verdana" w:eastAsia="Times New Roman" w:cs="Times New Roman"/>
                <w:color w:val="000000"/>
                <w:sz w:val="16"/>
                <w:szCs w:val="16"/>
                <w:lang w:eastAsia="nl-NL"/>
              </w:rPr>
            </w:pPr>
            <w:r w:rsidRPr="00B557DA">
              <w:rPr>
                <w:rFonts w:ascii="Verdana" w:hAnsi="Verdana" w:eastAsia="Times New Roman" w:cs="Times New Roman"/>
                <w:color w:val="000000"/>
                <w:sz w:val="16"/>
                <w:szCs w:val="16"/>
                <w:lang w:eastAsia="nl-NL"/>
              </w:rPr>
              <w:t>-1.479</w:t>
            </w:r>
          </w:p>
        </w:tc>
        <w:tc>
          <w:tcPr>
            <w:tcW w:w="1077" w:type="dxa"/>
            <w:shd w:val="clear" w:color="auto" w:fill="auto"/>
            <w:noWrap/>
            <w:vAlign w:val="center"/>
            <w:hideMark/>
          </w:tcPr>
          <w:p w:rsidRPr="00B557DA" w:rsidR="00164472" w:rsidP="002F5D3A" w:rsidRDefault="00164472" w14:paraId="3336B289" w14:textId="77777777">
            <w:pPr>
              <w:keepNext/>
              <w:keepLines/>
              <w:spacing w:after="0" w:line="240" w:lineRule="auto"/>
              <w:jc w:val="center"/>
              <w:rPr>
                <w:rFonts w:ascii="Verdana" w:hAnsi="Verdana" w:eastAsia="Times New Roman" w:cs="Times New Roman"/>
                <w:i/>
                <w:iCs/>
                <w:color w:val="000000"/>
                <w:sz w:val="16"/>
                <w:szCs w:val="16"/>
                <w:lang w:eastAsia="nl-NL"/>
              </w:rPr>
            </w:pPr>
            <w:r w:rsidRPr="00B557DA">
              <w:rPr>
                <w:rFonts w:ascii="Verdana" w:hAnsi="Verdana" w:eastAsia="Times New Roman" w:cs="Times New Roman"/>
                <w:i/>
                <w:iCs/>
                <w:color w:val="000000"/>
                <w:sz w:val="16"/>
                <w:szCs w:val="16"/>
                <w:lang w:eastAsia="nl-NL"/>
              </w:rPr>
              <w:t>-1.479</w:t>
            </w:r>
          </w:p>
        </w:tc>
        <w:tc>
          <w:tcPr>
            <w:tcW w:w="794" w:type="dxa"/>
            <w:shd w:val="clear" w:color="auto" w:fill="auto"/>
            <w:noWrap/>
            <w:vAlign w:val="center"/>
            <w:hideMark/>
          </w:tcPr>
          <w:p w:rsidRPr="00B557DA" w:rsidR="00164472" w:rsidP="002F5D3A" w:rsidRDefault="00164472" w14:paraId="546BF92D" w14:textId="77777777">
            <w:pPr>
              <w:keepNext/>
              <w:keepLines/>
              <w:spacing w:after="0" w:line="240" w:lineRule="auto"/>
              <w:jc w:val="center"/>
              <w:rPr>
                <w:rFonts w:ascii="Verdana" w:hAnsi="Verdana" w:eastAsia="Times New Roman" w:cs="Times New Roman"/>
                <w:color w:val="000000"/>
                <w:sz w:val="16"/>
                <w:szCs w:val="16"/>
                <w:lang w:eastAsia="nl-NL"/>
              </w:rPr>
            </w:pPr>
            <w:r w:rsidRPr="00B557DA">
              <w:rPr>
                <w:rFonts w:ascii="Verdana" w:hAnsi="Verdana" w:eastAsia="Times New Roman" w:cs="Times New Roman"/>
                <w:color w:val="000000"/>
                <w:sz w:val="16"/>
                <w:szCs w:val="16"/>
                <w:lang w:eastAsia="nl-NL"/>
              </w:rPr>
              <w:t>-3.428</w:t>
            </w:r>
          </w:p>
        </w:tc>
      </w:tr>
    </w:tbl>
    <w:p w:rsidR="00164472" w:rsidP="00164472" w:rsidRDefault="00164472" w14:paraId="20F61542" w14:textId="77777777">
      <w:pPr>
        <w:spacing w:after="0" w:line="240" w:lineRule="auto"/>
        <w:rPr>
          <w:rFonts w:ascii="Verdana" w:hAnsi="Verdana"/>
          <w:sz w:val="18"/>
          <w:szCs w:val="18"/>
        </w:rPr>
      </w:pPr>
    </w:p>
    <w:p w:rsidR="00164472" w:rsidP="00164472" w:rsidRDefault="00164472" w14:paraId="1B9A43C5" w14:textId="2154A356">
      <w:pPr>
        <w:spacing w:after="0" w:line="240" w:lineRule="auto"/>
        <w:rPr>
          <w:rFonts w:ascii="Verdana" w:hAnsi="Verdana"/>
          <w:sz w:val="18"/>
          <w:szCs w:val="18"/>
        </w:rPr>
      </w:pPr>
      <w:r>
        <w:rPr>
          <w:rFonts w:ascii="Verdana" w:hAnsi="Verdana"/>
          <w:sz w:val="18"/>
          <w:szCs w:val="18"/>
        </w:rPr>
        <w:t>De rijksbijdrage voor 2023 is vastgesteld bij de 1</w:t>
      </w:r>
      <w:r w:rsidRPr="00051871">
        <w:rPr>
          <w:rFonts w:ascii="Verdana" w:hAnsi="Verdana"/>
          <w:sz w:val="18"/>
          <w:szCs w:val="18"/>
          <w:vertAlign w:val="superscript"/>
        </w:rPr>
        <w:t>e</w:t>
      </w:r>
      <w:r>
        <w:rPr>
          <w:rFonts w:ascii="Verdana" w:hAnsi="Verdana"/>
          <w:sz w:val="18"/>
          <w:szCs w:val="18"/>
        </w:rPr>
        <w:t xml:space="preserve"> suppletoire begroting van 2023 (mei 2023). Op dat moment werd voor 2024 al een stijging van de rijksbijdrage geraamd van € 2 miljard (kolom 4). Op dat moment werd geraamd dat de uitgaven van 2023 op 2024 met ongeveer € 880 miljoen zouden stijgen, terwijl de </w:t>
      </w:r>
      <w:proofErr w:type="spellStart"/>
      <w:r>
        <w:rPr>
          <w:rFonts w:ascii="Verdana" w:hAnsi="Verdana"/>
          <w:sz w:val="18"/>
          <w:szCs w:val="18"/>
        </w:rPr>
        <w:t>premie-ontvangsten</w:t>
      </w:r>
      <w:proofErr w:type="spellEnd"/>
      <w:r>
        <w:rPr>
          <w:rFonts w:ascii="Verdana" w:hAnsi="Verdana"/>
          <w:sz w:val="18"/>
          <w:szCs w:val="18"/>
        </w:rPr>
        <w:t xml:space="preserve"> en de andere rijksbijdrage (de BIKK) met ongeveer € 790 miljoen zouden toenemen in 2024. Per saldo zou de rijk</w:t>
      </w:r>
      <w:r w:rsidR="001B74C4">
        <w:rPr>
          <w:rFonts w:ascii="Verdana" w:hAnsi="Verdana"/>
          <w:sz w:val="18"/>
          <w:szCs w:val="18"/>
        </w:rPr>
        <w:t>s</w:t>
      </w:r>
      <w:r>
        <w:rPr>
          <w:rFonts w:ascii="Verdana" w:hAnsi="Verdana"/>
          <w:sz w:val="18"/>
          <w:szCs w:val="18"/>
        </w:rPr>
        <w:t>bijdrage daarvoor dus ongeveer € 90 miljoen moeten stijgen. In de rijksbijdrage 2023 is echter ook het fondsvermogen van het Ouderdomsfonds eind 2022 verwerkt. Dat vermogen was € 1,9 miljard positief, waardoor de rijksbijdrage in 2023 hetzelfde bedrag lager kon zijn. Met de rijksbijdrage voor 2023 van € 17,5 miljard zou het Ouderdomsfonds 2023 afsluiten met een geraamd tekort van € 1,9 miljard, waardoor de vermogenspositie weer nul zou zijn.</w:t>
      </w:r>
    </w:p>
    <w:p w:rsidR="00164472" w:rsidP="00164472" w:rsidRDefault="00164472" w14:paraId="0826984A" w14:textId="77777777">
      <w:pPr>
        <w:spacing w:after="0" w:line="240" w:lineRule="auto"/>
        <w:rPr>
          <w:rFonts w:ascii="Verdana" w:hAnsi="Verdana"/>
          <w:sz w:val="18"/>
          <w:szCs w:val="18"/>
        </w:rPr>
      </w:pPr>
    </w:p>
    <w:p w:rsidR="00C0513A" w:rsidP="00164472" w:rsidRDefault="00164472" w14:paraId="4B4B827B" w14:textId="77777777">
      <w:pPr>
        <w:spacing w:after="0" w:line="240" w:lineRule="auto"/>
        <w:rPr>
          <w:rFonts w:ascii="Verdana" w:hAnsi="Verdana"/>
          <w:sz w:val="18"/>
          <w:szCs w:val="18"/>
        </w:rPr>
      </w:pPr>
      <w:r>
        <w:rPr>
          <w:rFonts w:ascii="Verdana" w:hAnsi="Verdana"/>
          <w:sz w:val="18"/>
          <w:szCs w:val="18"/>
        </w:rPr>
        <w:t>Kolom 6 geeft de veranderingen weer in de rijksbijdrage van 2024 tussen de 1</w:t>
      </w:r>
      <w:r w:rsidRPr="005B382B">
        <w:rPr>
          <w:rFonts w:ascii="Verdana" w:hAnsi="Verdana"/>
          <w:sz w:val="18"/>
          <w:szCs w:val="18"/>
          <w:vertAlign w:val="superscript"/>
        </w:rPr>
        <w:t>e</w:t>
      </w:r>
      <w:r>
        <w:rPr>
          <w:rFonts w:ascii="Verdana" w:hAnsi="Verdana"/>
          <w:sz w:val="18"/>
          <w:szCs w:val="18"/>
        </w:rPr>
        <w:t xml:space="preserve"> suppletoire begroting van 2023 en de 1</w:t>
      </w:r>
      <w:r w:rsidRPr="005B382B">
        <w:rPr>
          <w:rFonts w:ascii="Verdana" w:hAnsi="Verdana"/>
          <w:sz w:val="18"/>
          <w:szCs w:val="18"/>
          <w:vertAlign w:val="superscript"/>
        </w:rPr>
        <w:t>e</w:t>
      </w:r>
      <w:r>
        <w:rPr>
          <w:rFonts w:ascii="Verdana" w:hAnsi="Verdana"/>
          <w:sz w:val="18"/>
          <w:szCs w:val="18"/>
        </w:rPr>
        <w:t xml:space="preserve"> suppletoire begroting van 2024, toen de rijksbijdrage definitief werd vastgesteld. De grootste wijziging is de stijging van de geraamde uitkeringslasten van € 3,5 miljard. Daarvan is € 2,8 miljard het gevolg van het overzetten van de begroting naar de prijzen van het nieuwe begrotingsjaar. De geraamde premie-inkomsten dalen met € 3,1 miljard. Dat komt onder andere doordat er in 2024 veel meer belasting is afgedragen over Box-2 inkomen uit 2023</w:t>
      </w:r>
      <w:r>
        <w:rPr>
          <w:rStyle w:val="Voetnootmarkering"/>
          <w:rFonts w:ascii="Verdana" w:hAnsi="Verdana"/>
          <w:sz w:val="18"/>
          <w:szCs w:val="18"/>
        </w:rPr>
        <w:footnoteReference w:id="1"/>
      </w:r>
      <w:r>
        <w:rPr>
          <w:rFonts w:ascii="Verdana" w:hAnsi="Verdana"/>
          <w:sz w:val="18"/>
          <w:szCs w:val="18"/>
        </w:rPr>
        <w:t xml:space="preserve">. Door deze hogere uitgaven en lagere inkomsten is de rijksbijdrage met iets minder dan € 6,8 miljard verhoogd om het Ouderdomsfonds aan te vullen. Daarnaast is de rijksbijdrage nog met € 1,5 miljard verhoogd omdat het Ouderdomsfonds het jaar 2023 heeft afgesloten met een vermogenstekort van die omvang (voornamelijk doordat de premie-inkomsten in 2023 lager uitvielen dan bij het vaststellen van de rijksbijdrage voor 2023 werd geraamd). </w:t>
      </w:r>
    </w:p>
    <w:p w:rsidR="00164472" w:rsidP="00164472" w:rsidRDefault="00164472" w14:paraId="4BACF971" w14:textId="28DD4276">
      <w:pPr>
        <w:spacing w:after="0" w:line="240" w:lineRule="auto"/>
        <w:rPr>
          <w:rFonts w:ascii="Verdana" w:hAnsi="Verdana"/>
          <w:sz w:val="18"/>
          <w:szCs w:val="18"/>
        </w:rPr>
      </w:pPr>
      <w:r>
        <w:rPr>
          <w:rFonts w:ascii="Verdana" w:hAnsi="Verdana"/>
          <w:sz w:val="18"/>
          <w:szCs w:val="18"/>
        </w:rPr>
        <w:lastRenderedPageBreak/>
        <w:t>In totaal tellen al deze ontwikkelingen op tot een stijging van de rijksbijdrage met € 10,3 miljard van 2023 naar 2024.</w:t>
      </w:r>
    </w:p>
    <w:p w:rsidR="00532DC1" w:rsidP="00532DC1" w:rsidRDefault="00532DC1" w14:paraId="2EAE7A8D" w14:textId="77777777">
      <w:pPr>
        <w:spacing w:after="0" w:line="240" w:lineRule="auto"/>
        <w:rPr>
          <w:rFonts w:ascii="Verdana" w:hAnsi="Verdana"/>
          <w:sz w:val="18"/>
          <w:szCs w:val="18"/>
        </w:rPr>
      </w:pPr>
    </w:p>
    <w:p w:rsidRPr="00042552" w:rsidR="001E0135" w:rsidP="001E0135" w:rsidRDefault="001E0135" w14:paraId="15F0FEF0" w14:textId="77777777">
      <w:pPr>
        <w:spacing w:after="0" w:line="240" w:lineRule="auto"/>
        <w:rPr>
          <w:rFonts w:ascii="Verdana" w:hAnsi="Verdana"/>
          <w:sz w:val="18"/>
          <w:szCs w:val="18"/>
          <w:u w:val="single"/>
        </w:rPr>
      </w:pPr>
      <w:r w:rsidRPr="00042552">
        <w:rPr>
          <w:rFonts w:ascii="Verdana" w:hAnsi="Verdana"/>
          <w:sz w:val="18"/>
          <w:szCs w:val="18"/>
          <w:u w:val="single"/>
        </w:rPr>
        <w:t xml:space="preserve">Vraag </w:t>
      </w:r>
      <w:r>
        <w:rPr>
          <w:rFonts w:ascii="Verdana" w:hAnsi="Verdana"/>
          <w:sz w:val="18"/>
          <w:szCs w:val="18"/>
          <w:u w:val="single"/>
        </w:rPr>
        <w:t>12</w:t>
      </w:r>
    </w:p>
    <w:p w:rsidR="001E0135" w:rsidP="001E0135" w:rsidRDefault="001E0135" w14:paraId="59710591" w14:textId="77777777">
      <w:pPr>
        <w:spacing w:after="0" w:line="240" w:lineRule="auto"/>
        <w:rPr>
          <w:rFonts w:ascii="Verdana" w:hAnsi="Verdana"/>
          <w:sz w:val="18"/>
          <w:szCs w:val="18"/>
        </w:rPr>
      </w:pPr>
      <w:r w:rsidRPr="002E6FA6">
        <w:rPr>
          <w:rFonts w:ascii="Verdana" w:hAnsi="Verdana"/>
          <w:sz w:val="18"/>
          <w:szCs w:val="18"/>
        </w:rPr>
        <w:t>Tussen 2022 en 2024 is de totale fte’s gegroeid met 11%, wat is de verwachte groei of krimp voor de komende jaren?</w:t>
      </w:r>
    </w:p>
    <w:p w:rsidRPr="00042552" w:rsidR="001E0135" w:rsidP="001E0135" w:rsidRDefault="001E0135" w14:paraId="5FEF7759" w14:textId="77777777">
      <w:pPr>
        <w:spacing w:after="0" w:line="240" w:lineRule="auto"/>
        <w:rPr>
          <w:rFonts w:ascii="Verdana" w:hAnsi="Verdana"/>
          <w:sz w:val="18"/>
          <w:szCs w:val="18"/>
        </w:rPr>
      </w:pPr>
    </w:p>
    <w:p w:rsidRPr="00042552" w:rsidR="001E0135" w:rsidP="001E0135" w:rsidRDefault="001E0135" w14:paraId="00C26BD9" w14:textId="77777777">
      <w:pPr>
        <w:spacing w:after="0" w:line="240" w:lineRule="auto"/>
        <w:rPr>
          <w:rFonts w:ascii="Verdana" w:hAnsi="Verdana"/>
          <w:sz w:val="18"/>
          <w:szCs w:val="18"/>
          <w:u w:val="single"/>
        </w:rPr>
      </w:pPr>
      <w:r w:rsidRPr="00042552">
        <w:rPr>
          <w:rFonts w:ascii="Verdana" w:hAnsi="Verdana"/>
          <w:sz w:val="18"/>
          <w:szCs w:val="18"/>
          <w:u w:val="single"/>
        </w:rPr>
        <w:t xml:space="preserve">Antwoord </w:t>
      </w:r>
      <w:r>
        <w:rPr>
          <w:rFonts w:ascii="Verdana" w:hAnsi="Verdana"/>
          <w:sz w:val="18"/>
          <w:szCs w:val="18"/>
          <w:u w:val="single"/>
        </w:rPr>
        <w:t>12</w:t>
      </w:r>
    </w:p>
    <w:p w:rsidRPr="007F0D03" w:rsidR="001E0135" w:rsidP="001E0135" w:rsidRDefault="001E0135" w14:paraId="3DB0277E" w14:textId="0432922F">
      <w:pPr>
        <w:spacing w:after="0" w:line="240" w:lineRule="auto"/>
        <w:rPr>
          <w:rFonts w:ascii="Verdana" w:hAnsi="Verdana"/>
          <w:sz w:val="18"/>
          <w:szCs w:val="18"/>
        </w:rPr>
      </w:pPr>
      <w:r>
        <w:rPr>
          <w:rFonts w:ascii="Verdana" w:hAnsi="Verdana"/>
          <w:sz w:val="18"/>
          <w:szCs w:val="18"/>
        </w:rPr>
        <w:t xml:space="preserve">De verwachting is </w:t>
      </w:r>
      <w:r w:rsidR="00537C3E">
        <w:rPr>
          <w:rFonts w:ascii="Verdana" w:hAnsi="Verdana"/>
          <w:sz w:val="18"/>
          <w:szCs w:val="18"/>
        </w:rPr>
        <w:t xml:space="preserve">enerzijds </w:t>
      </w:r>
      <w:r>
        <w:rPr>
          <w:rFonts w:ascii="Verdana" w:hAnsi="Verdana"/>
          <w:sz w:val="18"/>
          <w:szCs w:val="18"/>
        </w:rPr>
        <w:t xml:space="preserve">dat SZW als gevolg van de taakstelling op apparaat </w:t>
      </w:r>
      <w:r w:rsidR="00537C3E">
        <w:rPr>
          <w:rFonts w:ascii="Verdana" w:hAnsi="Verdana"/>
          <w:sz w:val="18"/>
          <w:szCs w:val="18"/>
        </w:rPr>
        <w:t xml:space="preserve">uit het hoofdlijnenakkoord </w:t>
      </w:r>
      <w:r>
        <w:rPr>
          <w:rFonts w:ascii="Verdana" w:hAnsi="Verdana"/>
          <w:sz w:val="18"/>
          <w:szCs w:val="18"/>
        </w:rPr>
        <w:t xml:space="preserve">gaat krimpen in het totale aantal fte’s in de huidige bezetting. </w:t>
      </w:r>
      <w:r w:rsidR="00537C3E">
        <w:rPr>
          <w:rFonts w:ascii="Verdana" w:hAnsi="Verdana"/>
          <w:sz w:val="18"/>
          <w:szCs w:val="18"/>
        </w:rPr>
        <w:t>Deze taakstelling bouwt voor het kerndepartement SZW op tot € 39 miljoen in 2029 en structureel. Anderzijds zal d</w:t>
      </w:r>
      <w:r>
        <w:rPr>
          <w:rFonts w:ascii="Verdana" w:hAnsi="Verdana"/>
          <w:sz w:val="18"/>
          <w:szCs w:val="18"/>
        </w:rPr>
        <w:t>oor de oprichting van de Toelatende Instantie in het kader van de Wet Toelating terbeschikkingstelling van arbeidskracht (</w:t>
      </w:r>
      <w:proofErr w:type="spellStart"/>
      <w:r>
        <w:rPr>
          <w:rFonts w:ascii="Verdana" w:hAnsi="Verdana"/>
          <w:sz w:val="18"/>
          <w:szCs w:val="18"/>
        </w:rPr>
        <w:t>Wtta</w:t>
      </w:r>
      <w:proofErr w:type="spellEnd"/>
      <w:r>
        <w:rPr>
          <w:rFonts w:ascii="Verdana" w:hAnsi="Verdana"/>
          <w:sz w:val="18"/>
          <w:szCs w:val="18"/>
        </w:rPr>
        <w:t xml:space="preserve">) </w:t>
      </w:r>
      <w:r w:rsidR="00537C3E">
        <w:rPr>
          <w:rFonts w:ascii="Verdana" w:hAnsi="Verdana"/>
          <w:sz w:val="18"/>
          <w:szCs w:val="18"/>
        </w:rPr>
        <w:t xml:space="preserve">(groei naar circa 150 fte in 2028) </w:t>
      </w:r>
      <w:r>
        <w:rPr>
          <w:rFonts w:ascii="Verdana" w:hAnsi="Verdana"/>
          <w:sz w:val="18"/>
          <w:szCs w:val="18"/>
        </w:rPr>
        <w:t xml:space="preserve">en effect van verambtelijking van externe inhuur </w:t>
      </w:r>
      <w:r w:rsidR="00923D62">
        <w:rPr>
          <w:rFonts w:ascii="Verdana" w:hAnsi="Verdana"/>
          <w:sz w:val="18"/>
          <w:szCs w:val="18"/>
        </w:rPr>
        <w:t xml:space="preserve">het aantal fte’s stijgen. </w:t>
      </w:r>
    </w:p>
    <w:p w:rsidRPr="007729DF" w:rsidR="00532DC1" w:rsidP="007729DF" w:rsidRDefault="00532DC1" w14:paraId="0B9214F5" w14:textId="77777777">
      <w:pPr>
        <w:spacing w:after="0" w:line="240" w:lineRule="auto"/>
        <w:rPr>
          <w:rFonts w:ascii="Verdana" w:hAnsi="Verdana"/>
          <w:sz w:val="18"/>
          <w:szCs w:val="18"/>
        </w:rPr>
      </w:pPr>
    </w:p>
    <w:p w:rsidRPr="007729DF" w:rsidR="007729DF" w:rsidP="007729DF" w:rsidRDefault="007729DF" w14:paraId="0D59A2F7" w14:textId="77777777">
      <w:pPr>
        <w:spacing w:after="0" w:line="240" w:lineRule="auto"/>
        <w:rPr>
          <w:rFonts w:ascii="Verdana" w:hAnsi="Verdana"/>
          <w:sz w:val="18"/>
          <w:szCs w:val="18"/>
          <w:u w:val="single"/>
        </w:rPr>
      </w:pPr>
      <w:r w:rsidRPr="007729DF">
        <w:rPr>
          <w:rFonts w:ascii="Verdana" w:hAnsi="Verdana"/>
          <w:sz w:val="18"/>
          <w:szCs w:val="18"/>
          <w:u w:val="single"/>
        </w:rPr>
        <w:t>Vraag 13</w:t>
      </w:r>
    </w:p>
    <w:p w:rsidRPr="007729DF" w:rsidR="007729DF" w:rsidP="007729DF" w:rsidRDefault="007729DF" w14:paraId="42CD9434" w14:textId="77777777">
      <w:pPr>
        <w:spacing w:after="0" w:line="240" w:lineRule="auto"/>
        <w:rPr>
          <w:rFonts w:ascii="Verdana" w:hAnsi="Verdana"/>
          <w:sz w:val="18"/>
          <w:szCs w:val="18"/>
        </w:rPr>
      </w:pPr>
      <w:r w:rsidRPr="007729DF">
        <w:rPr>
          <w:rFonts w:ascii="Verdana" w:hAnsi="Verdana"/>
          <w:sz w:val="18"/>
          <w:szCs w:val="18"/>
        </w:rPr>
        <w:t>Wat zijn de belangrijkste maatregelen binnen het programma ‘Meer uren werkt!’?</w:t>
      </w:r>
    </w:p>
    <w:p w:rsidRPr="007729DF" w:rsidR="007729DF" w:rsidP="007729DF" w:rsidRDefault="007729DF" w14:paraId="63BB6AC0" w14:textId="77777777">
      <w:pPr>
        <w:spacing w:after="0" w:line="240" w:lineRule="auto"/>
        <w:rPr>
          <w:rFonts w:ascii="Verdana" w:hAnsi="Verdana"/>
          <w:sz w:val="18"/>
          <w:szCs w:val="18"/>
        </w:rPr>
      </w:pPr>
    </w:p>
    <w:p w:rsidRPr="007729DF" w:rsidR="007729DF" w:rsidP="007729DF" w:rsidRDefault="007729DF" w14:paraId="27FB3C1E" w14:textId="77777777">
      <w:pPr>
        <w:spacing w:after="0" w:line="240" w:lineRule="auto"/>
        <w:rPr>
          <w:rFonts w:ascii="Verdana" w:hAnsi="Verdana"/>
          <w:sz w:val="18"/>
          <w:szCs w:val="18"/>
          <w:u w:val="single"/>
        </w:rPr>
      </w:pPr>
      <w:r w:rsidRPr="007729DF">
        <w:rPr>
          <w:rFonts w:ascii="Verdana" w:hAnsi="Verdana"/>
          <w:sz w:val="18"/>
          <w:szCs w:val="18"/>
          <w:u w:val="single"/>
        </w:rPr>
        <w:t>Antwoord 13</w:t>
      </w:r>
    </w:p>
    <w:p w:rsidRPr="007729DF" w:rsidR="007729DF" w:rsidP="007729DF" w:rsidRDefault="007729DF" w14:paraId="6C3E01BE" w14:textId="77777777">
      <w:pPr>
        <w:spacing w:after="0" w:line="240" w:lineRule="auto"/>
        <w:rPr>
          <w:rFonts w:ascii="Verdana" w:hAnsi="Verdana"/>
          <w:sz w:val="18"/>
          <w:szCs w:val="18"/>
        </w:rPr>
      </w:pPr>
      <w:r w:rsidRPr="007729DF">
        <w:rPr>
          <w:rFonts w:ascii="Verdana" w:hAnsi="Verdana"/>
          <w:sz w:val="18"/>
          <w:szCs w:val="18"/>
        </w:rPr>
        <w:t>In het kader van het programma ‘Meer uren werkt!’ kunnen in de pilotfase zeven interventies worden uitgevoerd op de werkvloer. Het gaat om: het uitproberen van alternatieve roostering; herstructurering van taken; het voeren van het goede gesprek over urenuitbreiding; combinatiebanen; het stimuleren van mantelzorgvriendelijke organisaties; het faciliteren van oudervriendelijke organisaties en; het bieden van financiële inzichten over wat het werken van meer uren financieel oplevert. Deze interventies worden wetenschappelijk onderzocht op effectiviteit, waarna bewezen interventies worden opgeschaald naar de gehele arbeidsmarkt.</w:t>
      </w:r>
    </w:p>
    <w:p w:rsidRPr="00532DC1" w:rsidR="007729DF" w:rsidP="00532DC1" w:rsidRDefault="007729DF" w14:paraId="75C478C2" w14:textId="77777777">
      <w:pPr>
        <w:spacing w:after="0" w:line="240" w:lineRule="auto"/>
        <w:rPr>
          <w:rFonts w:ascii="Verdana" w:hAnsi="Verdana"/>
          <w:sz w:val="18"/>
          <w:szCs w:val="18"/>
        </w:rPr>
      </w:pPr>
    </w:p>
    <w:p w:rsidRPr="00532DC1" w:rsidR="00532DC1" w:rsidP="00532DC1" w:rsidRDefault="00532DC1" w14:paraId="40BCE838" w14:textId="77777777">
      <w:pPr>
        <w:spacing w:after="0" w:line="240" w:lineRule="auto"/>
        <w:rPr>
          <w:rFonts w:ascii="Verdana" w:hAnsi="Verdana"/>
          <w:sz w:val="18"/>
          <w:szCs w:val="18"/>
          <w:u w:val="single"/>
        </w:rPr>
      </w:pPr>
      <w:r w:rsidRPr="00532DC1">
        <w:rPr>
          <w:rFonts w:ascii="Verdana" w:hAnsi="Verdana"/>
          <w:sz w:val="18"/>
          <w:szCs w:val="18"/>
          <w:u w:val="single"/>
        </w:rPr>
        <w:t>Vraag 14</w:t>
      </w:r>
    </w:p>
    <w:p w:rsidRPr="00532DC1" w:rsidR="00532DC1" w:rsidP="00532DC1" w:rsidRDefault="00532DC1" w14:paraId="2A257DB8" w14:textId="77777777">
      <w:pPr>
        <w:spacing w:after="0" w:line="240" w:lineRule="auto"/>
        <w:rPr>
          <w:rFonts w:ascii="Verdana" w:hAnsi="Verdana"/>
          <w:sz w:val="18"/>
          <w:szCs w:val="18"/>
        </w:rPr>
      </w:pPr>
      <w:r w:rsidRPr="00532DC1">
        <w:rPr>
          <w:rFonts w:ascii="Verdana" w:hAnsi="Verdana"/>
          <w:sz w:val="18"/>
          <w:szCs w:val="18"/>
        </w:rPr>
        <w:t>Hoe verhoudt het Nederlandse percentage deeltijdwerkers zich tot andere landen in Europa?</w:t>
      </w:r>
    </w:p>
    <w:p w:rsidRPr="00532DC1" w:rsidR="00532DC1" w:rsidP="00532DC1" w:rsidRDefault="00532DC1" w14:paraId="7B54B95B" w14:textId="77777777">
      <w:pPr>
        <w:spacing w:after="0" w:line="240" w:lineRule="auto"/>
        <w:rPr>
          <w:rFonts w:ascii="Verdana" w:hAnsi="Verdana"/>
          <w:sz w:val="18"/>
          <w:szCs w:val="18"/>
        </w:rPr>
      </w:pPr>
    </w:p>
    <w:p w:rsidRPr="00532DC1" w:rsidR="00532DC1" w:rsidP="00532DC1" w:rsidRDefault="00532DC1" w14:paraId="7C57DD21" w14:textId="77777777">
      <w:pPr>
        <w:spacing w:after="0" w:line="240" w:lineRule="auto"/>
        <w:rPr>
          <w:rFonts w:ascii="Verdana" w:hAnsi="Verdana"/>
          <w:sz w:val="18"/>
          <w:szCs w:val="18"/>
          <w:u w:val="single"/>
        </w:rPr>
      </w:pPr>
      <w:r w:rsidRPr="00532DC1">
        <w:rPr>
          <w:rFonts w:ascii="Verdana" w:hAnsi="Verdana"/>
          <w:sz w:val="18"/>
          <w:szCs w:val="18"/>
          <w:u w:val="single"/>
        </w:rPr>
        <w:t>Antwoord 14</w:t>
      </w:r>
    </w:p>
    <w:p w:rsidRPr="00532DC1" w:rsidR="00532DC1" w:rsidP="00532DC1" w:rsidRDefault="00532DC1" w14:paraId="51CB2B9B" w14:textId="6764E29B">
      <w:pPr>
        <w:spacing w:after="0" w:line="240" w:lineRule="auto"/>
        <w:rPr>
          <w:rFonts w:ascii="Verdana" w:hAnsi="Verdana"/>
          <w:sz w:val="18"/>
          <w:szCs w:val="18"/>
        </w:rPr>
      </w:pPr>
      <w:bookmarkStart w:name="_Hlk199772125" w:id="0"/>
      <w:r w:rsidRPr="00532DC1">
        <w:rPr>
          <w:rFonts w:ascii="Verdana" w:hAnsi="Verdana"/>
          <w:sz w:val="18"/>
          <w:szCs w:val="18"/>
        </w:rPr>
        <w:t>Indien voorkeur wordt gegeven aan een eenduidige definitie om landen te vergelijken kan gekeken worden naar de data van de Organisatie voor Economische Samenwerking en Ontwikkeling (OESO). Volgens de OESO werkt iemand in deeltijd wanneer deze minder dan 30 uur per week werkzaam is. Deeltijdwerkers maken onderdeel uit van de werkzame beroepsbevolking van 15 tot en met 64-jarigen. In 2023 werkte in de OESO-landen gemiddeld 14,7% van de werkzame beroepsbevolking in deeltijd. In Nederland was dit het hoogste met gemiddeld 34,2% (Bron: OESO, ‘</w:t>
      </w:r>
      <w:proofErr w:type="spellStart"/>
      <w:r w:rsidRPr="00532DC1">
        <w:rPr>
          <w:rFonts w:ascii="Verdana" w:hAnsi="Verdana"/>
          <w:sz w:val="18"/>
          <w:szCs w:val="18"/>
        </w:rPr>
        <w:t>Part-time</w:t>
      </w:r>
      <w:proofErr w:type="spellEnd"/>
      <w:r w:rsidRPr="00532DC1">
        <w:rPr>
          <w:rFonts w:ascii="Verdana" w:hAnsi="Verdana"/>
          <w:sz w:val="18"/>
          <w:szCs w:val="18"/>
        </w:rPr>
        <w:t xml:space="preserve"> </w:t>
      </w:r>
      <w:proofErr w:type="spellStart"/>
      <w:r w:rsidRPr="00532DC1">
        <w:rPr>
          <w:rFonts w:ascii="Verdana" w:hAnsi="Verdana"/>
          <w:sz w:val="18"/>
          <w:szCs w:val="18"/>
        </w:rPr>
        <w:t>employment</w:t>
      </w:r>
      <w:proofErr w:type="spellEnd"/>
      <w:r w:rsidRPr="00532DC1">
        <w:rPr>
          <w:rFonts w:ascii="Verdana" w:hAnsi="Verdana"/>
          <w:sz w:val="18"/>
          <w:szCs w:val="18"/>
        </w:rPr>
        <w:t xml:space="preserve"> </w:t>
      </w:r>
      <w:proofErr w:type="spellStart"/>
      <w:r w:rsidRPr="00532DC1">
        <w:rPr>
          <w:rFonts w:ascii="Verdana" w:hAnsi="Verdana"/>
          <w:sz w:val="18"/>
          <w:szCs w:val="18"/>
        </w:rPr>
        <w:t>rate</w:t>
      </w:r>
      <w:proofErr w:type="spellEnd"/>
      <w:r w:rsidRPr="00532DC1">
        <w:rPr>
          <w:rFonts w:ascii="Verdana" w:hAnsi="Verdana"/>
          <w:sz w:val="18"/>
          <w:szCs w:val="18"/>
        </w:rPr>
        <w:t xml:space="preserve">’, geraadpleegd op 02-06-25). </w:t>
      </w:r>
    </w:p>
    <w:p w:rsidRPr="00532DC1" w:rsidR="00532DC1" w:rsidP="00532DC1" w:rsidRDefault="00532DC1" w14:paraId="7A54B372" w14:textId="77777777">
      <w:pPr>
        <w:spacing w:after="0" w:line="240" w:lineRule="auto"/>
        <w:rPr>
          <w:rFonts w:ascii="Verdana" w:hAnsi="Verdana"/>
          <w:sz w:val="18"/>
          <w:szCs w:val="18"/>
        </w:rPr>
      </w:pPr>
    </w:p>
    <w:p w:rsidRPr="00532DC1" w:rsidR="00532DC1" w:rsidP="00532DC1" w:rsidRDefault="00532DC1" w14:paraId="1E7509F6" w14:textId="77777777">
      <w:pPr>
        <w:spacing w:after="0" w:line="240" w:lineRule="auto"/>
        <w:rPr>
          <w:rFonts w:ascii="Verdana" w:hAnsi="Verdana"/>
          <w:sz w:val="18"/>
          <w:szCs w:val="18"/>
        </w:rPr>
      </w:pPr>
      <w:r w:rsidRPr="00532DC1">
        <w:rPr>
          <w:rFonts w:ascii="Verdana" w:hAnsi="Verdana"/>
          <w:sz w:val="18"/>
          <w:szCs w:val="18"/>
        </w:rPr>
        <w:t xml:space="preserve">Data van </w:t>
      </w:r>
      <w:proofErr w:type="spellStart"/>
      <w:r w:rsidRPr="00532DC1">
        <w:rPr>
          <w:rFonts w:ascii="Verdana" w:hAnsi="Verdana"/>
          <w:sz w:val="18"/>
          <w:szCs w:val="18"/>
        </w:rPr>
        <w:t>Eurostat</w:t>
      </w:r>
      <w:proofErr w:type="spellEnd"/>
      <w:r w:rsidRPr="00532DC1">
        <w:rPr>
          <w:rFonts w:ascii="Verdana" w:hAnsi="Verdana"/>
          <w:sz w:val="18"/>
          <w:szCs w:val="18"/>
        </w:rPr>
        <w:t xml:space="preserve"> is gebaseerd op zelfrapportage in de EU </w:t>
      </w:r>
      <w:proofErr w:type="spellStart"/>
      <w:r w:rsidRPr="00532DC1">
        <w:rPr>
          <w:rFonts w:ascii="Verdana" w:hAnsi="Verdana"/>
          <w:sz w:val="18"/>
          <w:szCs w:val="18"/>
        </w:rPr>
        <w:t>Labor</w:t>
      </w:r>
      <w:proofErr w:type="spellEnd"/>
      <w:r w:rsidRPr="00532DC1">
        <w:rPr>
          <w:rFonts w:ascii="Verdana" w:hAnsi="Verdana"/>
          <w:sz w:val="18"/>
          <w:szCs w:val="18"/>
        </w:rPr>
        <w:t xml:space="preserve"> Force Survey of de baan voltijd of deeltijd is. In 2023 werkte in de EU-landen gemiddeld 17,1% van de werkzame beroepsbevolking in deeltijd. In Nederland was dit het hoogste met gemiddeld 38,7%. Dit gaat over 20 tot en met 64-jarigen (Bron: </w:t>
      </w:r>
      <w:proofErr w:type="spellStart"/>
      <w:r w:rsidRPr="00532DC1">
        <w:rPr>
          <w:rFonts w:ascii="Verdana" w:hAnsi="Verdana"/>
          <w:sz w:val="18"/>
          <w:szCs w:val="18"/>
        </w:rPr>
        <w:t>Eurostat</w:t>
      </w:r>
      <w:proofErr w:type="spellEnd"/>
      <w:r w:rsidRPr="00532DC1">
        <w:rPr>
          <w:rFonts w:ascii="Verdana" w:hAnsi="Verdana"/>
          <w:sz w:val="18"/>
          <w:szCs w:val="18"/>
        </w:rPr>
        <w:t>, ‘</w:t>
      </w:r>
      <w:proofErr w:type="spellStart"/>
      <w:r w:rsidRPr="00532DC1">
        <w:rPr>
          <w:rFonts w:ascii="Verdana" w:hAnsi="Verdana"/>
          <w:sz w:val="18"/>
          <w:szCs w:val="18"/>
        </w:rPr>
        <w:t>Part-time</w:t>
      </w:r>
      <w:proofErr w:type="spellEnd"/>
      <w:r w:rsidRPr="00532DC1">
        <w:rPr>
          <w:rFonts w:ascii="Verdana" w:hAnsi="Verdana"/>
          <w:sz w:val="18"/>
          <w:szCs w:val="18"/>
        </w:rPr>
        <w:t xml:space="preserve"> </w:t>
      </w:r>
      <w:proofErr w:type="spellStart"/>
      <w:r w:rsidRPr="00532DC1">
        <w:rPr>
          <w:rFonts w:ascii="Verdana" w:hAnsi="Verdana"/>
          <w:sz w:val="18"/>
          <w:szCs w:val="18"/>
        </w:rPr>
        <w:t>and</w:t>
      </w:r>
      <w:proofErr w:type="spellEnd"/>
      <w:r w:rsidRPr="00532DC1">
        <w:rPr>
          <w:rFonts w:ascii="Verdana" w:hAnsi="Verdana"/>
          <w:sz w:val="18"/>
          <w:szCs w:val="18"/>
        </w:rPr>
        <w:t xml:space="preserve"> </w:t>
      </w:r>
      <w:proofErr w:type="spellStart"/>
      <w:r w:rsidRPr="00532DC1">
        <w:rPr>
          <w:rFonts w:ascii="Verdana" w:hAnsi="Verdana"/>
          <w:sz w:val="18"/>
          <w:szCs w:val="18"/>
        </w:rPr>
        <w:t>full-time</w:t>
      </w:r>
      <w:proofErr w:type="spellEnd"/>
      <w:r w:rsidRPr="00532DC1">
        <w:rPr>
          <w:rFonts w:ascii="Verdana" w:hAnsi="Verdana"/>
          <w:sz w:val="18"/>
          <w:szCs w:val="18"/>
        </w:rPr>
        <w:t xml:space="preserve"> </w:t>
      </w:r>
      <w:proofErr w:type="spellStart"/>
      <w:r w:rsidRPr="00532DC1">
        <w:rPr>
          <w:rFonts w:ascii="Verdana" w:hAnsi="Verdana"/>
          <w:sz w:val="18"/>
          <w:szCs w:val="18"/>
        </w:rPr>
        <w:t>employment</w:t>
      </w:r>
      <w:proofErr w:type="spellEnd"/>
      <w:r w:rsidRPr="00532DC1">
        <w:rPr>
          <w:rFonts w:ascii="Verdana" w:hAnsi="Verdana"/>
          <w:sz w:val="18"/>
          <w:szCs w:val="18"/>
        </w:rPr>
        <w:t>’, geraadpleegd op 02-06-25).</w:t>
      </w:r>
    </w:p>
    <w:bookmarkEnd w:id="0"/>
    <w:p w:rsidR="00532DC1" w:rsidP="007729DF" w:rsidRDefault="00532DC1" w14:paraId="1780BC1A" w14:textId="77777777">
      <w:pPr>
        <w:spacing w:after="0" w:line="240" w:lineRule="auto"/>
        <w:rPr>
          <w:rFonts w:ascii="Verdana" w:hAnsi="Verdana"/>
          <w:sz w:val="18"/>
          <w:szCs w:val="18"/>
        </w:rPr>
      </w:pPr>
    </w:p>
    <w:p w:rsidRPr="00F943AC" w:rsidR="00164472" w:rsidP="00164472" w:rsidRDefault="00164472" w14:paraId="1AB582D1" w14:textId="77777777">
      <w:pPr>
        <w:spacing w:after="0" w:line="240" w:lineRule="auto"/>
        <w:rPr>
          <w:rFonts w:ascii="Verdana" w:hAnsi="Verdana"/>
          <w:sz w:val="18"/>
          <w:szCs w:val="18"/>
          <w:u w:val="single"/>
        </w:rPr>
      </w:pPr>
      <w:r w:rsidRPr="00F943AC">
        <w:rPr>
          <w:rFonts w:ascii="Verdana" w:hAnsi="Verdana"/>
          <w:sz w:val="18"/>
          <w:szCs w:val="18"/>
          <w:u w:val="single"/>
        </w:rPr>
        <w:t>Vraag 15</w:t>
      </w:r>
    </w:p>
    <w:p w:rsidRPr="00F943AC" w:rsidR="00164472" w:rsidP="00164472" w:rsidRDefault="00164472" w14:paraId="40684E3D" w14:textId="77777777">
      <w:pPr>
        <w:spacing w:after="0" w:line="240" w:lineRule="auto"/>
        <w:rPr>
          <w:rFonts w:ascii="Verdana" w:hAnsi="Verdana"/>
          <w:sz w:val="18"/>
          <w:szCs w:val="18"/>
        </w:rPr>
      </w:pPr>
      <w:r w:rsidRPr="00F943AC">
        <w:rPr>
          <w:rFonts w:ascii="Verdana" w:hAnsi="Verdana"/>
          <w:sz w:val="18"/>
          <w:szCs w:val="18"/>
        </w:rPr>
        <w:t>Hoe groot is de werkgeversbijdrage kinderopvang in het geheel van financiering van de kinderopvang? Kunt u dit in de tijd afzetten? Klopt het dat het doel was om alles een derde te financieren (ouders, overheid, werkgevers)?</w:t>
      </w:r>
    </w:p>
    <w:p w:rsidRPr="00F943AC" w:rsidR="00164472" w:rsidP="00164472" w:rsidRDefault="00164472" w14:paraId="7C8E4A7B" w14:textId="77777777">
      <w:pPr>
        <w:spacing w:after="0" w:line="240" w:lineRule="auto"/>
        <w:rPr>
          <w:rFonts w:ascii="Verdana" w:hAnsi="Verdana"/>
          <w:sz w:val="18"/>
          <w:szCs w:val="18"/>
        </w:rPr>
      </w:pPr>
    </w:p>
    <w:p w:rsidRPr="00F943AC" w:rsidR="00164472" w:rsidP="00164472" w:rsidRDefault="00164472" w14:paraId="79CC4618" w14:textId="77777777">
      <w:pPr>
        <w:spacing w:after="0" w:line="240" w:lineRule="auto"/>
        <w:rPr>
          <w:rFonts w:ascii="Verdana" w:hAnsi="Verdana"/>
          <w:sz w:val="18"/>
          <w:szCs w:val="18"/>
        </w:rPr>
      </w:pPr>
      <w:r w:rsidRPr="00F943AC">
        <w:rPr>
          <w:rFonts w:ascii="Verdana" w:hAnsi="Verdana"/>
          <w:sz w:val="18"/>
          <w:szCs w:val="18"/>
          <w:u w:val="single"/>
        </w:rPr>
        <w:t>Antwoord 15</w:t>
      </w:r>
    </w:p>
    <w:p w:rsidRPr="00F943AC" w:rsidR="00164472" w:rsidP="00164472" w:rsidRDefault="00164472" w14:paraId="2CA9F8D6" w14:textId="77777777">
      <w:pPr>
        <w:spacing w:after="0" w:line="240" w:lineRule="auto"/>
        <w:rPr>
          <w:rFonts w:ascii="Verdana" w:hAnsi="Verdana"/>
          <w:sz w:val="18"/>
          <w:szCs w:val="18"/>
        </w:rPr>
      </w:pPr>
      <w:r w:rsidRPr="00F943AC">
        <w:rPr>
          <w:rFonts w:ascii="Verdana" w:hAnsi="Verdana"/>
          <w:sz w:val="18"/>
          <w:szCs w:val="18"/>
        </w:rPr>
        <w:t>In 2024 was de werkgeversbijdrage 24 procent in het geheel van de financiering van de kinderopvang. Onderstaande tabel laat voor de periode van 2015 tot en met 2024 het aandeel van de werkgeversbijdrage kinderopvang zien in het geheel van financiering van de kinderopvang. Ter informatie is ook het aandeel van de overheid en van ouders weergegeven.</w:t>
      </w:r>
    </w:p>
    <w:p w:rsidRPr="00F943AC" w:rsidR="00164472" w:rsidP="00164472" w:rsidRDefault="00164472" w14:paraId="0FBBF5CC" w14:textId="77777777">
      <w:pPr>
        <w:spacing w:after="0" w:line="240" w:lineRule="auto"/>
        <w:rPr>
          <w:rFonts w:ascii="Verdana" w:hAnsi="Verdana"/>
          <w:sz w:val="18"/>
          <w:szCs w:val="18"/>
        </w:rPr>
      </w:pPr>
    </w:p>
    <w:p w:rsidRPr="00F943AC" w:rsidR="00164472" w:rsidP="00164472" w:rsidRDefault="00164472" w14:paraId="38D15499" w14:textId="77777777">
      <w:pPr>
        <w:spacing w:after="0" w:line="240" w:lineRule="auto"/>
        <w:rPr>
          <w:rFonts w:ascii="Verdana" w:hAnsi="Verdana"/>
          <w:i/>
          <w:iCs/>
          <w:sz w:val="18"/>
          <w:szCs w:val="18"/>
        </w:rPr>
      </w:pPr>
      <w:r w:rsidRPr="00F943AC">
        <w:rPr>
          <w:rFonts w:ascii="Verdana" w:hAnsi="Verdana"/>
          <w:i/>
          <w:iCs/>
          <w:sz w:val="18"/>
          <w:szCs w:val="18"/>
        </w:rPr>
        <w:t>Tabel</w:t>
      </w:r>
      <w:r>
        <w:rPr>
          <w:rFonts w:ascii="Verdana" w:hAnsi="Verdana"/>
          <w:i/>
          <w:iCs/>
          <w:sz w:val="18"/>
          <w:szCs w:val="18"/>
        </w:rPr>
        <w:t>:</w:t>
      </w:r>
      <w:r w:rsidRPr="00F943AC">
        <w:rPr>
          <w:rFonts w:ascii="Verdana" w:hAnsi="Verdana"/>
          <w:i/>
          <w:iCs/>
          <w:sz w:val="18"/>
          <w:szCs w:val="18"/>
        </w:rPr>
        <w:t xml:space="preserve"> Procentuele verdeling van de totale kosten van de kinderopvang naar werkgevers, overheid en ouders.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4A0" w:firstRow="1" w:lastRow="0" w:firstColumn="1" w:lastColumn="0" w:noHBand="0" w:noVBand="1"/>
      </w:tblPr>
      <w:tblGrid>
        <w:gridCol w:w="1340"/>
        <w:gridCol w:w="794"/>
        <w:gridCol w:w="794"/>
        <w:gridCol w:w="794"/>
        <w:gridCol w:w="794"/>
        <w:gridCol w:w="794"/>
      </w:tblGrid>
      <w:tr w:rsidRPr="00F943AC" w:rsidR="00164472" w:rsidTr="002F5D3A" w14:paraId="3D569255" w14:textId="77777777">
        <w:trPr>
          <w:trHeight w:val="255"/>
        </w:trPr>
        <w:tc>
          <w:tcPr>
            <w:tcW w:w="1340" w:type="dxa"/>
            <w:shd w:val="clear" w:color="auto" w:fill="auto"/>
            <w:noWrap/>
            <w:vAlign w:val="center"/>
            <w:hideMark/>
          </w:tcPr>
          <w:p w:rsidRPr="00F943AC" w:rsidR="00164472" w:rsidP="002F5D3A" w:rsidRDefault="00164472" w14:paraId="51A741FB" w14:textId="77777777">
            <w:pPr>
              <w:spacing w:after="0" w:line="240" w:lineRule="auto"/>
              <w:rPr>
                <w:rFonts w:ascii="Verdana" w:hAnsi="Verdana" w:eastAsia="Times New Roman" w:cs="Calibri"/>
                <w:color w:val="000000"/>
                <w:sz w:val="18"/>
                <w:szCs w:val="18"/>
                <w:lang w:eastAsia="nl-NL"/>
              </w:rPr>
            </w:pPr>
            <w:r w:rsidRPr="00F943AC">
              <w:rPr>
                <w:rFonts w:ascii="Verdana" w:hAnsi="Verdana" w:eastAsia="Times New Roman" w:cs="Calibri"/>
                <w:color w:val="000000"/>
                <w:sz w:val="18"/>
                <w:szCs w:val="18"/>
                <w:lang w:eastAsia="nl-NL"/>
              </w:rPr>
              <w:t> </w:t>
            </w:r>
          </w:p>
        </w:tc>
        <w:tc>
          <w:tcPr>
            <w:tcW w:w="794" w:type="dxa"/>
            <w:shd w:val="clear" w:color="auto" w:fill="auto"/>
            <w:noWrap/>
            <w:vAlign w:val="center"/>
            <w:hideMark/>
          </w:tcPr>
          <w:p w:rsidRPr="00E17CBF" w:rsidR="00164472" w:rsidP="002F5D3A" w:rsidRDefault="00164472" w14:paraId="189B1034" w14:textId="77777777">
            <w:pPr>
              <w:spacing w:after="0" w:line="240" w:lineRule="auto"/>
              <w:jc w:val="right"/>
              <w:rPr>
                <w:rFonts w:ascii="Verdana" w:hAnsi="Verdana" w:eastAsia="Times New Roman" w:cs="Calibri"/>
                <w:b/>
                <w:bCs/>
                <w:color w:val="000000"/>
                <w:sz w:val="18"/>
                <w:szCs w:val="18"/>
                <w:lang w:eastAsia="nl-NL"/>
              </w:rPr>
            </w:pPr>
            <w:r w:rsidRPr="00E17CBF">
              <w:rPr>
                <w:rFonts w:ascii="Verdana" w:hAnsi="Verdana" w:eastAsia="Times New Roman" w:cs="Calibri"/>
                <w:b/>
                <w:bCs/>
                <w:color w:val="000000"/>
                <w:sz w:val="18"/>
                <w:szCs w:val="18"/>
                <w:lang w:eastAsia="nl-NL"/>
              </w:rPr>
              <w:t>2020</w:t>
            </w:r>
          </w:p>
        </w:tc>
        <w:tc>
          <w:tcPr>
            <w:tcW w:w="794" w:type="dxa"/>
            <w:shd w:val="clear" w:color="auto" w:fill="auto"/>
            <w:noWrap/>
            <w:vAlign w:val="center"/>
            <w:hideMark/>
          </w:tcPr>
          <w:p w:rsidRPr="00E17CBF" w:rsidR="00164472" w:rsidP="002F5D3A" w:rsidRDefault="00164472" w14:paraId="0FC96273" w14:textId="77777777">
            <w:pPr>
              <w:spacing w:after="0" w:line="240" w:lineRule="auto"/>
              <w:jc w:val="right"/>
              <w:rPr>
                <w:rFonts w:ascii="Verdana" w:hAnsi="Verdana" w:eastAsia="Times New Roman" w:cs="Calibri"/>
                <w:b/>
                <w:bCs/>
                <w:color w:val="000000"/>
                <w:sz w:val="18"/>
                <w:szCs w:val="18"/>
                <w:lang w:eastAsia="nl-NL"/>
              </w:rPr>
            </w:pPr>
            <w:r w:rsidRPr="00E17CBF">
              <w:rPr>
                <w:rFonts w:ascii="Verdana" w:hAnsi="Verdana" w:eastAsia="Times New Roman" w:cs="Calibri"/>
                <w:b/>
                <w:bCs/>
                <w:color w:val="000000"/>
                <w:sz w:val="18"/>
                <w:szCs w:val="18"/>
                <w:lang w:eastAsia="nl-NL"/>
              </w:rPr>
              <w:t>2021</w:t>
            </w:r>
          </w:p>
        </w:tc>
        <w:tc>
          <w:tcPr>
            <w:tcW w:w="794" w:type="dxa"/>
            <w:shd w:val="clear" w:color="auto" w:fill="auto"/>
            <w:noWrap/>
            <w:vAlign w:val="center"/>
            <w:hideMark/>
          </w:tcPr>
          <w:p w:rsidRPr="00E17CBF" w:rsidR="00164472" w:rsidP="002F5D3A" w:rsidRDefault="00164472" w14:paraId="3BD29B29" w14:textId="77777777">
            <w:pPr>
              <w:spacing w:after="0" w:line="240" w:lineRule="auto"/>
              <w:jc w:val="right"/>
              <w:rPr>
                <w:rFonts w:ascii="Verdana" w:hAnsi="Verdana" w:eastAsia="Times New Roman" w:cs="Calibri"/>
                <w:b/>
                <w:bCs/>
                <w:color w:val="000000"/>
                <w:sz w:val="18"/>
                <w:szCs w:val="18"/>
                <w:lang w:eastAsia="nl-NL"/>
              </w:rPr>
            </w:pPr>
            <w:r w:rsidRPr="00E17CBF">
              <w:rPr>
                <w:rFonts w:ascii="Verdana" w:hAnsi="Verdana" w:eastAsia="Times New Roman" w:cs="Calibri"/>
                <w:b/>
                <w:bCs/>
                <w:color w:val="000000"/>
                <w:sz w:val="18"/>
                <w:szCs w:val="18"/>
                <w:lang w:eastAsia="nl-NL"/>
              </w:rPr>
              <w:t>2022</w:t>
            </w:r>
          </w:p>
        </w:tc>
        <w:tc>
          <w:tcPr>
            <w:tcW w:w="794" w:type="dxa"/>
            <w:shd w:val="clear" w:color="auto" w:fill="auto"/>
            <w:noWrap/>
            <w:vAlign w:val="center"/>
            <w:hideMark/>
          </w:tcPr>
          <w:p w:rsidRPr="00E17CBF" w:rsidR="00164472" w:rsidP="002F5D3A" w:rsidRDefault="00164472" w14:paraId="19975561" w14:textId="77777777">
            <w:pPr>
              <w:spacing w:after="0" w:line="240" w:lineRule="auto"/>
              <w:jc w:val="right"/>
              <w:rPr>
                <w:rFonts w:ascii="Verdana" w:hAnsi="Verdana" w:eastAsia="Times New Roman" w:cs="Calibri"/>
                <w:b/>
                <w:bCs/>
                <w:color w:val="000000"/>
                <w:sz w:val="18"/>
                <w:szCs w:val="18"/>
                <w:lang w:eastAsia="nl-NL"/>
              </w:rPr>
            </w:pPr>
            <w:r w:rsidRPr="00E17CBF">
              <w:rPr>
                <w:rFonts w:ascii="Verdana" w:hAnsi="Verdana" w:eastAsia="Times New Roman" w:cs="Calibri"/>
                <w:b/>
                <w:bCs/>
                <w:color w:val="000000"/>
                <w:sz w:val="18"/>
                <w:szCs w:val="18"/>
                <w:lang w:eastAsia="nl-NL"/>
              </w:rPr>
              <w:t>2023</w:t>
            </w:r>
          </w:p>
        </w:tc>
        <w:tc>
          <w:tcPr>
            <w:tcW w:w="794" w:type="dxa"/>
            <w:shd w:val="clear" w:color="auto" w:fill="auto"/>
            <w:noWrap/>
            <w:vAlign w:val="center"/>
            <w:hideMark/>
          </w:tcPr>
          <w:p w:rsidRPr="00E17CBF" w:rsidR="00164472" w:rsidP="002F5D3A" w:rsidRDefault="00164472" w14:paraId="5DB329C7" w14:textId="77777777">
            <w:pPr>
              <w:spacing w:after="0" w:line="240" w:lineRule="auto"/>
              <w:jc w:val="right"/>
              <w:rPr>
                <w:rFonts w:ascii="Verdana" w:hAnsi="Verdana" w:eastAsia="Times New Roman" w:cs="Calibri"/>
                <w:b/>
                <w:bCs/>
                <w:color w:val="000000"/>
                <w:sz w:val="18"/>
                <w:szCs w:val="18"/>
                <w:lang w:eastAsia="nl-NL"/>
              </w:rPr>
            </w:pPr>
            <w:r w:rsidRPr="00E17CBF">
              <w:rPr>
                <w:rFonts w:ascii="Verdana" w:hAnsi="Verdana" w:eastAsia="Times New Roman" w:cs="Calibri"/>
                <w:b/>
                <w:bCs/>
                <w:color w:val="000000"/>
                <w:sz w:val="18"/>
                <w:szCs w:val="18"/>
                <w:lang w:eastAsia="nl-NL"/>
              </w:rPr>
              <w:t>2024</w:t>
            </w:r>
          </w:p>
        </w:tc>
      </w:tr>
      <w:tr w:rsidRPr="00F943AC" w:rsidR="00164472" w:rsidTr="002F5D3A" w14:paraId="4CCE61F7" w14:textId="77777777">
        <w:trPr>
          <w:trHeight w:val="255"/>
        </w:trPr>
        <w:tc>
          <w:tcPr>
            <w:tcW w:w="1340" w:type="dxa"/>
            <w:shd w:val="clear" w:color="auto" w:fill="auto"/>
            <w:noWrap/>
            <w:vAlign w:val="center"/>
            <w:hideMark/>
          </w:tcPr>
          <w:p w:rsidRPr="00F943AC" w:rsidR="00164472" w:rsidP="002F5D3A" w:rsidRDefault="00164472" w14:paraId="3D3894F4" w14:textId="77777777">
            <w:pPr>
              <w:spacing w:after="0" w:line="240" w:lineRule="auto"/>
              <w:rPr>
                <w:rFonts w:ascii="Verdana" w:hAnsi="Verdana" w:eastAsia="Times New Roman" w:cs="Calibri"/>
                <w:color w:val="000000"/>
                <w:sz w:val="18"/>
                <w:szCs w:val="18"/>
                <w:lang w:eastAsia="nl-NL"/>
              </w:rPr>
            </w:pPr>
            <w:r w:rsidRPr="00F943AC">
              <w:rPr>
                <w:rFonts w:ascii="Verdana" w:hAnsi="Verdana" w:eastAsia="Times New Roman" w:cs="Calibri"/>
                <w:color w:val="000000"/>
                <w:sz w:val="18"/>
                <w:szCs w:val="18"/>
                <w:lang w:eastAsia="nl-NL"/>
              </w:rPr>
              <w:t>Werkgevers</w:t>
            </w:r>
          </w:p>
        </w:tc>
        <w:tc>
          <w:tcPr>
            <w:tcW w:w="794" w:type="dxa"/>
            <w:shd w:val="clear" w:color="auto" w:fill="auto"/>
            <w:noWrap/>
            <w:vAlign w:val="center"/>
            <w:hideMark/>
          </w:tcPr>
          <w:p w:rsidRPr="00F943AC" w:rsidR="00164472" w:rsidP="002F5D3A" w:rsidRDefault="00164472" w14:paraId="3EB738D2" w14:textId="77777777">
            <w:pPr>
              <w:spacing w:after="0" w:line="240" w:lineRule="auto"/>
              <w:jc w:val="right"/>
              <w:rPr>
                <w:rFonts w:ascii="Verdana" w:hAnsi="Verdana" w:eastAsia="Times New Roman" w:cs="Calibri"/>
                <w:color w:val="000000"/>
                <w:sz w:val="18"/>
                <w:szCs w:val="18"/>
                <w:lang w:eastAsia="nl-NL"/>
              </w:rPr>
            </w:pPr>
            <w:r w:rsidRPr="00F943AC">
              <w:rPr>
                <w:rFonts w:ascii="Verdana" w:hAnsi="Verdana" w:eastAsia="Times New Roman" w:cs="Calibri"/>
                <w:color w:val="000000"/>
                <w:sz w:val="18"/>
                <w:szCs w:val="18"/>
                <w:lang w:eastAsia="nl-NL"/>
              </w:rPr>
              <w:t>27%</w:t>
            </w:r>
          </w:p>
        </w:tc>
        <w:tc>
          <w:tcPr>
            <w:tcW w:w="794" w:type="dxa"/>
            <w:shd w:val="clear" w:color="auto" w:fill="auto"/>
            <w:noWrap/>
            <w:vAlign w:val="center"/>
            <w:hideMark/>
          </w:tcPr>
          <w:p w:rsidRPr="00F943AC" w:rsidR="00164472" w:rsidP="002F5D3A" w:rsidRDefault="00164472" w14:paraId="160BA483" w14:textId="77777777">
            <w:pPr>
              <w:spacing w:after="0" w:line="240" w:lineRule="auto"/>
              <w:jc w:val="right"/>
              <w:rPr>
                <w:rFonts w:ascii="Verdana" w:hAnsi="Verdana" w:eastAsia="Times New Roman" w:cs="Calibri"/>
                <w:color w:val="000000"/>
                <w:sz w:val="18"/>
                <w:szCs w:val="18"/>
                <w:lang w:eastAsia="nl-NL"/>
              </w:rPr>
            </w:pPr>
            <w:r w:rsidRPr="00F943AC">
              <w:rPr>
                <w:rFonts w:ascii="Verdana" w:hAnsi="Verdana" w:eastAsia="Times New Roman" w:cs="Calibri"/>
                <w:color w:val="000000"/>
                <w:sz w:val="18"/>
                <w:szCs w:val="18"/>
                <w:lang w:eastAsia="nl-NL"/>
              </w:rPr>
              <w:t>26%</w:t>
            </w:r>
          </w:p>
        </w:tc>
        <w:tc>
          <w:tcPr>
            <w:tcW w:w="794" w:type="dxa"/>
            <w:shd w:val="clear" w:color="auto" w:fill="auto"/>
            <w:noWrap/>
            <w:vAlign w:val="center"/>
            <w:hideMark/>
          </w:tcPr>
          <w:p w:rsidRPr="00F943AC" w:rsidR="00164472" w:rsidP="002F5D3A" w:rsidRDefault="00164472" w14:paraId="57B2EF5C" w14:textId="77777777">
            <w:pPr>
              <w:spacing w:after="0" w:line="240" w:lineRule="auto"/>
              <w:jc w:val="right"/>
              <w:rPr>
                <w:rFonts w:ascii="Verdana" w:hAnsi="Verdana" w:eastAsia="Times New Roman" w:cs="Calibri"/>
                <w:color w:val="000000"/>
                <w:sz w:val="18"/>
                <w:szCs w:val="18"/>
                <w:lang w:eastAsia="nl-NL"/>
              </w:rPr>
            </w:pPr>
            <w:r w:rsidRPr="00F943AC">
              <w:rPr>
                <w:rFonts w:ascii="Verdana" w:hAnsi="Verdana" w:eastAsia="Times New Roman" w:cs="Calibri"/>
                <w:color w:val="000000"/>
                <w:sz w:val="18"/>
                <w:szCs w:val="18"/>
                <w:lang w:eastAsia="nl-NL"/>
              </w:rPr>
              <w:t>26%</w:t>
            </w:r>
          </w:p>
        </w:tc>
        <w:tc>
          <w:tcPr>
            <w:tcW w:w="794" w:type="dxa"/>
            <w:shd w:val="clear" w:color="auto" w:fill="auto"/>
            <w:noWrap/>
            <w:vAlign w:val="center"/>
            <w:hideMark/>
          </w:tcPr>
          <w:p w:rsidRPr="00F943AC" w:rsidR="00164472" w:rsidP="002F5D3A" w:rsidRDefault="00164472" w14:paraId="069577FD" w14:textId="77777777">
            <w:pPr>
              <w:spacing w:after="0" w:line="240" w:lineRule="auto"/>
              <w:jc w:val="right"/>
              <w:rPr>
                <w:rFonts w:ascii="Verdana" w:hAnsi="Verdana" w:eastAsia="Times New Roman" w:cs="Calibri"/>
                <w:color w:val="000000"/>
                <w:sz w:val="18"/>
                <w:szCs w:val="18"/>
                <w:lang w:eastAsia="nl-NL"/>
              </w:rPr>
            </w:pPr>
            <w:r w:rsidRPr="00F943AC">
              <w:rPr>
                <w:rFonts w:ascii="Verdana" w:hAnsi="Verdana" w:eastAsia="Times New Roman" w:cs="Calibri"/>
                <w:color w:val="000000"/>
                <w:sz w:val="18"/>
                <w:szCs w:val="18"/>
                <w:lang w:eastAsia="nl-NL"/>
              </w:rPr>
              <w:t>26%</w:t>
            </w:r>
          </w:p>
        </w:tc>
        <w:tc>
          <w:tcPr>
            <w:tcW w:w="794" w:type="dxa"/>
            <w:shd w:val="clear" w:color="auto" w:fill="auto"/>
            <w:noWrap/>
            <w:vAlign w:val="center"/>
            <w:hideMark/>
          </w:tcPr>
          <w:p w:rsidRPr="00F943AC" w:rsidR="00164472" w:rsidP="002F5D3A" w:rsidRDefault="00164472" w14:paraId="2F28D70A" w14:textId="77777777">
            <w:pPr>
              <w:spacing w:after="0" w:line="240" w:lineRule="auto"/>
              <w:jc w:val="right"/>
              <w:rPr>
                <w:rFonts w:ascii="Verdana" w:hAnsi="Verdana" w:eastAsia="Times New Roman" w:cs="Calibri"/>
                <w:color w:val="000000"/>
                <w:sz w:val="18"/>
                <w:szCs w:val="18"/>
                <w:lang w:eastAsia="nl-NL"/>
              </w:rPr>
            </w:pPr>
            <w:r w:rsidRPr="00F943AC">
              <w:rPr>
                <w:rFonts w:ascii="Verdana" w:hAnsi="Verdana" w:eastAsia="Times New Roman" w:cs="Calibri"/>
                <w:color w:val="000000"/>
                <w:sz w:val="18"/>
                <w:szCs w:val="18"/>
                <w:lang w:eastAsia="nl-NL"/>
              </w:rPr>
              <w:t>24%</w:t>
            </w:r>
          </w:p>
        </w:tc>
      </w:tr>
      <w:tr w:rsidRPr="00F943AC" w:rsidR="00164472" w:rsidTr="002F5D3A" w14:paraId="117D8A88" w14:textId="77777777">
        <w:trPr>
          <w:trHeight w:val="255"/>
        </w:trPr>
        <w:tc>
          <w:tcPr>
            <w:tcW w:w="1340" w:type="dxa"/>
            <w:shd w:val="clear" w:color="auto" w:fill="auto"/>
            <w:noWrap/>
            <w:vAlign w:val="center"/>
            <w:hideMark/>
          </w:tcPr>
          <w:p w:rsidRPr="00F943AC" w:rsidR="00164472" w:rsidP="002F5D3A" w:rsidRDefault="00164472" w14:paraId="24911793" w14:textId="77777777">
            <w:pPr>
              <w:spacing w:after="0" w:line="240" w:lineRule="auto"/>
              <w:rPr>
                <w:rFonts w:ascii="Verdana" w:hAnsi="Verdana" w:eastAsia="Times New Roman" w:cs="Calibri"/>
                <w:color w:val="000000"/>
                <w:sz w:val="18"/>
                <w:szCs w:val="18"/>
                <w:lang w:eastAsia="nl-NL"/>
              </w:rPr>
            </w:pPr>
            <w:r w:rsidRPr="00F943AC">
              <w:rPr>
                <w:rFonts w:ascii="Verdana" w:hAnsi="Verdana" w:eastAsia="Times New Roman" w:cs="Calibri"/>
                <w:color w:val="000000"/>
                <w:sz w:val="18"/>
                <w:szCs w:val="18"/>
                <w:lang w:eastAsia="nl-NL"/>
              </w:rPr>
              <w:t>Overheid</w:t>
            </w:r>
          </w:p>
        </w:tc>
        <w:tc>
          <w:tcPr>
            <w:tcW w:w="794" w:type="dxa"/>
            <w:shd w:val="clear" w:color="auto" w:fill="auto"/>
            <w:noWrap/>
            <w:vAlign w:val="center"/>
            <w:hideMark/>
          </w:tcPr>
          <w:p w:rsidRPr="00F943AC" w:rsidR="00164472" w:rsidP="002F5D3A" w:rsidRDefault="00164472" w14:paraId="6D4229E2" w14:textId="77777777">
            <w:pPr>
              <w:spacing w:after="0" w:line="240" w:lineRule="auto"/>
              <w:jc w:val="right"/>
              <w:rPr>
                <w:rFonts w:ascii="Verdana" w:hAnsi="Verdana" w:eastAsia="Times New Roman" w:cs="Calibri"/>
                <w:color w:val="000000"/>
                <w:sz w:val="18"/>
                <w:szCs w:val="18"/>
                <w:lang w:eastAsia="nl-NL"/>
              </w:rPr>
            </w:pPr>
            <w:r w:rsidRPr="00F943AC">
              <w:rPr>
                <w:rFonts w:ascii="Verdana" w:hAnsi="Verdana" w:eastAsia="Times New Roman" w:cs="Calibri"/>
                <w:color w:val="000000"/>
                <w:sz w:val="18"/>
                <w:szCs w:val="18"/>
                <w:lang w:eastAsia="nl-NL"/>
              </w:rPr>
              <w:t>46%</w:t>
            </w:r>
          </w:p>
        </w:tc>
        <w:tc>
          <w:tcPr>
            <w:tcW w:w="794" w:type="dxa"/>
            <w:shd w:val="clear" w:color="auto" w:fill="auto"/>
            <w:noWrap/>
            <w:vAlign w:val="center"/>
            <w:hideMark/>
          </w:tcPr>
          <w:p w:rsidRPr="00F943AC" w:rsidR="00164472" w:rsidP="002F5D3A" w:rsidRDefault="00164472" w14:paraId="1E4DA7E2" w14:textId="77777777">
            <w:pPr>
              <w:spacing w:after="0" w:line="240" w:lineRule="auto"/>
              <w:jc w:val="right"/>
              <w:rPr>
                <w:rFonts w:ascii="Verdana" w:hAnsi="Verdana" w:eastAsia="Times New Roman" w:cs="Calibri"/>
                <w:color w:val="000000"/>
                <w:sz w:val="18"/>
                <w:szCs w:val="18"/>
                <w:lang w:eastAsia="nl-NL"/>
              </w:rPr>
            </w:pPr>
            <w:r w:rsidRPr="00F943AC">
              <w:rPr>
                <w:rFonts w:ascii="Verdana" w:hAnsi="Verdana" w:eastAsia="Times New Roman" w:cs="Calibri"/>
                <w:color w:val="000000"/>
                <w:sz w:val="18"/>
                <w:szCs w:val="18"/>
                <w:lang w:eastAsia="nl-NL"/>
              </w:rPr>
              <w:t>46%</w:t>
            </w:r>
          </w:p>
        </w:tc>
        <w:tc>
          <w:tcPr>
            <w:tcW w:w="794" w:type="dxa"/>
            <w:shd w:val="clear" w:color="auto" w:fill="auto"/>
            <w:noWrap/>
            <w:vAlign w:val="center"/>
            <w:hideMark/>
          </w:tcPr>
          <w:p w:rsidRPr="00F943AC" w:rsidR="00164472" w:rsidP="002F5D3A" w:rsidRDefault="00164472" w14:paraId="242E486B" w14:textId="77777777">
            <w:pPr>
              <w:spacing w:after="0" w:line="240" w:lineRule="auto"/>
              <w:jc w:val="right"/>
              <w:rPr>
                <w:rFonts w:ascii="Verdana" w:hAnsi="Verdana" w:eastAsia="Times New Roman" w:cs="Calibri"/>
                <w:color w:val="000000"/>
                <w:sz w:val="18"/>
                <w:szCs w:val="18"/>
                <w:lang w:eastAsia="nl-NL"/>
              </w:rPr>
            </w:pPr>
            <w:r w:rsidRPr="00F943AC">
              <w:rPr>
                <w:rFonts w:ascii="Verdana" w:hAnsi="Verdana" w:eastAsia="Times New Roman" w:cs="Calibri"/>
                <w:color w:val="000000"/>
                <w:sz w:val="18"/>
                <w:szCs w:val="18"/>
                <w:lang w:eastAsia="nl-NL"/>
              </w:rPr>
              <w:t>45%</w:t>
            </w:r>
          </w:p>
        </w:tc>
        <w:tc>
          <w:tcPr>
            <w:tcW w:w="794" w:type="dxa"/>
            <w:shd w:val="clear" w:color="auto" w:fill="auto"/>
            <w:noWrap/>
            <w:vAlign w:val="center"/>
            <w:hideMark/>
          </w:tcPr>
          <w:p w:rsidRPr="00F943AC" w:rsidR="00164472" w:rsidP="002F5D3A" w:rsidRDefault="00164472" w14:paraId="1E9CF702" w14:textId="77777777">
            <w:pPr>
              <w:spacing w:after="0" w:line="240" w:lineRule="auto"/>
              <w:jc w:val="right"/>
              <w:rPr>
                <w:rFonts w:ascii="Verdana" w:hAnsi="Verdana" w:eastAsia="Times New Roman" w:cs="Calibri"/>
                <w:color w:val="000000"/>
                <w:sz w:val="18"/>
                <w:szCs w:val="18"/>
                <w:lang w:eastAsia="nl-NL"/>
              </w:rPr>
            </w:pPr>
            <w:r w:rsidRPr="00F943AC">
              <w:rPr>
                <w:rFonts w:ascii="Verdana" w:hAnsi="Verdana" w:eastAsia="Times New Roman" w:cs="Calibri"/>
                <w:color w:val="000000"/>
                <w:sz w:val="18"/>
                <w:szCs w:val="18"/>
                <w:lang w:eastAsia="nl-NL"/>
              </w:rPr>
              <w:t>43%</w:t>
            </w:r>
          </w:p>
        </w:tc>
        <w:tc>
          <w:tcPr>
            <w:tcW w:w="794" w:type="dxa"/>
            <w:shd w:val="clear" w:color="auto" w:fill="auto"/>
            <w:noWrap/>
            <w:vAlign w:val="center"/>
            <w:hideMark/>
          </w:tcPr>
          <w:p w:rsidRPr="00F943AC" w:rsidR="00164472" w:rsidP="002F5D3A" w:rsidRDefault="00164472" w14:paraId="06BCBBCE" w14:textId="77777777">
            <w:pPr>
              <w:spacing w:after="0" w:line="240" w:lineRule="auto"/>
              <w:jc w:val="right"/>
              <w:rPr>
                <w:rFonts w:ascii="Verdana" w:hAnsi="Verdana" w:eastAsia="Times New Roman" w:cs="Calibri"/>
                <w:color w:val="000000"/>
                <w:sz w:val="18"/>
                <w:szCs w:val="18"/>
                <w:lang w:eastAsia="nl-NL"/>
              </w:rPr>
            </w:pPr>
            <w:r w:rsidRPr="00F943AC">
              <w:rPr>
                <w:rFonts w:ascii="Verdana" w:hAnsi="Verdana" w:eastAsia="Times New Roman" w:cs="Calibri"/>
                <w:color w:val="000000"/>
                <w:sz w:val="18"/>
                <w:szCs w:val="18"/>
                <w:lang w:eastAsia="nl-NL"/>
              </w:rPr>
              <w:t>43%</w:t>
            </w:r>
          </w:p>
        </w:tc>
      </w:tr>
      <w:tr w:rsidRPr="00F943AC" w:rsidR="00164472" w:rsidTr="002F5D3A" w14:paraId="0CAB8E83" w14:textId="77777777">
        <w:trPr>
          <w:trHeight w:val="255"/>
        </w:trPr>
        <w:tc>
          <w:tcPr>
            <w:tcW w:w="1340" w:type="dxa"/>
            <w:shd w:val="clear" w:color="auto" w:fill="auto"/>
            <w:noWrap/>
            <w:vAlign w:val="center"/>
            <w:hideMark/>
          </w:tcPr>
          <w:p w:rsidRPr="00F943AC" w:rsidR="00164472" w:rsidP="002F5D3A" w:rsidRDefault="00164472" w14:paraId="18383BD4" w14:textId="77777777">
            <w:pPr>
              <w:spacing w:after="0" w:line="240" w:lineRule="auto"/>
              <w:rPr>
                <w:rFonts w:ascii="Verdana" w:hAnsi="Verdana" w:eastAsia="Times New Roman" w:cs="Calibri"/>
                <w:color w:val="000000"/>
                <w:sz w:val="18"/>
                <w:szCs w:val="18"/>
                <w:lang w:eastAsia="nl-NL"/>
              </w:rPr>
            </w:pPr>
            <w:r w:rsidRPr="00F943AC">
              <w:rPr>
                <w:rFonts w:ascii="Verdana" w:hAnsi="Verdana" w:eastAsia="Times New Roman" w:cs="Calibri"/>
                <w:color w:val="000000"/>
                <w:sz w:val="18"/>
                <w:szCs w:val="18"/>
                <w:lang w:eastAsia="nl-NL"/>
              </w:rPr>
              <w:t>Ouders</w:t>
            </w:r>
          </w:p>
        </w:tc>
        <w:tc>
          <w:tcPr>
            <w:tcW w:w="794" w:type="dxa"/>
            <w:shd w:val="clear" w:color="auto" w:fill="auto"/>
            <w:noWrap/>
            <w:vAlign w:val="center"/>
            <w:hideMark/>
          </w:tcPr>
          <w:p w:rsidRPr="00F943AC" w:rsidR="00164472" w:rsidP="002F5D3A" w:rsidRDefault="00164472" w14:paraId="405C053D" w14:textId="77777777">
            <w:pPr>
              <w:spacing w:after="0" w:line="240" w:lineRule="auto"/>
              <w:jc w:val="right"/>
              <w:rPr>
                <w:rFonts w:ascii="Verdana" w:hAnsi="Verdana" w:eastAsia="Times New Roman" w:cs="Calibri"/>
                <w:color w:val="000000"/>
                <w:sz w:val="18"/>
                <w:szCs w:val="18"/>
                <w:lang w:eastAsia="nl-NL"/>
              </w:rPr>
            </w:pPr>
            <w:r w:rsidRPr="00F943AC">
              <w:rPr>
                <w:rFonts w:ascii="Verdana" w:hAnsi="Verdana" w:eastAsia="Times New Roman" w:cs="Calibri"/>
                <w:color w:val="000000"/>
                <w:sz w:val="18"/>
                <w:szCs w:val="18"/>
                <w:lang w:eastAsia="nl-NL"/>
              </w:rPr>
              <w:t>27%</w:t>
            </w:r>
          </w:p>
        </w:tc>
        <w:tc>
          <w:tcPr>
            <w:tcW w:w="794" w:type="dxa"/>
            <w:shd w:val="clear" w:color="auto" w:fill="auto"/>
            <w:noWrap/>
            <w:vAlign w:val="center"/>
            <w:hideMark/>
          </w:tcPr>
          <w:p w:rsidRPr="00F943AC" w:rsidR="00164472" w:rsidP="002F5D3A" w:rsidRDefault="00164472" w14:paraId="2541CB1B" w14:textId="77777777">
            <w:pPr>
              <w:spacing w:after="0" w:line="240" w:lineRule="auto"/>
              <w:jc w:val="right"/>
              <w:rPr>
                <w:rFonts w:ascii="Verdana" w:hAnsi="Verdana" w:eastAsia="Times New Roman" w:cs="Calibri"/>
                <w:color w:val="000000"/>
                <w:sz w:val="18"/>
                <w:szCs w:val="18"/>
                <w:lang w:eastAsia="nl-NL"/>
              </w:rPr>
            </w:pPr>
            <w:r w:rsidRPr="00F943AC">
              <w:rPr>
                <w:rFonts w:ascii="Verdana" w:hAnsi="Verdana" w:eastAsia="Times New Roman" w:cs="Calibri"/>
                <w:color w:val="000000"/>
                <w:sz w:val="18"/>
                <w:szCs w:val="18"/>
                <w:lang w:eastAsia="nl-NL"/>
              </w:rPr>
              <w:t>28%</w:t>
            </w:r>
          </w:p>
        </w:tc>
        <w:tc>
          <w:tcPr>
            <w:tcW w:w="794" w:type="dxa"/>
            <w:shd w:val="clear" w:color="auto" w:fill="auto"/>
            <w:noWrap/>
            <w:vAlign w:val="center"/>
            <w:hideMark/>
          </w:tcPr>
          <w:p w:rsidRPr="00F943AC" w:rsidR="00164472" w:rsidP="002F5D3A" w:rsidRDefault="00164472" w14:paraId="68198B65" w14:textId="77777777">
            <w:pPr>
              <w:spacing w:after="0" w:line="240" w:lineRule="auto"/>
              <w:jc w:val="right"/>
              <w:rPr>
                <w:rFonts w:ascii="Verdana" w:hAnsi="Verdana" w:eastAsia="Times New Roman" w:cs="Calibri"/>
                <w:color w:val="000000"/>
                <w:sz w:val="18"/>
                <w:szCs w:val="18"/>
                <w:lang w:eastAsia="nl-NL"/>
              </w:rPr>
            </w:pPr>
            <w:r w:rsidRPr="00F943AC">
              <w:rPr>
                <w:rFonts w:ascii="Verdana" w:hAnsi="Verdana" w:eastAsia="Times New Roman" w:cs="Calibri"/>
                <w:color w:val="000000"/>
                <w:sz w:val="18"/>
                <w:szCs w:val="18"/>
                <w:lang w:eastAsia="nl-NL"/>
              </w:rPr>
              <w:t>29%</w:t>
            </w:r>
          </w:p>
        </w:tc>
        <w:tc>
          <w:tcPr>
            <w:tcW w:w="794" w:type="dxa"/>
            <w:shd w:val="clear" w:color="auto" w:fill="auto"/>
            <w:noWrap/>
            <w:vAlign w:val="center"/>
            <w:hideMark/>
          </w:tcPr>
          <w:p w:rsidRPr="00F943AC" w:rsidR="00164472" w:rsidP="002F5D3A" w:rsidRDefault="00164472" w14:paraId="3705918F" w14:textId="77777777">
            <w:pPr>
              <w:spacing w:after="0" w:line="240" w:lineRule="auto"/>
              <w:jc w:val="right"/>
              <w:rPr>
                <w:rFonts w:ascii="Verdana" w:hAnsi="Verdana" w:eastAsia="Times New Roman" w:cs="Calibri"/>
                <w:color w:val="000000"/>
                <w:sz w:val="18"/>
                <w:szCs w:val="18"/>
                <w:lang w:eastAsia="nl-NL"/>
              </w:rPr>
            </w:pPr>
            <w:r w:rsidRPr="00F943AC">
              <w:rPr>
                <w:rFonts w:ascii="Verdana" w:hAnsi="Verdana" w:eastAsia="Times New Roman" w:cs="Calibri"/>
                <w:color w:val="000000"/>
                <w:sz w:val="18"/>
                <w:szCs w:val="18"/>
                <w:lang w:eastAsia="nl-NL"/>
              </w:rPr>
              <w:t>31%</w:t>
            </w:r>
          </w:p>
        </w:tc>
        <w:tc>
          <w:tcPr>
            <w:tcW w:w="794" w:type="dxa"/>
            <w:shd w:val="clear" w:color="auto" w:fill="auto"/>
            <w:noWrap/>
            <w:vAlign w:val="center"/>
            <w:hideMark/>
          </w:tcPr>
          <w:p w:rsidRPr="00F943AC" w:rsidR="00164472" w:rsidP="002F5D3A" w:rsidRDefault="00164472" w14:paraId="6BADFC0E" w14:textId="77777777">
            <w:pPr>
              <w:spacing w:after="0" w:line="240" w:lineRule="auto"/>
              <w:jc w:val="right"/>
              <w:rPr>
                <w:rFonts w:ascii="Verdana" w:hAnsi="Verdana" w:eastAsia="Times New Roman" w:cs="Calibri"/>
                <w:color w:val="000000"/>
                <w:sz w:val="18"/>
                <w:szCs w:val="18"/>
                <w:lang w:eastAsia="nl-NL"/>
              </w:rPr>
            </w:pPr>
            <w:r w:rsidRPr="00F943AC">
              <w:rPr>
                <w:rFonts w:ascii="Verdana" w:hAnsi="Verdana" w:eastAsia="Times New Roman" w:cs="Calibri"/>
                <w:color w:val="000000"/>
                <w:sz w:val="18"/>
                <w:szCs w:val="18"/>
                <w:lang w:eastAsia="nl-NL"/>
              </w:rPr>
              <w:t>33%</w:t>
            </w:r>
          </w:p>
        </w:tc>
      </w:tr>
      <w:tr w:rsidRPr="00F943AC" w:rsidR="00164472" w:rsidTr="002F5D3A" w14:paraId="337DFA02" w14:textId="77777777">
        <w:trPr>
          <w:trHeight w:val="270"/>
        </w:trPr>
        <w:tc>
          <w:tcPr>
            <w:tcW w:w="1340" w:type="dxa"/>
            <w:shd w:val="clear" w:color="auto" w:fill="auto"/>
            <w:noWrap/>
            <w:vAlign w:val="center"/>
            <w:hideMark/>
          </w:tcPr>
          <w:p w:rsidRPr="00E17CBF" w:rsidR="00164472" w:rsidP="002F5D3A" w:rsidRDefault="00164472" w14:paraId="2C8700F2" w14:textId="77777777">
            <w:pPr>
              <w:spacing w:after="0" w:line="240" w:lineRule="auto"/>
              <w:rPr>
                <w:rFonts w:ascii="Verdana" w:hAnsi="Verdana" w:eastAsia="Times New Roman" w:cs="Calibri"/>
                <w:color w:val="000000"/>
                <w:sz w:val="18"/>
                <w:szCs w:val="18"/>
                <w:lang w:eastAsia="nl-NL"/>
              </w:rPr>
            </w:pPr>
            <w:r w:rsidRPr="00E17CBF">
              <w:rPr>
                <w:rFonts w:ascii="Verdana" w:hAnsi="Verdana" w:eastAsia="Times New Roman" w:cs="Calibri"/>
                <w:color w:val="000000"/>
                <w:sz w:val="18"/>
                <w:szCs w:val="18"/>
                <w:lang w:eastAsia="nl-NL"/>
              </w:rPr>
              <w:t>Totaal</w:t>
            </w:r>
          </w:p>
        </w:tc>
        <w:tc>
          <w:tcPr>
            <w:tcW w:w="794" w:type="dxa"/>
            <w:shd w:val="clear" w:color="auto" w:fill="auto"/>
            <w:noWrap/>
            <w:vAlign w:val="center"/>
            <w:hideMark/>
          </w:tcPr>
          <w:p w:rsidRPr="00E17CBF" w:rsidR="00164472" w:rsidP="002F5D3A" w:rsidRDefault="00164472" w14:paraId="523C1715" w14:textId="77777777">
            <w:pPr>
              <w:spacing w:after="0" w:line="240" w:lineRule="auto"/>
              <w:jc w:val="right"/>
              <w:rPr>
                <w:rFonts w:ascii="Verdana" w:hAnsi="Verdana" w:eastAsia="Times New Roman" w:cs="Calibri"/>
                <w:color w:val="000000"/>
                <w:sz w:val="18"/>
                <w:szCs w:val="18"/>
                <w:lang w:eastAsia="nl-NL"/>
              </w:rPr>
            </w:pPr>
            <w:r w:rsidRPr="00E17CBF">
              <w:rPr>
                <w:rFonts w:ascii="Verdana" w:hAnsi="Verdana" w:eastAsia="Times New Roman" w:cs="Calibri"/>
                <w:color w:val="000000"/>
                <w:sz w:val="18"/>
                <w:szCs w:val="18"/>
                <w:lang w:eastAsia="nl-NL"/>
              </w:rPr>
              <w:t>100%</w:t>
            </w:r>
          </w:p>
        </w:tc>
        <w:tc>
          <w:tcPr>
            <w:tcW w:w="794" w:type="dxa"/>
            <w:shd w:val="clear" w:color="auto" w:fill="auto"/>
            <w:noWrap/>
            <w:vAlign w:val="center"/>
            <w:hideMark/>
          </w:tcPr>
          <w:p w:rsidRPr="00E17CBF" w:rsidR="00164472" w:rsidP="002F5D3A" w:rsidRDefault="00164472" w14:paraId="664E724B" w14:textId="77777777">
            <w:pPr>
              <w:spacing w:after="0" w:line="240" w:lineRule="auto"/>
              <w:jc w:val="right"/>
              <w:rPr>
                <w:rFonts w:ascii="Verdana" w:hAnsi="Verdana" w:eastAsia="Times New Roman" w:cs="Calibri"/>
                <w:color w:val="000000"/>
                <w:sz w:val="18"/>
                <w:szCs w:val="18"/>
                <w:lang w:eastAsia="nl-NL"/>
              </w:rPr>
            </w:pPr>
            <w:r w:rsidRPr="00E17CBF">
              <w:rPr>
                <w:rFonts w:ascii="Verdana" w:hAnsi="Verdana" w:eastAsia="Times New Roman" w:cs="Calibri"/>
                <w:color w:val="000000"/>
                <w:sz w:val="18"/>
                <w:szCs w:val="18"/>
                <w:lang w:eastAsia="nl-NL"/>
              </w:rPr>
              <w:t>100%</w:t>
            </w:r>
          </w:p>
        </w:tc>
        <w:tc>
          <w:tcPr>
            <w:tcW w:w="794" w:type="dxa"/>
            <w:shd w:val="clear" w:color="auto" w:fill="auto"/>
            <w:noWrap/>
            <w:vAlign w:val="center"/>
            <w:hideMark/>
          </w:tcPr>
          <w:p w:rsidRPr="00E17CBF" w:rsidR="00164472" w:rsidP="002F5D3A" w:rsidRDefault="00164472" w14:paraId="6A839623" w14:textId="77777777">
            <w:pPr>
              <w:spacing w:after="0" w:line="240" w:lineRule="auto"/>
              <w:jc w:val="right"/>
              <w:rPr>
                <w:rFonts w:ascii="Verdana" w:hAnsi="Verdana" w:eastAsia="Times New Roman" w:cs="Calibri"/>
                <w:color w:val="000000"/>
                <w:sz w:val="18"/>
                <w:szCs w:val="18"/>
                <w:lang w:eastAsia="nl-NL"/>
              </w:rPr>
            </w:pPr>
            <w:r w:rsidRPr="00E17CBF">
              <w:rPr>
                <w:rFonts w:ascii="Verdana" w:hAnsi="Verdana" w:eastAsia="Times New Roman" w:cs="Calibri"/>
                <w:color w:val="000000"/>
                <w:sz w:val="18"/>
                <w:szCs w:val="18"/>
                <w:lang w:eastAsia="nl-NL"/>
              </w:rPr>
              <w:t>100%</w:t>
            </w:r>
          </w:p>
        </w:tc>
        <w:tc>
          <w:tcPr>
            <w:tcW w:w="794" w:type="dxa"/>
            <w:shd w:val="clear" w:color="auto" w:fill="auto"/>
            <w:noWrap/>
            <w:vAlign w:val="center"/>
            <w:hideMark/>
          </w:tcPr>
          <w:p w:rsidRPr="00E17CBF" w:rsidR="00164472" w:rsidP="002F5D3A" w:rsidRDefault="00164472" w14:paraId="5523B653" w14:textId="77777777">
            <w:pPr>
              <w:spacing w:after="0" w:line="240" w:lineRule="auto"/>
              <w:jc w:val="right"/>
              <w:rPr>
                <w:rFonts w:ascii="Verdana" w:hAnsi="Verdana" w:eastAsia="Times New Roman" w:cs="Calibri"/>
                <w:color w:val="000000"/>
                <w:sz w:val="18"/>
                <w:szCs w:val="18"/>
                <w:lang w:eastAsia="nl-NL"/>
              </w:rPr>
            </w:pPr>
            <w:r w:rsidRPr="00E17CBF">
              <w:rPr>
                <w:rFonts w:ascii="Verdana" w:hAnsi="Verdana" w:eastAsia="Times New Roman" w:cs="Calibri"/>
                <w:color w:val="000000"/>
                <w:sz w:val="18"/>
                <w:szCs w:val="18"/>
                <w:lang w:eastAsia="nl-NL"/>
              </w:rPr>
              <w:t>100%</w:t>
            </w:r>
          </w:p>
        </w:tc>
        <w:tc>
          <w:tcPr>
            <w:tcW w:w="794" w:type="dxa"/>
            <w:shd w:val="clear" w:color="auto" w:fill="auto"/>
            <w:noWrap/>
            <w:vAlign w:val="center"/>
            <w:hideMark/>
          </w:tcPr>
          <w:p w:rsidRPr="00E17CBF" w:rsidR="00164472" w:rsidP="002F5D3A" w:rsidRDefault="00164472" w14:paraId="5616606C" w14:textId="77777777">
            <w:pPr>
              <w:spacing w:after="0" w:line="240" w:lineRule="auto"/>
              <w:jc w:val="right"/>
              <w:rPr>
                <w:rFonts w:ascii="Verdana" w:hAnsi="Verdana" w:eastAsia="Times New Roman" w:cs="Calibri"/>
                <w:color w:val="000000"/>
                <w:sz w:val="18"/>
                <w:szCs w:val="18"/>
                <w:lang w:eastAsia="nl-NL"/>
              </w:rPr>
            </w:pPr>
            <w:r w:rsidRPr="00E17CBF">
              <w:rPr>
                <w:rFonts w:ascii="Verdana" w:hAnsi="Verdana" w:eastAsia="Times New Roman" w:cs="Calibri"/>
                <w:color w:val="000000"/>
                <w:sz w:val="18"/>
                <w:szCs w:val="18"/>
                <w:lang w:eastAsia="nl-NL"/>
              </w:rPr>
              <w:t>100%</w:t>
            </w:r>
          </w:p>
        </w:tc>
      </w:tr>
    </w:tbl>
    <w:p w:rsidRPr="00F943AC" w:rsidR="00164472" w:rsidP="00164472" w:rsidRDefault="00164472" w14:paraId="02ECF25A" w14:textId="77777777">
      <w:pPr>
        <w:spacing w:after="0" w:line="240" w:lineRule="auto"/>
        <w:rPr>
          <w:rFonts w:ascii="Verdana" w:hAnsi="Verdana"/>
          <w:sz w:val="16"/>
          <w:szCs w:val="16"/>
        </w:rPr>
      </w:pPr>
      <w:r w:rsidRPr="00F943AC">
        <w:rPr>
          <w:rFonts w:ascii="Verdana" w:hAnsi="Verdana"/>
          <w:sz w:val="16"/>
          <w:szCs w:val="16"/>
        </w:rPr>
        <w:lastRenderedPageBreak/>
        <w:t>Bron: SZW Jaarverslag 2024. Als gevolg van afronding tellen de percentages niet in alle gevallen op tot 100%.</w:t>
      </w:r>
    </w:p>
    <w:p w:rsidRPr="00F943AC" w:rsidR="00164472" w:rsidP="00164472" w:rsidRDefault="00164472" w14:paraId="571A0F15" w14:textId="77777777">
      <w:pPr>
        <w:spacing w:after="0" w:line="240" w:lineRule="auto"/>
        <w:rPr>
          <w:rFonts w:ascii="Verdana" w:hAnsi="Verdana"/>
          <w:sz w:val="18"/>
          <w:szCs w:val="18"/>
        </w:rPr>
      </w:pPr>
    </w:p>
    <w:p w:rsidRPr="00F943AC" w:rsidR="00164472" w:rsidP="00164472" w:rsidRDefault="00164472" w14:paraId="1DC16ECD" w14:textId="77777777">
      <w:pPr>
        <w:spacing w:after="0" w:line="240" w:lineRule="auto"/>
        <w:rPr>
          <w:rFonts w:ascii="Verdana" w:hAnsi="Verdana"/>
          <w:sz w:val="18"/>
          <w:szCs w:val="18"/>
        </w:rPr>
      </w:pPr>
      <w:r w:rsidRPr="00F943AC">
        <w:rPr>
          <w:rFonts w:ascii="Verdana" w:hAnsi="Verdana"/>
          <w:sz w:val="18"/>
          <w:szCs w:val="18"/>
        </w:rPr>
        <w:t xml:space="preserve">Bij invoering van de Wet kinderopvang in 2005 was het uitgangspunt dat ouders, overheid en werkgevers elk een derde deel van de kosten van kinderopvang betalen, rekening houdend met de maximum </w:t>
      </w:r>
      <w:proofErr w:type="spellStart"/>
      <w:r w:rsidRPr="00F943AC">
        <w:rPr>
          <w:rFonts w:ascii="Verdana" w:hAnsi="Verdana"/>
          <w:sz w:val="18"/>
          <w:szCs w:val="18"/>
        </w:rPr>
        <w:t>uurprijs</w:t>
      </w:r>
      <w:proofErr w:type="spellEnd"/>
      <w:r w:rsidRPr="00F943AC">
        <w:rPr>
          <w:rFonts w:ascii="Verdana" w:hAnsi="Verdana"/>
          <w:sz w:val="18"/>
          <w:szCs w:val="18"/>
        </w:rPr>
        <w:t>. In 2005 en 2006 was de werkgeversbijdrage op vrijwillige basis. Als deze bijdrage niet voldoende toereikend was, konden ouders een extra tegemoetkoming van de overheid krijgen. Sinds 2007 is elke werkgever in Nederland verplicht om bij te dragen in de kosten van kinderopvang, ongeacht of de werknemers kinderen hebben en ongeacht of zij gebruik maken van kinderopvang.</w:t>
      </w:r>
    </w:p>
    <w:p w:rsidR="00164472" w:rsidP="007729DF" w:rsidRDefault="00164472" w14:paraId="2F5BF640" w14:textId="77777777">
      <w:pPr>
        <w:spacing w:after="0" w:line="240" w:lineRule="auto"/>
        <w:rPr>
          <w:rFonts w:ascii="Verdana" w:hAnsi="Verdana"/>
          <w:sz w:val="18"/>
          <w:szCs w:val="18"/>
        </w:rPr>
      </w:pPr>
    </w:p>
    <w:p w:rsidRPr="00042552" w:rsidR="00164472" w:rsidP="00164472" w:rsidRDefault="00164472" w14:paraId="020A1E98" w14:textId="77777777">
      <w:pPr>
        <w:spacing w:after="0" w:line="240" w:lineRule="auto"/>
        <w:rPr>
          <w:rFonts w:ascii="Verdana" w:hAnsi="Verdana"/>
          <w:sz w:val="18"/>
          <w:szCs w:val="18"/>
          <w:u w:val="single"/>
        </w:rPr>
      </w:pPr>
      <w:r w:rsidRPr="00042552">
        <w:rPr>
          <w:rFonts w:ascii="Verdana" w:hAnsi="Verdana"/>
          <w:sz w:val="18"/>
          <w:szCs w:val="18"/>
          <w:u w:val="single"/>
        </w:rPr>
        <w:t xml:space="preserve">Vraag </w:t>
      </w:r>
      <w:r>
        <w:rPr>
          <w:rFonts w:ascii="Verdana" w:hAnsi="Verdana"/>
          <w:sz w:val="18"/>
          <w:szCs w:val="18"/>
          <w:u w:val="single"/>
        </w:rPr>
        <w:t>16</w:t>
      </w:r>
    </w:p>
    <w:p w:rsidR="00164472" w:rsidP="00164472" w:rsidRDefault="00164472" w14:paraId="59446ACF" w14:textId="77777777">
      <w:pPr>
        <w:spacing w:after="0" w:line="240" w:lineRule="auto"/>
        <w:rPr>
          <w:rFonts w:ascii="Verdana" w:hAnsi="Verdana"/>
          <w:sz w:val="18"/>
          <w:szCs w:val="18"/>
        </w:rPr>
      </w:pPr>
      <w:r w:rsidRPr="00A0128E">
        <w:rPr>
          <w:rFonts w:ascii="Verdana" w:hAnsi="Verdana"/>
          <w:sz w:val="18"/>
          <w:szCs w:val="18"/>
        </w:rPr>
        <w:t>Kan uitgesplitst worden per sociaal fonds hoeveel miljard daaraan is bijgedragen vanuit het Rijk?</w:t>
      </w:r>
    </w:p>
    <w:p w:rsidR="00164472" w:rsidP="00164472" w:rsidRDefault="00164472" w14:paraId="30C26CE1" w14:textId="77777777">
      <w:pPr>
        <w:spacing w:after="0" w:line="240" w:lineRule="auto"/>
        <w:rPr>
          <w:rFonts w:ascii="Verdana" w:hAnsi="Verdana"/>
          <w:sz w:val="18"/>
          <w:szCs w:val="18"/>
        </w:rPr>
      </w:pPr>
    </w:p>
    <w:p w:rsidR="00164472" w:rsidP="00164472" w:rsidRDefault="00164472" w14:paraId="2DD7D0E0" w14:textId="77777777">
      <w:pPr>
        <w:spacing w:after="0" w:line="240" w:lineRule="auto"/>
        <w:rPr>
          <w:rFonts w:ascii="Verdana" w:hAnsi="Verdana"/>
          <w:sz w:val="18"/>
          <w:szCs w:val="18"/>
          <w:u w:val="single"/>
        </w:rPr>
      </w:pPr>
      <w:r w:rsidRPr="00042552">
        <w:rPr>
          <w:rFonts w:ascii="Verdana" w:hAnsi="Verdana"/>
          <w:sz w:val="18"/>
          <w:szCs w:val="18"/>
          <w:u w:val="single"/>
        </w:rPr>
        <w:t xml:space="preserve">Antwoord </w:t>
      </w:r>
      <w:r>
        <w:rPr>
          <w:rFonts w:ascii="Verdana" w:hAnsi="Verdana"/>
          <w:sz w:val="18"/>
          <w:szCs w:val="18"/>
          <w:u w:val="single"/>
        </w:rPr>
        <w:t>16</w:t>
      </w:r>
    </w:p>
    <w:p w:rsidR="00164472" w:rsidP="00164472" w:rsidRDefault="00164472" w14:paraId="4B74F2BF" w14:textId="77777777">
      <w:pPr>
        <w:spacing w:after="0" w:line="240" w:lineRule="auto"/>
        <w:rPr>
          <w:rFonts w:ascii="Verdana" w:hAnsi="Verdana"/>
          <w:sz w:val="18"/>
          <w:szCs w:val="18"/>
        </w:rPr>
      </w:pPr>
      <w:r w:rsidRPr="00852798">
        <w:rPr>
          <w:rFonts w:ascii="Verdana" w:hAnsi="Verdana"/>
          <w:sz w:val="18"/>
          <w:szCs w:val="18"/>
        </w:rPr>
        <w:t xml:space="preserve">In </w:t>
      </w:r>
      <w:r>
        <w:rPr>
          <w:rFonts w:ascii="Verdana" w:hAnsi="Verdana"/>
          <w:sz w:val="18"/>
          <w:szCs w:val="18"/>
        </w:rPr>
        <w:t xml:space="preserve">de tabel hieronder worden de uitgaven op het artikel </w:t>
      </w:r>
      <w:r>
        <w:rPr>
          <w:rFonts w:ascii="Verdana" w:hAnsi="Verdana"/>
          <w:i/>
          <w:iCs/>
          <w:sz w:val="18"/>
          <w:szCs w:val="18"/>
        </w:rPr>
        <w:t>rijksbijdragen</w:t>
      </w:r>
      <w:r>
        <w:rPr>
          <w:rFonts w:ascii="Verdana" w:hAnsi="Verdana"/>
          <w:sz w:val="18"/>
          <w:szCs w:val="18"/>
        </w:rPr>
        <w:t xml:space="preserve"> uitgesplitst naar het ontvangende fonds. De BIKK AOW en de rijksbijdrage voor het tekort van het Ouderdomsfonds worden tijdens het jaar vastgesteld en overgemaakt naar de SVB. De rijksbijdragen aan het UWV zijn voor de regeling </w:t>
      </w:r>
      <w:r w:rsidRPr="00852798">
        <w:rPr>
          <w:rFonts w:ascii="Verdana" w:hAnsi="Verdana"/>
          <w:i/>
          <w:iCs/>
          <w:sz w:val="18"/>
          <w:szCs w:val="18"/>
        </w:rPr>
        <w:t>Zelfstandig en Zwanger</w:t>
      </w:r>
      <w:r>
        <w:rPr>
          <w:rFonts w:ascii="Verdana" w:hAnsi="Verdana"/>
          <w:sz w:val="18"/>
          <w:szCs w:val="18"/>
        </w:rPr>
        <w:t xml:space="preserve"> in de Wet arbeid en Zorg (ZEZ), en voor de AO-tegemoetkomingen voor WAO, WIA en WAZ. De rijksbijdrage voor de ZEZ wordt overgemaakt naar het Arbeidsongeschiktheidsfonds, waar de WAZO-regelingen uit worden betaald, en de rijksbijdrage voor de AO-tegemoetkoming naar het Toeslagenfonds.</w:t>
      </w:r>
    </w:p>
    <w:p w:rsidRPr="00BE4671" w:rsidR="00164472" w:rsidP="00164472" w:rsidRDefault="00164472" w14:paraId="60916D44" w14:textId="77777777">
      <w:pPr>
        <w:spacing w:after="0" w:line="240" w:lineRule="auto"/>
        <w:rPr>
          <w:rFonts w:ascii="Verdana" w:hAnsi="Verdana"/>
          <w:sz w:val="18"/>
          <w:szCs w:val="18"/>
        </w:rPr>
      </w:pPr>
      <w:r>
        <w:rPr>
          <w:rFonts w:ascii="Verdana" w:hAnsi="Verdana"/>
          <w:sz w:val="18"/>
          <w:szCs w:val="18"/>
        </w:rPr>
        <w:t xml:space="preserve">In de tabel zijn bij de fondsen de ontvangsten op transactiebasis weergegeven, conform het jaarverslag van UWV en SVB. Bij de rijksbijdragen aan UWV wordt de laatste tranche in december betaald. De daadwerkelijke uitgaven van UWV (en dus wat UWV van SZW vergoed moet krijgen) wijken hierdoor altijd iets af van wat er tijdens het jaar is overgemaakt. Het verschil wordt dan in het volgende jaar nabetaald, of terugontvangen. Als er terugbetalingen zijn dan worden die op het artikel </w:t>
      </w:r>
      <w:r w:rsidRPr="00852798">
        <w:rPr>
          <w:rFonts w:ascii="Verdana" w:hAnsi="Verdana"/>
          <w:i/>
          <w:iCs/>
          <w:sz w:val="18"/>
          <w:szCs w:val="18"/>
        </w:rPr>
        <w:t>rijksbijdragen</w:t>
      </w:r>
      <w:r>
        <w:rPr>
          <w:rFonts w:ascii="Verdana" w:hAnsi="Verdana"/>
          <w:sz w:val="18"/>
          <w:szCs w:val="18"/>
        </w:rPr>
        <w:t xml:space="preserve"> geboekt als ontvangsten, in het jaar 2024 betreft dat dus de terugbetalingen over 2023.</w:t>
      </w:r>
    </w:p>
    <w:p w:rsidR="00164472" w:rsidP="00164472" w:rsidRDefault="00164472" w14:paraId="4619A86A" w14:textId="77777777">
      <w:pPr>
        <w:spacing w:after="0" w:line="240" w:lineRule="auto"/>
        <w:rPr>
          <w:rFonts w:ascii="Verdana" w:hAnsi="Verdana"/>
          <w:sz w:val="18"/>
          <w:szCs w:val="18"/>
          <w:u w:val="single"/>
        </w:rPr>
      </w:pPr>
    </w:p>
    <w:tbl>
      <w:tblPr>
        <w:tblW w:w="88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firstRow="1" w:lastRow="0" w:firstColumn="1" w:lastColumn="0" w:noHBand="0" w:noVBand="1"/>
      </w:tblPr>
      <w:tblGrid>
        <w:gridCol w:w="2494"/>
        <w:gridCol w:w="1587"/>
        <w:gridCol w:w="1580"/>
        <w:gridCol w:w="1864"/>
        <w:gridCol w:w="1389"/>
      </w:tblGrid>
      <w:tr w:rsidRPr="00852798" w:rsidR="00164472" w:rsidTr="002F5D3A" w14:paraId="54B0BADC" w14:textId="77777777">
        <w:trPr>
          <w:trHeight w:val="210"/>
        </w:trPr>
        <w:tc>
          <w:tcPr>
            <w:tcW w:w="2494" w:type="dxa"/>
            <w:shd w:val="clear" w:color="auto" w:fill="auto"/>
            <w:noWrap/>
            <w:vAlign w:val="bottom"/>
            <w:hideMark/>
          </w:tcPr>
          <w:p w:rsidRPr="00164472" w:rsidR="00164472" w:rsidP="002F5D3A" w:rsidRDefault="00164472" w14:paraId="615EB4C3" w14:textId="77777777">
            <w:pPr>
              <w:spacing w:after="0" w:line="240" w:lineRule="auto"/>
              <w:rPr>
                <w:rFonts w:ascii="Verdana" w:hAnsi="Verdana" w:eastAsia="Times New Roman" w:cs="Times New Roman"/>
                <w:b/>
                <w:bCs/>
                <w:color w:val="000000"/>
                <w:sz w:val="16"/>
                <w:szCs w:val="16"/>
                <w:lang w:eastAsia="nl-NL"/>
              </w:rPr>
            </w:pPr>
            <w:r w:rsidRPr="00164472">
              <w:rPr>
                <w:rFonts w:ascii="Verdana" w:hAnsi="Verdana" w:eastAsia="Times New Roman" w:cs="Times New Roman"/>
                <w:b/>
                <w:bCs/>
                <w:color w:val="000000"/>
                <w:sz w:val="16"/>
                <w:szCs w:val="16"/>
                <w:lang w:eastAsia="nl-NL"/>
              </w:rPr>
              <w:t>Rijksbijdragen 2025 (miljoen euro)</w:t>
            </w:r>
          </w:p>
        </w:tc>
        <w:tc>
          <w:tcPr>
            <w:tcW w:w="1587" w:type="dxa"/>
            <w:shd w:val="clear" w:color="auto" w:fill="auto"/>
            <w:noWrap/>
            <w:vAlign w:val="bottom"/>
            <w:hideMark/>
          </w:tcPr>
          <w:p w:rsidRPr="00164472" w:rsidR="00164472" w:rsidP="002F5D3A" w:rsidRDefault="00164472" w14:paraId="094976E8" w14:textId="77777777">
            <w:pPr>
              <w:spacing w:after="0" w:line="240" w:lineRule="auto"/>
              <w:jc w:val="right"/>
              <w:rPr>
                <w:rFonts w:ascii="Verdana" w:hAnsi="Verdana" w:eastAsia="Times New Roman" w:cs="Times New Roman"/>
                <w:b/>
                <w:bCs/>
                <w:color w:val="000000"/>
                <w:sz w:val="16"/>
                <w:szCs w:val="16"/>
                <w:lang w:eastAsia="nl-NL"/>
              </w:rPr>
            </w:pPr>
            <w:r w:rsidRPr="00164472">
              <w:rPr>
                <w:rFonts w:ascii="Verdana" w:hAnsi="Verdana" w:eastAsia="Times New Roman" w:cs="Times New Roman"/>
                <w:b/>
                <w:bCs/>
                <w:color w:val="000000"/>
                <w:sz w:val="16"/>
                <w:szCs w:val="16"/>
                <w:lang w:eastAsia="nl-NL"/>
              </w:rPr>
              <w:t>SZW</w:t>
            </w:r>
          </w:p>
        </w:tc>
        <w:tc>
          <w:tcPr>
            <w:tcW w:w="1580" w:type="dxa"/>
            <w:shd w:val="clear" w:color="auto" w:fill="auto"/>
            <w:noWrap/>
            <w:vAlign w:val="bottom"/>
            <w:hideMark/>
          </w:tcPr>
          <w:p w:rsidRPr="00164472" w:rsidR="00164472" w:rsidP="002F5D3A" w:rsidRDefault="00164472" w14:paraId="6263627E" w14:textId="77777777">
            <w:pPr>
              <w:spacing w:after="0" w:line="240" w:lineRule="auto"/>
              <w:jc w:val="right"/>
              <w:rPr>
                <w:rFonts w:ascii="Verdana" w:hAnsi="Verdana" w:eastAsia="Times New Roman" w:cs="Times New Roman"/>
                <w:b/>
                <w:bCs/>
                <w:color w:val="000000"/>
                <w:sz w:val="16"/>
                <w:szCs w:val="16"/>
                <w:lang w:eastAsia="nl-NL"/>
              </w:rPr>
            </w:pPr>
            <w:r w:rsidRPr="00164472">
              <w:rPr>
                <w:rFonts w:ascii="Verdana" w:hAnsi="Verdana" w:eastAsia="Times New Roman" w:cs="Times New Roman"/>
                <w:b/>
                <w:bCs/>
                <w:color w:val="000000"/>
                <w:sz w:val="16"/>
                <w:szCs w:val="16"/>
                <w:lang w:eastAsia="nl-NL"/>
              </w:rPr>
              <w:t>SVB</w:t>
            </w:r>
          </w:p>
        </w:tc>
        <w:tc>
          <w:tcPr>
            <w:tcW w:w="1864" w:type="dxa"/>
            <w:shd w:val="clear" w:color="auto" w:fill="auto"/>
            <w:noWrap/>
            <w:vAlign w:val="bottom"/>
            <w:hideMark/>
          </w:tcPr>
          <w:p w:rsidRPr="00164472" w:rsidR="00164472" w:rsidP="002F5D3A" w:rsidRDefault="00164472" w14:paraId="19C66F2A" w14:textId="77777777">
            <w:pPr>
              <w:spacing w:after="0" w:line="240" w:lineRule="auto"/>
              <w:jc w:val="right"/>
              <w:rPr>
                <w:rFonts w:ascii="Verdana" w:hAnsi="Verdana" w:eastAsia="Times New Roman" w:cs="Times New Roman"/>
                <w:b/>
                <w:bCs/>
                <w:color w:val="000000"/>
                <w:sz w:val="16"/>
                <w:szCs w:val="16"/>
                <w:lang w:eastAsia="nl-NL"/>
              </w:rPr>
            </w:pPr>
            <w:r w:rsidRPr="00164472">
              <w:rPr>
                <w:rFonts w:ascii="Verdana" w:hAnsi="Verdana" w:eastAsia="Times New Roman" w:cs="Times New Roman"/>
                <w:b/>
                <w:bCs/>
                <w:color w:val="000000"/>
                <w:sz w:val="16"/>
                <w:szCs w:val="16"/>
                <w:lang w:eastAsia="nl-NL"/>
              </w:rPr>
              <w:t>UWV</w:t>
            </w:r>
          </w:p>
        </w:tc>
        <w:tc>
          <w:tcPr>
            <w:tcW w:w="1361" w:type="dxa"/>
            <w:shd w:val="clear" w:color="auto" w:fill="auto"/>
            <w:noWrap/>
            <w:vAlign w:val="bottom"/>
            <w:hideMark/>
          </w:tcPr>
          <w:p w:rsidRPr="00164472" w:rsidR="00164472" w:rsidP="002F5D3A" w:rsidRDefault="00164472" w14:paraId="6CA36D9B" w14:textId="77777777">
            <w:pPr>
              <w:spacing w:after="0" w:line="240" w:lineRule="auto"/>
              <w:jc w:val="right"/>
              <w:rPr>
                <w:rFonts w:ascii="Verdana" w:hAnsi="Verdana" w:eastAsia="Times New Roman" w:cs="Times New Roman"/>
                <w:b/>
                <w:bCs/>
                <w:color w:val="000000"/>
                <w:sz w:val="16"/>
                <w:szCs w:val="16"/>
                <w:lang w:eastAsia="nl-NL"/>
              </w:rPr>
            </w:pPr>
            <w:r w:rsidRPr="00164472">
              <w:rPr>
                <w:rFonts w:ascii="Verdana" w:hAnsi="Verdana" w:eastAsia="Times New Roman" w:cs="Times New Roman"/>
                <w:b/>
                <w:bCs/>
                <w:color w:val="000000"/>
                <w:sz w:val="16"/>
                <w:szCs w:val="16"/>
                <w:lang w:eastAsia="nl-NL"/>
              </w:rPr>
              <w:t>UWV</w:t>
            </w:r>
          </w:p>
        </w:tc>
      </w:tr>
      <w:tr w:rsidRPr="00852798" w:rsidR="00164472" w:rsidTr="002F5D3A" w14:paraId="4722B309" w14:textId="77777777">
        <w:trPr>
          <w:trHeight w:val="210"/>
        </w:trPr>
        <w:tc>
          <w:tcPr>
            <w:tcW w:w="2494" w:type="dxa"/>
            <w:shd w:val="clear" w:color="auto" w:fill="auto"/>
            <w:noWrap/>
            <w:vAlign w:val="bottom"/>
            <w:hideMark/>
          </w:tcPr>
          <w:p w:rsidRPr="00164472" w:rsidR="00164472" w:rsidP="002F5D3A" w:rsidRDefault="00164472" w14:paraId="1AFD64F6" w14:textId="77777777">
            <w:pPr>
              <w:spacing w:after="0" w:line="240" w:lineRule="auto"/>
              <w:rPr>
                <w:rFonts w:ascii="Verdana" w:hAnsi="Verdana" w:eastAsia="Times New Roman" w:cs="Times New Roman"/>
                <w:sz w:val="16"/>
                <w:szCs w:val="16"/>
                <w:lang w:eastAsia="nl-NL"/>
              </w:rPr>
            </w:pPr>
          </w:p>
        </w:tc>
        <w:tc>
          <w:tcPr>
            <w:tcW w:w="1587" w:type="dxa"/>
            <w:shd w:val="clear" w:color="auto" w:fill="auto"/>
            <w:noWrap/>
            <w:vAlign w:val="bottom"/>
            <w:hideMark/>
          </w:tcPr>
          <w:p w:rsidRPr="00164472" w:rsidR="00164472" w:rsidP="002F5D3A" w:rsidRDefault="00164472" w14:paraId="0616FF72" w14:textId="77777777">
            <w:pPr>
              <w:spacing w:after="0" w:line="240" w:lineRule="auto"/>
              <w:jc w:val="right"/>
              <w:rPr>
                <w:rFonts w:ascii="Verdana" w:hAnsi="Verdana" w:eastAsia="Times New Roman" w:cs="Times New Roman"/>
                <w:i/>
                <w:iCs/>
                <w:color w:val="000000"/>
                <w:sz w:val="16"/>
                <w:szCs w:val="16"/>
                <w:lang w:eastAsia="nl-NL"/>
              </w:rPr>
            </w:pPr>
            <w:r w:rsidRPr="00164472">
              <w:rPr>
                <w:rFonts w:ascii="Verdana" w:hAnsi="Verdana" w:eastAsia="Times New Roman" w:cs="Times New Roman"/>
                <w:i/>
                <w:iCs/>
                <w:color w:val="000000"/>
                <w:sz w:val="16"/>
                <w:szCs w:val="16"/>
                <w:lang w:eastAsia="nl-NL"/>
              </w:rPr>
              <w:t>artikel 12 Rijksbijdragen</w:t>
            </w:r>
          </w:p>
        </w:tc>
        <w:tc>
          <w:tcPr>
            <w:tcW w:w="1580" w:type="dxa"/>
            <w:shd w:val="clear" w:color="auto" w:fill="auto"/>
            <w:noWrap/>
            <w:vAlign w:val="bottom"/>
            <w:hideMark/>
          </w:tcPr>
          <w:p w:rsidRPr="00164472" w:rsidR="00164472" w:rsidP="002F5D3A" w:rsidRDefault="00164472" w14:paraId="3B52763B" w14:textId="77777777">
            <w:pPr>
              <w:spacing w:after="0" w:line="240" w:lineRule="auto"/>
              <w:jc w:val="right"/>
              <w:rPr>
                <w:rFonts w:ascii="Verdana" w:hAnsi="Verdana" w:eastAsia="Times New Roman" w:cs="Times New Roman"/>
                <w:i/>
                <w:iCs/>
                <w:color w:val="000000"/>
                <w:sz w:val="16"/>
                <w:szCs w:val="16"/>
                <w:lang w:eastAsia="nl-NL"/>
              </w:rPr>
            </w:pPr>
            <w:r w:rsidRPr="00164472">
              <w:rPr>
                <w:rFonts w:ascii="Verdana" w:hAnsi="Verdana" w:eastAsia="Times New Roman" w:cs="Times New Roman"/>
                <w:i/>
                <w:iCs/>
                <w:color w:val="000000"/>
                <w:sz w:val="16"/>
                <w:szCs w:val="16"/>
                <w:lang w:eastAsia="nl-NL"/>
              </w:rPr>
              <w:t>Ouderdomsfonds</w:t>
            </w:r>
          </w:p>
        </w:tc>
        <w:tc>
          <w:tcPr>
            <w:tcW w:w="1864" w:type="dxa"/>
            <w:shd w:val="clear" w:color="auto" w:fill="auto"/>
            <w:noWrap/>
            <w:vAlign w:val="bottom"/>
            <w:hideMark/>
          </w:tcPr>
          <w:p w:rsidRPr="00164472" w:rsidR="00164472" w:rsidP="002F5D3A" w:rsidRDefault="00164472" w14:paraId="658E89A7" w14:textId="77777777">
            <w:pPr>
              <w:spacing w:after="0" w:line="240" w:lineRule="auto"/>
              <w:jc w:val="right"/>
              <w:rPr>
                <w:rFonts w:ascii="Verdana" w:hAnsi="Verdana" w:eastAsia="Times New Roman" w:cs="Times New Roman"/>
                <w:i/>
                <w:iCs/>
                <w:color w:val="000000"/>
                <w:sz w:val="16"/>
                <w:szCs w:val="16"/>
                <w:lang w:eastAsia="nl-NL"/>
              </w:rPr>
            </w:pPr>
            <w:proofErr w:type="spellStart"/>
            <w:r w:rsidRPr="00164472">
              <w:rPr>
                <w:rFonts w:ascii="Verdana" w:hAnsi="Verdana" w:eastAsia="Times New Roman" w:cs="Times New Roman"/>
                <w:i/>
                <w:iCs/>
                <w:color w:val="000000"/>
                <w:sz w:val="16"/>
                <w:szCs w:val="16"/>
                <w:lang w:eastAsia="nl-NL"/>
              </w:rPr>
              <w:t>Arbeids-ongeschiktheidsfonds</w:t>
            </w:r>
            <w:proofErr w:type="spellEnd"/>
          </w:p>
        </w:tc>
        <w:tc>
          <w:tcPr>
            <w:tcW w:w="1361" w:type="dxa"/>
            <w:shd w:val="clear" w:color="auto" w:fill="auto"/>
            <w:noWrap/>
            <w:vAlign w:val="bottom"/>
            <w:hideMark/>
          </w:tcPr>
          <w:p w:rsidRPr="00164472" w:rsidR="00164472" w:rsidP="002F5D3A" w:rsidRDefault="00164472" w14:paraId="2843ABCE" w14:textId="77777777">
            <w:pPr>
              <w:spacing w:after="0" w:line="240" w:lineRule="auto"/>
              <w:jc w:val="right"/>
              <w:rPr>
                <w:rFonts w:ascii="Verdana" w:hAnsi="Verdana" w:eastAsia="Times New Roman" w:cs="Times New Roman"/>
                <w:i/>
                <w:iCs/>
                <w:color w:val="000000"/>
                <w:sz w:val="16"/>
                <w:szCs w:val="16"/>
                <w:lang w:eastAsia="nl-NL"/>
              </w:rPr>
            </w:pPr>
            <w:r w:rsidRPr="00164472">
              <w:rPr>
                <w:rFonts w:ascii="Verdana" w:hAnsi="Verdana" w:eastAsia="Times New Roman" w:cs="Times New Roman"/>
                <w:i/>
                <w:iCs/>
                <w:color w:val="000000"/>
                <w:sz w:val="16"/>
                <w:szCs w:val="16"/>
                <w:lang w:eastAsia="nl-NL"/>
              </w:rPr>
              <w:t>Toeslagenfonds</w:t>
            </w:r>
          </w:p>
        </w:tc>
      </w:tr>
      <w:tr w:rsidRPr="00852798" w:rsidR="00164472" w:rsidTr="002F5D3A" w14:paraId="3BB49C9C" w14:textId="77777777">
        <w:trPr>
          <w:trHeight w:val="210"/>
        </w:trPr>
        <w:tc>
          <w:tcPr>
            <w:tcW w:w="2494" w:type="dxa"/>
            <w:shd w:val="clear" w:color="auto" w:fill="auto"/>
            <w:noWrap/>
            <w:vAlign w:val="bottom"/>
            <w:hideMark/>
          </w:tcPr>
          <w:p w:rsidRPr="00164472" w:rsidR="00164472" w:rsidP="002F5D3A" w:rsidRDefault="00164472" w14:paraId="193B38C3" w14:textId="77777777">
            <w:pPr>
              <w:spacing w:after="0" w:line="240" w:lineRule="auto"/>
              <w:rPr>
                <w:rFonts w:ascii="Verdana" w:hAnsi="Verdana" w:eastAsia="Times New Roman" w:cs="Times New Roman"/>
                <w:color w:val="000000"/>
                <w:sz w:val="16"/>
                <w:szCs w:val="16"/>
                <w:lang w:eastAsia="nl-NL"/>
              </w:rPr>
            </w:pPr>
            <w:r w:rsidRPr="00164472">
              <w:rPr>
                <w:rFonts w:ascii="Verdana" w:hAnsi="Verdana" w:eastAsia="Times New Roman" w:cs="Times New Roman"/>
                <w:color w:val="000000"/>
                <w:sz w:val="16"/>
                <w:szCs w:val="16"/>
                <w:lang w:eastAsia="nl-NL"/>
              </w:rPr>
              <w:t>BIKK AOW</w:t>
            </w:r>
          </w:p>
        </w:tc>
        <w:tc>
          <w:tcPr>
            <w:tcW w:w="1587" w:type="dxa"/>
            <w:shd w:val="clear" w:color="auto" w:fill="auto"/>
            <w:noWrap/>
            <w:vAlign w:val="bottom"/>
            <w:hideMark/>
          </w:tcPr>
          <w:p w:rsidRPr="00164472" w:rsidR="00164472" w:rsidP="002F5D3A" w:rsidRDefault="00164472" w14:paraId="0FFD582D" w14:textId="77777777">
            <w:pPr>
              <w:spacing w:after="0" w:line="240" w:lineRule="auto"/>
              <w:jc w:val="right"/>
              <w:rPr>
                <w:rFonts w:ascii="Verdana" w:hAnsi="Verdana" w:eastAsia="Times New Roman" w:cs="Times New Roman"/>
                <w:color w:val="000000"/>
                <w:sz w:val="16"/>
                <w:szCs w:val="16"/>
                <w:lang w:eastAsia="nl-NL"/>
              </w:rPr>
            </w:pPr>
            <w:r w:rsidRPr="00164472">
              <w:rPr>
                <w:rFonts w:ascii="Verdana" w:hAnsi="Verdana" w:eastAsia="Times New Roman" w:cs="Times New Roman"/>
                <w:color w:val="000000"/>
                <w:sz w:val="16"/>
                <w:szCs w:val="16"/>
                <w:lang w:eastAsia="nl-NL"/>
              </w:rPr>
              <w:t>3.066,400</w:t>
            </w:r>
          </w:p>
        </w:tc>
        <w:tc>
          <w:tcPr>
            <w:tcW w:w="1580" w:type="dxa"/>
            <w:shd w:val="clear" w:color="auto" w:fill="auto"/>
            <w:noWrap/>
            <w:vAlign w:val="bottom"/>
            <w:hideMark/>
          </w:tcPr>
          <w:p w:rsidRPr="00164472" w:rsidR="00164472" w:rsidP="002F5D3A" w:rsidRDefault="00164472" w14:paraId="052C66D5" w14:textId="77777777">
            <w:pPr>
              <w:spacing w:after="0" w:line="240" w:lineRule="auto"/>
              <w:jc w:val="right"/>
              <w:rPr>
                <w:rFonts w:ascii="Verdana" w:hAnsi="Verdana" w:eastAsia="Times New Roman" w:cs="Times New Roman"/>
                <w:color w:val="000000"/>
                <w:sz w:val="16"/>
                <w:szCs w:val="16"/>
                <w:lang w:eastAsia="nl-NL"/>
              </w:rPr>
            </w:pPr>
            <w:r w:rsidRPr="00164472">
              <w:rPr>
                <w:rFonts w:ascii="Verdana" w:hAnsi="Verdana" w:eastAsia="Times New Roman" w:cs="Times New Roman"/>
                <w:color w:val="000000"/>
                <w:sz w:val="16"/>
                <w:szCs w:val="16"/>
                <w:lang w:eastAsia="nl-NL"/>
              </w:rPr>
              <w:t>3.066,400</w:t>
            </w:r>
          </w:p>
        </w:tc>
        <w:tc>
          <w:tcPr>
            <w:tcW w:w="1864" w:type="dxa"/>
            <w:shd w:val="clear" w:color="auto" w:fill="auto"/>
            <w:noWrap/>
            <w:vAlign w:val="bottom"/>
            <w:hideMark/>
          </w:tcPr>
          <w:p w:rsidRPr="00164472" w:rsidR="00164472" w:rsidP="002F5D3A" w:rsidRDefault="00164472" w14:paraId="13719A80" w14:textId="77777777">
            <w:pPr>
              <w:spacing w:after="0" w:line="240" w:lineRule="auto"/>
              <w:jc w:val="right"/>
              <w:rPr>
                <w:rFonts w:ascii="Verdana" w:hAnsi="Verdana" w:eastAsia="Times New Roman" w:cs="Times New Roman"/>
                <w:color w:val="000000"/>
                <w:sz w:val="16"/>
                <w:szCs w:val="16"/>
                <w:lang w:eastAsia="nl-NL"/>
              </w:rPr>
            </w:pPr>
          </w:p>
        </w:tc>
        <w:tc>
          <w:tcPr>
            <w:tcW w:w="1361" w:type="dxa"/>
            <w:shd w:val="clear" w:color="auto" w:fill="auto"/>
            <w:noWrap/>
            <w:vAlign w:val="bottom"/>
            <w:hideMark/>
          </w:tcPr>
          <w:p w:rsidRPr="00164472" w:rsidR="00164472" w:rsidP="002F5D3A" w:rsidRDefault="00164472" w14:paraId="0840DEEB" w14:textId="77777777">
            <w:pPr>
              <w:spacing w:after="0" w:line="240" w:lineRule="auto"/>
              <w:rPr>
                <w:rFonts w:ascii="Verdana" w:hAnsi="Verdana" w:eastAsia="Times New Roman" w:cs="Times New Roman"/>
                <w:sz w:val="16"/>
                <w:szCs w:val="16"/>
                <w:lang w:eastAsia="nl-NL"/>
              </w:rPr>
            </w:pPr>
          </w:p>
        </w:tc>
      </w:tr>
      <w:tr w:rsidRPr="00852798" w:rsidR="00164472" w:rsidTr="002F5D3A" w14:paraId="4CE2BF94" w14:textId="77777777">
        <w:trPr>
          <w:trHeight w:val="210"/>
        </w:trPr>
        <w:tc>
          <w:tcPr>
            <w:tcW w:w="2494" w:type="dxa"/>
            <w:shd w:val="clear" w:color="auto" w:fill="auto"/>
            <w:noWrap/>
            <w:vAlign w:val="bottom"/>
            <w:hideMark/>
          </w:tcPr>
          <w:p w:rsidRPr="00164472" w:rsidR="00164472" w:rsidP="002F5D3A" w:rsidRDefault="00164472" w14:paraId="1AE8F234" w14:textId="77777777">
            <w:pPr>
              <w:spacing w:after="0" w:line="240" w:lineRule="auto"/>
              <w:rPr>
                <w:rFonts w:ascii="Verdana" w:hAnsi="Verdana" w:eastAsia="Times New Roman" w:cs="Times New Roman"/>
                <w:color w:val="000000"/>
                <w:sz w:val="16"/>
                <w:szCs w:val="16"/>
                <w:lang w:eastAsia="nl-NL"/>
              </w:rPr>
            </w:pPr>
            <w:r w:rsidRPr="00164472">
              <w:rPr>
                <w:rFonts w:ascii="Verdana" w:hAnsi="Verdana" w:eastAsia="Times New Roman" w:cs="Times New Roman"/>
                <w:color w:val="000000"/>
                <w:sz w:val="16"/>
                <w:szCs w:val="16"/>
                <w:lang w:eastAsia="nl-NL"/>
              </w:rPr>
              <w:t>RB Ouderdomsfonds</w:t>
            </w:r>
          </w:p>
        </w:tc>
        <w:tc>
          <w:tcPr>
            <w:tcW w:w="1587" w:type="dxa"/>
            <w:shd w:val="clear" w:color="auto" w:fill="auto"/>
            <w:noWrap/>
            <w:vAlign w:val="bottom"/>
            <w:hideMark/>
          </w:tcPr>
          <w:p w:rsidRPr="00164472" w:rsidR="00164472" w:rsidP="002F5D3A" w:rsidRDefault="00164472" w14:paraId="75A06D15" w14:textId="77777777">
            <w:pPr>
              <w:spacing w:after="0" w:line="240" w:lineRule="auto"/>
              <w:jc w:val="right"/>
              <w:rPr>
                <w:rFonts w:ascii="Verdana" w:hAnsi="Verdana" w:eastAsia="Times New Roman" w:cs="Times New Roman"/>
                <w:color w:val="000000"/>
                <w:sz w:val="16"/>
                <w:szCs w:val="16"/>
                <w:lang w:eastAsia="nl-NL"/>
              </w:rPr>
            </w:pPr>
            <w:r w:rsidRPr="00164472">
              <w:rPr>
                <w:rFonts w:ascii="Verdana" w:hAnsi="Verdana" w:eastAsia="Times New Roman" w:cs="Times New Roman"/>
                <w:color w:val="000000"/>
                <w:sz w:val="16"/>
                <w:szCs w:val="16"/>
                <w:lang w:eastAsia="nl-NL"/>
              </w:rPr>
              <w:t>27.828,000</w:t>
            </w:r>
          </w:p>
        </w:tc>
        <w:tc>
          <w:tcPr>
            <w:tcW w:w="1580" w:type="dxa"/>
            <w:shd w:val="clear" w:color="auto" w:fill="auto"/>
            <w:noWrap/>
            <w:vAlign w:val="bottom"/>
            <w:hideMark/>
          </w:tcPr>
          <w:p w:rsidRPr="00164472" w:rsidR="00164472" w:rsidP="002F5D3A" w:rsidRDefault="00164472" w14:paraId="2685C7AD" w14:textId="77777777">
            <w:pPr>
              <w:spacing w:after="0" w:line="240" w:lineRule="auto"/>
              <w:jc w:val="right"/>
              <w:rPr>
                <w:rFonts w:ascii="Verdana" w:hAnsi="Verdana" w:eastAsia="Times New Roman" w:cs="Times New Roman"/>
                <w:color w:val="000000"/>
                <w:sz w:val="16"/>
                <w:szCs w:val="16"/>
                <w:lang w:eastAsia="nl-NL"/>
              </w:rPr>
            </w:pPr>
            <w:r w:rsidRPr="00164472">
              <w:rPr>
                <w:rFonts w:ascii="Verdana" w:hAnsi="Verdana" w:eastAsia="Times New Roman" w:cs="Times New Roman"/>
                <w:color w:val="000000"/>
                <w:sz w:val="16"/>
                <w:szCs w:val="16"/>
                <w:lang w:eastAsia="nl-NL"/>
              </w:rPr>
              <w:t>27.828,000</w:t>
            </w:r>
          </w:p>
        </w:tc>
        <w:tc>
          <w:tcPr>
            <w:tcW w:w="1864" w:type="dxa"/>
            <w:shd w:val="clear" w:color="auto" w:fill="auto"/>
            <w:noWrap/>
            <w:vAlign w:val="bottom"/>
            <w:hideMark/>
          </w:tcPr>
          <w:p w:rsidRPr="00164472" w:rsidR="00164472" w:rsidP="002F5D3A" w:rsidRDefault="00164472" w14:paraId="7549F3DD" w14:textId="77777777">
            <w:pPr>
              <w:spacing w:after="0" w:line="240" w:lineRule="auto"/>
              <w:jc w:val="right"/>
              <w:rPr>
                <w:rFonts w:ascii="Verdana" w:hAnsi="Verdana" w:eastAsia="Times New Roman" w:cs="Times New Roman"/>
                <w:color w:val="000000"/>
                <w:sz w:val="16"/>
                <w:szCs w:val="16"/>
                <w:lang w:eastAsia="nl-NL"/>
              </w:rPr>
            </w:pPr>
          </w:p>
        </w:tc>
        <w:tc>
          <w:tcPr>
            <w:tcW w:w="1361" w:type="dxa"/>
            <w:shd w:val="clear" w:color="auto" w:fill="auto"/>
            <w:noWrap/>
            <w:vAlign w:val="bottom"/>
            <w:hideMark/>
          </w:tcPr>
          <w:p w:rsidRPr="00164472" w:rsidR="00164472" w:rsidP="002F5D3A" w:rsidRDefault="00164472" w14:paraId="311D5215" w14:textId="77777777">
            <w:pPr>
              <w:spacing w:after="0" w:line="240" w:lineRule="auto"/>
              <w:rPr>
                <w:rFonts w:ascii="Verdana" w:hAnsi="Verdana" w:eastAsia="Times New Roman" w:cs="Times New Roman"/>
                <w:sz w:val="16"/>
                <w:szCs w:val="16"/>
                <w:lang w:eastAsia="nl-NL"/>
              </w:rPr>
            </w:pPr>
          </w:p>
        </w:tc>
      </w:tr>
      <w:tr w:rsidRPr="00852798" w:rsidR="00164472" w:rsidTr="002F5D3A" w14:paraId="46520072" w14:textId="77777777">
        <w:trPr>
          <w:trHeight w:val="210"/>
        </w:trPr>
        <w:tc>
          <w:tcPr>
            <w:tcW w:w="2494" w:type="dxa"/>
            <w:shd w:val="clear" w:color="auto" w:fill="auto"/>
            <w:noWrap/>
            <w:vAlign w:val="bottom"/>
            <w:hideMark/>
          </w:tcPr>
          <w:p w:rsidRPr="00164472" w:rsidR="00164472" w:rsidP="002F5D3A" w:rsidRDefault="00164472" w14:paraId="31DC6356" w14:textId="77777777">
            <w:pPr>
              <w:spacing w:after="0" w:line="240" w:lineRule="auto"/>
              <w:rPr>
                <w:rFonts w:ascii="Verdana" w:hAnsi="Verdana" w:eastAsia="Times New Roman" w:cs="Times New Roman"/>
                <w:color w:val="000000"/>
                <w:sz w:val="16"/>
                <w:szCs w:val="16"/>
                <w:lang w:eastAsia="nl-NL"/>
              </w:rPr>
            </w:pPr>
            <w:r w:rsidRPr="00164472">
              <w:rPr>
                <w:rFonts w:ascii="Verdana" w:hAnsi="Verdana" w:eastAsia="Times New Roman" w:cs="Times New Roman"/>
                <w:color w:val="000000"/>
                <w:sz w:val="16"/>
                <w:szCs w:val="16"/>
                <w:lang w:eastAsia="nl-NL"/>
              </w:rPr>
              <w:t>AO-tegemoetkoming</w:t>
            </w:r>
          </w:p>
        </w:tc>
        <w:tc>
          <w:tcPr>
            <w:tcW w:w="1587" w:type="dxa"/>
            <w:shd w:val="clear" w:color="auto" w:fill="auto"/>
            <w:noWrap/>
            <w:vAlign w:val="bottom"/>
            <w:hideMark/>
          </w:tcPr>
          <w:p w:rsidRPr="00164472" w:rsidR="00164472" w:rsidP="002F5D3A" w:rsidRDefault="00164472" w14:paraId="6EDBBA86" w14:textId="77777777">
            <w:pPr>
              <w:spacing w:after="0" w:line="240" w:lineRule="auto"/>
              <w:jc w:val="right"/>
              <w:rPr>
                <w:rFonts w:ascii="Verdana" w:hAnsi="Verdana" w:eastAsia="Times New Roman" w:cs="Times New Roman"/>
                <w:color w:val="000000"/>
                <w:sz w:val="16"/>
                <w:szCs w:val="16"/>
                <w:lang w:eastAsia="nl-NL"/>
              </w:rPr>
            </w:pPr>
            <w:r w:rsidRPr="00164472">
              <w:rPr>
                <w:rFonts w:ascii="Verdana" w:hAnsi="Verdana" w:eastAsia="Times New Roman" w:cs="Times New Roman"/>
                <w:color w:val="000000"/>
                <w:sz w:val="16"/>
                <w:szCs w:val="16"/>
                <w:lang w:eastAsia="nl-NL"/>
              </w:rPr>
              <w:t>202,575</w:t>
            </w:r>
          </w:p>
        </w:tc>
        <w:tc>
          <w:tcPr>
            <w:tcW w:w="1580" w:type="dxa"/>
            <w:shd w:val="clear" w:color="auto" w:fill="auto"/>
            <w:noWrap/>
            <w:vAlign w:val="bottom"/>
            <w:hideMark/>
          </w:tcPr>
          <w:p w:rsidRPr="00164472" w:rsidR="00164472" w:rsidP="002F5D3A" w:rsidRDefault="00164472" w14:paraId="7E8F902D" w14:textId="77777777">
            <w:pPr>
              <w:spacing w:after="0" w:line="240" w:lineRule="auto"/>
              <w:jc w:val="right"/>
              <w:rPr>
                <w:rFonts w:ascii="Verdana" w:hAnsi="Verdana" w:eastAsia="Times New Roman" w:cs="Times New Roman"/>
                <w:color w:val="000000"/>
                <w:sz w:val="16"/>
                <w:szCs w:val="16"/>
                <w:lang w:eastAsia="nl-NL"/>
              </w:rPr>
            </w:pPr>
          </w:p>
        </w:tc>
        <w:tc>
          <w:tcPr>
            <w:tcW w:w="1864" w:type="dxa"/>
            <w:shd w:val="clear" w:color="auto" w:fill="auto"/>
            <w:noWrap/>
            <w:vAlign w:val="bottom"/>
            <w:hideMark/>
          </w:tcPr>
          <w:p w:rsidRPr="00164472" w:rsidR="00164472" w:rsidP="002F5D3A" w:rsidRDefault="00164472" w14:paraId="649B04F5" w14:textId="77777777">
            <w:pPr>
              <w:spacing w:after="0" w:line="240" w:lineRule="auto"/>
              <w:rPr>
                <w:rFonts w:ascii="Verdana" w:hAnsi="Verdana" w:eastAsia="Times New Roman" w:cs="Times New Roman"/>
                <w:sz w:val="16"/>
                <w:szCs w:val="16"/>
                <w:lang w:eastAsia="nl-NL"/>
              </w:rPr>
            </w:pPr>
          </w:p>
        </w:tc>
        <w:tc>
          <w:tcPr>
            <w:tcW w:w="1361" w:type="dxa"/>
            <w:shd w:val="clear" w:color="auto" w:fill="auto"/>
            <w:noWrap/>
            <w:vAlign w:val="bottom"/>
            <w:hideMark/>
          </w:tcPr>
          <w:p w:rsidRPr="00164472" w:rsidR="00164472" w:rsidP="002F5D3A" w:rsidRDefault="00164472" w14:paraId="2A1A1986" w14:textId="77777777">
            <w:pPr>
              <w:spacing w:after="0" w:line="240" w:lineRule="auto"/>
              <w:jc w:val="right"/>
              <w:rPr>
                <w:rFonts w:ascii="Verdana" w:hAnsi="Verdana" w:eastAsia="Times New Roman" w:cs="Times New Roman"/>
                <w:color w:val="000000"/>
                <w:sz w:val="16"/>
                <w:szCs w:val="16"/>
                <w:lang w:eastAsia="nl-NL"/>
              </w:rPr>
            </w:pPr>
            <w:r w:rsidRPr="00164472">
              <w:rPr>
                <w:rFonts w:ascii="Verdana" w:hAnsi="Verdana" w:eastAsia="Times New Roman" w:cs="Times New Roman"/>
                <w:color w:val="000000"/>
                <w:sz w:val="16"/>
                <w:szCs w:val="16"/>
                <w:lang w:eastAsia="nl-NL"/>
              </w:rPr>
              <w:t>203,195</w:t>
            </w:r>
          </w:p>
        </w:tc>
      </w:tr>
      <w:tr w:rsidRPr="00852798" w:rsidR="00164472" w:rsidTr="002F5D3A" w14:paraId="4677A9E7" w14:textId="77777777">
        <w:trPr>
          <w:trHeight w:val="210"/>
        </w:trPr>
        <w:tc>
          <w:tcPr>
            <w:tcW w:w="2494" w:type="dxa"/>
            <w:shd w:val="clear" w:color="auto" w:fill="auto"/>
            <w:noWrap/>
            <w:vAlign w:val="bottom"/>
            <w:hideMark/>
          </w:tcPr>
          <w:p w:rsidRPr="00164472" w:rsidR="00164472" w:rsidP="002F5D3A" w:rsidRDefault="00164472" w14:paraId="52E7FC4A" w14:textId="77777777">
            <w:pPr>
              <w:spacing w:after="0" w:line="240" w:lineRule="auto"/>
              <w:rPr>
                <w:rFonts w:ascii="Verdana" w:hAnsi="Verdana" w:eastAsia="Times New Roman" w:cs="Times New Roman"/>
                <w:color w:val="000000"/>
                <w:sz w:val="16"/>
                <w:szCs w:val="16"/>
                <w:lang w:eastAsia="nl-NL"/>
              </w:rPr>
            </w:pPr>
            <w:r w:rsidRPr="00164472">
              <w:rPr>
                <w:rFonts w:ascii="Verdana" w:hAnsi="Verdana" w:eastAsia="Times New Roman" w:cs="Times New Roman"/>
                <w:color w:val="000000"/>
                <w:sz w:val="16"/>
                <w:szCs w:val="16"/>
                <w:lang w:eastAsia="nl-NL"/>
              </w:rPr>
              <w:t>WAZO-ZEZ</w:t>
            </w:r>
          </w:p>
        </w:tc>
        <w:tc>
          <w:tcPr>
            <w:tcW w:w="1587" w:type="dxa"/>
            <w:shd w:val="clear" w:color="auto" w:fill="auto"/>
            <w:noWrap/>
            <w:vAlign w:val="bottom"/>
            <w:hideMark/>
          </w:tcPr>
          <w:p w:rsidRPr="00164472" w:rsidR="00164472" w:rsidP="002F5D3A" w:rsidRDefault="00164472" w14:paraId="28C68BC9" w14:textId="77777777">
            <w:pPr>
              <w:spacing w:after="0" w:line="240" w:lineRule="auto"/>
              <w:jc w:val="right"/>
              <w:rPr>
                <w:rFonts w:ascii="Verdana" w:hAnsi="Verdana" w:eastAsia="Times New Roman" w:cs="Times New Roman"/>
                <w:color w:val="000000"/>
                <w:sz w:val="16"/>
                <w:szCs w:val="16"/>
                <w:lang w:eastAsia="nl-NL"/>
              </w:rPr>
            </w:pPr>
            <w:r w:rsidRPr="00164472">
              <w:rPr>
                <w:rFonts w:ascii="Verdana" w:hAnsi="Verdana" w:eastAsia="Times New Roman" w:cs="Times New Roman"/>
                <w:color w:val="000000"/>
                <w:sz w:val="16"/>
                <w:szCs w:val="16"/>
                <w:lang w:eastAsia="nl-NL"/>
              </w:rPr>
              <w:t>106,200</w:t>
            </w:r>
          </w:p>
        </w:tc>
        <w:tc>
          <w:tcPr>
            <w:tcW w:w="1580" w:type="dxa"/>
            <w:shd w:val="clear" w:color="auto" w:fill="auto"/>
            <w:noWrap/>
            <w:vAlign w:val="bottom"/>
            <w:hideMark/>
          </w:tcPr>
          <w:p w:rsidRPr="00164472" w:rsidR="00164472" w:rsidP="002F5D3A" w:rsidRDefault="00164472" w14:paraId="63ED5CE2" w14:textId="77777777">
            <w:pPr>
              <w:spacing w:after="0" w:line="240" w:lineRule="auto"/>
              <w:jc w:val="right"/>
              <w:rPr>
                <w:rFonts w:ascii="Verdana" w:hAnsi="Verdana" w:eastAsia="Times New Roman" w:cs="Times New Roman"/>
                <w:color w:val="000000"/>
                <w:sz w:val="16"/>
                <w:szCs w:val="16"/>
                <w:lang w:eastAsia="nl-NL"/>
              </w:rPr>
            </w:pPr>
          </w:p>
        </w:tc>
        <w:tc>
          <w:tcPr>
            <w:tcW w:w="1864" w:type="dxa"/>
            <w:shd w:val="clear" w:color="auto" w:fill="auto"/>
            <w:noWrap/>
            <w:vAlign w:val="bottom"/>
            <w:hideMark/>
          </w:tcPr>
          <w:p w:rsidRPr="00164472" w:rsidR="00164472" w:rsidP="002F5D3A" w:rsidRDefault="00164472" w14:paraId="24113327" w14:textId="77777777">
            <w:pPr>
              <w:spacing w:after="0" w:line="240" w:lineRule="auto"/>
              <w:jc w:val="right"/>
              <w:rPr>
                <w:rFonts w:ascii="Verdana" w:hAnsi="Verdana" w:eastAsia="Times New Roman" w:cs="Times New Roman"/>
                <w:color w:val="000000"/>
                <w:sz w:val="16"/>
                <w:szCs w:val="16"/>
                <w:lang w:eastAsia="nl-NL"/>
              </w:rPr>
            </w:pPr>
            <w:r w:rsidRPr="00164472">
              <w:rPr>
                <w:rFonts w:ascii="Verdana" w:hAnsi="Verdana" w:eastAsia="Times New Roman" w:cs="Times New Roman"/>
                <w:color w:val="000000"/>
                <w:sz w:val="16"/>
                <w:szCs w:val="16"/>
                <w:lang w:eastAsia="nl-NL"/>
              </w:rPr>
              <w:t>112,134</w:t>
            </w:r>
          </w:p>
        </w:tc>
        <w:tc>
          <w:tcPr>
            <w:tcW w:w="1361" w:type="dxa"/>
            <w:shd w:val="clear" w:color="auto" w:fill="auto"/>
            <w:noWrap/>
            <w:vAlign w:val="bottom"/>
            <w:hideMark/>
          </w:tcPr>
          <w:p w:rsidRPr="00164472" w:rsidR="00164472" w:rsidP="002F5D3A" w:rsidRDefault="00164472" w14:paraId="42E42BF8" w14:textId="77777777">
            <w:pPr>
              <w:spacing w:after="0" w:line="240" w:lineRule="auto"/>
              <w:jc w:val="right"/>
              <w:rPr>
                <w:rFonts w:ascii="Verdana" w:hAnsi="Verdana" w:eastAsia="Times New Roman" w:cs="Times New Roman"/>
                <w:color w:val="000000"/>
                <w:sz w:val="16"/>
                <w:szCs w:val="16"/>
                <w:lang w:eastAsia="nl-NL"/>
              </w:rPr>
            </w:pPr>
          </w:p>
        </w:tc>
      </w:tr>
      <w:tr w:rsidRPr="00852798" w:rsidR="00164472" w:rsidTr="002F5D3A" w14:paraId="1931906F" w14:textId="77777777">
        <w:trPr>
          <w:trHeight w:val="210"/>
        </w:trPr>
        <w:tc>
          <w:tcPr>
            <w:tcW w:w="2494" w:type="dxa"/>
            <w:shd w:val="clear" w:color="auto" w:fill="auto"/>
            <w:noWrap/>
            <w:vAlign w:val="bottom"/>
          </w:tcPr>
          <w:p w:rsidRPr="00164472" w:rsidR="00164472" w:rsidP="002F5D3A" w:rsidRDefault="00164472" w14:paraId="77BDD077" w14:textId="77777777">
            <w:pPr>
              <w:spacing w:after="0" w:line="240" w:lineRule="auto"/>
              <w:rPr>
                <w:rFonts w:ascii="Verdana" w:hAnsi="Verdana" w:eastAsia="Times New Roman" w:cs="Times New Roman"/>
                <w:i/>
                <w:iCs/>
                <w:color w:val="000000"/>
                <w:sz w:val="16"/>
                <w:szCs w:val="16"/>
                <w:lang w:eastAsia="nl-NL"/>
              </w:rPr>
            </w:pPr>
            <w:r w:rsidRPr="00164472">
              <w:rPr>
                <w:rFonts w:ascii="Verdana" w:hAnsi="Verdana" w:eastAsia="Times New Roman" w:cs="Times New Roman"/>
                <w:i/>
                <w:iCs/>
                <w:color w:val="000000"/>
                <w:sz w:val="16"/>
                <w:szCs w:val="16"/>
                <w:lang w:eastAsia="nl-NL"/>
              </w:rPr>
              <w:t xml:space="preserve">  </w:t>
            </w:r>
            <w:proofErr w:type="spellStart"/>
            <w:r w:rsidRPr="00164472">
              <w:rPr>
                <w:rFonts w:ascii="Verdana" w:hAnsi="Verdana" w:eastAsia="Times New Roman" w:cs="Times New Roman"/>
                <w:i/>
                <w:iCs/>
                <w:color w:val="000000"/>
                <w:sz w:val="16"/>
                <w:szCs w:val="16"/>
                <w:lang w:eastAsia="nl-NL"/>
              </w:rPr>
              <w:t>wv</w:t>
            </w:r>
            <w:proofErr w:type="spellEnd"/>
            <w:r w:rsidRPr="00164472">
              <w:rPr>
                <w:rFonts w:ascii="Verdana" w:hAnsi="Verdana" w:eastAsia="Times New Roman" w:cs="Times New Roman"/>
                <w:i/>
                <w:iCs/>
                <w:color w:val="000000"/>
                <w:sz w:val="16"/>
                <w:szCs w:val="16"/>
                <w:lang w:eastAsia="nl-NL"/>
              </w:rPr>
              <w:t xml:space="preserve"> ontvangen in 2024</w:t>
            </w:r>
          </w:p>
        </w:tc>
        <w:tc>
          <w:tcPr>
            <w:tcW w:w="1587" w:type="dxa"/>
            <w:shd w:val="clear" w:color="auto" w:fill="auto"/>
            <w:noWrap/>
            <w:vAlign w:val="bottom"/>
          </w:tcPr>
          <w:p w:rsidRPr="00164472" w:rsidR="00164472" w:rsidP="002F5D3A" w:rsidRDefault="00164472" w14:paraId="47F3655C" w14:textId="77777777">
            <w:pPr>
              <w:spacing w:after="0" w:line="240" w:lineRule="auto"/>
              <w:jc w:val="right"/>
              <w:rPr>
                <w:rFonts w:ascii="Verdana" w:hAnsi="Verdana" w:eastAsia="Times New Roman" w:cs="Times New Roman"/>
                <w:color w:val="000000"/>
                <w:sz w:val="16"/>
                <w:szCs w:val="16"/>
                <w:lang w:eastAsia="nl-NL"/>
              </w:rPr>
            </w:pPr>
          </w:p>
        </w:tc>
        <w:tc>
          <w:tcPr>
            <w:tcW w:w="1580" w:type="dxa"/>
            <w:shd w:val="clear" w:color="auto" w:fill="auto"/>
            <w:noWrap/>
            <w:vAlign w:val="bottom"/>
          </w:tcPr>
          <w:p w:rsidRPr="00164472" w:rsidR="00164472" w:rsidP="002F5D3A" w:rsidRDefault="00164472" w14:paraId="5F844546" w14:textId="77777777">
            <w:pPr>
              <w:spacing w:after="0" w:line="240" w:lineRule="auto"/>
              <w:jc w:val="right"/>
              <w:rPr>
                <w:rFonts w:ascii="Verdana" w:hAnsi="Verdana" w:eastAsia="Times New Roman" w:cs="Times New Roman"/>
                <w:color w:val="000000"/>
                <w:sz w:val="16"/>
                <w:szCs w:val="16"/>
                <w:lang w:eastAsia="nl-NL"/>
              </w:rPr>
            </w:pPr>
          </w:p>
        </w:tc>
        <w:tc>
          <w:tcPr>
            <w:tcW w:w="1864" w:type="dxa"/>
            <w:shd w:val="clear" w:color="auto" w:fill="auto"/>
            <w:noWrap/>
            <w:vAlign w:val="bottom"/>
          </w:tcPr>
          <w:p w:rsidRPr="00164472" w:rsidR="00164472" w:rsidP="002F5D3A" w:rsidRDefault="00164472" w14:paraId="706279E0" w14:textId="77777777">
            <w:pPr>
              <w:spacing w:after="0" w:line="240" w:lineRule="auto"/>
              <w:jc w:val="right"/>
              <w:rPr>
                <w:rFonts w:ascii="Verdana" w:hAnsi="Verdana" w:eastAsia="Times New Roman" w:cs="Times New Roman"/>
                <w:i/>
                <w:iCs/>
                <w:color w:val="000000"/>
                <w:sz w:val="16"/>
                <w:szCs w:val="16"/>
                <w:lang w:eastAsia="nl-NL"/>
              </w:rPr>
            </w:pPr>
            <w:r w:rsidRPr="00164472">
              <w:rPr>
                <w:rFonts w:ascii="Verdana" w:hAnsi="Verdana" w:eastAsia="Times New Roman" w:cs="Times New Roman"/>
                <w:i/>
                <w:iCs/>
                <w:color w:val="000000"/>
                <w:sz w:val="16"/>
                <w:szCs w:val="16"/>
                <w:lang w:eastAsia="nl-NL"/>
              </w:rPr>
              <w:t>106,200</w:t>
            </w:r>
          </w:p>
        </w:tc>
        <w:tc>
          <w:tcPr>
            <w:tcW w:w="1361" w:type="dxa"/>
            <w:shd w:val="clear" w:color="auto" w:fill="auto"/>
            <w:noWrap/>
            <w:vAlign w:val="bottom"/>
          </w:tcPr>
          <w:p w:rsidRPr="00164472" w:rsidR="00164472" w:rsidP="002F5D3A" w:rsidRDefault="00164472" w14:paraId="0CEA725A" w14:textId="77777777">
            <w:pPr>
              <w:spacing w:after="0" w:line="240" w:lineRule="auto"/>
              <w:jc w:val="right"/>
              <w:rPr>
                <w:rFonts w:ascii="Verdana" w:hAnsi="Verdana" w:eastAsia="Times New Roman" w:cs="Times New Roman"/>
                <w:i/>
                <w:iCs/>
                <w:color w:val="000000"/>
                <w:sz w:val="16"/>
                <w:szCs w:val="16"/>
                <w:lang w:eastAsia="nl-NL"/>
              </w:rPr>
            </w:pPr>
            <w:r w:rsidRPr="00164472">
              <w:rPr>
                <w:rFonts w:ascii="Verdana" w:hAnsi="Verdana" w:eastAsia="Times New Roman" w:cs="Times New Roman"/>
                <w:i/>
                <w:iCs/>
                <w:color w:val="000000"/>
                <w:sz w:val="16"/>
                <w:szCs w:val="16"/>
                <w:lang w:eastAsia="nl-NL"/>
              </w:rPr>
              <w:t>202,575</w:t>
            </w:r>
          </w:p>
        </w:tc>
      </w:tr>
      <w:tr w:rsidRPr="00852798" w:rsidR="00164472" w:rsidTr="002F5D3A" w14:paraId="17414277" w14:textId="77777777">
        <w:trPr>
          <w:trHeight w:val="210"/>
        </w:trPr>
        <w:tc>
          <w:tcPr>
            <w:tcW w:w="2494" w:type="dxa"/>
            <w:shd w:val="clear" w:color="auto" w:fill="auto"/>
            <w:noWrap/>
            <w:vAlign w:val="bottom"/>
            <w:hideMark/>
          </w:tcPr>
          <w:p w:rsidRPr="00164472" w:rsidR="00164472" w:rsidP="002F5D3A" w:rsidRDefault="00164472" w14:paraId="1D7EAC79" w14:textId="77777777">
            <w:pPr>
              <w:spacing w:after="0" w:line="240" w:lineRule="auto"/>
              <w:rPr>
                <w:rFonts w:ascii="Verdana" w:hAnsi="Verdana" w:eastAsia="Times New Roman" w:cs="Times New Roman"/>
                <w:i/>
                <w:iCs/>
                <w:color w:val="000000"/>
                <w:sz w:val="16"/>
                <w:szCs w:val="16"/>
                <w:lang w:eastAsia="nl-NL"/>
              </w:rPr>
            </w:pPr>
            <w:r w:rsidRPr="00164472">
              <w:rPr>
                <w:rFonts w:ascii="Verdana" w:hAnsi="Verdana" w:eastAsia="Times New Roman" w:cs="Times New Roman"/>
                <w:i/>
                <w:iCs/>
                <w:color w:val="000000"/>
                <w:sz w:val="16"/>
                <w:szCs w:val="16"/>
                <w:lang w:eastAsia="nl-NL"/>
              </w:rPr>
              <w:t xml:space="preserve">  </w:t>
            </w:r>
            <w:proofErr w:type="spellStart"/>
            <w:r w:rsidRPr="00164472">
              <w:rPr>
                <w:rFonts w:ascii="Verdana" w:hAnsi="Verdana" w:eastAsia="Times New Roman" w:cs="Times New Roman"/>
                <w:i/>
                <w:iCs/>
                <w:color w:val="000000"/>
                <w:sz w:val="16"/>
                <w:szCs w:val="16"/>
                <w:lang w:eastAsia="nl-NL"/>
              </w:rPr>
              <w:t>wv</w:t>
            </w:r>
            <w:proofErr w:type="spellEnd"/>
            <w:r w:rsidRPr="00164472">
              <w:rPr>
                <w:rFonts w:ascii="Verdana" w:hAnsi="Verdana" w:eastAsia="Times New Roman" w:cs="Times New Roman"/>
                <w:i/>
                <w:iCs/>
                <w:color w:val="000000"/>
                <w:sz w:val="16"/>
                <w:szCs w:val="16"/>
                <w:lang w:eastAsia="nl-NL"/>
              </w:rPr>
              <w:t xml:space="preserve"> te ontvangen in 2025</w:t>
            </w:r>
          </w:p>
        </w:tc>
        <w:tc>
          <w:tcPr>
            <w:tcW w:w="1587" w:type="dxa"/>
            <w:shd w:val="clear" w:color="auto" w:fill="auto"/>
            <w:noWrap/>
            <w:vAlign w:val="bottom"/>
            <w:hideMark/>
          </w:tcPr>
          <w:p w:rsidRPr="00164472" w:rsidR="00164472" w:rsidP="002F5D3A" w:rsidRDefault="00164472" w14:paraId="1FAB4FA3" w14:textId="77777777">
            <w:pPr>
              <w:spacing w:after="0" w:line="240" w:lineRule="auto"/>
              <w:rPr>
                <w:rFonts w:ascii="Verdana" w:hAnsi="Verdana" w:eastAsia="Times New Roman" w:cs="Times New Roman"/>
                <w:i/>
                <w:iCs/>
                <w:color w:val="000000"/>
                <w:sz w:val="16"/>
                <w:szCs w:val="16"/>
                <w:lang w:eastAsia="nl-NL"/>
              </w:rPr>
            </w:pPr>
          </w:p>
        </w:tc>
        <w:tc>
          <w:tcPr>
            <w:tcW w:w="1580" w:type="dxa"/>
            <w:shd w:val="clear" w:color="auto" w:fill="auto"/>
            <w:noWrap/>
            <w:vAlign w:val="bottom"/>
            <w:hideMark/>
          </w:tcPr>
          <w:p w:rsidRPr="00164472" w:rsidR="00164472" w:rsidP="002F5D3A" w:rsidRDefault="00164472" w14:paraId="0A1AE41A" w14:textId="77777777">
            <w:pPr>
              <w:spacing w:after="0" w:line="240" w:lineRule="auto"/>
              <w:rPr>
                <w:rFonts w:ascii="Verdana" w:hAnsi="Verdana" w:eastAsia="Times New Roman" w:cs="Times New Roman"/>
                <w:sz w:val="16"/>
                <w:szCs w:val="16"/>
                <w:lang w:eastAsia="nl-NL"/>
              </w:rPr>
            </w:pPr>
          </w:p>
        </w:tc>
        <w:tc>
          <w:tcPr>
            <w:tcW w:w="1864" w:type="dxa"/>
            <w:shd w:val="clear" w:color="auto" w:fill="auto"/>
            <w:noWrap/>
            <w:vAlign w:val="bottom"/>
            <w:hideMark/>
          </w:tcPr>
          <w:p w:rsidRPr="00164472" w:rsidR="00164472" w:rsidP="002F5D3A" w:rsidRDefault="00164472" w14:paraId="44AD82A6" w14:textId="77777777">
            <w:pPr>
              <w:spacing w:after="0" w:line="240" w:lineRule="auto"/>
              <w:jc w:val="right"/>
              <w:rPr>
                <w:rFonts w:ascii="Verdana" w:hAnsi="Verdana" w:eastAsia="Times New Roman" w:cs="Times New Roman"/>
                <w:i/>
                <w:iCs/>
                <w:color w:val="000000"/>
                <w:sz w:val="16"/>
                <w:szCs w:val="16"/>
                <w:lang w:eastAsia="nl-NL"/>
              </w:rPr>
            </w:pPr>
            <w:r w:rsidRPr="00164472">
              <w:rPr>
                <w:rFonts w:ascii="Verdana" w:hAnsi="Verdana" w:eastAsia="Times New Roman" w:cs="Times New Roman"/>
                <w:i/>
                <w:iCs/>
                <w:color w:val="000000"/>
                <w:sz w:val="16"/>
                <w:szCs w:val="16"/>
                <w:lang w:eastAsia="nl-NL"/>
              </w:rPr>
              <w:t>5,934</w:t>
            </w:r>
          </w:p>
        </w:tc>
        <w:tc>
          <w:tcPr>
            <w:tcW w:w="1361" w:type="dxa"/>
            <w:shd w:val="clear" w:color="auto" w:fill="auto"/>
            <w:noWrap/>
            <w:vAlign w:val="bottom"/>
            <w:hideMark/>
          </w:tcPr>
          <w:p w:rsidRPr="00164472" w:rsidR="00164472" w:rsidP="002F5D3A" w:rsidRDefault="00164472" w14:paraId="4F7A05E7" w14:textId="77777777">
            <w:pPr>
              <w:spacing w:after="0" w:line="240" w:lineRule="auto"/>
              <w:jc w:val="right"/>
              <w:rPr>
                <w:rFonts w:ascii="Verdana" w:hAnsi="Verdana" w:eastAsia="Times New Roman" w:cs="Times New Roman"/>
                <w:i/>
                <w:iCs/>
                <w:color w:val="000000"/>
                <w:sz w:val="16"/>
                <w:szCs w:val="16"/>
                <w:lang w:eastAsia="nl-NL"/>
              </w:rPr>
            </w:pPr>
            <w:r w:rsidRPr="00164472">
              <w:rPr>
                <w:rFonts w:ascii="Verdana" w:hAnsi="Verdana" w:eastAsia="Times New Roman" w:cs="Times New Roman"/>
                <w:i/>
                <w:iCs/>
                <w:color w:val="000000"/>
                <w:sz w:val="16"/>
                <w:szCs w:val="16"/>
                <w:lang w:eastAsia="nl-NL"/>
              </w:rPr>
              <w:t>0,895</w:t>
            </w:r>
          </w:p>
        </w:tc>
      </w:tr>
      <w:tr w:rsidRPr="00852798" w:rsidR="00164472" w:rsidTr="002F5D3A" w14:paraId="7E4BB637" w14:textId="77777777">
        <w:trPr>
          <w:trHeight w:val="210"/>
        </w:trPr>
        <w:tc>
          <w:tcPr>
            <w:tcW w:w="2494" w:type="dxa"/>
            <w:shd w:val="clear" w:color="auto" w:fill="auto"/>
            <w:noWrap/>
            <w:vAlign w:val="bottom"/>
            <w:hideMark/>
          </w:tcPr>
          <w:p w:rsidRPr="00164472" w:rsidR="00164472" w:rsidP="002F5D3A" w:rsidRDefault="00164472" w14:paraId="3D9F9703" w14:textId="77777777">
            <w:pPr>
              <w:spacing w:after="0" w:line="240" w:lineRule="auto"/>
              <w:jc w:val="right"/>
              <w:rPr>
                <w:rFonts w:ascii="Verdana" w:hAnsi="Verdana" w:eastAsia="Times New Roman" w:cs="Times New Roman"/>
                <w:i/>
                <w:iCs/>
                <w:color w:val="000000"/>
                <w:sz w:val="16"/>
                <w:szCs w:val="16"/>
                <w:lang w:eastAsia="nl-NL"/>
              </w:rPr>
            </w:pPr>
          </w:p>
        </w:tc>
        <w:tc>
          <w:tcPr>
            <w:tcW w:w="1587" w:type="dxa"/>
            <w:shd w:val="clear" w:color="auto" w:fill="auto"/>
            <w:noWrap/>
            <w:vAlign w:val="bottom"/>
            <w:hideMark/>
          </w:tcPr>
          <w:p w:rsidRPr="00164472" w:rsidR="00164472" w:rsidP="002F5D3A" w:rsidRDefault="00164472" w14:paraId="2E712861" w14:textId="77777777">
            <w:pPr>
              <w:spacing w:after="0" w:line="240" w:lineRule="auto"/>
              <w:rPr>
                <w:rFonts w:ascii="Verdana" w:hAnsi="Verdana" w:eastAsia="Times New Roman" w:cs="Times New Roman"/>
                <w:sz w:val="16"/>
                <w:szCs w:val="16"/>
                <w:lang w:eastAsia="nl-NL"/>
              </w:rPr>
            </w:pPr>
          </w:p>
        </w:tc>
        <w:tc>
          <w:tcPr>
            <w:tcW w:w="1580" w:type="dxa"/>
            <w:shd w:val="clear" w:color="auto" w:fill="auto"/>
            <w:noWrap/>
            <w:vAlign w:val="bottom"/>
            <w:hideMark/>
          </w:tcPr>
          <w:p w:rsidRPr="00164472" w:rsidR="00164472" w:rsidP="002F5D3A" w:rsidRDefault="00164472" w14:paraId="4626E65B" w14:textId="77777777">
            <w:pPr>
              <w:spacing w:after="0" w:line="240" w:lineRule="auto"/>
              <w:rPr>
                <w:rFonts w:ascii="Verdana" w:hAnsi="Verdana" w:eastAsia="Times New Roman" w:cs="Times New Roman"/>
                <w:sz w:val="16"/>
                <w:szCs w:val="16"/>
                <w:lang w:eastAsia="nl-NL"/>
              </w:rPr>
            </w:pPr>
          </w:p>
        </w:tc>
        <w:tc>
          <w:tcPr>
            <w:tcW w:w="1864" w:type="dxa"/>
            <w:shd w:val="clear" w:color="auto" w:fill="auto"/>
            <w:noWrap/>
            <w:vAlign w:val="bottom"/>
            <w:hideMark/>
          </w:tcPr>
          <w:p w:rsidRPr="00164472" w:rsidR="00164472" w:rsidP="002F5D3A" w:rsidRDefault="00164472" w14:paraId="5D601815" w14:textId="77777777">
            <w:pPr>
              <w:spacing w:after="0" w:line="240" w:lineRule="auto"/>
              <w:rPr>
                <w:rFonts w:ascii="Verdana" w:hAnsi="Verdana" w:eastAsia="Times New Roman" w:cs="Times New Roman"/>
                <w:sz w:val="16"/>
                <w:szCs w:val="16"/>
                <w:lang w:eastAsia="nl-NL"/>
              </w:rPr>
            </w:pPr>
          </w:p>
        </w:tc>
        <w:tc>
          <w:tcPr>
            <w:tcW w:w="1361" w:type="dxa"/>
            <w:shd w:val="clear" w:color="auto" w:fill="auto"/>
            <w:noWrap/>
            <w:vAlign w:val="bottom"/>
            <w:hideMark/>
          </w:tcPr>
          <w:p w:rsidRPr="00164472" w:rsidR="00164472" w:rsidP="002F5D3A" w:rsidRDefault="00164472" w14:paraId="4A88D477" w14:textId="77777777">
            <w:pPr>
              <w:spacing w:after="0" w:line="240" w:lineRule="auto"/>
              <w:rPr>
                <w:rFonts w:ascii="Verdana" w:hAnsi="Verdana" w:eastAsia="Times New Roman" w:cs="Times New Roman"/>
                <w:sz w:val="16"/>
                <w:szCs w:val="16"/>
                <w:lang w:eastAsia="nl-NL"/>
              </w:rPr>
            </w:pPr>
          </w:p>
        </w:tc>
      </w:tr>
      <w:tr w:rsidRPr="00852798" w:rsidR="00164472" w:rsidTr="002F5D3A" w14:paraId="71075F24" w14:textId="77777777">
        <w:trPr>
          <w:trHeight w:val="210"/>
        </w:trPr>
        <w:tc>
          <w:tcPr>
            <w:tcW w:w="2494" w:type="dxa"/>
            <w:shd w:val="clear" w:color="auto" w:fill="auto"/>
            <w:noWrap/>
            <w:vAlign w:val="bottom"/>
            <w:hideMark/>
          </w:tcPr>
          <w:p w:rsidRPr="00164472" w:rsidR="00164472" w:rsidP="002F5D3A" w:rsidRDefault="00164472" w14:paraId="399A45C8" w14:textId="77777777">
            <w:pPr>
              <w:spacing w:after="0" w:line="240" w:lineRule="auto"/>
              <w:rPr>
                <w:rFonts w:ascii="Verdana" w:hAnsi="Verdana" w:eastAsia="Times New Roman" w:cs="Times New Roman"/>
                <w:color w:val="000000"/>
                <w:sz w:val="16"/>
                <w:szCs w:val="16"/>
                <w:lang w:eastAsia="nl-NL"/>
              </w:rPr>
            </w:pPr>
            <w:proofErr w:type="spellStart"/>
            <w:r w:rsidRPr="00164472">
              <w:rPr>
                <w:rFonts w:ascii="Verdana" w:hAnsi="Verdana" w:eastAsia="Times New Roman" w:cs="Times New Roman"/>
                <w:color w:val="000000"/>
                <w:sz w:val="16"/>
                <w:szCs w:val="16"/>
                <w:lang w:eastAsia="nl-NL"/>
              </w:rPr>
              <w:t>terugontvangsten</w:t>
            </w:r>
            <w:proofErr w:type="spellEnd"/>
            <w:r w:rsidRPr="00164472">
              <w:rPr>
                <w:rFonts w:ascii="Verdana" w:hAnsi="Verdana" w:eastAsia="Times New Roman" w:cs="Times New Roman"/>
                <w:color w:val="000000"/>
                <w:sz w:val="16"/>
                <w:szCs w:val="16"/>
                <w:lang w:eastAsia="nl-NL"/>
              </w:rPr>
              <w:t xml:space="preserve"> over 2023</w:t>
            </w:r>
          </w:p>
        </w:tc>
        <w:tc>
          <w:tcPr>
            <w:tcW w:w="1587" w:type="dxa"/>
            <w:shd w:val="clear" w:color="auto" w:fill="auto"/>
            <w:noWrap/>
            <w:vAlign w:val="bottom"/>
            <w:hideMark/>
          </w:tcPr>
          <w:p w:rsidRPr="00164472" w:rsidR="00164472" w:rsidP="002F5D3A" w:rsidRDefault="00164472" w14:paraId="6E73CF69" w14:textId="77777777">
            <w:pPr>
              <w:spacing w:after="0" w:line="240" w:lineRule="auto"/>
              <w:jc w:val="right"/>
              <w:rPr>
                <w:rFonts w:ascii="Verdana" w:hAnsi="Verdana" w:eastAsia="Times New Roman" w:cs="Times New Roman"/>
                <w:color w:val="000000"/>
                <w:sz w:val="16"/>
                <w:szCs w:val="16"/>
                <w:lang w:eastAsia="nl-NL"/>
              </w:rPr>
            </w:pPr>
            <w:r w:rsidRPr="00164472">
              <w:rPr>
                <w:rFonts w:ascii="Verdana" w:hAnsi="Verdana" w:eastAsia="Times New Roman" w:cs="Times New Roman"/>
                <w:color w:val="000000"/>
                <w:sz w:val="16"/>
                <w:szCs w:val="16"/>
                <w:lang w:eastAsia="nl-NL"/>
              </w:rPr>
              <w:t>-6,680</w:t>
            </w:r>
          </w:p>
        </w:tc>
        <w:tc>
          <w:tcPr>
            <w:tcW w:w="1580" w:type="dxa"/>
            <w:shd w:val="clear" w:color="auto" w:fill="auto"/>
            <w:noWrap/>
            <w:vAlign w:val="bottom"/>
            <w:hideMark/>
          </w:tcPr>
          <w:p w:rsidRPr="00164472" w:rsidR="00164472" w:rsidP="002F5D3A" w:rsidRDefault="00164472" w14:paraId="6BE8F377" w14:textId="77777777">
            <w:pPr>
              <w:spacing w:after="0" w:line="240" w:lineRule="auto"/>
              <w:jc w:val="right"/>
              <w:rPr>
                <w:rFonts w:ascii="Verdana" w:hAnsi="Verdana" w:eastAsia="Times New Roman" w:cs="Times New Roman"/>
                <w:color w:val="000000"/>
                <w:sz w:val="16"/>
                <w:szCs w:val="16"/>
                <w:lang w:eastAsia="nl-NL"/>
              </w:rPr>
            </w:pPr>
          </w:p>
        </w:tc>
        <w:tc>
          <w:tcPr>
            <w:tcW w:w="1864" w:type="dxa"/>
            <w:shd w:val="clear" w:color="auto" w:fill="auto"/>
            <w:noWrap/>
            <w:vAlign w:val="bottom"/>
            <w:hideMark/>
          </w:tcPr>
          <w:p w:rsidRPr="00164472" w:rsidR="00164472" w:rsidP="002F5D3A" w:rsidRDefault="00164472" w14:paraId="62D1140A" w14:textId="77777777">
            <w:pPr>
              <w:spacing w:after="0" w:line="240" w:lineRule="auto"/>
              <w:jc w:val="right"/>
              <w:rPr>
                <w:rFonts w:ascii="Verdana" w:hAnsi="Verdana" w:eastAsia="Times New Roman" w:cs="Times New Roman"/>
                <w:color w:val="000000"/>
                <w:sz w:val="16"/>
                <w:szCs w:val="16"/>
                <w:lang w:eastAsia="nl-NL"/>
              </w:rPr>
            </w:pPr>
            <w:r w:rsidRPr="00164472">
              <w:rPr>
                <w:rFonts w:ascii="Verdana" w:hAnsi="Verdana" w:eastAsia="Times New Roman" w:cs="Times New Roman"/>
                <w:color w:val="000000"/>
                <w:sz w:val="16"/>
                <w:szCs w:val="16"/>
                <w:lang w:eastAsia="nl-NL"/>
              </w:rPr>
              <w:t>-6,087</w:t>
            </w:r>
          </w:p>
        </w:tc>
        <w:tc>
          <w:tcPr>
            <w:tcW w:w="1361" w:type="dxa"/>
            <w:shd w:val="clear" w:color="auto" w:fill="auto"/>
            <w:noWrap/>
            <w:vAlign w:val="bottom"/>
            <w:hideMark/>
          </w:tcPr>
          <w:p w:rsidRPr="00164472" w:rsidR="00164472" w:rsidP="002F5D3A" w:rsidRDefault="00164472" w14:paraId="09FAAE8F" w14:textId="77777777">
            <w:pPr>
              <w:spacing w:after="0" w:line="240" w:lineRule="auto"/>
              <w:jc w:val="right"/>
              <w:rPr>
                <w:rFonts w:ascii="Verdana" w:hAnsi="Verdana" w:eastAsia="Times New Roman" w:cs="Times New Roman"/>
                <w:color w:val="000000"/>
                <w:sz w:val="16"/>
                <w:szCs w:val="16"/>
                <w:lang w:eastAsia="nl-NL"/>
              </w:rPr>
            </w:pPr>
            <w:r w:rsidRPr="00164472">
              <w:rPr>
                <w:rFonts w:ascii="Verdana" w:hAnsi="Verdana" w:eastAsia="Times New Roman" w:cs="Times New Roman"/>
                <w:color w:val="000000"/>
                <w:sz w:val="16"/>
                <w:szCs w:val="16"/>
                <w:lang w:eastAsia="nl-NL"/>
              </w:rPr>
              <w:t>-0,592</w:t>
            </w:r>
          </w:p>
        </w:tc>
      </w:tr>
    </w:tbl>
    <w:p w:rsidRPr="00042552" w:rsidR="00164472" w:rsidP="00164472" w:rsidRDefault="00164472" w14:paraId="42D9D4F3" w14:textId="77777777">
      <w:pPr>
        <w:spacing w:after="0" w:line="240" w:lineRule="auto"/>
        <w:rPr>
          <w:rFonts w:ascii="Verdana" w:hAnsi="Verdana"/>
          <w:sz w:val="18"/>
          <w:szCs w:val="18"/>
          <w:u w:val="single"/>
        </w:rPr>
      </w:pPr>
    </w:p>
    <w:p w:rsidRPr="00937DCF" w:rsidR="00937DCF" w:rsidP="00937DCF" w:rsidRDefault="00937DCF" w14:paraId="78FB9B8C" w14:textId="77777777">
      <w:pPr>
        <w:spacing w:after="0" w:line="240" w:lineRule="auto"/>
        <w:rPr>
          <w:rFonts w:ascii="Verdana" w:hAnsi="Verdana"/>
          <w:sz w:val="18"/>
          <w:szCs w:val="18"/>
          <w:u w:val="single"/>
        </w:rPr>
      </w:pPr>
      <w:r w:rsidRPr="00937DCF">
        <w:rPr>
          <w:rFonts w:ascii="Verdana" w:hAnsi="Verdana"/>
          <w:sz w:val="18"/>
          <w:szCs w:val="18"/>
          <w:u w:val="single"/>
        </w:rPr>
        <w:t>Vraag 17</w:t>
      </w:r>
    </w:p>
    <w:p w:rsidRPr="00937DCF" w:rsidR="00937DCF" w:rsidP="00937DCF" w:rsidRDefault="00937DCF" w14:paraId="678B34B4" w14:textId="77777777">
      <w:pPr>
        <w:spacing w:after="0" w:line="240" w:lineRule="auto"/>
        <w:rPr>
          <w:rFonts w:ascii="Verdana" w:hAnsi="Verdana" w:eastAsia="Times New Roman" w:cs="Times New Roman"/>
          <w:sz w:val="18"/>
          <w:szCs w:val="18"/>
        </w:rPr>
      </w:pPr>
      <w:r w:rsidRPr="00937DCF">
        <w:rPr>
          <w:rFonts w:ascii="Verdana" w:hAnsi="Verdana" w:eastAsia="Times New Roman" w:cs="Times New Roman"/>
          <w:sz w:val="18"/>
          <w:szCs w:val="18"/>
        </w:rPr>
        <w:t>Welk deel van de Algemene Ouderdomswet (AOW) is gefiscaliseerd? Hoe ziet dat er in de toekomst en in het verleden uit?</w:t>
      </w:r>
    </w:p>
    <w:p w:rsidRPr="00937DCF" w:rsidR="00937DCF" w:rsidP="00937DCF" w:rsidRDefault="00937DCF" w14:paraId="6271DE7E" w14:textId="77777777">
      <w:pPr>
        <w:spacing w:after="0" w:line="240" w:lineRule="auto"/>
        <w:rPr>
          <w:rFonts w:ascii="Verdana" w:hAnsi="Verdana"/>
          <w:sz w:val="18"/>
          <w:szCs w:val="18"/>
          <w:u w:val="single"/>
        </w:rPr>
      </w:pPr>
    </w:p>
    <w:p w:rsidRPr="00937DCF" w:rsidR="00937DCF" w:rsidP="00937DCF" w:rsidRDefault="00937DCF" w14:paraId="45716057" w14:textId="77777777">
      <w:pPr>
        <w:spacing w:after="0" w:line="240" w:lineRule="auto"/>
        <w:rPr>
          <w:rFonts w:ascii="Verdana" w:hAnsi="Verdana"/>
          <w:sz w:val="18"/>
          <w:szCs w:val="18"/>
          <w:u w:val="single"/>
        </w:rPr>
      </w:pPr>
      <w:r w:rsidRPr="00937DCF">
        <w:rPr>
          <w:rFonts w:ascii="Verdana" w:hAnsi="Verdana"/>
          <w:sz w:val="18"/>
          <w:szCs w:val="18"/>
          <w:u w:val="single"/>
        </w:rPr>
        <w:t>Antwoord 17</w:t>
      </w:r>
    </w:p>
    <w:p w:rsidRPr="00937DCF" w:rsidR="00937DCF" w:rsidP="00937DCF" w:rsidRDefault="00937DCF" w14:paraId="2989B7E8" w14:textId="77777777">
      <w:pPr>
        <w:spacing w:after="0" w:line="240" w:lineRule="auto"/>
        <w:rPr>
          <w:rFonts w:ascii="Verdana" w:hAnsi="Verdana"/>
          <w:sz w:val="18"/>
          <w:szCs w:val="18"/>
        </w:rPr>
      </w:pPr>
      <w:r w:rsidRPr="00937DCF">
        <w:rPr>
          <w:rFonts w:ascii="Verdana" w:hAnsi="Verdana"/>
          <w:sz w:val="18"/>
          <w:szCs w:val="18"/>
        </w:rPr>
        <w:t xml:space="preserve">Onderstaande figuur geeft de totale inkomsten van het Ouderdomsfonds weer zoals opgenomen in de jaarverslagen van de SVB en voor 2025-2029 de geraamde inkomsten. Deze bedragen zijn in miljarden euro’s (lopende prijzen, staafgrafiek, linker as). </w:t>
      </w:r>
    </w:p>
    <w:p w:rsidRPr="00937DCF" w:rsidR="00937DCF" w:rsidP="00937DCF" w:rsidRDefault="00937DCF" w14:paraId="23611201" w14:textId="77777777">
      <w:pPr>
        <w:spacing w:after="0" w:line="240" w:lineRule="auto"/>
        <w:rPr>
          <w:rFonts w:ascii="Verdana" w:hAnsi="Verdana"/>
          <w:sz w:val="18"/>
          <w:szCs w:val="18"/>
        </w:rPr>
      </w:pPr>
      <w:r w:rsidRPr="00937DCF">
        <w:rPr>
          <w:rFonts w:ascii="Verdana" w:hAnsi="Verdana"/>
          <w:sz w:val="18"/>
          <w:szCs w:val="18"/>
        </w:rPr>
        <w:t xml:space="preserve">De figuur geeft ook het aandeel van de rijksbijdragen in de totale inkomsten. Deze rijksbijdragen bestaan uit de Bijdrage in de Kosten van Kortingen (BIKK), de rijksbijdrage voor het tekort in het Ouderdomsfonds en de rijksbijdrage voor de </w:t>
      </w:r>
      <w:proofErr w:type="spellStart"/>
      <w:r w:rsidRPr="00937DCF">
        <w:rPr>
          <w:rFonts w:ascii="Verdana" w:hAnsi="Verdana"/>
          <w:sz w:val="18"/>
          <w:szCs w:val="18"/>
        </w:rPr>
        <w:t>Aow</w:t>
      </w:r>
      <w:proofErr w:type="spellEnd"/>
      <w:r w:rsidRPr="00937DCF">
        <w:rPr>
          <w:rFonts w:ascii="Verdana" w:hAnsi="Verdana"/>
          <w:sz w:val="18"/>
          <w:szCs w:val="18"/>
        </w:rPr>
        <w:t xml:space="preserve">-tegemoetkoming tussen 2005 en 2011 (procenten, lijngrafiek, rechter as). </w:t>
      </w:r>
    </w:p>
    <w:p w:rsidRPr="00937DCF" w:rsidR="00937DCF" w:rsidP="00937DCF" w:rsidRDefault="00937DCF" w14:paraId="5DFC7838" w14:textId="77777777">
      <w:pPr>
        <w:spacing w:after="0" w:line="240" w:lineRule="auto"/>
        <w:rPr>
          <w:rFonts w:ascii="Verdana" w:hAnsi="Verdana"/>
          <w:sz w:val="18"/>
          <w:szCs w:val="18"/>
        </w:rPr>
      </w:pPr>
      <w:r w:rsidRPr="00937DCF">
        <w:rPr>
          <w:rFonts w:ascii="Verdana" w:hAnsi="Verdana"/>
          <w:sz w:val="18"/>
          <w:szCs w:val="18"/>
        </w:rPr>
        <w:t> </w:t>
      </w:r>
    </w:p>
    <w:p w:rsidRPr="00937DCF" w:rsidR="00937DCF" w:rsidP="00937DCF" w:rsidRDefault="00937DCF" w14:paraId="399CDD9A" w14:textId="77777777">
      <w:pPr>
        <w:spacing w:after="0" w:line="240" w:lineRule="auto"/>
        <w:rPr>
          <w:rFonts w:ascii="Verdana" w:hAnsi="Verdana"/>
          <w:sz w:val="18"/>
          <w:szCs w:val="18"/>
        </w:rPr>
      </w:pPr>
      <w:r w:rsidRPr="00937DCF">
        <w:rPr>
          <w:rFonts w:ascii="Verdana" w:hAnsi="Verdana"/>
          <w:noProof/>
          <w:sz w:val="18"/>
          <w:szCs w:val="18"/>
        </w:rPr>
        <w:lastRenderedPageBreak/>
        <w:drawing>
          <wp:inline distT="0" distB="0" distL="0" distR="0" wp14:anchorId="39655DF4" wp14:editId="4E069D78">
            <wp:extent cx="5315410" cy="3371850"/>
            <wp:effectExtent l="0" t="0" r="0" b="0"/>
            <wp:docPr id="1024106893"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ek 3"/>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5321757" cy="3375876"/>
                    </a:xfrm>
                    <a:prstGeom prst="rect">
                      <a:avLst/>
                    </a:prstGeom>
                    <a:noFill/>
                    <a:ln>
                      <a:noFill/>
                    </a:ln>
                  </pic:spPr>
                </pic:pic>
              </a:graphicData>
            </a:graphic>
          </wp:inline>
        </w:drawing>
      </w:r>
    </w:p>
    <w:p w:rsidRPr="00937DCF" w:rsidR="00937DCF" w:rsidP="00937DCF" w:rsidRDefault="00937DCF" w14:paraId="51EE2DF1" w14:textId="77777777">
      <w:pPr>
        <w:spacing w:after="0" w:line="240" w:lineRule="auto"/>
        <w:rPr>
          <w:rFonts w:ascii="Verdana" w:hAnsi="Verdana"/>
          <w:sz w:val="18"/>
          <w:szCs w:val="18"/>
        </w:rPr>
      </w:pPr>
      <w:r w:rsidRPr="00937DCF">
        <w:rPr>
          <w:rFonts w:ascii="Verdana" w:hAnsi="Verdana"/>
          <w:sz w:val="18"/>
          <w:szCs w:val="18"/>
        </w:rPr>
        <w:t> </w:t>
      </w:r>
    </w:p>
    <w:p w:rsidR="00937DCF" w:rsidP="00937DCF" w:rsidRDefault="00937DCF" w14:paraId="5A316BCE" w14:textId="77777777">
      <w:pPr>
        <w:spacing w:after="0" w:line="240" w:lineRule="auto"/>
        <w:rPr>
          <w:rFonts w:ascii="Verdana" w:hAnsi="Verdana"/>
          <w:sz w:val="18"/>
          <w:szCs w:val="18"/>
        </w:rPr>
      </w:pPr>
    </w:p>
    <w:p w:rsidRPr="00626F35" w:rsidR="00626F35" w:rsidP="00626F35" w:rsidRDefault="00626F35" w14:paraId="788D1AD7" w14:textId="77777777">
      <w:pPr>
        <w:spacing w:after="0" w:line="240" w:lineRule="auto"/>
        <w:rPr>
          <w:rFonts w:ascii="Verdana" w:hAnsi="Verdana"/>
          <w:sz w:val="18"/>
          <w:szCs w:val="18"/>
          <w:u w:val="single"/>
        </w:rPr>
      </w:pPr>
      <w:r w:rsidRPr="00626F35">
        <w:rPr>
          <w:rFonts w:ascii="Verdana" w:hAnsi="Verdana"/>
          <w:sz w:val="18"/>
          <w:szCs w:val="18"/>
          <w:u w:val="single"/>
        </w:rPr>
        <w:t xml:space="preserve">Vraag 18 </w:t>
      </w:r>
    </w:p>
    <w:p w:rsidRPr="00626F35" w:rsidR="00626F35" w:rsidP="00626F35" w:rsidRDefault="00626F35" w14:paraId="584B9135" w14:textId="77777777">
      <w:pPr>
        <w:spacing w:after="0" w:line="240" w:lineRule="auto"/>
        <w:rPr>
          <w:rFonts w:ascii="Verdana" w:hAnsi="Verdana"/>
          <w:sz w:val="18"/>
          <w:szCs w:val="18"/>
        </w:rPr>
      </w:pPr>
      <w:r w:rsidRPr="00626F35">
        <w:rPr>
          <w:rFonts w:ascii="Verdana" w:hAnsi="Verdana"/>
          <w:sz w:val="18"/>
          <w:szCs w:val="18"/>
        </w:rPr>
        <w:t>Welke criteria worden gebruikt om te bepalen hoeveel premiegeld wordt ingezet voor re-integratie van mensen met een uitkering?</w:t>
      </w:r>
    </w:p>
    <w:p w:rsidRPr="00626F35" w:rsidR="00626F35" w:rsidP="00626F35" w:rsidRDefault="00626F35" w14:paraId="660E75B1" w14:textId="77777777">
      <w:pPr>
        <w:spacing w:after="0" w:line="240" w:lineRule="auto"/>
        <w:rPr>
          <w:rFonts w:ascii="Verdana" w:hAnsi="Verdana"/>
          <w:sz w:val="18"/>
          <w:szCs w:val="18"/>
        </w:rPr>
      </w:pPr>
    </w:p>
    <w:p w:rsidRPr="00626F35" w:rsidR="00626F35" w:rsidP="00626F35" w:rsidRDefault="00626F35" w14:paraId="53C60687" w14:textId="77777777">
      <w:pPr>
        <w:spacing w:after="0" w:line="240" w:lineRule="auto"/>
        <w:rPr>
          <w:rFonts w:ascii="Verdana" w:hAnsi="Verdana"/>
          <w:sz w:val="18"/>
          <w:szCs w:val="18"/>
          <w:u w:val="single"/>
        </w:rPr>
      </w:pPr>
      <w:r w:rsidRPr="00626F35">
        <w:rPr>
          <w:rFonts w:ascii="Verdana" w:hAnsi="Verdana"/>
          <w:sz w:val="18"/>
          <w:szCs w:val="18"/>
          <w:u w:val="single"/>
        </w:rPr>
        <w:t>Antwoord 18</w:t>
      </w:r>
    </w:p>
    <w:p w:rsidRPr="00626F35" w:rsidR="00626F35" w:rsidP="00626F35" w:rsidRDefault="00626F35" w14:paraId="6EF55337" w14:textId="4FF2468A">
      <w:pPr>
        <w:spacing w:after="0" w:line="240" w:lineRule="auto"/>
        <w:rPr>
          <w:rFonts w:ascii="Verdana" w:hAnsi="Verdana"/>
          <w:sz w:val="18"/>
          <w:szCs w:val="18"/>
        </w:rPr>
      </w:pPr>
      <w:r w:rsidRPr="00626F35">
        <w:rPr>
          <w:rFonts w:ascii="Verdana" w:hAnsi="Verdana"/>
          <w:sz w:val="18"/>
          <w:szCs w:val="18"/>
        </w:rPr>
        <w:t xml:space="preserve">Het </w:t>
      </w:r>
      <w:proofErr w:type="spellStart"/>
      <w:r w:rsidRPr="00626F35">
        <w:rPr>
          <w:rFonts w:ascii="Verdana" w:hAnsi="Verdana"/>
          <w:sz w:val="18"/>
          <w:szCs w:val="18"/>
        </w:rPr>
        <w:t>premiegefinancierde</w:t>
      </w:r>
      <w:proofErr w:type="spellEnd"/>
      <w:r w:rsidRPr="00626F35">
        <w:rPr>
          <w:rFonts w:ascii="Verdana" w:hAnsi="Verdana"/>
          <w:sz w:val="18"/>
          <w:szCs w:val="18"/>
        </w:rPr>
        <w:t xml:space="preserve"> re-integratiebudget in artikel 3 op de SZW begroting betreft een vast en taakstellend budget. Aan deze reeks ligt geen raming ten grondslag. Deze reeks is historisch tot stand gekomen. De </w:t>
      </w:r>
      <w:proofErr w:type="spellStart"/>
      <w:r w:rsidRPr="00626F35">
        <w:rPr>
          <w:rFonts w:ascii="Verdana" w:hAnsi="Verdana"/>
          <w:sz w:val="18"/>
          <w:szCs w:val="18"/>
        </w:rPr>
        <w:t>premiegefinancierde</w:t>
      </w:r>
      <w:proofErr w:type="spellEnd"/>
      <w:r w:rsidRPr="00626F35">
        <w:rPr>
          <w:rFonts w:ascii="Verdana" w:hAnsi="Verdana"/>
          <w:sz w:val="18"/>
          <w:szCs w:val="18"/>
        </w:rPr>
        <w:t xml:space="preserve"> re-integratiemiddelen worden beschikbaar gesteld aan UWV ten behoeve van de re-integratie van mensen in de ZW, WAO/WAZ, WIA en WW (35-min). In 2024 werd circa 42 miljoen van de beschikbare middelen ingezet voor de inkoop van werkvoorzieningen. UWV bepaalt op basis van een raming naar de behoefte aan inzet van re-integratietrajecten op welke wijze de overige beschikbare middelen worden verdeeld tussen de verschillende uitkeringsregelingen.</w:t>
      </w:r>
    </w:p>
    <w:p w:rsidRPr="00626F35" w:rsidR="00626F35" w:rsidP="00626F35" w:rsidRDefault="00626F35" w14:paraId="14B25AA6" w14:textId="77777777">
      <w:pPr>
        <w:spacing w:after="0" w:line="240" w:lineRule="auto"/>
        <w:rPr>
          <w:rFonts w:ascii="Verdana" w:hAnsi="Verdana"/>
          <w:sz w:val="18"/>
          <w:szCs w:val="18"/>
        </w:rPr>
      </w:pPr>
    </w:p>
    <w:p w:rsidRPr="00937DCF" w:rsidR="00937DCF" w:rsidP="00937DCF" w:rsidRDefault="00937DCF" w14:paraId="42790C95" w14:textId="77777777">
      <w:pPr>
        <w:spacing w:after="0" w:line="240" w:lineRule="auto"/>
        <w:rPr>
          <w:rFonts w:ascii="Verdana" w:hAnsi="Verdana"/>
          <w:sz w:val="18"/>
          <w:szCs w:val="18"/>
          <w:u w:val="single"/>
        </w:rPr>
      </w:pPr>
      <w:r w:rsidRPr="00937DCF">
        <w:rPr>
          <w:rFonts w:ascii="Verdana" w:hAnsi="Verdana"/>
          <w:sz w:val="18"/>
          <w:szCs w:val="18"/>
          <w:u w:val="single"/>
        </w:rPr>
        <w:t>Vraag 19</w:t>
      </w:r>
    </w:p>
    <w:p w:rsidRPr="00937DCF" w:rsidR="00937DCF" w:rsidP="00937DCF" w:rsidRDefault="00937DCF" w14:paraId="38E4980E" w14:textId="77777777">
      <w:pPr>
        <w:spacing w:after="0" w:line="240" w:lineRule="auto"/>
        <w:rPr>
          <w:rFonts w:ascii="Verdana" w:hAnsi="Verdana"/>
          <w:sz w:val="18"/>
          <w:szCs w:val="18"/>
        </w:rPr>
      </w:pPr>
      <w:r w:rsidRPr="00937DCF">
        <w:rPr>
          <w:rFonts w:ascii="Verdana" w:hAnsi="Verdana"/>
          <w:sz w:val="18"/>
          <w:szCs w:val="18"/>
        </w:rPr>
        <w:t xml:space="preserve">Hoe houdt u toezicht op de rechtmatigheid van </w:t>
      </w:r>
      <w:proofErr w:type="spellStart"/>
      <w:r w:rsidRPr="00937DCF">
        <w:rPr>
          <w:rFonts w:ascii="Verdana" w:hAnsi="Verdana"/>
          <w:sz w:val="18"/>
          <w:szCs w:val="18"/>
        </w:rPr>
        <w:t>premiegefinancierde</w:t>
      </w:r>
      <w:proofErr w:type="spellEnd"/>
      <w:r w:rsidRPr="00937DCF">
        <w:rPr>
          <w:rFonts w:ascii="Verdana" w:hAnsi="Verdana"/>
          <w:sz w:val="18"/>
          <w:szCs w:val="18"/>
        </w:rPr>
        <w:t xml:space="preserve"> uitgaven door Uitvoeringsinstituut Werknemersverzekeringen (UWV) en Sociale Verzekeringsbank (SVB), gezien het parlement hier geen direct budgetrecht op heeft?</w:t>
      </w:r>
    </w:p>
    <w:p w:rsidRPr="00937DCF" w:rsidR="00937DCF" w:rsidP="00937DCF" w:rsidRDefault="00937DCF" w14:paraId="34AA2874" w14:textId="77777777">
      <w:pPr>
        <w:spacing w:after="0" w:line="240" w:lineRule="auto"/>
        <w:rPr>
          <w:rFonts w:ascii="Verdana" w:hAnsi="Verdana"/>
          <w:sz w:val="18"/>
          <w:szCs w:val="18"/>
        </w:rPr>
      </w:pPr>
    </w:p>
    <w:p w:rsidRPr="00937DCF" w:rsidR="00937DCF" w:rsidP="00937DCF" w:rsidRDefault="00937DCF" w14:paraId="7EDEBC09" w14:textId="77777777">
      <w:pPr>
        <w:spacing w:after="0" w:line="240" w:lineRule="auto"/>
        <w:rPr>
          <w:rFonts w:ascii="Verdana" w:hAnsi="Verdana"/>
          <w:sz w:val="18"/>
          <w:szCs w:val="18"/>
          <w:u w:val="single"/>
        </w:rPr>
      </w:pPr>
      <w:r w:rsidRPr="00937DCF">
        <w:rPr>
          <w:rFonts w:ascii="Verdana" w:hAnsi="Verdana"/>
          <w:sz w:val="18"/>
          <w:szCs w:val="18"/>
          <w:u w:val="single"/>
        </w:rPr>
        <w:t>Antwoord 19</w:t>
      </w:r>
    </w:p>
    <w:p w:rsidRPr="00937DCF" w:rsidR="00937DCF" w:rsidP="00937DCF" w:rsidRDefault="00937DCF" w14:paraId="41E09390" w14:textId="49036460">
      <w:pPr>
        <w:spacing w:after="0" w:line="240" w:lineRule="auto"/>
        <w:rPr>
          <w:rFonts w:ascii="Verdana" w:hAnsi="Verdana"/>
          <w:sz w:val="18"/>
          <w:szCs w:val="18"/>
        </w:rPr>
      </w:pPr>
      <w:r w:rsidRPr="00937DCF">
        <w:rPr>
          <w:rFonts w:ascii="Verdana" w:hAnsi="Verdana"/>
          <w:sz w:val="18"/>
          <w:szCs w:val="18"/>
        </w:rPr>
        <w:t>Het ministerie van SZW houdt toezicht op het integraal functioneren van de zelfstandige bestuursorganen (</w:t>
      </w:r>
      <w:proofErr w:type="spellStart"/>
      <w:r w:rsidRPr="00937DCF">
        <w:rPr>
          <w:rFonts w:ascii="Verdana" w:hAnsi="Verdana"/>
          <w:sz w:val="18"/>
          <w:szCs w:val="18"/>
        </w:rPr>
        <w:t>zbo’s</w:t>
      </w:r>
      <w:proofErr w:type="spellEnd"/>
      <w:r w:rsidRPr="00937DCF">
        <w:rPr>
          <w:rFonts w:ascii="Verdana" w:hAnsi="Verdana"/>
          <w:sz w:val="18"/>
          <w:szCs w:val="18"/>
        </w:rPr>
        <w:t xml:space="preserve">) UWV en SVB. Daartoe ontvangt het periodiek P&amp;C-informatie van deze organisaties, waarin de verantwoording over de rechtmatigheid is opgenomen. De interne auditdiensten controleren de getrouwheid van deze rechtmatigheidsverantwoording. SZW houdt toezicht op de kwaliteit en de onafhankelijkheid van de auditdiensten. Het ontvangt ook de auditbevindingen en auditplannen. Als er signalen zijn dat zich hier risico’s voordoen, kan nader onderzoek worden uitgevoerd. Tot op heden is hiervoor geen aanleiding geweest. SZW denkt mede naar aanleiding van de recente problematiek bij de WIA en opmerkingen van de </w:t>
      </w:r>
      <w:r w:rsidR="00537C3E">
        <w:rPr>
          <w:rFonts w:ascii="Verdana" w:hAnsi="Verdana"/>
          <w:sz w:val="18"/>
          <w:szCs w:val="18"/>
        </w:rPr>
        <w:t xml:space="preserve">Algemene Rekenkamer en van de </w:t>
      </w:r>
      <w:r w:rsidRPr="00937DCF">
        <w:rPr>
          <w:rFonts w:ascii="Verdana" w:hAnsi="Verdana"/>
          <w:sz w:val="18"/>
          <w:szCs w:val="18"/>
        </w:rPr>
        <w:t xml:space="preserve">interne auditdienst in het verslag van bevindingen 2023 met UWV na over meer betekenisvolle rechtmatigheidscijfers en duiding daarvan. </w:t>
      </w:r>
    </w:p>
    <w:p w:rsidR="00937DCF" w:rsidP="00937DCF" w:rsidRDefault="00937DCF" w14:paraId="0AA2F2CB" w14:textId="77777777">
      <w:pPr>
        <w:spacing w:after="0" w:line="240" w:lineRule="auto"/>
        <w:rPr>
          <w:rFonts w:ascii="Verdana" w:hAnsi="Verdana"/>
          <w:sz w:val="18"/>
          <w:szCs w:val="18"/>
        </w:rPr>
      </w:pPr>
    </w:p>
    <w:p w:rsidRPr="00937DCF" w:rsidR="00937DCF" w:rsidP="00937DCF" w:rsidRDefault="00937DCF" w14:paraId="4DE08783" w14:textId="77777777">
      <w:pPr>
        <w:spacing w:after="0" w:line="240" w:lineRule="auto"/>
        <w:rPr>
          <w:rFonts w:ascii="Verdana" w:hAnsi="Verdana"/>
          <w:sz w:val="18"/>
          <w:szCs w:val="18"/>
          <w:u w:val="single"/>
        </w:rPr>
      </w:pPr>
      <w:r w:rsidRPr="00937DCF">
        <w:rPr>
          <w:rFonts w:ascii="Verdana" w:hAnsi="Verdana"/>
          <w:sz w:val="18"/>
          <w:szCs w:val="18"/>
          <w:u w:val="single"/>
        </w:rPr>
        <w:t>Vraag 20</w:t>
      </w:r>
    </w:p>
    <w:p w:rsidRPr="00937DCF" w:rsidR="00937DCF" w:rsidP="00937DCF" w:rsidRDefault="00937DCF" w14:paraId="39BB884E" w14:textId="77777777">
      <w:pPr>
        <w:spacing w:after="0" w:line="240" w:lineRule="auto"/>
        <w:rPr>
          <w:rFonts w:ascii="Verdana" w:hAnsi="Verdana"/>
          <w:sz w:val="18"/>
          <w:szCs w:val="18"/>
        </w:rPr>
      </w:pPr>
      <w:r w:rsidRPr="00937DCF">
        <w:rPr>
          <w:rFonts w:ascii="Verdana" w:hAnsi="Verdana"/>
          <w:sz w:val="18"/>
          <w:szCs w:val="18"/>
        </w:rPr>
        <w:t>Op welke manier wordt het toezicht op de interne auditdiensten van UWV en SVB inhoudelijk ingevuld en geëvalueerd?</w:t>
      </w:r>
    </w:p>
    <w:p w:rsidR="00937DCF" w:rsidP="00937DCF" w:rsidRDefault="00937DCF" w14:paraId="6A68D866" w14:textId="77777777">
      <w:pPr>
        <w:spacing w:after="0" w:line="240" w:lineRule="auto"/>
        <w:rPr>
          <w:rFonts w:ascii="Verdana" w:hAnsi="Verdana"/>
          <w:sz w:val="18"/>
          <w:szCs w:val="18"/>
        </w:rPr>
      </w:pPr>
    </w:p>
    <w:p w:rsidR="00C0513A" w:rsidP="00937DCF" w:rsidRDefault="00C0513A" w14:paraId="1D935F5F" w14:textId="77777777">
      <w:pPr>
        <w:spacing w:after="0" w:line="240" w:lineRule="auto"/>
        <w:rPr>
          <w:rFonts w:ascii="Verdana" w:hAnsi="Verdana"/>
          <w:sz w:val="18"/>
          <w:szCs w:val="18"/>
        </w:rPr>
      </w:pPr>
    </w:p>
    <w:p w:rsidRPr="00937DCF" w:rsidR="00C0513A" w:rsidP="00937DCF" w:rsidRDefault="00C0513A" w14:paraId="5B67D8E8" w14:textId="77777777">
      <w:pPr>
        <w:spacing w:after="0" w:line="240" w:lineRule="auto"/>
        <w:rPr>
          <w:rFonts w:ascii="Verdana" w:hAnsi="Verdana"/>
          <w:sz w:val="18"/>
          <w:szCs w:val="18"/>
        </w:rPr>
      </w:pPr>
    </w:p>
    <w:p w:rsidRPr="00937DCF" w:rsidR="00937DCF" w:rsidP="00937DCF" w:rsidRDefault="00937DCF" w14:paraId="5342A682" w14:textId="77777777">
      <w:pPr>
        <w:spacing w:after="0" w:line="240" w:lineRule="auto"/>
        <w:rPr>
          <w:rFonts w:ascii="Verdana" w:hAnsi="Verdana"/>
          <w:sz w:val="18"/>
          <w:szCs w:val="18"/>
          <w:u w:val="single"/>
        </w:rPr>
      </w:pPr>
      <w:r w:rsidRPr="00937DCF">
        <w:rPr>
          <w:rFonts w:ascii="Verdana" w:hAnsi="Verdana"/>
          <w:sz w:val="18"/>
          <w:szCs w:val="18"/>
          <w:u w:val="single"/>
        </w:rPr>
        <w:lastRenderedPageBreak/>
        <w:t>Antwoord 20</w:t>
      </w:r>
    </w:p>
    <w:p w:rsidRPr="00937DCF" w:rsidR="00937DCF" w:rsidP="00937DCF" w:rsidRDefault="00937DCF" w14:paraId="3EFAA0D1" w14:textId="77777777">
      <w:pPr>
        <w:spacing w:after="0" w:line="240" w:lineRule="auto"/>
        <w:rPr>
          <w:rFonts w:ascii="Verdana" w:hAnsi="Verdana"/>
          <w:sz w:val="18"/>
          <w:szCs w:val="18"/>
        </w:rPr>
      </w:pPr>
      <w:r w:rsidRPr="00937DCF">
        <w:rPr>
          <w:rFonts w:ascii="Verdana" w:hAnsi="Verdana"/>
          <w:sz w:val="18"/>
          <w:szCs w:val="18"/>
        </w:rPr>
        <w:t>De accountants van de interne auditdiensten van UWV en de SVB voeren jaarlijks een controle uit op de rechtmatige besteding van begrotingsgelden. De interne auditdiensten zijn professionele en onafhankelijke diensten, die verschillende periodieke en jaarlijkse kwaliteitstoetsingen ondergaan. Het organisatiegerichte toezicht ontvangt jaarlijks de beschikbare rapportages van deze kwaliteitstoetsingen. Ook worden gesprekken gevoerd met de accountants en kwaliteitscontroleurs binnen de auditdiensten, en krijgt het toezicht inzage in dossiers rond de verantwoordingen in het SUWI-domein. Indien er op basis van de verkregen informatie signalen zijn, kan vanuit SZW nader onderzoek worden verricht.</w:t>
      </w:r>
    </w:p>
    <w:p w:rsidR="00937DCF" w:rsidP="00937DCF" w:rsidRDefault="00937DCF" w14:paraId="4F7C95B6" w14:textId="77777777">
      <w:pPr>
        <w:spacing w:after="0" w:line="240" w:lineRule="auto"/>
        <w:rPr>
          <w:rFonts w:ascii="Verdana" w:hAnsi="Verdana"/>
          <w:sz w:val="18"/>
          <w:szCs w:val="18"/>
        </w:rPr>
      </w:pPr>
    </w:p>
    <w:p w:rsidRPr="00042552" w:rsidR="00164472" w:rsidP="00164472" w:rsidRDefault="00164472" w14:paraId="2ED9F60F" w14:textId="77777777">
      <w:pPr>
        <w:spacing w:after="0" w:line="240" w:lineRule="auto"/>
        <w:rPr>
          <w:rFonts w:ascii="Verdana" w:hAnsi="Verdana"/>
          <w:sz w:val="18"/>
          <w:szCs w:val="18"/>
          <w:u w:val="single"/>
        </w:rPr>
      </w:pPr>
      <w:r w:rsidRPr="00042552">
        <w:rPr>
          <w:rFonts w:ascii="Verdana" w:hAnsi="Verdana"/>
          <w:sz w:val="18"/>
          <w:szCs w:val="18"/>
          <w:u w:val="single"/>
        </w:rPr>
        <w:t xml:space="preserve">Vraag </w:t>
      </w:r>
      <w:r>
        <w:rPr>
          <w:rFonts w:ascii="Verdana" w:hAnsi="Verdana"/>
          <w:sz w:val="18"/>
          <w:szCs w:val="18"/>
          <w:u w:val="single"/>
        </w:rPr>
        <w:t>21</w:t>
      </w:r>
    </w:p>
    <w:p w:rsidR="00164472" w:rsidP="00164472" w:rsidRDefault="00164472" w14:paraId="7AC158CA" w14:textId="77777777">
      <w:pPr>
        <w:spacing w:after="0" w:line="240" w:lineRule="auto"/>
        <w:rPr>
          <w:rFonts w:ascii="Verdana" w:hAnsi="Verdana"/>
          <w:sz w:val="18"/>
          <w:szCs w:val="18"/>
        </w:rPr>
      </w:pPr>
      <w:r w:rsidRPr="00F601BB">
        <w:rPr>
          <w:rFonts w:ascii="Verdana" w:hAnsi="Verdana"/>
          <w:sz w:val="18"/>
          <w:szCs w:val="18"/>
        </w:rPr>
        <w:t xml:space="preserve">Wordt overwogen om het controleproces op </w:t>
      </w:r>
      <w:proofErr w:type="spellStart"/>
      <w:r w:rsidRPr="00F601BB">
        <w:rPr>
          <w:rFonts w:ascii="Verdana" w:hAnsi="Verdana"/>
          <w:sz w:val="18"/>
          <w:szCs w:val="18"/>
        </w:rPr>
        <w:t>premiegefinancierde</w:t>
      </w:r>
      <w:proofErr w:type="spellEnd"/>
      <w:r w:rsidRPr="00F601BB">
        <w:rPr>
          <w:rFonts w:ascii="Verdana" w:hAnsi="Verdana"/>
          <w:sz w:val="18"/>
          <w:szCs w:val="18"/>
        </w:rPr>
        <w:t xml:space="preserve"> uitgaven uit te breiden tot de Algemene Rekenkamer, en zo nee, waarom niet?</w:t>
      </w:r>
    </w:p>
    <w:p w:rsidRPr="00042552" w:rsidR="00164472" w:rsidP="00164472" w:rsidRDefault="00164472" w14:paraId="66783830" w14:textId="77777777">
      <w:pPr>
        <w:spacing w:after="0" w:line="240" w:lineRule="auto"/>
        <w:rPr>
          <w:rFonts w:ascii="Verdana" w:hAnsi="Verdana"/>
          <w:sz w:val="18"/>
          <w:szCs w:val="18"/>
        </w:rPr>
      </w:pPr>
    </w:p>
    <w:p w:rsidRPr="00042552" w:rsidR="00164472" w:rsidP="00164472" w:rsidRDefault="00164472" w14:paraId="2D107E8D" w14:textId="77777777">
      <w:pPr>
        <w:spacing w:after="0" w:line="240" w:lineRule="auto"/>
        <w:rPr>
          <w:rFonts w:ascii="Verdana" w:hAnsi="Verdana"/>
          <w:sz w:val="18"/>
          <w:szCs w:val="18"/>
          <w:u w:val="single"/>
        </w:rPr>
      </w:pPr>
      <w:r w:rsidRPr="00042552">
        <w:rPr>
          <w:rFonts w:ascii="Verdana" w:hAnsi="Verdana"/>
          <w:sz w:val="18"/>
          <w:szCs w:val="18"/>
          <w:u w:val="single"/>
        </w:rPr>
        <w:t xml:space="preserve">Antwoord </w:t>
      </w:r>
      <w:r>
        <w:rPr>
          <w:rFonts w:ascii="Verdana" w:hAnsi="Verdana"/>
          <w:sz w:val="18"/>
          <w:szCs w:val="18"/>
          <w:u w:val="single"/>
        </w:rPr>
        <w:t>21</w:t>
      </w:r>
    </w:p>
    <w:p w:rsidR="00164472" w:rsidP="00164472" w:rsidRDefault="00164472" w14:paraId="6CD3BD63" w14:textId="690AE23E">
      <w:pPr>
        <w:spacing w:after="0" w:line="240" w:lineRule="auto"/>
        <w:rPr>
          <w:rFonts w:ascii="Verdana" w:hAnsi="Verdana"/>
          <w:sz w:val="18"/>
          <w:szCs w:val="18"/>
        </w:rPr>
      </w:pPr>
      <w:r w:rsidRPr="00F601BB">
        <w:rPr>
          <w:rFonts w:ascii="Verdana" w:hAnsi="Verdana"/>
          <w:sz w:val="18"/>
          <w:szCs w:val="18"/>
        </w:rPr>
        <w:t xml:space="preserve">Nee, er wordt niet overwogen om ook de </w:t>
      </w:r>
      <w:proofErr w:type="spellStart"/>
      <w:r w:rsidRPr="00F601BB">
        <w:rPr>
          <w:rFonts w:ascii="Verdana" w:hAnsi="Verdana"/>
          <w:sz w:val="18"/>
          <w:szCs w:val="18"/>
        </w:rPr>
        <w:t>premiegefinancierde</w:t>
      </w:r>
      <w:proofErr w:type="spellEnd"/>
      <w:r w:rsidRPr="00F601BB">
        <w:rPr>
          <w:rFonts w:ascii="Verdana" w:hAnsi="Verdana"/>
          <w:sz w:val="18"/>
          <w:szCs w:val="18"/>
        </w:rPr>
        <w:t xml:space="preserve"> uitgaven door de Algemene Rekenkamer te laten controleren. Dat hangt samen met de aard van deze uitgaven. Deze wijkt af van de </w:t>
      </w:r>
      <w:proofErr w:type="spellStart"/>
      <w:r w:rsidRPr="00F601BB">
        <w:rPr>
          <w:rFonts w:ascii="Verdana" w:hAnsi="Verdana"/>
          <w:sz w:val="18"/>
          <w:szCs w:val="18"/>
        </w:rPr>
        <w:t>begrotingsgefinancierde</w:t>
      </w:r>
      <w:proofErr w:type="spellEnd"/>
      <w:r w:rsidRPr="00F601BB">
        <w:rPr>
          <w:rFonts w:ascii="Verdana" w:hAnsi="Verdana"/>
          <w:sz w:val="18"/>
          <w:szCs w:val="18"/>
        </w:rPr>
        <w:t xml:space="preserve"> uitgaven omdat zij niet gelimiteerd zijn en eenieder die tot de verzekerde populatie hoort hier </w:t>
      </w:r>
      <w:r>
        <w:rPr>
          <w:rFonts w:ascii="Verdana" w:hAnsi="Verdana"/>
          <w:sz w:val="18"/>
          <w:szCs w:val="18"/>
        </w:rPr>
        <w:t xml:space="preserve">(als collectieve verzekering) </w:t>
      </w:r>
      <w:r w:rsidRPr="00F601BB">
        <w:rPr>
          <w:rFonts w:ascii="Verdana" w:hAnsi="Verdana"/>
          <w:sz w:val="18"/>
          <w:szCs w:val="18"/>
        </w:rPr>
        <w:t xml:space="preserve">altijd een beroep op </w:t>
      </w:r>
      <w:r>
        <w:rPr>
          <w:rFonts w:ascii="Verdana" w:hAnsi="Verdana"/>
          <w:sz w:val="18"/>
          <w:szCs w:val="18"/>
        </w:rPr>
        <w:t>k</w:t>
      </w:r>
      <w:r w:rsidR="001B74C4">
        <w:rPr>
          <w:rFonts w:ascii="Verdana" w:hAnsi="Verdana"/>
          <w:sz w:val="18"/>
          <w:szCs w:val="18"/>
        </w:rPr>
        <w:t>a</w:t>
      </w:r>
      <w:r>
        <w:rPr>
          <w:rFonts w:ascii="Verdana" w:hAnsi="Verdana"/>
          <w:sz w:val="18"/>
          <w:szCs w:val="18"/>
        </w:rPr>
        <w:t>n</w:t>
      </w:r>
      <w:r w:rsidRPr="00F601BB">
        <w:rPr>
          <w:rFonts w:ascii="Verdana" w:hAnsi="Verdana"/>
          <w:sz w:val="18"/>
          <w:szCs w:val="18"/>
        </w:rPr>
        <w:t xml:space="preserve"> doen (openeinderegeling). </w:t>
      </w:r>
    </w:p>
    <w:p w:rsidRPr="00F601BB" w:rsidR="00164472" w:rsidP="00164472" w:rsidRDefault="00164472" w14:paraId="12157AD3" w14:textId="77777777">
      <w:pPr>
        <w:spacing w:after="0" w:line="240" w:lineRule="auto"/>
        <w:rPr>
          <w:rFonts w:ascii="Verdana" w:hAnsi="Verdana"/>
          <w:sz w:val="18"/>
          <w:szCs w:val="18"/>
        </w:rPr>
      </w:pPr>
    </w:p>
    <w:p w:rsidRPr="00F601BB" w:rsidR="00164472" w:rsidP="00164472" w:rsidRDefault="00164472" w14:paraId="5D15ADDE" w14:textId="77777777">
      <w:pPr>
        <w:spacing w:after="0" w:line="240" w:lineRule="auto"/>
        <w:rPr>
          <w:rFonts w:ascii="Verdana" w:hAnsi="Verdana"/>
          <w:sz w:val="18"/>
          <w:szCs w:val="18"/>
        </w:rPr>
      </w:pPr>
      <w:r w:rsidRPr="00F601BB">
        <w:rPr>
          <w:rFonts w:ascii="Verdana" w:hAnsi="Verdana"/>
          <w:sz w:val="18"/>
          <w:szCs w:val="18"/>
        </w:rPr>
        <w:t xml:space="preserve">De </w:t>
      </w:r>
      <w:proofErr w:type="spellStart"/>
      <w:r w:rsidRPr="00F601BB">
        <w:rPr>
          <w:rFonts w:ascii="Verdana" w:hAnsi="Verdana"/>
          <w:sz w:val="18"/>
          <w:szCs w:val="18"/>
        </w:rPr>
        <w:t>premiegef</w:t>
      </w:r>
      <w:r>
        <w:rPr>
          <w:rFonts w:ascii="Verdana" w:hAnsi="Verdana"/>
          <w:sz w:val="18"/>
          <w:szCs w:val="18"/>
        </w:rPr>
        <w:t>i</w:t>
      </w:r>
      <w:r w:rsidRPr="00F601BB">
        <w:rPr>
          <w:rFonts w:ascii="Verdana" w:hAnsi="Verdana"/>
          <w:sz w:val="18"/>
          <w:szCs w:val="18"/>
        </w:rPr>
        <w:t>nancierde</w:t>
      </w:r>
      <w:proofErr w:type="spellEnd"/>
      <w:r w:rsidRPr="00F601BB">
        <w:rPr>
          <w:rFonts w:ascii="Verdana" w:hAnsi="Verdana"/>
          <w:sz w:val="18"/>
          <w:szCs w:val="18"/>
        </w:rPr>
        <w:t xml:space="preserve"> uitgaven zijn wel collectieve uitgaven, en samen met de sociale fondsen onderdeel van het EMU-saldo, maar ze behoren niet tot de rijksrekening. Ze hebben daarom een ander begrotings- en verantwoordingsproces dan de rijksbegrotingscyclus. Het parlement heeft geen formeel budgetrecht bij deze uitgaven. De minister, UWV en de SVB hebben geen goedkeuring nodig van het parlement voordat ze het geld uitgeven. Het parlement heeft wel indirect invloed op de premieontvangsten en </w:t>
      </w:r>
      <w:proofErr w:type="spellStart"/>
      <w:r w:rsidRPr="00F601BB">
        <w:rPr>
          <w:rFonts w:ascii="Verdana" w:hAnsi="Verdana"/>
          <w:sz w:val="18"/>
          <w:szCs w:val="18"/>
        </w:rPr>
        <w:t>premiegef</w:t>
      </w:r>
      <w:r>
        <w:rPr>
          <w:rFonts w:ascii="Verdana" w:hAnsi="Verdana"/>
          <w:sz w:val="18"/>
          <w:szCs w:val="18"/>
        </w:rPr>
        <w:t>i</w:t>
      </w:r>
      <w:r w:rsidRPr="00F601BB">
        <w:rPr>
          <w:rFonts w:ascii="Verdana" w:hAnsi="Verdana"/>
          <w:sz w:val="18"/>
          <w:szCs w:val="18"/>
        </w:rPr>
        <w:t>nancierde</w:t>
      </w:r>
      <w:proofErr w:type="spellEnd"/>
      <w:r w:rsidRPr="00F601BB">
        <w:rPr>
          <w:rFonts w:ascii="Verdana" w:hAnsi="Verdana"/>
          <w:sz w:val="18"/>
          <w:szCs w:val="18"/>
        </w:rPr>
        <w:t xml:space="preserve"> uitgaven door de onderliggende wet- en regelgeving te veranderen en moties in te dienen. In deze wet- en regelgeving is vastgelegd op welke uitkeringen en toeslagen mensen aanspraak kunnen maken, en hoe de verzekeringspremies worden bepaald. </w:t>
      </w:r>
    </w:p>
    <w:p w:rsidR="00164472" w:rsidP="00164472" w:rsidRDefault="00164472" w14:paraId="23BC06DA" w14:textId="77777777">
      <w:pPr>
        <w:spacing w:after="0" w:line="240" w:lineRule="auto"/>
        <w:rPr>
          <w:rFonts w:ascii="Verdana" w:hAnsi="Verdana"/>
          <w:sz w:val="18"/>
          <w:szCs w:val="18"/>
        </w:rPr>
      </w:pPr>
    </w:p>
    <w:p w:rsidR="00164472" w:rsidP="00164472" w:rsidRDefault="00164472" w14:paraId="7F5F8D91" w14:textId="77777777">
      <w:pPr>
        <w:spacing w:after="0" w:line="240" w:lineRule="auto"/>
        <w:rPr>
          <w:rFonts w:ascii="Verdana" w:hAnsi="Verdana"/>
          <w:sz w:val="18"/>
          <w:szCs w:val="18"/>
        </w:rPr>
      </w:pPr>
      <w:r w:rsidRPr="00F601BB">
        <w:rPr>
          <w:rFonts w:ascii="Verdana" w:hAnsi="Verdana"/>
          <w:sz w:val="18"/>
          <w:szCs w:val="18"/>
        </w:rPr>
        <w:t>Voor de sociale zekerheid controleren de interne auditdiensten en een externe accountant van UWV en de SVB de uitgaven. De minister van SZW houdt toezicht op het werk van deze auditdiensten en legt verantwoording af in het departementaal jaarverslag.</w:t>
      </w:r>
    </w:p>
    <w:p w:rsidR="00164472" w:rsidP="00937DCF" w:rsidRDefault="00164472" w14:paraId="6A11C203" w14:textId="77777777">
      <w:pPr>
        <w:spacing w:after="0" w:line="240" w:lineRule="auto"/>
        <w:rPr>
          <w:rFonts w:ascii="Verdana" w:hAnsi="Verdana"/>
          <w:sz w:val="18"/>
          <w:szCs w:val="18"/>
        </w:rPr>
      </w:pPr>
    </w:p>
    <w:p w:rsidRPr="00626F35" w:rsidR="00626F35" w:rsidP="00626F35" w:rsidRDefault="00626F35" w14:paraId="40A20F56" w14:textId="4AD983D3">
      <w:pPr>
        <w:spacing w:after="0" w:line="240" w:lineRule="auto"/>
        <w:rPr>
          <w:rFonts w:ascii="Verdana" w:hAnsi="Verdana"/>
          <w:sz w:val="18"/>
          <w:szCs w:val="18"/>
          <w:u w:val="single"/>
        </w:rPr>
      </w:pPr>
      <w:r w:rsidRPr="00626F35">
        <w:rPr>
          <w:rFonts w:ascii="Verdana" w:hAnsi="Verdana"/>
          <w:sz w:val="18"/>
          <w:szCs w:val="18"/>
          <w:u w:val="single"/>
        </w:rPr>
        <w:t>Vraag 22</w:t>
      </w:r>
    </w:p>
    <w:p w:rsidRPr="00626F35" w:rsidR="00626F35" w:rsidP="00626F35" w:rsidRDefault="00626F35" w14:paraId="243321B2" w14:textId="77777777">
      <w:pPr>
        <w:spacing w:after="0" w:line="240" w:lineRule="auto"/>
        <w:rPr>
          <w:rFonts w:ascii="Verdana" w:hAnsi="Verdana"/>
          <w:sz w:val="18"/>
          <w:szCs w:val="18"/>
        </w:rPr>
      </w:pPr>
      <w:r w:rsidRPr="00626F35">
        <w:rPr>
          <w:rFonts w:ascii="Verdana" w:hAnsi="Verdana"/>
          <w:sz w:val="18"/>
          <w:szCs w:val="18"/>
        </w:rPr>
        <w:t>Op basis waarvan is het doel vastgesteld om in 2024 3.000 mensen met een Wet Werk en Inkomen naar Arbeidsvermogen (WIA)/ Werkhervatting Gedeeltelijk Arbeidsgeschikten (WGA)-uitkering die gedeeltelijk arbeidsongeschikt zijn naar werk te begeleiden?</w:t>
      </w:r>
    </w:p>
    <w:p w:rsidRPr="00626F35" w:rsidR="00626F35" w:rsidP="00626F35" w:rsidRDefault="00626F35" w14:paraId="58A08021" w14:textId="77777777">
      <w:pPr>
        <w:spacing w:after="0" w:line="240" w:lineRule="auto"/>
        <w:rPr>
          <w:rFonts w:ascii="Verdana" w:hAnsi="Verdana"/>
          <w:sz w:val="18"/>
          <w:szCs w:val="18"/>
        </w:rPr>
      </w:pPr>
    </w:p>
    <w:p w:rsidRPr="00626F35" w:rsidR="00626F35" w:rsidP="00626F35" w:rsidRDefault="00626F35" w14:paraId="2060635B" w14:textId="77777777">
      <w:pPr>
        <w:spacing w:after="0" w:line="240" w:lineRule="auto"/>
        <w:rPr>
          <w:rFonts w:ascii="Verdana" w:hAnsi="Verdana"/>
          <w:sz w:val="18"/>
          <w:szCs w:val="18"/>
          <w:u w:val="single"/>
        </w:rPr>
      </w:pPr>
      <w:r w:rsidRPr="00626F35">
        <w:rPr>
          <w:rFonts w:ascii="Verdana" w:hAnsi="Verdana"/>
          <w:sz w:val="18"/>
          <w:szCs w:val="18"/>
          <w:u w:val="single"/>
        </w:rPr>
        <w:t>Antwoord 22</w:t>
      </w:r>
    </w:p>
    <w:p w:rsidRPr="00626F35" w:rsidR="00626F35" w:rsidP="00626F35" w:rsidRDefault="00626F35" w14:paraId="2CD06D15" w14:textId="5F9D9C85">
      <w:pPr>
        <w:spacing w:after="0" w:line="240" w:lineRule="auto"/>
        <w:rPr>
          <w:rFonts w:ascii="Verdana" w:hAnsi="Verdana"/>
          <w:sz w:val="18"/>
          <w:szCs w:val="18"/>
        </w:rPr>
      </w:pPr>
      <w:r w:rsidRPr="00626F35">
        <w:rPr>
          <w:rFonts w:ascii="Verdana" w:hAnsi="Verdana"/>
          <w:sz w:val="18"/>
          <w:szCs w:val="18"/>
        </w:rPr>
        <w:t>UWV heeft een voorstel gedaan om met ingang van 202</w:t>
      </w:r>
      <w:r w:rsidR="001B74C4">
        <w:rPr>
          <w:rFonts w:ascii="Verdana" w:hAnsi="Verdana"/>
          <w:sz w:val="18"/>
          <w:szCs w:val="18"/>
        </w:rPr>
        <w:t>3</w:t>
      </w:r>
      <w:r w:rsidRPr="00626F35">
        <w:rPr>
          <w:rFonts w:ascii="Verdana" w:hAnsi="Verdana"/>
          <w:sz w:val="18"/>
          <w:szCs w:val="18"/>
        </w:rPr>
        <w:t xml:space="preserve"> de input indicatoren (“percentage klanten waarmee UWV minimaal 1 contact per jaar heeft” en “gemiddeld aantal gesprekken/contacten met WGA-klanten per jaar”) te vervangen door een output indicator met een doelstelling van 3.000. Deze indicator geeft het aantal mensen aan dat aan het werk is gegaan vanuit de WGA en de volledige restverdiencapaciteit benut en is overgenomen door SZW.</w:t>
      </w:r>
    </w:p>
    <w:p w:rsidRPr="00626F35" w:rsidR="00626F35" w:rsidP="00626F35" w:rsidRDefault="00626F35" w14:paraId="1200B811" w14:textId="77777777">
      <w:pPr>
        <w:spacing w:after="0" w:line="240" w:lineRule="auto"/>
        <w:rPr>
          <w:rFonts w:ascii="Verdana" w:hAnsi="Verdana"/>
          <w:sz w:val="18"/>
          <w:szCs w:val="18"/>
        </w:rPr>
      </w:pPr>
    </w:p>
    <w:p w:rsidRPr="00626F35" w:rsidR="00626F35" w:rsidP="00626F35" w:rsidRDefault="00626F35" w14:paraId="4996DF4E" w14:textId="77777777">
      <w:pPr>
        <w:spacing w:after="0" w:line="240" w:lineRule="auto"/>
        <w:rPr>
          <w:rFonts w:ascii="Verdana" w:hAnsi="Verdana"/>
          <w:sz w:val="18"/>
          <w:szCs w:val="18"/>
          <w:u w:val="single"/>
        </w:rPr>
      </w:pPr>
      <w:r w:rsidRPr="00626F35">
        <w:rPr>
          <w:rFonts w:ascii="Verdana" w:hAnsi="Verdana"/>
          <w:sz w:val="18"/>
          <w:szCs w:val="18"/>
          <w:u w:val="single"/>
        </w:rPr>
        <w:t>Vraag 23</w:t>
      </w:r>
    </w:p>
    <w:p w:rsidRPr="00626F35" w:rsidR="00626F35" w:rsidP="00626F35" w:rsidRDefault="00626F35" w14:paraId="3C019DBC" w14:textId="77777777">
      <w:pPr>
        <w:spacing w:after="0" w:line="240" w:lineRule="auto"/>
        <w:rPr>
          <w:rFonts w:ascii="Verdana" w:hAnsi="Verdana"/>
          <w:sz w:val="18"/>
          <w:szCs w:val="18"/>
        </w:rPr>
      </w:pPr>
      <w:r w:rsidRPr="00626F35">
        <w:rPr>
          <w:rFonts w:ascii="Verdana" w:hAnsi="Verdana"/>
          <w:sz w:val="18"/>
          <w:szCs w:val="18"/>
        </w:rPr>
        <w:t>Welke verklaringen zijn er voor dat van alle mensen met een WIA/WGA-uitkering die gedeeltelijk arbeidsongeschikt zijn, 50% aan het werk is in 2024?</w:t>
      </w:r>
    </w:p>
    <w:p w:rsidRPr="00626F35" w:rsidR="00626F35" w:rsidP="00626F35" w:rsidRDefault="00626F35" w14:paraId="250D0C71" w14:textId="77777777">
      <w:pPr>
        <w:spacing w:after="0" w:line="240" w:lineRule="auto"/>
        <w:rPr>
          <w:rFonts w:ascii="Verdana" w:hAnsi="Verdana"/>
          <w:sz w:val="18"/>
          <w:szCs w:val="18"/>
        </w:rPr>
      </w:pPr>
    </w:p>
    <w:p w:rsidRPr="00626F35" w:rsidR="00626F35" w:rsidP="00626F35" w:rsidRDefault="00626F35" w14:paraId="00A3080C" w14:textId="77777777">
      <w:pPr>
        <w:spacing w:after="0" w:line="240" w:lineRule="auto"/>
        <w:rPr>
          <w:rFonts w:ascii="Verdana" w:hAnsi="Verdana"/>
          <w:sz w:val="18"/>
          <w:szCs w:val="18"/>
          <w:u w:val="single"/>
        </w:rPr>
      </w:pPr>
      <w:r w:rsidRPr="00626F35">
        <w:rPr>
          <w:rFonts w:ascii="Verdana" w:hAnsi="Verdana"/>
          <w:sz w:val="18"/>
          <w:szCs w:val="18"/>
          <w:u w:val="single"/>
        </w:rPr>
        <w:t>Antwoord 23</w:t>
      </w:r>
    </w:p>
    <w:p w:rsidR="00C0513A" w:rsidP="00626F35" w:rsidRDefault="00626F35" w14:paraId="2678D66A" w14:textId="77777777">
      <w:pPr>
        <w:spacing w:after="0" w:line="240" w:lineRule="auto"/>
        <w:rPr>
          <w:rFonts w:ascii="Verdana" w:hAnsi="Verdana"/>
          <w:sz w:val="18"/>
          <w:szCs w:val="18"/>
        </w:rPr>
      </w:pPr>
      <w:r w:rsidRPr="00626F35">
        <w:rPr>
          <w:rFonts w:ascii="Verdana" w:hAnsi="Verdana"/>
          <w:sz w:val="18"/>
          <w:szCs w:val="18"/>
        </w:rPr>
        <w:t xml:space="preserve">Op basis van de kwantitatieve informatie van UWV bij het jaarverslag blijkt dat ruim 51% van de mensen in de WGA35/80 in 2024 (gedeeltelijk) aan het werk zijn. Dit percentage verschilt tussen de mensen die onder een eigen risicodrager vallen (58%) en mensen die onder de verantwoordelijkheid van UWV vallen (49%). Mensen die onder een eigen risicodrager vallen blijven na einde loondoorbetalingsperiode relatief vaker aan het werk. Van de UWV monitor arbeidsparticipatie </w:t>
      </w:r>
      <w:proofErr w:type="spellStart"/>
      <w:r w:rsidRPr="00626F35">
        <w:rPr>
          <w:rFonts w:ascii="Verdana" w:hAnsi="Verdana"/>
          <w:sz w:val="18"/>
          <w:szCs w:val="18"/>
        </w:rPr>
        <w:t>arbeidsbeperkten</w:t>
      </w:r>
      <w:proofErr w:type="spellEnd"/>
      <w:r w:rsidRPr="00626F35">
        <w:rPr>
          <w:rFonts w:ascii="Verdana" w:hAnsi="Verdana"/>
          <w:sz w:val="18"/>
          <w:szCs w:val="18"/>
        </w:rPr>
        <w:t xml:space="preserve"> 2023 leren we daarnaast dat ondanks de stijgende gemiddelde leeftijd en een toename van de gemiddelde afstand tot de arbeidsmarkt het aandeel mensen dat werkt de afgelopen jaren is toegenomen. De UWV monitor arbeidsparticipatie </w:t>
      </w:r>
      <w:proofErr w:type="spellStart"/>
      <w:r w:rsidRPr="00626F35">
        <w:rPr>
          <w:rFonts w:ascii="Verdana" w:hAnsi="Verdana"/>
          <w:sz w:val="18"/>
          <w:szCs w:val="18"/>
        </w:rPr>
        <w:t>arbeidsbeperkten</w:t>
      </w:r>
      <w:proofErr w:type="spellEnd"/>
      <w:r w:rsidRPr="00626F35">
        <w:rPr>
          <w:rFonts w:ascii="Verdana" w:hAnsi="Verdana"/>
          <w:sz w:val="18"/>
          <w:szCs w:val="18"/>
        </w:rPr>
        <w:t xml:space="preserve"> heeft verder een analyse gemaakt van de verschillen in arbeidsparticipatie van voormalige werknemers (na 2 jaar loondoorbetaling) en voormalige </w:t>
      </w:r>
      <w:proofErr w:type="spellStart"/>
      <w:r w:rsidRPr="00626F35">
        <w:rPr>
          <w:rFonts w:ascii="Verdana" w:hAnsi="Verdana"/>
          <w:sz w:val="18"/>
          <w:szCs w:val="18"/>
        </w:rPr>
        <w:t>vangnetters</w:t>
      </w:r>
      <w:proofErr w:type="spellEnd"/>
      <w:r w:rsidRPr="00626F35">
        <w:rPr>
          <w:rFonts w:ascii="Verdana" w:hAnsi="Verdana"/>
          <w:sz w:val="18"/>
          <w:szCs w:val="18"/>
        </w:rPr>
        <w:t xml:space="preserve"> (mensen die vanuit de ZW de WIA instromen). De arbeidsparticipatie van voormalige werknemers is met 59,8% hoger dan de arbeidsparticipatie van voormalige </w:t>
      </w:r>
      <w:proofErr w:type="spellStart"/>
      <w:r w:rsidRPr="00626F35">
        <w:rPr>
          <w:rFonts w:ascii="Verdana" w:hAnsi="Verdana"/>
          <w:sz w:val="18"/>
          <w:szCs w:val="18"/>
        </w:rPr>
        <w:t>vangnetters</w:t>
      </w:r>
      <w:proofErr w:type="spellEnd"/>
      <w:r w:rsidRPr="00626F35">
        <w:rPr>
          <w:rFonts w:ascii="Verdana" w:hAnsi="Verdana"/>
          <w:sz w:val="18"/>
          <w:szCs w:val="18"/>
        </w:rPr>
        <w:t xml:space="preserve"> (37,7%). </w:t>
      </w:r>
    </w:p>
    <w:p w:rsidRPr="00626F35" w:rsidR="00626F35" w:rsidP="00626F35" w:rsidRDefault="00626F35" w14:paraId="0978624B" w14:textId="39F927CE">
      <w:pPr>
        <w:spacing w:after="0" w:line="240" w:lineRule="auto"/>
        <w:rPr>
          <w:rFonts w:ascii="Verdana" w:hAnsi="Verdana"/>
          <w:sz w:val="18"/>
          <w:szCs w:val="18"/>
        </w:rPr>
      </w:pPr>
      <w:r w:rsidRPr="00626F35">
        <w:rPr>
          <w:rFonts w:ascii="Verdana" w:hAnsi="Verdana"/>
          <w:sz w:val="18"/>
          <w:szCs w:val="18"/>
        </w:rPr>
        <w:lastRenderedPageBreak/>
        <w:t xml:space="preserve">Het aantal mensen dat na een periode van loondoorbetaling gedeeltelijk aan het werk blijft neemt steeds verder toe. Voormalige </w:t>
      </w:r>
      <w:proofErr w:type="spellStart"/>
      <w:r w:rsidRPr="00626F35">
        <w:rPr>
          <w:rFonts w:ascii="Verdana" w:hAnsi="Verdana"/>
          <w:sz w:val="18"/>
          <w:szCs w:val="18"/>
        </w:rPr>
        <w:t>vangnetters</w:t>
      </w:r>
      <w:proofErr w:type="spellEnd"/>
      <w:r w:rsidRPr="00626F35">
        <w:rPr>
          <w:rFonts w:ascii="Verdana" w:hAnsi="Verdana"/>
          <w:sz w:val="18"/>
          <w:szCs w:val="18"/>
        </w:rPr>
        <w:t xml:space="preserve"> hebben echter geen werkgever en hebben met name vanwege de samenstelling van deze groep een grotere afstand tot de arbeidsmarkt. </w:t>
      </w:r>
    </w:p>
    <w:p w:rsidRPr="00626F35" w:rsidR="00626F35" w:rsidP="00626F35" w:rsidRDefault="00626F35" w14:paraId="26B0E364" w14:textId="77777777">
      <w:pPr>
        <w:spacing w:after="0" w:line="240" w:lineRule="auto"/>
        <w:rPr>
          <w:rFonts w:ascii="Verdana" w:hAnsi="Verdana"/>
          <w:sz w:val="18"/>
          <w:szCs w:val="18"/>
        </w:rPr>
      </w:pPr>
    </w:p>
    <w:p w:rsidRPr="00626F35" w:rsidR="00626F35" w:rsidP="00626F35" w:rsidRDefault="00626F35" w14:paraId="74117BB9" w14:textId="77777777">
      <w:pPr>
        <w:spacing w:after="0" w:line="240" w:lineRule="auto"/>
        <w:rPr>
          <w:rFonts w:ascii="Verdana" w:hAnsi="Verdana"/>
          <w:sz w:val="18"/>
          <w:szCs w:val="18"/>
          <w:u w:val="single"/>
        </w:rPr>
      </w:pPr>
      <w:r w:rsidRPr="00626F35">
        <w:rPr>
          <w:rFonts w:ascii="Verdana" w:hAnsi="Verdana"/>
          <w:sz w:val="18"/>
          <w:szCs w:val="18"/>
          <w:u w:val="single"/>
        </w:rPr>
        <w:t>Vraag 24</w:t>
      </w:r>
    </w:p>
    <w:p w:rsidRPr="00626F35" w:rsidR="00626F35" w:rsidP="00626F35" w:rsidRDefault="00626F35" w14:paraId="5DC46E07" w14:textId="77777777">
      <w:pPr>
        <w:spacing w:after="0" w:line="240" w:lineRule="auto"/>
        <w:rPr>
          <w:rFonts w:ascii="Verdana" w:hAnsi="Verdana"/>
          <w:sz w:val="18"/>
          <w:szCs w:val="18"/>
        </w:rPr>
      </w:pPr>
      <w:r w:rsidRPr="00626F35">
        <w:rPr>
          <w:rFonts w:ascii="Verdana" w:hAnsi="Verdana"/>
          <w:sz w:val="18"/>
          <w:szCs w:val="18"/>
        </w:rPr>
        <w:t>Op basis waarvan werd bij de invoering van de WIA verwacht dat 65% van de mensen met een WIA/WGA-uitkering die gedeeltelijk arbeidsongeschikt zijn aan het werk zou zijn?</w:t>
      </w:r>
    </w:p>
    <w:p w:rsidRPr="00626F35" w:rsidR="00626F35" w:rsidP="00626F35" w:rsidRDefault="00626F35" w14:paraId="53BDEC44" w14:textId="77777777">
      <w:pPr>
        <w:spacing w:after="0" w:line="240" w:lineRule="auto"/>
        <w:rPr>
          <w:rFonts w:ascii="Verdana" w:hAnsi="Verdana"/>
          <w:sz w:val="18"/>
          <w:szCs w:val="18"/>
        </w:rPr>
      </w:pPr>
    </w:p>
    <w:p w:rsidRPr="00626F35" w:rsidR="00626F35" w:rsidP="00626F35" w:rsidRDefault="00626F35" w14:paraId="381DD1DB" w14:textId="77777777">
      <w:pPr>
        <w:spacing w:after="0" w:line="240" w:lineRule="auto"/>
        <w:rPr>
          <w:rFonts w:ascii="Verdana" w:hAnsi="Verdana"/>
          <w:sz w:val="18"/>
          <w:szCs w:val="18"/>
          <w:u w:val="single"/>
        </w:rPr>
      </w:pPr>
      <w:r w:rsidRPr="00626F35">
        <w:rPr>
          <w:rFonts w:ascii="Verdana" w:hAnsi="Verdana"/>
          <w:sz w:val="18"/>
          <w:szCs w:val="18"/>
          <w:u w:val="single"/>
        </w:rPr>
        <w:t>Antwoord 24</w:t>
      </w:r>
    </w:p>
    <w:p w:rsidRPr="00626F35" w:rsidR="00626F35" w:rsidP="00626F35" w:rsidRDefault="00626F35" w14:paraId="6B08A0A3" w14:textId="10BEF7ED">
      <w:pPr>
        <w:spacing w:after="0" w:line="240" w:lineRule="auto"/>
        <w:rPr>
          <w:rFonts w:ascii="Verdana" w:hAnsi="Verdana"/>
          <w:i/>
          <w:iCs/>
          <w:sz w:val="18"/>
          <w:szCs w:val="18"/>
        </w:rPr>
      </w:pPr>
      <w:r w:rsidRPr="00626F35">
        <w:rPr>
          <w:rFonts w:ascii="Verdana" w:hAnsi="Verdana"/>
          <w:sz w:val="18"/>
          <w:szCs w:val="18"/>
        </w:rPr>
        <w:t>In de memorie van toelichting bij het wetsvoorstel WIA (K</w:t>
      </w:r>
      <w:r w:rsidR="00E17CBF">
        <w:rPr>
          <w:rFonts w:ascii="Verdana" w:hAnsi="Verdana"/>
          <w:sz w:val="18"/>
          <w:szCs w:val="18"/>
        </w:rPr>
        <w:t>amerstukken II</w:t>
      </w:r>
      <w:r w:rsidRPr="00626F35">
        <w:rPr>
          <w:rFonts w:ascii="Verdana" w:hAnsi="Verdana"/>
          <w:sz w:val="18"/>
          <w:szCs w:val="18"/>
        </w:rPr>
        <w:t xml:space="preserve"> 2004/05, 30 034, nr.</w:t>
      </w:r>
      <w:r w:rsidR="00E17CBF">
        <w:rPr>
          <w:rFonts w:ascii="Verdana" w:hAnsi="Verdana"/>
          <w:sz w:val="18"/>
          <w:szCs w:val="18"/>
        </w:rPr>
        <w:t xml:space="preserve"> </w:t>
      </w:r>
      <w:r w:rsidRPr="00626F35">
        <w:rPr>
          <w:rFonts w:ascii="Verdana" w:hAnsi="Verdana"/>
          <w:sz w:val="18"/>
          <w:szCs w:val="18"/>
        </w:rPr>
        <w:t xml:space="preserve">3) schrijft het toenmalige kabinet hierover het volgende: </w:t>
      </w:r>
      <w:r w:rsidR="00E17CBF">
        <w:rPr>
          <w:rFonts w:ascii="Verdana" w:hAnsi="Verdana"/>
          <w:sz w:val="18"/>
          <w:szCs w:val="18"/>
        </w:rPr>
        <w:t>“</w:t>
      </w:r>
      <w:r w:rsidRPr="00626F35">
        <w:rPr>
          <w:rFonts w:ascii="Verdana" w:hAnsi="Verdana"/>
          <w:i/>
          <w:iCs/>
          <w:sz w:val="18"/>
          <w:szCs w:val="18"/>
        </w:rPr>
        <w:t xml:space="preserve">Bij aanvang van de arbeidsongeschiktheid is thans ca. 45% van de gedeeltelijk arbeidsgeschikten die recht op WGA zouden hebben aan het werk. In het tweede ziektejaar vinden echter twee belangrijke veranderingen plaats. Ten eerste wordt het succesvolle </w:t>
      </w:r>
      <w:proofErr w:type="spellStart"/>
      <w:r w:rsidRPr="00626F35">
        <w:rPr>
          <w:rFonts w:ascii="Verdana" w:hAnsi="Verdana"/>
          <w:i/>
          <w:iCs/>
          <w:sz w:val="18"/>
          <w:szCs w:val="18"/>
        </w:rPr>
        <w:t>Poortwachterregime</w:t>
      </w:r>
      <w:proofErr w:type="spellEnd"/>
      <w:r w:rsidRPr="00626F35">
        <w:rPr>
          <w:rFonts w:ascii="Verdana" w:hAnsi="Verdana"/>
          <w:i/>
          <w:iCs/>
          <w:sz w:val="18"/>
          <w:szCs w:val="18"/>
        </w:rPr>
        <w:t xml:space="preserve"> als gevolg van de verlenging van de loondoorbetaling doorgetrokken naar het tweede ziektejaar. Ten tweede voelen werkgevers nu direct de kosten van langdurige ziekte aangezien zij nu zelf verantwoordelijk zijn voor de loondoorbetaling in het tweede ziektejaar. Door deze prikkels verwacht de regering een toename van het aandeel werkenden onder de gedeeltelijk arbeidsgeschikten met ca. 10%-punten. Dit strookt ook met de verwachting van zowel Verbond van Verzekeraars als UWV, die blijkens hun premieberekeningen beide uitgaan van een aanzienlijke winst die in dit tweede ziektejaar te behalen is. Naast de prikkels in het tweede ziektejaar worden trajecten ingezet om niet-werkende gedeeltelijk arbeidsgeschikten te begeleiden naar werk. Deze trajecten, die gemiddeld in 40% van de gevallen tot een positief resultaat leiden, leveren netto (gesaldeerd met initieel werkenden die weer stoppen) een verdere winst van ca. 10%-punten op, zodat ca. 65% van de gedeeltelijk arbeidsgeschikten in de WGA werkt.</w:t>
      </w:r>
      <w:r w:rsidR="00E17CBF">
        <w:rPr>
          <w:rFonts w:ascii="Verdana" w:hAnsi="Verdana"/>
          <w:i/>
          <w:iCs/>
          <w:sz w:val="18"/>
          <w:szCs w:val="18"/>
        </w:rPr>
        <w:t>”</w:t>
      </w:r>
    </w:p>
    <w:p w:rsidRPr="00626F35" w:rsidR="00626F35" w:rsidP="00626F35" w:rsidRDefault="00626F35" w14:paraId="29D779AF" w14:textId="77777777">
      <w:pPr>
        <w:spacing w:after="0" w:line="240" w:lineRule="auto"/>
        <w:rPr>
          <w:rFonts w:ascii="Verdana" w:hAnsi="Verdana"/>
          <w:sz w:val="18"/>
          <w:szCs w:val="18"/>
        </w:rPr>
      </w:pPr>
    </w:p>
    <w:p w:rsidRPr="00626F35" w:rsidR="00626F35" w:rsidP="00626F35" w:rsidRDefault="00626F35" w14:paraId="3BD7D994" w14:textId="0539FEE7">
      <w:pPr>
        <w:spacing w:after="0" w:line="240" w:lineRule="auto"/>
        <w:rPr>
          <w:rFonts w:ascii="Verdana" w:hAnsi="Verdana"/>
          <w:sz w:val="18"/>
          <w:szCs w:val="18"/>
          <w:u w:val="single"/>
        </w:rPr>
      </w:pPr>
      <w:r w:rsidRPr="00626F35">
        <w:rPr>
          <w:rFonts w:ascii="Verdana" w:hAnsi="Verdana"/>
          <w:sz w:val="18"/>
          <w:szCs w:val="18"/>
          <w:u w:val="single"/>
        </w:rPr>
        <w:t>Vraag 25</w:t>
      </w:r>
    </w:p>
    <w:p w:rsidRPr="00626F35" w:rsidR="00626F35" w:rsidP="00626F35" w:rsidRDefault="00626F35" w14:paraId="62C2E931" w14:textId="77777777">
      <w:pPr>
        <w:spacing w:after="0" w:line="240" w:lineRule="auto"/>
        <w:rPr>
          <w:rFonts w:ascii="Verdana" w:hAnsi="Verdana"/>
          <w:sz w:val="18"/>
          <w:szCs w:val="18"/>
        </w:rPr>
      </w:pPr>
      <w:r w:rsidRPr="00626F35">
        <w:rPr>
          <w:rFonts w:ascii="Verdana" w:hAnsi="Verdana"/>
          <w:sz w:val="18"/>
          <w:szCs w:val="18"/>
        </w:rPr>
        <w:t>Op basis waarvan is het doel 3.000 WIA/WGA-gerechtigden naar werk in 2024 vastgesteld?</w:t>
      </w:r>
    </w:p>
    <w:p w:rsidRPr="00626F35" w:rsidR="00626F35" w:rsidP="00626F35" w:rsidRDefault="00626F35" w14:paraId="6A78E240" w14:textId="77777777">
      <w:pPr>
        <w:spacing w:after="0" w:line="240" w:lineRule="auto"/>
        <w:rPr>
          <w:rFonts w:ascii="Verdana" w:hAnsi="Verdana"/>
          <w:sz w:val="18"/>
          <w:szCs w:val="18"/>
        </w:rPr>
      </w:pPr>
    </w:p>
    <w:p w:rsidRPr="00626F35" w:rsidR="00626F35" w:rsidP="00626F35" w:rsidRDefault="00626F35" w14:paraId="3A8CAF35" w14:textId="77777777">
      <w:pPr>
        <w:spacing w:after="0" w:line="240" w:lineRule="auto"/>
        <w:rPr>
          <w:rFonts w:ascii="Verdana" w:hAnsi="Verdana"/>
          <w:sz w:val="18"/>
          <w:szCs w:val="18"/>
          <w:u w:val="single"/>
        </w:rPr>
      </w:pPr>
      <w:r w:rsidRPr="00626F35">
        <w:rPr>
          <w:rFonts w:ascii="Verdana" w:hAnsi="Verdana"/>
          <w:sz w:val="18"/>
          <w:szCs w:val="18"/>
          <w:u w:val="single"/>
        </w:rPr>
        <w:t>Antwoord 25</w:t>
      </w:r>
    </w:p>
    <w:p w:rsidRPr="00626F35" w:rsidR="00626F35" w:rsidP="00626F35" w:rsidRDefault="00626F35" w14:paraId="422A44B1" w14:textId="28741EBD">
      <w:pPr>
        <w:spacing w:after="0" w:line="240" w:lineRule="auto"/>
        <w:rPr>
          <w:rFonts w:ascii="Verdana" w:hAnsi="Verdana"/>
          <w:sz w:val="18"/>
          <w:szCs w:val="18"/>
        </w:rPr>
      </w:pPr>
      <w:r w:rsidRPr="00626F35">
        <w:rPr>
          <w:rFonts w:ascii="Verdana" w:hAnsi="Verdana"/>
          <w:sz w:val="18"/>
          <w:szCs w:val="18"/>
        </w:rPr>
        <w:t>UWV heeft een voorstel gedaan om met ingang van 202</w:t>
      </w:r>
      <w:r w:rsidR="001B74C4">
        <w:rPr>
          <w:rFonts w:ascii="Verdana" w:hAnsi="Verdana"/>
          <w:sz w:val="18"/>
          <w:szCs w:val="18"/>
        </w:rPr>
        <w:t>3</w:t>
      </w:r>
      <w:r w:rsidRPr="00626F35">
        <w:rPr>
          <w:rFonts w:ascii="Verdana" w:hAnsi="Verdana"/>
          <w:sz w:val="18"/>
          <w:szCs w:val="18"/>
        </w:rPr>
        <w:t xml:space="preserve"> de input indicatoren (“percentage klanten waarmee UWV minimaal 1 contact per jaar heeft” en “gemiddeld aantal gesprekken/contacten met WGA-klanten per jaar”) te vervangen door een output indicator met een doelstelling van 3.000. Deze indicator geeft het aantal mensen aan dat aan het werk is gegaan vanuit de WGA en de volledige restverdiencapaciteit benut en is overgenomen door SZW.</w:t>
      </w:r>
    </w:p>
    <w:p w:rsidRPr="00626F35" w:rsidR="00626F35" w:rsidP="00626F35" w:rsidRDefault="00626F35" w14:paraId="677689F1" w14:textId="77777777">
      <w:pPr>
        <w:spacing w:after="0" w:line="240" w:lineRule="auto"/>
        <w:rPr>
          <w:rFonts w:ascii="Verdana" w:hAnsi="Verdana"/>
          <w:sz w:val="18"/>
          <w:szCs w:val="18"/>
        </w:rPr>
      </w:pPr>
    </w:p>
    <w:p w:rsidRPr="00626F35" w:rsidR="00626F35" w:rsidP="00626F35" w:rsidRDefault="00626F35" w14:paraId="70401CB4" w14:textId="77777777">
      <w:pPr>
        <w:spacing w:after="0" w:line="240" w:lineRule="auto"/>
        <w:rPr>
          <w:rFonts w:ascii="Verdana" w:hAnsi="Verdana"/>
          <w:sz w:val="18"/>
          <w:szCs w:val="18"/>
          <w:u w:val="single"/>
        </w:rPr>
      </w:pPr>
      <w:r w:rsidRPr="00626F35">
        <w:rPr>
          <w:rFonts w:ascii="Verdana" w:hAnsi="Verdana"/>
          <w:sz w:val="18"/>
          <w:szCs w:val="18"/>
          <w:u w:val="single"/>
        </w:rPr>
        <w:t>Vraag 26</w:t>
      </w:r>
    </w:p>
    <w:p w:rsidRPr="00626F35" w:rsidR="00626F35" w:rsidP="00626F35" w:rsidRDefault="00626F35" w14:paraId="669A0B24" w14:textId="77777777">
      <w:pPr>
        <w:spacing w:after="0" w:line="240" w:lineRule="auto"/>
        <w:rPr>
          <w:rFonts w:ascii="Verdana" w:hAnsi="Verdana"/>
          <w:sz w:val="18"/>
          <w:szCs w:val="18"/>
        </w:rPr>
      </w:pPr>
      <w:r w:rsidRPr="00626F35">
        <w:rPr>
          <w:rFonts w:ascii="Verdana" w:hAnsi="Verdana"/>
          <w:sz w:val="18"/>
          <w:szCs w:val="18"/>
        </w:rPr>
        <w:t>Waarom is de verwachte arbeidsparticipatie van 65% bij WIA-gerechtigden niet gehaald sinds de invoering van de WIA?</w:t>
      </w:r>
    </w:p>
    <w:p w:rsidRPr="00626F35" w:rsidR="00626F35" w:rsidP="00626F35" w:rsidRDefault="00626F35" w14:paraId="3EAA57B1" w14:textId="77777777">
      <w:pPr>
        <w:spacing w:after="0" w:line="240" w:lineRule="auto"/>
        <w:rPr>
          <w:rFonts w:ascii="Verdana" w:hAnsi="Verdana"/>
          <w:sz w:val="18"/>
          <w:szCs w:val="18"/>
        </w:rPr>
      </w:pPr>
    </w:p>
    <w:p w:rsidRPr="00626F35" w:rsidR="00626F35" w:rsidP="00626F35" w:rsidRDefault="00626F35" w14:paraId="27F3058E" w14:textId="77777777">
      <w:pPr>
        <w:spacing w:after="0" w:line="240" w:lineRule="auto"/>
        <w:rPr>
          <w:rFonts w:ascii="Verdana" w:hAnsi="Verdana"/>
          <w:sz w:val="18"/>
          <w:szCs w:val="18"/>
          <w:u w:val="single"/>
        </w:rPr>
      </w:pPr>
      <w:r w:rsidRPr="00626F35">
        <w:rPr>
          <w:rFonts w:ascii="Verdana" w:hAnsi="Verdana"/>
          <w:sz w:val="18"/>
          <w:szCs w:val="18"/>
          <w:u w:val="single"/>
        </w:rPr>
        <w:t>Antwoord 26</w:t>
      </w:r>
    </w:p>
    <w:p w:rsidRPr="00626F35" w:rsidR="00626F35" w:rsidP="00626F35" w:rsidRDefault="00626F35" w14:paraId="3128F3C6" w14:textId="77777777">
      <w:pPr>
        <w:spacing w:after="0" w:line="240" w:lineRule="auto"/>
        <w:rPr>
          <w:rFonts w:ascii="Verdana" w:hAnsi="Verdana"/>
          <w:sz w:val="18"/>
          <w:szCs w:val="18"/>
        </w:rPr>
      </w:pPr>
      <w:r w:rsidRPr="00626F35">
        <w:rPr>
          <w:rFonts w:ascii="Verdana" w:hAnsi="Verdana"/>
          <w:sz w:val="18"/>
          <w:szCs w:val="18"/>
        </w:rPr>
        <w:t xml:space="preserve">In het rapport “Onderzoek evaluatie WIA” van onderzoeksbureaus </w:t>
      </w:r>
      <w:proofErr w:type="spellStart"/>
      <w:r w:rsidRPr="00626F35">
        <w:rPr>
          <w:rFonts w:ascii="Verdana" w:hAnsi="Verdana"/>
          <w:sz w:val="18"/>
          <w:szCs w:val="18"/>
        </w:rPr>
        <w:t>AStri</w:t>
      </w:r>
      <w:proofErr w:type="spellEnd"/>
      <w:r w:rsidRPr="00626F35">
        <w:rPr>
          <w:rFonts w:ascii="Verdana" w:hAnsi="Verdana"/>
          <w:sz w:val="18"/>
          <w:szCs w:val="18"/>
        </w:rPr>
        <w:t xml:space="preserve"> en </w:t>
      </w:r>
      <w:proofErr w:type="spellStart"/>
      <w:r w:rsidRPr="00626F35">
        <w:rPr>
          <w:rFonts w:ascii="Verdana" w:hAnsi="Verdana"/>
          <w:sz w:val="18"/>
          <w:szCs w:val="18"/>
        </w:rPr>
        <w:t>Ecorys</w:t>
      </w:r>
      <w:proofErr w:type="spellEnd"/>
      <w:r w:rsidRPr="00626F35">
        <w:rPr>
          <w:rFonts w:ascii="Verdana" w:hAnsi="Verdana"/>
          <w:sz w:val="18"/>
          <w:szCs w:val="18"/>
        </w:rPr>
        <w:t xml:space="preserve"> uit 2011 staat hierover het volgende: “</w:t>
      </w:r>
      <w:r w:rsidRPr="00626F35">
        <w:rPr>
          <w:rFonts w:ascii="Verdana" w:hAnsi="Verdana"/>
          <w:i/>
          <w:iCs/>
          <w:sz w:val="18"/>
          <w:szCs w:val="18"/>
        </w:rPr>
        <w:t xml:space="preserve">De mate van werkzaamheid loopt licht achter bij de ramingen destijds. Verwacht was een werkzaamheid van 65% voor gedeeltelijk </w:t>
      </w:r>
      <w:proofErr w:type="spellStart"/>
      <w:r w:rsidRPr="00626F35">
        <w:rPr>
          <w:rFonts w:ascii="Verdana" w:hAnsi="Verdana"/>
          <w:i/>
          <w:iCs/>
          <w:sz w:val="18"/>
          <w:szCs w:val="18"/>
        </w:rPr>
        <w:t>WGA’ers</w:t>
      </w:r>
      <w:proofErr w:type="spellEnd"/>
      <w:r w:rsidRPr="00626F35">
        <w:rPr>
          <w:rFonts w:ascii="Verdana" w:hAnsi="Verdana"/>
          <w:i/>
          <w:iCs/>
          <w:sz w:val="18"/>
          <w:szCs w:val="18"/>
        </w:rPr>
        <w:t xml:space="preserve">. Anno 2010 is een percentage van 63% van de </w:t>
      </w:r>
      <w:proofErr w:type="spellStart"/>
      <w:r w:rsidRPr="00626F35">
        <w:rPr>
          <w:rFonts w:ascii="Verdana" w:hAnsi="Verdana"/>
          <w:i/>
          <w:iCs/>
          <w:sz w:val="18"/>
          <w:szCs w:val="18"/>
        </w:rPr>
        <w:t>WGA’ers</w:t>
      </w:r>
      <w:proofErr w:type="spellEnd"/>
      <w:r w:rsidRPr="00626F35">
        <w:rPr>
          <w:rFonts w:ascii="Verdana" w:hAnsi="Verdana"/>
          <w:i/>
          <w:iCs/>
          <w:sz w:val="18"/>
          <w:szCs w:val="18"/>
        </w:rPr>
        <w:t xml:space="preserve"> werkzaam die reguliere werknemer waren en 27% van de </w:t>
      </w:r>
      <w:proofErr w:type="spellStart"/>
      <w:r w:rsidRPr="00626F35">
        <w:rPr>
          <w:rFonts w:ascii="Verdana" w:hAnsi="Verdana"/>
          <w:i/>
          <w:iCs/>
          <w:sz w:val="18"/>
          <w:szCs w:val="18"/>
        </w:rPr>
        <w:t>WGA’ers</w:t>
      </w:r>
      <w:proofErr w:type="spellEnd"/>
      <w:r w:rsidRPr="00626F35">
        <w:rPr>
          <w:rFonts w:ascii="Verdana" w:hAnsi="Verdana"/>
          <w:i/>
          <w:iCs/>
          <w:sz w:val="18"/>
          <w:szCs w:val="18"/>
        </w:rPr>
        <w:t xml:space="preserve"> uit het vangnet. Hierbij zijn de zelfstandig </w:t>
      </w:r>
      <w:proofErr w:type="spellStart"/>
      <w:r w:rsidRPr="00626F35">
        <w:rPr>
          <w:rFonts w:ascii="Verdana" w:hAnsi="Verdana"/>
          <w:i/>
          <w:iCs/>
          <w:sz w:val="18"/>
          <w:szCs w:val="18"/>
        </w:rPr>
        <w:t>werkzamen</w:t>
      </w:r>
      <w:proofErr w:type="spellEnd"/>
      <w:r w:rsidRPr="00626F35">
        <w:rPr>
          <w:rFonts w:ascii="Verdana" w:hAnsi="Verdana"/>
          <w:i/>
          <w:iCs/>
          <w:sz w:val="18"/>
          <w:szCs w:val="18"/>
        </w:rPr>
        <w:t xml:space="preserve"> niet meegerekend. Als we alleen naar de verzekerden met een werkgever kijken dan zijn de ramingen ruimschoots gerealiseerd, wanneer de zelfstandigen meegeteld worden. De mate van werkzaamheid onder de </w:t>
      </w:r>
      <w:proofErr w:type="spellStart"/>
      <w:r w:rsidRPr="00626F35">
        <w:rPr>
          <w:rFonts w:ascii="Verdana" w:hAnsi="Verdana"/>
          <w:i/>
          <w:iCs/>
          <w:sz w:val="18"/>
          <w:szCs w:val="18"/>
        </w:rPr>
        <w:t>vangnetters</w:t>
      </w:r>
      <w:proofErr w:type="spellEnd"/>
      <w:r w:rsidRPr="00626F35">
        <w:rPr>
          <w:rFonts w:ascii="Verdana" w:hAnsi="Verdana"/>
          <w:i/>
          <w:iCs/>
          <w:sz w:val="18"/>
          <w:szCs w:val="18"/>
        </w:rPr>
        <w:t xml:space="preserve"> blijft echter ver achter. Gezien de zwaardere problematiek van deze groep en de benodigde medewerking van een nieuwe werkgever vraagt een hoger percentage werkende </w:t>
      </w:r>
      <w:proofErr w:type="spellStart"/>
      <w:r w:rsidRPr="00626F35">
        <w:rPr>
          <w:rFonts w:ascii="Verdana" w:hAnsi="Verdana"/>
          <w:i/>
          <w:iCs/>
          <w:sz w:val="18"/>
          <w:szCs w:val="18"/>
        </w:rPr>
        <w:t>vangnetters</w:t>
      </w:r>
      <w:proofErr w:type="spellEnd"/>
      <w:r w:rsidRPr="00626F35">
        <w:rPr>
          <w:rFonts w:ascii="Verdana" w:hAnsi="Verdana"/>
          <w:i/>
          <w:iCs/>
          <w:sz w:val="18"/>
          <w:szCs w:val="18"/>
        </w:rPr>
        <w:t xml:space="preserve"> ook veel inspanningen.</w:t>
      </w:r>
      <w:r w:rsidRPr="00626F35">
        <w:rPr>
          <w:rFonts w:ascii="Verdana" w:hAnsi="Verdana"/>
          <w:sz w:val="18"/>
          <w:szCs w:val="18"/>
        </w:rPr>
        <w:t xml:space="preserve">” De bevindingen uit 2011 staan nog steeds. De arbeidsparticipatie, exclusief zelfstandigen, van voormalige werknemers is met circa 60% nog steeds hoog. De arbeidsparticipatie van voormalige </w:t>
      </w:r>
      <w:proofErr w:type="spellStart"/>
      <w:r w:rsidRPr="00626F35">
        <w:rPr>
          <w:rFonts w:ascii="Verdana" w:hAnsi="Verdana"/>
          <w:sz w:val="18"/>
          <w:szCs w:val="18"/>
        </w:rPr>
        <w:t>vangnetters</w:t>
      </w:r>
      <w:proofErr w:type="spellEnd"/>
      <w:r w:rsidRPr="00626F35">
        <w:rPr>
          <w:rFonts w:ascii="Verdana" w:hAnsi="Verdana"/>
          <w:sz w:val="18"/>
          <w:szCs w:val="18"/>
        </w:rPr>
        <w:t xml:space="preserve"> is echter ten opzichte van 2011 door onder andere verbeterde inzet op re-integratie met ruim 10%-punt gestegen naar bijna 38%.</w:t>
      </w:r>
    </w:p>
    <w:p w:rsidRPr="00626F35" w:rsidR="00626F35" w:rsidP="00626F35" w:rsidRDefault="00626F35" w14:paraId="3337C046" w14:textId="77777777">
      <w:pPr>
        <w:spacing w:after="0" w:line="240" w:lineRule="auto"/>
        <w:rPr>
          <w:rFonts w:ascii="Verdana" w:hAnsi="Verdana"/>
          <w:sz w:val="18"/>
          <w:szCs w:val="18"/>
        </w:rPr>
      </w:pPr>
    </w:p>
    <w:p w:rsidRPr="00626F35" w:rsidR="00626F35" w:rsidP="00626F35" w:rsidRDefault="00626F35" w14:paraId="210D71F2" w14:textId="77777777">
      <w:pPr>
        <w:spacing w:after="0" w:line="240" w:lineRule="auto"/>
        <w:rPr>
          <w:rFonts w:ascii="Verdana" w:hAnsi="Verdana"/>
          <w:sz w:val="18"/>
          <w:szCs w:val="18"/>
          <w:u w:val="single"/>
        </w:rPr>
      </w:pPr>
      <w:r w:rsidRPr="00626F35">
        <w:rPr>
          <w:rFonts w:ascii="Verdana" w:hAnsi="Verdana"/>
          <w:sz w:val="18"/>
          <w:szCs w:val="18"/>
          <w:u w:val="single"/>
        </w:rPr>
        <w:t>Vraag 27</w:t>
      </w:r>
    </w:p>
    <w:p w:rsidRPr="00626F35" w:rsidR="00626F35" w:rsidP="00626F35" w:rsidRDefault="00626F35" w14:paraId="1BD9048B" w14:textId="77777777">
      <w:pPr>
        <w:spacing w:after="0" w:line="240" w:lineRule="auto"/>
        <w:rPr>
          <w:rFonts w:ascii="Verdana" w:hAnsi="Verdana"/>
          <w:sz w:val="18"/>
          <w:szCs w:val="18"/>
        </w:rPr>
      </w:pPr>
      <w:r w:rsidRPr="00626F35">
        <w:rPr>
          <w:rFonts w:ascii="Verdana" w:hAnsi="Verdana"/>
          <w:sz w:val="18"/>
          <w:szCs w:val="18"/>
        </w:rPr>
        <w:t>Waarom is de 65%-doelstelling niet opgenomen in het Jaarverslag 2024, terwijl deze bij invoering van de WIA wel is genoemd?</w:t>
      </w:r>
    </w:p>
    <w:p w:rsidRPr="00626F35" w:rsidR="00626F35" w:rsidP="00626F35" w:rsidRDefault="00626F35" w14:paraId="6F9001BD" w14:textId="77777777">
      <w:pPr>
        <w:spacing w:after="0" w:line="240" w:lineRule="auto"/>
        <w:rPr>
          <w:rFonts w:ascii="Verdana" w:hAnsi="Verdana"/>
          <w:sz w:val="18"/>
          <w:szCs w:val="18"/>
        </w:rPr>
      </w:pPr>
    </w:p>
    <w:p w:rsidRPr="00626F35" w:rsidR="00626F35" w:rsidP="00626F35" w:rsidRDefault="00626F35" w14:paraId="029FA72D" w14:textId="77777777">
      <w:pPr>
        <w:spacing w:after="0" w:line="240" w:lineRule="auto"/>
        <w:rPr>
          <w:rFonts w:ascii="Verdana" w:hAnsi="Verdana"/>
          <w:sz w:val="18"/>
          <w:szCs w:val="18"/>
          <w:u w:val="single"/>
        </w:rPr>
      </w:pPr>
      <w:r w:rsidRPr="00626F35">
        <w:rPr>
          <w:rFonts w:ascii="Verdana" w:hAnsi="Verdana"/>
          <w:sz w:val="18"/>
          <w:szCs w:val="18"/>
          <w:u w:val="single"/>
        </w:rPr>
        <w:t>Antwoord 27</w:t>
      </w:r>
    </w:p>
    <w:p w:rsidRPr="00626F35" w:rsidR="00626F35" w:rsidP="00626F35" w:rsidRDefault="00626F35" w14:paraId="41DD1209" w14:textId="77777777">
      <w:pPr>
        <w:spacing w:after="0" w:line="240" w:lineRule="auto"/>
        <w:rPr>
          <w:rFonts w:ascii="Verdana" w:hAnsi="Verdana"/>
          <w:sz w:val="18"/>
          <w:szCs w:val="18"/>
        </w:rPr>
      </w:pPr>
      <w:r w:rsidRPr="00626F35">
        <w:rPr>
          <w:rFonts w:ascii="Verdana" w:hAnsi="Verdana"/>
          <w:sz w:val="18"/>
          <w:szCs w:val="18"/>
        </w:rPr>
        <w:t xml:space="preserve">Er heeft nooit een doelstelling van 65% arbeidsparticipatie voor mensen in de WGA35/80 in de SZW-begroting gestaan. Bij de invoering van de WIA is, zie ook antwoord op vraag 24, geen doelstelling van 65% arbeidsparticipatie voor gedeeltelijk arbeidsongeschikten in de WIA opgenomen, maar was de verwachting dat circa 65% van deze groep aan het werk zou zijn. </w:t>
      </w:r>
    </w:p>
    <w:p w:rsidRPr="00626F35" w:rsidR="00626F35" w:rsidP="00626F35" w:rsidRDefault="00626F35" w14:paraId="7ABF8991" w14:textId="77777777">
      <w:pPr>
        <w:spacing w:after="0" w:line="240" w:lineRule="auto"/>
        <w:rPr>
          <w:rFonts w:ascii="Verdana" w:hAnsi="Verdana"/>
          <w:sz w:val="18"/>
          <w:szCs w:val="18"/>
        </w:rPr>
      </w:pPr>
    </w:p>
    <w:p w:rsidRPr="00626F35" w:rsidR="00626F35" w:rsidP="00626F35" w:rsidRDefault="00626F35" w14:paraId="06D6BCB4" w14:textId="77777777">
      <w:pPr>
        <w:spacing w:after="0" w:line="240" w:lineRule="auto"/>
        <w:rPr>
          <w:rFonts w:ascii="Verdana" w:hAnsi="Verdana"/>
          <w:sz w:val="18"/>
          <w:szCs w:val="18"/>
        </w:rPr>
      </w:pPr>
    </w:p>
    <w:p w:rsidRPr="00626F35" w:rsidR="00626F35" w:rsidP="00626F35" w:rsidRDefault="00626F35" w14:paraId="4FE7B8A3" w14:textId="77777777">
      <w:pPr>
        <w:spacing w:after="0" w:line="240" w:lineRule="auto"/>
        <w:rPr>
          <w:rFonts w:ascii="Verdana" w:hAnsi="Verdana"/>
          <w:sz w:val="18"/>
          <w:szCs w:val="18"/>
          <w:u w:val="single"/>
        </w:rPr>
      </w:pPr>
      <w:r w:rsidRPr="00626F35">
        <w:rPr>
          <w:rFonts w:ascii="Verdana" w:hAnsi="Verdana"/>
          <w:sz w:val="18"/>
          <w:szCs w:val="18"/>
          <w:u w:val="single"/>
        </w:rPr>
        <w:t>Vraag 28</w:t>
      </w:r>
    </w:p>
    <w:p w:rsidRPr="00626F35" w:rsidR="00626F35" w:rsidP="00626F35" w:rsidRDefault="00626F35" w14:paraId="07A3353D" w14:textId="77777777">
      <w:pPr>
        <w:spacing w:after="0" w:line="240" w:lineRule="auto"/>
        <w:rPr>
          <w:rFonts w:ascii="Verdana" w:hAnsi="Verdana"/>
          <w:sz w:val="18"/>
          <w:szCs w:val="18"/>
        </w:rPr>
      </w:pPr>
      <w:r w:rsidRPr="00626F35">
        <w:rPr>
          <w:rFonts w:ascii="Verdana" w:hAnsi="Verdana"/>
          <w:sz w:val="18"/>
          <w:szCs w:val="18"/>
        </w:rPr>
        <w:t xml:space="preserve">Wat zijn de belangrijkste oorzaken dat de doelstelling van 8.000 werkende </w:t>
      </w:r>
      <w:proofErr w:type="spellStart"/>
      <w:r w:rsidRPr="00626F35">
        <w:rPr>
          <w:rFonts w:ascii="Verdana" w:hAnsi="Verdana"/>
          <w:sz w:val="18"/>
          <w:szCs w:val="18"/>
        </w:rPr>
        <w:t>Wajongers</w:t>
      </w:r>
      <w:proofErr w:type="spellEnd"/>
      <w:r w:rsidRPr="00626F35">
        <w:rPr>
          <w:rFonts w:ascii="Verdana" w:hAnsi="Verdana"/>
          <w:sz w:val="18"/>
          <w:szCs w:val="18"/>
        </w:rPr>
        <w:t xml:space="preserve"> in 2024 niet is gehaald?</w:t>
      </w:r>
    </w:p>
    <w:p w:rsidRPr="00626F35" w:rsidR="00626F35" w:rsidP="00626F35" w:rsidRDefault="00626F35" w14:paraId="1B3E077B" w14:textId="77777777">
      <w:pPr>
        <w:spacing w:after="0" w:line="240" w:lineRule="auto"/>
        <w:rPr>
          <w:rFonts w:ascii="Verdana" w:hAnsi="Verdana"/>
          <w:sz w:val="18"/>
          <w:szCs w:val="18"/>
        </w:rPr>
      </w:pPr>
    </w:p>
    <w:p w:rsidRPr="00626F35" w:rsidR="00626F35" w:rsidP="00626F35" w:rsidRDefault="00626F35" w14:paraId="35B1B481" w14:textId="77777777">
      <w:pPr>
        <w:spacing w:after="0" w:line="240" w:lineRule="auto"/>
        <w:rPr>
          <w:rFonts w:ascii="Verdana" w:hAnsi="Verdana"/>
          <w:sz w:val="18"/>
          <w:szCs w:val="18"/>
          <w:u w:val="single"/>
        </w:rPr>
      </w:pPr>
      <w:r w:rsidRPr="00626F35">
        <w:rPr>
          <w:rFonts w:ascii="Verdana" w:hAnsi="Verdana"/>
          <w:sz w:val="18"/>
          <w:szCs w:val="18"/>
          <w:u w:val="single"/>
        </w:rPr>
        <w:t>Antwoord 28</w:t>
      </w:r>
    </w:p>
    <w:p w:rsidRPr="00626F35" w:rsidR="00626F35" w:rsidP="00626F35" w:rsidRDefault="00626F35" w14:paraId="7D6682E4" w14:textId="1BF859AA">
      <w:pPr>
        <w:spacing w:after="0" w:line="240" w:lineRule="auto"/>
        <w:rPr>
          <w:rFonts w:ascii="Verdana" w:hAnsi="Verdana"/>
          <w:sz w:val="18"/>
          <w:szCs w:val="18"/>
        </w:rPr>
      </w:pPr>
      <w:r w:rsidRPr="00626F35">
        <w:rPr>
          <w:rFonts w:ascii="Verdana" w:hAnsi="Verdana"/>
          <w:sz w:val="18"/>
          <w:szCs w:val="18"/>
        </w:rPr>
        <w:t xml:space="preserve">Het behalen van de doelstelling van UWV om jaarlijks 8.000 plaatsingen te realiseren is sinds 2015 steeds moeilijker geworden. Met het afsluiten van de instroom in de Wajong in 2015 van jonggehandicapten met arbeidsvermogen stromen er geen jonggehandicapten meer de Wajong in met een relatief kleine afstand tot de arbeidsmarkt. Het aantal plaatsingen van mensen met een Wajong-uitkering is daarmee afhankelijk geworden van de afstand tot de arbeidsmarkt van de niet werkende </w:t>
      </w:r>
      <w:proofErr w:type="spellStart"/>
      <w:r w:rsidRPr="00626F35">
        <w:rPr>
          <w:rFonts w:ascii="Verdana" w:hAnsi="Verdana"/>
          <w:sz w:val="18"/>
          <w:szCs w:val="18"/>
        </w:rPr>
        <w:t>Wajongers</w:t>
      </w:r>
      <w:proofErr w:type="spellEnd"/>
      <w:r w:rsidRPr="00626F35">
        <w:rPr>
          <w:rFonts w:ascii="Verdana" w:hAnsi="Verdana"/>
          <w:sz w:val="18"/>
          <w:szCs w:val="18"/>
        </w:rPr>
        <w:t>. 55,8% van de mensen met een Wajong-uitkering met arbeidsvermogen werkt. De afstand tot de arbeidsmarkt van mensen met een Wajong-uitkering die wel arbeidsvermogen hebben, maar nog niet werken, is groot. Eind 2024 was ruim 85% van hen nog niet klaar om te werken, waarvan 35%-punt slechts in staat is om deel te nemen aan georganiseerde activiteiten. Ruim 50%</w:t>
      </w:r>
      <w:r w:rsidR="001B74C4">
        <w:rPr>
          <w:rFonts w:ascii="Verdana" w:hAnsi="Verdana"/>
          <w:sz w:val="18"/>
          <w:szCs w:val="18"/>
        </w:rPr>
        <w:t>-</w:t>
      </w:r>
      <w:r w:rsidRPr="00626F35">
        <w:rPr>
          <w:rFonts w:ascii="Verdana" w:hAnsi="Verdana"/>
          <w:sz w:val="18"/>
          <w:szCs w:val="18"/>
        </w:rPr>
        <w:t xml:space="preserve">punt leeft geïsoleerd of heeft beperkt sociale contacten buitenshuis. Aan deze groepen wordt indien mogelijk passende re-integratiedienstverlening aangeboden. </w:t>
      </w:r>
    </w:p>
    <w:p w:rsidRPr="00626F35" w:rsidR="00626F35" w:rsidP="00626F35" w:rsidRDefault="00626F35" w14:paraId="7B498E5E" w14:textId="77777777">
      <w:pPr>
        <w:spacing w:after="0" w:line="240" w:lineRule="auto"/>
        <w:rPr>
          <w:rFonts w:ascii="Verdana" w:hAnsi="Verdana"/>
          <w:sz w:val="18"/>
          <w:szCs w:val="18"/>
        </w:rPr>
      </w:pPr>
    </w:p>
    <w:p w:rsidRPr="00937DCF" w:rsidR="00937DCF" w:rsidP="00937DCF" w:rsidRDefault="00937DCF" w14:paraId="5D98C73B" w14:textId="77777777">
      <w:pPr>
        <w:spacing w:after="0" w:line="240" w:lineRule="auto"/>
        <w:contextualSpacing/>
        <w:rPr>
          <w:rFonts w:ascii="Verdana" w:hAnsi="Verdana"/>
          <w:sz w:val="18"/>
          <w:szCs w:val="18"/>
          <w:u w:val="single"/>
        </w:rPr>
      </w:pPr>
      <w:r w:rsidRPr="00937DCF">
        <w:rPr>
          <w:rFonts w:ascii="Verdana" w:hAnsi="Verdana"/>
          <w:sz w:val="18"/>
          <w:szCs w:val="18"/>
          <w:u w:val="single"/>
        </w:rPr>
        <w:t>Vraag 29</w:t>
      </w:r>
    </w:p>
    <w:p w:rsidRPr="00937DCF" w:rsidR="00937DCF" w:rsidP="00937DCF" w:rsidRDefault="00937DCF" w14:paraId="49200E7B" w14:textId="77777777">
      <w:pPr>
        <w:spacing w:after="0" w:line="240" w:lineRule="auto"/>
        <w:rPr>
          <w:rFonts w:ascii="Verdana" w:hAnsi="Verdana" w:cs="Times New Roman"/>
          <w:sz w:val="18"/>
          <w:szCs w:val="18"/>
        </w:rPr>
      </w:pPr>
      <w:r w:rsidRPr="00937DCF">
        <w:rPr>
          <w:rFonts w:ascii="Verdana" w:hAnsi="Verdana" w:cs="Times New Roman"/>
          <w:sz w:val="18"/>
          <w:szCs w:val="18"/>
        </w:rPr>
        <w:t>Wat is het aandeel mensen dat langdurig (meer dan twee jaar) in een sociaal ontwikkelbedrijf werkt zonder doorstroom?</w:t>
      </w:r>
    </w:p>
    <w:p w:rsidRPr="00937DCF" w:rsidR="00937DCF" w:rsidP="00937DCF" w:rsidRDefault="00937DCF" w14:paraId="6DD85BAC" w14:textId="77777777">
      <w:pPr>
        <w:spacing w:after="0" w:line="240" w:lineRule="auto"/>
        <w:rPr>
          <w:rFonts w:ascii="Verdana" w:hAnsi="Verdana"/>
          <w:sz w:val="18"/>
          <w:szCs w:val="18"/>
        </w:rPr>
      </w:pPr>
    </w:p>
    <w:p w:rsidRPr="00937DCF" w:rsidR="00937DCF" w:rsidP="00937DCF" w:rsidRDefault="00937DCF" w14:paraId="2041D145" w14:textId="77777777">
      <w:pPr>
        <w:spacing w:after="0" w:line="240" w:lineRule="auto"/>
        <w:rPr>
          <w:rFonts w:ascii="Verdana" w:hAnsi="Verdana"/>
          <w:sz w:val="18"/>
          <w:szCs w:val="18"/>
          <w:u w:val="single"/>
        </w:rPr>
      </w:pPr>
      <w:r w:rsidRPr="00937DCF">
        <w:rPr>
          <w:rFonts w:ascii="Verdana" w:hAnsi="Verdana"/>
          <w:sz w:val="18"/>
          <w:szCs w:val="18"/>
          <w:u w:val="single"/>
        </w:rPr>
        <w:t>Antwoord 29</w:t>
      </w:r>
    </w:p>
    <w:p w:rsidRPr="00937DCF" w:rsidR="00937DCF" w:rsidP="00937DCF" w:rsidRDefault="00937DCF" w14:paraId="1805FA3E" w14:textId="77777777">
      <w:pPr>
        <w:spacing w:after="0" w:line="240" w:lineRule="auto"/>
        <w:rPr>
          <w:rFonts w:ascii="Verdana" w:hAnsi="Verdana"/>
          <w:sz w:val="18"/>
          <w:szCs w:val="18"/>
        </w:rPr>
      </w:pPr>
      <w:r w:rsidRPr="00937DCF">
        <w:rPr>
          <w:rFonts w:ascii="Verdana" w:hAnsi="Verdana"/>
          <w:sz w:val="18"/>
          <w:szCs w:val="18"/>
        </w:rPr>
        <w:t xml:space="preserve">Het is op dit moment niet mogelijk om een exact aandeel te geven van mensen die langdurig (meer dan twee jaar) in een sociaal ontwikkelbedrijf werken zonder door te stromen. Dit komt doordat data hierover ontbreekt. </w:t>
      </w:r>
    </w:p>
    <w:p w:rsidRPr="00937DCF" w:rsidR="00937DCF" w:rsidP="00937DCF" w:rsidRDefault="00937DCF" w14:paraId="385DDC83" w14:textId="77777777">
      <w:pPr>
        <w:spacing w:after="0" w:line="240" w:lineRule="auto"/>
        <w:rPr>
          <w:rFonts w:ascii="Verdana" w:hAnsi="Verdana"/>
          <w:sz w:val="18"/>
          <w:szCs w:val="18"/>
        </w:rPr>
      </w:pPr>
    </w:p>
    <w:p w:rsidRPr="00937DCF" w:rsidR="00937DCF" w:rsidP="00937DCF" w:rsidRDefault="00937DCF" w14:paraId="03E16C14" w14:textId="77777777">
      <w:pPr>
        <w:spacing w:after="0" w:line="240" w:lineRule="auto"/>
        <w:rPr>
          <w:rFonts w:ascii="Verdana" w:hAnsi="Verdana"/>
          <w:sz w:val="18"/>
          <w:szCs w:val="18"/>
        </w:rPr>
      </w:pPr>
      <w:r w:rsidRPr="00937DCF">
        <w:rPr>
          <w:rFonts w:ascii="Verdana" w:hAnsi="Verdana"/>
          <w:sz w:val="18"/>
          <w:szCs w:val="18"/>
        </w:rPr>
        <w:t xml:space="preserve">Wel blijkt uit de Sector Informatie van </w:t>
      </w:r>
      <w:proofErr w:type="spellStart"/>
      <w:r w:rsidRPr="00937DCF">
        <w:rPr>
          <w:rFonts w:ascii="Verdana" w:hAnsi="Verdana"/>
          <w:sz w:val="18"/>
          <w:szCs w:val="18"/>
        </w:rPr>
        <w:t>Cedris</w:t>
      </w:r>
      <w:proofErr w:type="spellEnd"/>
      <w:r w:rsidRPr="00937DCF">
        <w:rPr>
          <w:rFonts w:ascii="Verdana" w:hAnsi="Verdana"/>
          <w:sz w:val="18"/>
          <w:szCs w:val="18"/>
        </w:rPr>
        <w:t xml:space="preserve"> dat in 2023 ongeveer 60% van de dienstverbanden bij of via sociaal ontwikkelbedrijven, werk op de reguliere arbeidsmarkt betrof. Bijvoorbeeld door de inzet van begeleiding of door detachering:</w:t>
      </w:r>
    </w:p>
    <w:p w:rsidRPr="00937DCF" w:rsidR="00937DCF" w:rsidP="00937DCF" w:rsidRDefault="00937DCF" w14:paraId="79FBF09D" w14:textId="0939EC95">
      <w:pPr>
        <w:pStyle w:val="Lijstalinea"/>
        <w:numPr>
          <w:ilvl w:val="0"/>
          <w:numId w:val="1"/>
        </w:numPr>
        <w:spacing w:after="0" w:line="240" w:lineRule="auto"/>
        <w:rPr>
          <w:rFonts w:ascii="Verdana" w:hAnsi="Verdana"/>
          <w:sz w:val="18"/>
          <w:szCs w:val="18"/>
        </w:rPr>
      </w:pPr>
      <w:r w:rsidRPr="00937DCF">
        <w:rPr>
          <w:rFonts w:ascii="Verdana" w:hAnsi="Verdana"/>
          <w:sz w:val="18"/>
          <w:szCs w:val="18"/>
        </w:rPr>
        <w:t>40% was gedetacheerd bij reguliere werkgevers</w:t>
      </w:r>
      <w:r w:rsidR="00E17CBF">
        <w:rPr>
          <w:rFonts w:ascii="Verdana" w:hAnsi="Verdana"/>
          <w:sz w:val="18"/>
          <w:szCs w:val="18"/>
        </w:rPr>
        <w:t>;</w:t>
      </w:r>
    </w:p>
    <w:p w:rsidRPr="00937DCF" w:rsidR="00937DCF" w:rsidP="00937DCF" w:rsidRDefault="00937DCF" w14:paraId="514A9D76" w14:textId="4116720A">
      <w:pPr>
        <w:pStyle w:val="Lijstalinea"/>
        <w:numPr>
          <w:ilvl w:val="0"/>
          <w:numId w:val="1"/>
        </w:numPr>
        <w:spacing w:after="0" w:line="240" w:lineRule="auto"/>
        <w:rPr>
          <w:rFonts w:ascii="Verdana" w:hAnsi="Verdana"/>
          <w:sz w:val="18"/>
          <w:szCs w:val="18"/>
        </w:rPr>
      </w:pPr>
      <w:r w:rsidRPr="00937DCF">
        <w:rPr>
          <w:rFonts w:ascii="Verdana" w:hAnsi="Verdana"/>
          <w:sz w:val="18"/>
          <w:szCs w:val="18"/>
        </w:rPr>
        <w:t>20% werkte op locatie buiten het sociaal ontwikkelbedrijf</w:t>
      </w:r>
      <w:r w:rsidR="00E17CBF">
        <w:rPr>
          <w:rFonts w:ascii="Verdana" w:hAnsi="Verdana"/>
          <w:sz w:val="18"/>
          <w:szCs w:val="18"/>
        </w:rPr>
        <w:t>;</w:t>
      </w:r>
      <w:r w:rsidRPr="00937DCF">
        <w:rPr>
          <w:rFonts w:ascii="Verdana" w:hAnsi="Verdana"/>
          <w:sz w:val="18"/>
          <w:szCs w:val="18"/>
        </w:rPr>
        <w:t xml:space="preserve"> </w:t>
      </w:r>
    </w:p>
    <w:p w:rsidRPr="00937DCF" w:rsidR="00937DCF" w:rsidP="00937DCF" w:rsidRDefault="00937DCF" w14:paraId="36879D65" w14:textId="77777777">
      <w:pPr>
        <w:pStyle w:val="Lijstalinea"/>
        <w:numPr>
          <w:ilvl w:val="0"/>
          <w:numId w:val="1"/>
        </w:numPr>
        <w:spacing w:after="0" w:line="240" w:lineRule="auto"/>
        <w:rPr>
          <w:rFonts w:ascii="Verdana" w:hAnsi="Verdana"/>
          <w:sz w:val="18"/>
          <w:szCs w:val="18"/>
        </w:rPr>
      </w:pPr>
      <w:r w:rsidRPr="00937DCF">
        <w:rPr>
          <w:rFonts w:ascii="Verdana" w:hAnsi="Verdana"/>
          <w:sz w:val="18"/>
          <w:szCs w:val="18"/>
        </w:rPr>
        <w:t>40% werkte intern bij het sociaal ontwikkelbedrijf.</w:t>
      </w:r>
    </w:p>
    <w:p w:rsidR="00E17CBF" w:rsidP="00937DCF" w:rsidRDefault="00E17CBF" w14:paraId="4AD93031" w14:textId="77777777">
      <w:pPr>
        <w:spacing w:after="0" w:line="240" w:lineRule="auto"/>
        <w:rPr>
          <w:rFonts w:ascii="Verdana" w:hAnsi="Verdana"/>
          <w:sz w:val="18"/>
          <w:szCs w:val="18"/>
        </w:rPr>
      </w:pPr>
    </w:p>
    <w:p w:rsidRPr="00937DCF" w:rsidR="00937DCF" w:rsidP="00937DCF" w:rsidRDefault="00937DCF" w14:paraId="0BAE0A41" w14:textId="1521C041">
      <w:pPr>
        <w:spacing w:after="0" w:line="240" w:lineRule="auto"/>
        <w:rPr>
          <w:rFonts w:ascii="Verdana" w:hAnsi="Verdana"/>
          <w:sz w:val="18"/>
          <w:szCs w:val="18"/>
        </w:rPr>
      </w:pPr>
      <w:r w:rsidRPr="00937DCF">
        <w:rPr>
          <w:rFonts w:ascii="Verdana" w:hAnsi="Verdana"/>
          <w:sz w:val="18"/>
          <w:szCs w:val="18"/>
        </w:rPr>
        <w:t>Het kabinet streeft ernaar dat sociaal ontwikkelbedrijven – waar mogelijk – meer fungeren als springplank naar regulier werk en niet als eindstation in iemands loopbaan. Tegelijkertijd onderkent het kabinet dat voor een aanzienlijke groep mensen het sociaal ontwikkelbedrijf de enige reële mogelijkheid is om überhaupt aan het werk te zijn. Dit omdat zij niet op de reguliere arbeidsmarkt terecht kunnen.</w:t>
      </w:r>
    </w:p>
    <w:p w:rsidRPr="00937DCF" w:rsidR="00937DCF" w:rsidP="00937DCF" w:rsidRDefault="00937DCF" w14:paraId="2ECC1BEF" w14:textId="77777777">
      <w:pPr>
        <w:spacing w:after="0" w:line="240" w:lineRule="auto"/>
        <w:rPr>
          <w:rFonts w:ascii="Verdana" w:hAnsi="Verdana"/>
          <w:sz w:val="18"/>
          <w:szCs w:val="18"/>
        </w:rPr>
      </w:pPr>
    </w:p>
    <w:p w:rsidRPr="00937DCF" w:rsidR="00937DCF" w:rsidP="00937DCF" w:rsidRDefault="00937DCF" w14:paraId="67585BC4" w14:textId="77777777">
      <w:pPr>
        <w:spacing w:after="0" w:line="240" w:lineRule="auto"/>
        <w:rPr>
          <w:rFonts w:ascii="Verdana" w:hAnsi="Verdana"/>
          <w:sz w:val="18"/>
          <w:szCs w:val="18"/>
        </w:rPr>
      </w:pPr>
      <w:r w:rsidRPr="00937DCF">
        <w:rPr>
          <w:rFonts w:ascii="Verdana" w:hAnsi="Verdana"/>
          <w:sz w:val="18"/>
          <w:szCs w:val="18"/>
        </w:rPr>
        <w:t>In het proces om de infrastructuur van sociaal ontwikkelbedrijven te versterken, is er veel aandacht voor meer doorstroom van mensen vanuit sociaal ontwikkelbedrijven naar reguliere werkgevers. In de volgende voortgangsbrief over sociaal ontwikkelbedrijven en beschut werk, wordt uw Kamer hier nader over geïnformeerd. Deze brief ontvangt uw Kamer voor het zomerreces.</w:t>
      </w:r>
    </w:p>
    <w:p w:rsidRPr="00937DCF" w:rsidR="00937DCF" w:rsidP="00937DCF" w:rsidRDefault="00937DCF" w14:paraId="12FC9804" w14:textId="77777777">
      <w:pPr>
        <w:spacing w:after="0" w:line="240" w:lineRule="auto"/>
        <w:rPr>
          <w:rFonts w:ascii="Verdana" w:hAnsi="Verdana"/>
          <w:sz w:val="18"/>
          <w:szCs w:val="18"/>
        </w:rPr>
      </w:pPr>
    </w:p>
    <w:p w:rsidRPr="00626F35" w:rsidR="00626F35" w:rsidP="00626F35" w:rsidRDefault="00626F35" w14:paraId="4A789F79" w14:textId="77777777">
      <w:pPr>
        <w:spacing w:after="0" w:line="240" w:lineRule="auto"/>
        <w:rPr>
          <w:rFonts w:ascii="Verdana" w:hAnsi="Verdana"/>
          <w:sz w:val="18"/>
          <w:szCs w:val="18"/>
          <w:u w:val="single"/>
        </w:rPr>
      </w:pPr>
      <w:r w:rsidRPr="00626F35">
        <w:rPr>
          <w:rFonts w:ascii="Verdana" w:hAnsi="Verdana"/>
          <w:sz w:val="18"/>
          <w:szCs w:val="18"/>
          <w:u w:val="single"/>
        </w:rPr>
        <w:t xml:space="preserve">Vraag 30 </w:t>
      </w:r>
    </w:p>
    <w:p w:rsidRPr="00626F35" w:rsidR="00626F35" w:rsidP="00626F35" w:rsidRDefault="00626F35" w14:paraId="108AB582" w14:textId="77777777">
      <w:pPr>
        <w:spacing w:after="0" w:line="240" w:lineRule="auto"/>
        <w:rPr>
          <w:rFonts w:ascii="Verdana" w:hAnsi="Verdana"/>
          <w:sz w:val="18"/>
          <w:szCs w:val="18"/>
        </w:rPr>
      </w:pPr>
      <w:r w:rsidRPr="00626F35">
        <w:rPr>
          <w:rFonts w:ascii="Verdana" w:hAnsi="Verdana"/>
          <w:sz w:val="18"/>
          <w:szCs w:val="18"/>
        </w:rPr>
        <w:t>Wat gebeurt er met mensen die niet worden bereikt door de huidige re-integratievoorzieningen, ondanks hun werkvermogen?</w:t>
      </w:r>
    </w:p>
    <w:p w:rsidRPr="00626F35" w:rsidR="00626F35" w:rsidP="00626F35" w:rsidRDefault="00626F35" w14:paraId="3461F9D2" w14:textId="77777777">
      <w:pPr>
        <w:spacing w:after="0" w:line="240" w:lineRule="auto"/>
        <w:rPr>
          <w:rFonts w:ascii="Verdana" w:hAnsi="Verdana"/>
          <w:sz w:val="18"/>
          <w:szCs w:val="18"/>
        </w:rPr>
      </w:pPr>
    </w:p>
    <w:p w:rsidRPr="00626F35" w:rsidR="00626F35" w:rsidP="00626F35" w:rsidRDefault="00626F35" w14:paraId="2DB9AC9B" w14:textId="77777777">
      <w:pPr>
        <w:spacing w:after="0" w:line="240" w:lineRule="auto"/>
        <w:rPr>
          <w:rFonts w:ascii="Verdana" w:hAnsi="Verdana"/>
          <w:sz w:val="18"/>
          <w:szCs w:val="18"/>
          <w:u w:val="single"/>
        </w:rPr>
      </w:pPr>
      <w:r w:rsidRPr="00626F35">
        <w:rPr>
          <w:rFonts w:ascii="Verdana" w:hAnsi="Verdana"/>
          <w:sz w:val="18"/>
          <w:szCs w:val="18"/>
          <w:u w:val="single"/>
        </w:rPr>
        <w:t>Antwoord 30</w:t>
      </w:r>
    </w:p>
    <w:p w:rsidRPr="00626F35" w:rsidR="00626F35" w:rsidP="00626F35" w:rsidRDefault="00626F35" w14:paraId="471F7C71" w14:textId="5D26669D">
      <w:pPr>
        <w:spacing w:after="0" w:line="240" w:lineRule="auto"/>
        <w:rPr>
          <w:rFonts w:ascii="Verdana" w:hAnsi="Verdana"/>
          <w:sz w:val="18"/>
          <w:szCs w:val="18"/>
        </w:rPr>
      </w:pPr>
      <w:r w:rsidRPr="00626F35">
        <w:rPr>
          <w:rFonts w:ascii="Verdana" w:hAnsi="Verdana"/>
          <w:sz w:val="18"/>
          <w:szCs w:val="18"/>
        </w:rPr>
        <w:t>Voor alle mensen met werkvermogen en een arbeidsbeperking is ondersteuning naar werk beschikbaar. Mensen in de WAO, WAZ, ZW, WIA en Wajong kunnen zich voor ondersteuning naar werk melden bij UWV. Nieuwe instroom in de ZW en WIA word</w:t>
      </w:r>
      <w:r w:rsidR="00E17CBF">
        <w:rPr>
          <w:rFonts w:ascii="Verdana" w:hAnsi="Verdana"/>
          <w:sz w:val="18"/>
          <w:szCs w:val="18"/>
        </w:rPr>
        <w:t>t</w:t>
      </w:r>
      <w:r w:rsidRPr="00626F35">
        <w:rPr>
          <w:rFonts w:ascii="Verdana" w:hAnsi="Verdana"/>
          <w:sz w:val="18"/>
          <w:szCs w:val="18"/>
        </w:rPr>
        <w:t xml:space="preserve"> door UWV actief opgepakt voor re-integratie, de overige uitkeringsgerechtigden worden op eigen verzoek opgepakt door UWV. Alle overige mensen (bijstandsgerechtigden en </w:t>
      </w:r>
      <w:proofErr w:type="spellStart"/>
      <w:r w:rsidRPr="00626F35">
        <w:rPr>
          <w:rFonts w:ascii="Verdana" w:hAnsi="Verdana"/>
          <w:sz w:val="18"/>
          <w:szCs w:val="18"/>
        </w:rPr>
        <w:t>nuggers</w:t>
      </w:r>
      <w:proofErr w:type="spellEnd"/>
      <w:r w:rsidRPr="00626F35">
        <w:rPr>
          <w:rFonts w:ascii="Verdana" w:hAnsi="Verdana"/>
          <w:sz w:val="18"/>
          <w:szCs w:val="18"/>
        </w:rPr>
        <w:t xml:space="preserve">) kunnen zich melden voor ondersteuning richting werk bij hun gemeente. Gemeenten zijn verantwoordelijk deze ondersteuning te bieden. Niet alle mensen met werkvermogen ontvangen ondersteuning, omdat zij zich niet hebben gemeld bij UWV en/of hun gemeente. </w:t>
      </w:r>
    </w:p>
    <w:p w:rsidR="00626F35" w:rsidP="00626F35" w:rsidRDefault="00626F35" w14:paraId="7283EF1A" w14:textId="77777777">
      <w:pPr>
        <w:spacing w:after="0" w:line="240" w:lineRule="auto"/>
        <w:rPr>
          <w:rFonts w:ascii="Verdana" w:hAnsi="Verdana"/>
          <w:sz w:val="18"/>
          <w:szCs w:val="18"/>
        </w:rPr>
      </w:pPr>
    </w:p>
    <w:p w:rsidRPr="00626F35" w:rsidR="00626F35" w:rsidP="00626F35" w:rsidRDefault="00626F35" w14:paraId="77852A34" w14:textId="77777777">
      <w:pPr>
        <w:spacing w:after="0" w:line="240" w:lineRule="auto"/>
        <w:rPr>
          <w:rFonts w:ascii="Verdana" w:hAnsi="Verdana"/>
          <w:sz w:val="18"/>
          <w:szCs w:val="18"/>
          <w:u w:val="single"/>
        </w:rPr>
      </w:pPr>
      <w:r w:rsidRPr="00626F35">
        <w:rPr>
          <w:rFonts w:ascii="Verdana" w:hAnsi="Verdana"/>
          <w:sz w:val="18"/>
          <w:szCs w:val="18"/>
          <w:u w:val="single"/>
        </w:rPr>
        <w:t>Vraag 31</w:t>
      </w:r>
    </w:p>
    <w:p w:rsidRPr="00626F35" w:rsidR="00626F35" w:rsidP="00626F35" w:rsidRDefault="00626F35" w14:paraId="4AB10659" w14:textId="77777777">
      <w:pPr>
        <w:spacing w:after="0" w:line="240" w:lineRule="auto"/>
        <w:rPr>
          <w:rFonts w:ascii="Verdana" w:hAnsi="Verdana"/>
          <w:sz w:val="18"/>
          <w:szCs w:val="18"/>
        </w:rPr>
      </w:pPr>
      <w:r w:rsidRPr="00626F35">
        <w:rPr>
          <w:rFonts w:ascii="Verdana" w:hAnsi="Verdana"/>
          <w:sz w:val="18"/>
          <w:szCs w:val="18"/>
        </w:rPr>
        <w:t>Wat is de 52% 35-minners in 2022 in absolute aantallen?</w:t>
      </w:r>
    </w:p>
    <w:p w:rsidRPr="00626F35" w:rsidR="00626F35" w:rsidP="00626F35" w:rsidRDefault="00626F35" w14:paraId="044D6F1C" w14:textId="77777777">
      <w:pPr>
        <w:spacing w:after="0" w:line="240" w:lineRule="auto"/>
        <w:rPr>
          <w:rFonts w:ascii="Verdana" w:hAnsi="Verdana"/>
          <w:sz w:val="18"/>
          <w:szCs w:val="18"/>
        </w:rPr>
      </w:pPr>
    </w:p>
    <w:p w:rsidRPr="00626F35" w:rsidR="00626F35" w:rsidP="00626F35" w:rsidRDefault="00626F35" w14:paraId="29AC326E" w14:textId="77777777">
      <w:pPr>
        <w:spacing w:after="0" w:line="240" w:lineRule="auto"/>
        <w:rPr>
          <w:rFonts w:ascii="Verdana" w:hAnsi="Verdana"/>
          <w:sz w:val="18"/>
          <w:szCs w:val="18"/>
          <w:u w:val="single"/>
        </w:rPr>
      </w:pPr>
      <w:r w:rsidRPr="00626F35">
        <w:rPr>
          <w:rFonts w:ascii="Verdana" w:hAnsi="Verdana"/>
          <w:sz w:val="18"/>
          <w:szCs w:val="18"/>
          <w:u w:val="single"/>
        </w:rPr>
        <w:lastRenderedPageBreak/>
        <w:t>Antwoord 31</w:t>
      </w:r>
    </w:p>
    <w:p w:rsidRPr="00626F35" w:rsidR="00626F35" w:rsidP="00626F35" w:rsidRDefault="00626F35" w14:paraId="4E1774B6" w14:textId="77777777">
      <w:pPr>
        <w:spacing w:after="0" w:line="240" w:lineRule="auto"/>
        <w:rPr>
          <w:rFonts w:ascii="Verdana" w:hAnsi="Verdana"/>
          <w:sz w:val="18"/>
          <w:szCs w:val="18"/>
        </w:rPr>
      </w:pPr>
      <w:r w:rsidRPr="00626F35">
        <w:rPr>
          <w:rFonts w:ascii="Verdana" w:hAnsi="Verdana"/>
          <w:sz w:val="18"/>
          <w:szCs w:val="18"/>
        </w:rPr>
        <w:t xml:space="preserve">Tabel 4.3 van de monitor arbeidsparticipatie </w:t>
      </w:r>
      <w:proofErr w:type="spellStart"/>
      <w:r w:rsidRPr="00626F35">
        <w:rPr>
          <w:rFonts w:ascii="Verdana" w:hAnsi="Verdana"/>
          <w:sz w:val="18"/>
          <w:szCs w:val="18"/>
        </w:rPr>
        <w:t>arbeidsbeperkten</w:t>
      </w:r>
      <w:proofErr w:type="spellEnd"/>
      <w:r w:rsidRPr="00626F35">
        <w:rPr>
          <w:rFonts w:ascii="Verdana" w:hAnsi="Verdana"/>
          <w:sz w:val="18"/>
          <w:szCs w:val="18"/>
        </w:rPr>
        <w:t xml:space="preserve"> 2023 spreekt van 39,1 duizend mensen in de categorie WIA 35-min, waarvan 52% werkt. Dit betreft circa 20,3 duizend.</w:t>
      </w:r>
    </w:p>
    <w:p w:rsidRPr="00626F35" w:rsidR="00626F35" w:rsidP="00626F35" w:rsidRDefault="00626F35" w14:paraId="721700C3" w14:textId="77777777">
      <w:pPr>
        <w:spacing w:after="0" w:line="240" w:lineRule="auto"/>
        <w:rPr>
          <w:rFonts w:ascii="Verdana" w:hAnsi="Verdana"/>
          <w:sz w:val="18"/>
          <w:szCs w:val="18"/>
        </w:rPr>
      </w:pPr>
    </w:p>
    <w:p w:rsidRPr="00937DCF" w:rsidR="00937DCF" w:rsidP="00937DCF" w:rsidRDefault="00937DCF" w14:paraId="0193FF36" w14:textId="77777777">
      <w:pPr>
        <w:spacing w:after="0" w:line="240" w:lineRule="auto"/>
        <w:contextualSpacing/>
        <w:rPr>
          <w:rFonts w:ascii="Verdana" w:hAnsi="Verdana"/>
          <w:sz w:val="18"/>
          <w:szCs w:val="18"/>
          <w:u w:val="single"/>
        </w:rPr>
      </w:pPr>
      <w:r w:rsidRPr="00937DCF">
        <w:rPr>
          <w:rFonts w:ascii="Verdana" w:hAnsi="Verdana"/>
          <w:sz w:val="18"/>
          <w:szCs w:val="18"/>
          <w:u w:val="single"/>
        </w:rPr>
        <w:t xml:space="preserve">Vraag 32 </w:t>
      </w:r>
    </w:p>
    <w:p w:rsidRPr="00937DCF" w:rsidR="00937DCF" w:rsidP="00937DCF" w:rsidRDefault="00937DCF" w14:paraId="25B25ECF" w14:textId="77777777">
      <w:pPr>
        <w:spacing w:after="0" w:line="240" w:lineRule="auto"/>
        <w:contextualSpacing/>
        <w:rPr>
          <w:rFonts w:ascii="Verdana" w:hAnsi="Verdana"/>
          <w:sz w:val="18"/>
          <w:szCs w:val="18"/>
        </w:rPr>
      </w:pPr>
      <w:r w:rsidRPr="00937DCF">
        <w:rPr>
          <w:rFonts w:ascii="Verdana" w:hAnsi="Verdana"/>
          <w:sz w:val="18"/>
          <w:szCs w:val="18"/>
        </w:rPr>
        <w:t>Hoeveel jonggehandicapten met arbeidsvermogen zijn sinds 2015 onder de Participatiewet terechtgekomen in plaats van in de Wajong?</w:t>
      </w:r>
    </w:p>
    <w:p w:rsidRPr="00937DCF" w:rsidR="00937DCF" w:rsidP="00937DCF" w:rsidRDefault="00937DCF" w14:paraId="46EBFAC6" w14:textId="77777777">
      <w:pPr>
        <w:spacing w:after="0" w:line="240" w:lineRule="auto"/>
        <w:contextualSpacing/>
        <w:rPr>
          <w:rFonts w:ascii="Verdana" w:hAnsi="Verdana"/>
          <w:sz w:val="18"/>
          <w:szCs w:val="18"/>
        </w:rPr>
      </w:pPr>
    </w:p>
    <w:p w:rsidRPr="00937DCF" w:rsidR="00937DCF" w:rsidP="00937DCF" w:rsidRDefault="00937DCF" w14:paraId="66005F86" w14:textId="77777777">
      <w:pPr>
        <w:spacing w:after="0" w:line="240" w:lineRule="auto"/>
        <w:contextualSpacing/>
        <w:rPr>
          <w:rFonts w:ascii="Verdana" w:hAnsi="Verdana"/>
          <w:sz w:val="18"/>
          <w:szCs w:val="18"/>
          <w:u w:val="single"/>
        </w:rPr>
      </w:pPr>
      <w:r w:rsidRPr="00937DCF">
        <w:rPr>
          <w:rFonts w:ascii="Verdana" w:hAnsi="Verdana"/>
          <w:sz w:val="18"/>
          <w:szCs w:val="18"/>
          <w:u w:val="single"/>
        </w:rPr>
        <w:t>Antwoord 32</w:t>
      </w:r>
    </w:p>
    <w:p w:rsidRPr="00937DCF" w:rsidR="00937DCF" w:rsidP="00937DCF" w:rsidRDefault="00937DCF" w14:paraId="375D74E4" w14:textId="77777777">
      <w:pPr>
        <w:spacing w:after="0" w:line="240" w:lineRule="auto"/>
        <w:contextualSpacing/>
        <w:rPr>
          <w:rFonts w:ascii="Verdana" w:hAnsi="Verdana"/>
          <w:sz w:val="18"/>
          <w:szCs w:val="18"/>
        </w:rPr>
      </w:pPr>
      <w:r w:rsidRPr="00937DCF">
        <w:rPr>
          <w:rFonts w:ascii="Verdana" w:hAnsi="Verdana"/>
          <w:sz w:val="18"/>
          <w:szCs w:val="18"/>
        </w:rPr>
        <w:t>Dit is niet bekend, omdat het arbeidsvermogen van jongeren onder de Participatiewet niet wordt geregistreerd. Er is dus niet precies te achterhalen hoeveel jonggehandicapten die nu onder de Participatiewet vallen bij ongewijzigd beleid de Wajong zouden zijn ingestroomd. Op basis van de instroom voor 2015 en huidige instroom in de Wajong schatten we het aantal op jaarlijks circa 11 duizend mensen. Sinds 2015 zou het dan in totaal circa 121 duizend mensen betreffen die onder de Participatiewet terechtgekomen zijn. Dit gaat om zowel mensen met als zonder uitkering die re-integratieondersteuning vanuit de gemeente kunnen krijgen.</w:t>
      </w:r>
    </w:p>
    <w:p w:rsidR="00937DCF" w:rsidP="0088134A" w:rsidRDefault="00937DCF" w14:paraId="0B987E05" w14:textId="77777777">
      <w:pPr>
        <w:spacing w:after="0" w:line="240" w:lineRule="auto"/>
        <w:rPr>
          <w:rFonts w:ascii="Verdana" w:hAnsi="Verdana"/>
          <w:sz w:val="18"/>
          <w:szCs w:val="18"/>
        </w:rPr>
      </w:pPr>
    </w:p>
    <w:p w:rsidRPr="00937DCF" w:rsidR="00937DCF" w:rsidP="00937DCF" w:rsidRDefault="00937DCF" w14:paraId="697C24C3" w14:textId="77777777">
      <w:pPr>
        <w:spacing w:after="0" w:line="240" w:lineRule="auto"/>
        <w:contextualSpacing/>
        <w:rPr>
          <w:rFonts w:ascii="Verdana" w:hAnsi="Verdana"/>
          <w:sz w:val="18"/>
          <w:szCs w:val="18"/>
        </w:rPr>
      </w:pPr>
      <w:r w:rsidRPr="00937DCF">
        <w:rPr>
          <w:rFonts w:ascii="Verdana" w:hAnsi="Verdana"/>
          <w:sz w:val="18"/>
          <w:szCs w:val="18"/>
          <w:u w:val="single"/>
        </w:rPr>
        <w:t>Vraag 33</w:t>
      </w:r>
      <w:r w:rsidRPr="00937DCF">
        <w:rPr>
          <w:rFonts w:ascii="Verdana" w:hAnsi="Verdana"/>
          <w:sz w:val="18"/>
          <w:szCs w:val="18"/>
          <w:u w:val="single"/>
        </w:rPr>
        <w:br/>
      </w:r>
      <w:r w:rsidRPr="00937DCF">
        <w:rPr>
          <w:rFonts w:ascii="Verdana" w:hAnsi="Verdana"/>
          <w:sz w:val="18"/>
          <w:szCs w:val="18"/>
        </w:rPr>
        <w:t>Welke concrete ondersteuning bieden gemeenten momenteel aan jonggehandicapten met arbeidsvermogen?</w:t>
      </w:r>
    </w:p>
    <w:p w:rsidRPr="00937DCF" w:rsidR="00937DCF" w:rsidP="00937DCF" w:rsidRDefault="00937DCF" w14:paraId="5A9B3716" w14:textId="77777777">
      <w:pPr>
        <w:spacing w:after="0" w:line="240" w:lineRule="auto"/>
        <w:contextualSpacing/>
        <w:rPr>
          <w:rFonts w:ascii="Verdana" w:hAnsi="Verdana"/>
          <w:sz w:val="18"/>
          <w:szCs w:val="18"/>
        </w:rPr>
      </w:pPr>
    </w:p>
    <w:p w:rsidRPr="00937DCF" w:rsidR="00937DCF" w:rsidP="00937DCF" w:rsidRDefault="00937DCF" w14:paraId="0F9D3690" w14:textId="77777777">
      <w:pPr>
        <w:spacing w:after="0" w:line="240" w:lineRule="auto"/>
        <w:rPr>
          <w:rFonts w:ascii="Verdana" w:hAnsi="Verdana"/>
          <w:sz w:val="18"/>
          <w:szCs w:val="18"/>
        </w:rPr>
      </w:pPr>
      <w:r w:rsidRPr="00937DCF">
        <w:rPr>
          <w:rFonts w:ascii="Verdana" w:hAnsi="Verdana"/>
          <w:sz w:val="18"/>
          <w:szCs w:val="18"/>
          <w:u w:val="single"/>
        </w:rPr>
        <w:t>Antwoord 33</w:t>
      </w:r>
      <w:r w:rsidRPr="00937DCF">
        <w:rPr>
          <w:rFonts w:ascii="Verdana" w:hAnsi="Verdana"/>
          <w:sz w:val="18"/>
          <w:szCs w:val="18"/>
          <w:u w:val="single"/>
        </w:rPr>
        <w:br/>
      </w:r>
      <w:r w:rsidRPr="00937DCF">
        <w:rPr>
          <w:rFonts w:ascii="Verdana" w:hAnsi="Verdana"/>
          <w:sz w:val="18"/>
          <w:szCs w:val="18"/>
        </w:rPr>
        <w:t xml:space="preserve">Gemeenten bieden verschillende vormen van ondersteuning naar en bij werk aan jonggehandicapten met arbeidsvermogen die onder de Participatiewet vallen. Gemeenten helpen deze doelgroep naar werk toe met bijvoorbeeld coaching, trainingen en/of opleidingen. Op de werkplek bieden gemeenten ondersteuning in de vorm van een jobcoach, een werkplekaanpassing en/of een vervoersvoorziening. Aan de werkgever kan een loonkostensubsidie worden verstrekt als er sprake is van een verminderde productiviteit (loonwaarde) door de beperking. Mensen die daarvoor in aanmerking komen kunnen geholpen worden met de banenafspraak of met beschut werk bij reguliere werkgevers of via de sociaal ontwikkelbedrijven. </w:t>
      </w:r>
    </w:p>
    <w:p w:rsidRPr="00937DCF" w:rsidR="00937DCF" w:rsidP="00937DCF" w:rsidRDefault="00937DCF" w14:paraId="6C7F744E" w14:textId="77777777">
      <w:pPr>
        <w:spacing w:after="0" w:line="240" w:lineRule="auto"/>
        <w:rPr>
          <w:rFonts w:ascii="Verdana" w:hAnsi="Verdana"/>
          <w:sz w:val="18"/>
          <w:szCs w:val="18"/>
        </w:rPr>
      </w:pPr>
    </w:p>
    <w:p w:rsidRPr="00937DCF" w:rsidR="00937DCF" w:rsidP="00937DCF" w:rsidRDefault="00937DCF" w14:paraId="5428E561" w14:textId="77777777">
      <w:pPr>
        <w:spacing w:after="0" w:line="240" w:lineRule="auto"/>
        <w:rPr>
          <w:rFonts w:ascii="Verdana" w:hAnsi="Verdana"/>
          <w:sz w:val="18"/>
          <w:szCs w:val="18"/>
          <w:u w:val="single"/>
        </w:rPr>
      </w:pPr>
      <w:r w:rsidRPr="00937DCF">
        <w:rPr>
          <w:rFonts w:ascii="Verdana" w:hAnsi="Verdana"/>
          <w:sz w:val="18"/>
          <w:szCs w:val="18"/>
          <w:u w:val="single"/>
        </w:rPr>
        <w:t>Vraag 34</w:t>
      </w:r>
    </w:p>
    <w:p w:rsidRPr="00937DCF" w:rsidR="00937DCF" w:rsidP="00937DCF" w:rsidRDefault="00937DCF" w14:paraId="3FF48B3C" w14:textId="77777777">
      <w:pPr>
        <w:spacing w:after="0" w:line="240" w:lineRule="auto"/>
        <w:rPr>
          <w:rFonts w:ascii="Verdana" w:hAnsi="Verdana" w:cs="Times New Roman"/>
          <w:sz w:val="18"/>
          <w:szCs w:val="18"/>
        </w:rPr>
      </w:pPr>
      <w:r w:rsidRPr="00937DCF">
        <w:rPr>
          <w:rFonts w:ascii="Verdana" w:hAnsi="Verdana" w:cs="Times New Roman"/>
          <w:sz w:val="18"/>
          <w:szCs w:val="18"/>
        </w:rPr>
        <w:t>Wat zijn de voornaamste knelpunten voor gemeenten bij de re-integratie van mensen die vroeger onder de Wajong of Wet sociale werkvoorziening (WSW) vielen?</w:t>
      </w:r>
    </w:p>
    <w:p w:rsidRPr="00937DCF" w:rsidR="00937DCF" w:rsidP="00937DCF" w:rsidRDefault="00937DCF" w14:paraId="238E6433" w14:textId="77777777">
      <w:pPr>
        <w:spacing w:after="0" w:line="240" w:lineRule="auto"/>
        <w:rPr>
          <w:rFonts w:ascii="Verdana" w:hAnsi="Verdana"/>
          <w:sz w:val="18"/>
          <w:szCs w:val="18"/>
        </w:rPr>
      </w:pPr>
    </w:p>
    <w:p w:rsidRPr="00937DCF" w:rsidR="00937DCF" w:rsidP="00937DCF" w:rsidRDefault="00937DCF" w14:paraId="28A6C57B" w14:textId="77777777">
      <w:pPr>
        <w:spacing w:after="0" w:line="240" w:lineRule="auto"/>
        <w:rPr>
          <w:rFonts w:ascii="Verdana" w:hAnsi="Verdana"/>
          <w:sz w:val="18"/>
          <w:szCs w:val="18"/>
          <w:u w:val="single"/>
        </w:rPr>
      </w:pPr>
      <w:r w:rsidRPr="00937DCF">
        <w:rPr>
          <w:rFonts w:ascii="Verdana" w:hAnsi="Verdana"/>
          <w:sz w:val="18"/>
          <w:szCs w:val="18"/>
          <w:u w:val="single"/>
        </w:rPr>
        <w:t>Antwoord 34</w:t>
      </w:r>
    </w:p>
    <w:p w:rsidR="00937DCF" w:rsidP="00937DCF" w:rsidRDefault="00937DCF" w14:paraId="20F2C811" w14:textId="77777777">
      <w:pPr>
        <w:spacing w:after="0" w:line="240" w:lineRule="auto"/>
        <w:rPr>
          <w:rFonts w:ascii="Verdana" w:hAnsi="Verdana"/>
          <w:sz w:val="18"/>
          <w:szCs w:val="18"/>
        </w:rPr>
      </w:pPr>
      <w:r w:rsidRPr="00937DCF">
        <w:rPr>
          <w:rFonts w:ascii="Verdana" w:hAnsi="Verdana"/>
          <w:sz w:val="18"/>
          <w:szCs w:val="18"/>
        </w:rPr>
        <w:t xml:space="preserve">Een groot deel van de mensen die vroeger onder de </w:t>
      </w:r>
      <w:proofErr w:type="spellStart"/>
      <w:r w:rsidRPr="00937DCF">
        <w:rPr>
          <w:rFonts w:ascii="Verdana" w:hAnsi="Verdana"/>
          <w:sz w:val="18"/>
          <w:szCs w:val="18"/>
        </w:rPr>
        <w:t>Wsw</w:t>
      </w:r>
      <w:proofErr w:type="spellEnd"/>
      <w:r w:rsidRPr="00937DCF">
        <w:rPr>
          <w:rFonts w:ascii="Verdana" w:hAnsi="Verdana"/>
          <w:sz w:val="18"/>
          <w:szCs w:val="18"/>
        </w:rPr>
        <w:t xml:space="preserve"> vielen, valt nu onder de doelgroep beschut werk of de banenafspraak. Zoals toegelicht in de Kamerbrieven Sociaal ontwikkelbedrijven en beschut werk (Kamerstuk 34 352, nr. 300) en Voortgang sociaal ontwikkelbedrijven en beschut werk (Kamerstuk 34 352, nr. 326), ervaren gemeenten verschillende knelpunten bij de re-integratie van de doelgroep beschut werk. Zo geven gemeenten aan dat zij budgettair niet altijd uitkomen voor het creëren van één beschutte werkplek. Daarnaast geven gemeenten aan dat de huidige verdeling van de te realiseren werkplekken mogelijk niet goed aansluit bij de actuele behoefte aan beschut werk. Bovendien ervaren gemeenten soms moeilijkheden bij het vinden van een passende werkplek voor mensen die behoefte hebben aan beschut werk, vooral wanneer deze personen niet goed passen binnen de omgeving van een sociaal ontwikkelbedrijf. </w:t>
      </w:r>
    </w:p>
    <w:p w:rsidRPr="00937DCF" w:rsidR="00EA3D29" w:rsidP="00937DCF" w:rsidRDefault="00EA3D29" w14:paraId="7F6083D6" w14:textId="77777777">
      <w:pPr>
        <w:spacing w:after="0" w:line="240" w:lineRule="auto"/>
        <w:rPr>
          <w:rFonts w:ascii="Verdana" w:hAnsi="Verdana"/>
          <w:sz w:val="18"/>
          <w:szCs w:val="18"/>
        </w:rPr>
      </w:pPr>
    </w:p>
    <w:p w:rsidRPr="00937DCF" w:rsidR="00937DCF" w:rsidP="00937DCF" w:rsidRDefault="00937DCF" w14:paraId="1CF1F97D" w14:textId="77777777">
      <w:pPr>
        <w:spacing w:after="0" w:line="240" w:lineRule="auto"/>
        <w:rPr>
          <w:rFonts w:ascii="Verdana" w:hAnsi="Verdana"/>
          <w:sz w:val="18"/>
          <w:szCs w:val="18"/>
        </w:rPr>
      </w:pPr>
      <w:r w:rsidRPr="00937DCF">
        <w:rPr>
          <w:rFonts w:ascii="Verdana" w:hAnsi="Verdana"/>
          <w:sz w:val="18"/>
          <w:szCs w:val="18"/>
        </w:rPr>
        <w:t>Het kabinet neemt meerdere maatregelen om deze knelpunten aan te pakken:</w:t>
      </w:r>
    </w:p>
    <w:p w:rsidRPr="00937DCF" w:rsidR="00937DCF" w:rsidP="00937DCF" w:rsidRDefault="00937DCF" w14:paraId="09FCE490" w14:textId="77777777">
      <w:pPr>
        <w:pStyle w:val="Lijstalinea"/>
        <w:numPr>
          <w:ilvl w:val="0"/>
          <w:numId w:val="2"/>
        </w:numPr>
        <w:spacing w:after="0" w:line="240" w:lineRule="auto"/>
        <w:rPr>
          <w:rFonts w:ascii="Verdana" w:hAnsi="Verdana"/>
          <w:sz w:val="18"/>
          <w:szCs w:val="18"/>
        </w:rPr>
      </w:pPr>
      <w:r w:rsidRPr="00937DCF">
        <w:rPr>
          <w:rFonts w:ascii="Verdana" w:hAnsi="Verdana"/>
          <w:sz w:val="18"/>
          <w:szCs w:val="18"/>
        </w:rPr>
        <w:t xml:space="preserve">Zo is het budget voor beschut werk per 2024 met € 2.157 per plek verhoogd. Dit komt neer op een structurele investering van circa € 65 miljoen per jaar. Uw Kamer is hierover geïnformeerd in </w:t>
      </w:r>
      <w:bookmarkStart w:name="_Hlk199773655" w:id="1"/>
      <w:r w:rsidRPr="00937DCF">
        <w:rPr>
          <w:rFonts w:ascii="Verdana" w:hAnsi="Verdana"/>
          <w:sz w:val="18"/>
          <w:szCs w:val="18"/>
        </w:rPr>
        <w:t>de Kamerbrief "Sociaal ontwikkelbedrijven en beschut werk"(Kamerstuk 34 352, nr. 300).</w:t>
      </w:r>
      <w:bookmarkEnd w:id="1"/>
      <w:r w:rsidRPr="00937DCF">
        <w:rPr>
          <w:rFonts w:ascii="Verdana" w:hAnsi="Verdana"/>
          <w:sz w:val="18"/>
          <w:szCs w:val="18"/>
        </w:rPr>
        <w:t xml:space="preserve"> </w:t>
      </w:r>
    </w:p>
    <w:p w:rsidRPr="00937DCF" w:rsidR="00937DCF" w:rsidP="00937DCF" w:rsidRDefault="00937DCF" w14:paraId="45D92BF9" w14:textId="004FDEDA">
      <w:pPr>
        <w:pStyle w:val="Lijstalinea"/>
        <w:numPr>
          <w:ilvl w:val="0"/>
          <w:numId w:val="2"/>
        </w:numPr>
        <w:spacing w:after="0" w:line="240" w:lineRule="auto"/>
        <w:rPr>
          <w:rFonts w:ascii="Verdana" w:hAnsi="Verdana"/>
          <w:sz w:val="18"/>
          <w:szCs w:val="18"/>
        </w:rPr>
      </w:pPr>
      <w:r w:rsidRPr="00937DCF">
        <w:rPr>
          <w:rFonts w:ascii="Verdana" w:hAnsi="Verdana"/>
          <w:sz w:val="18"/>
          <w:szCs w:val="18"/>
        </w:rPr>
        <w:t>In de besluitvorming rondom de Voorjaarsnota heeft het kabinet besloten om een extra bedrag voor beschut werk beschikbaar te stellen. Dit bedrag loopt op tot structureel</w:t>
      </w:r>
      <w:r w:rsidR="00E17CBF">
        <w:rPr>
          <w:rFonts w:ascii="Verdana" w:hAnsi="Verdana"/>
          <w:sz w:val="18"/>
          <w:szCs w:val="18"/>
        </w:rPr>
        <w:t xml:space="preserve"> €</w:t>
      </w:r>
      <w:r w:rsidRPr="00937DCF">
        <w:rPr>
          <w:rFonts w:ascii="Verdana" w:hAnsi="Verdana"/>
          <w:sz w:val="18"/>
          <w:szCs w:val="18"/>
        </w:rPr>
        <w:t xml:space="preserve"> 90 miljoen extra. Bij elkaar opgesteld ontvangen gemeenten in de structurele situatie </w:t>
      </w:r>
    </w:p>
    <w:p w:rsidRPr="00937DCF" w:rsidR="00937DCF" w:rsidP="00937DCF" w:rsidRDefault="00937DCF" w14:paraId="3778CA1F" w14:textId="77777777">
      <w:pPr>
        <w:pStyle w:val="Lijstalinea"/>
        <w:spacing w:after="0" w:line="240" w:lineRule="auto"/>
        <w:rPr>
          <w:rFonts w:ascii="Verdana" w:hAnsi="Verdana"/>
          <w:sz w:val="18"/>
          <w:szCs w:val="18"/>
        </w:rPr>
      </w:pPr>
      <w:r w:rsidRPr="00937DCF">
        <w:rPr>
          <w:rFonts w:ascii="Verdana" w:hAnsi="Verdana"/>
          <w:sz w:val="18"/>
          <w:szCs w:val="18"/>
        </w:rPr>
        <w:t xml:space="preserve">€ 155 miljoen extra voor beschut werk.  </w:t>
      </w:r>
    </w:p>
    <w:p w:rsidRPr="00937DCF" w:rsidR="00937DCF" w:rsidP="00937DCF" w:rsidRDefault="00937DCF" w14:paraId="2FEED8DC" w14:textId="77777777">
      <w:pPr>
        <w:pStyle w:val="Lijstalinea"/>
        <w:numPr>
          <w:ilvl w:val="0"/>
          <w:numId w:val="2"/>
        </w:numPr>
        <w:spacing w:after="0" w:line="240" w:lineRule="auto"/>
        <w:rPr>
          <w:rFonts w:ascii="Verdana" w:hAnsi="Verdana"/>
          <w:sz w:val="18"/>
          <w:szCs w:val="18"/>
        </w:rPr>
      </w:pPr>
      <w:r w:rsidRPr="00937DCF">
        <w:rPr>
          <w:rFonts w:ascii="Verdana" w:hAnsi="Verdana"/>
          <w:sz w:val="18"/>
          <w:szCs w:val="18"/>
        </w:rPr>
        <w:t>Het kabinet onderzoekt een ander verdeelmodel voor beschut werk om de beschikbare plekken beter te laten aansluiten bij de regionale behoefte.</w:t>
      </w:r>
    </w:p>
    <w:p w:rsidRPr="00937DCF" w:rsidR="00937DCF" w:rsidP="00937DCF" w:rsidRDefault="00937DCF" w14:paraId="79024257" w14:textId="7F82F24A">
      <w:pPr>
        <w:pStyle w:val="Lijstalinea"/>
        <w:numPr>
          <w:ilvl w:val="0"/>
          <w:numId w:val="2"/>
        </w:numPr>
        <w:spacing w:after="0" w:line="240" w:lineRule="auto"/>
        <w:rPr>
          <w:rFonts w:ascii="Verdana" w:hAnsi="Verdana" w:cs="Calibri"/>
          <w:kern w:val="0"/>
          <w:sz w:val="18"/>
          <w:szCs w:val="18"/>
          <w14:ligatures w14:val="none"/>
        </w:rPr>
      </w:pPr>
      <w:r w:rsidRPr="00937DCF">
        <w:rPr>
          <w:rFonts w:ascii="Verdana" w:hAnsi="Verdana"/>
          <w:sz w:val="18"/>
          <w:szCs w:val="18"/>
        </w:rPr>
        <w:t xml:space="preserve">Gemeenten, sociaal ontwikkelbedrijven en het Rijk werken samen aan een toekomstbestendige infrastructuur voor sociaal ontwikkelbedrijven. Daarbij is expliciet aandacht voor het vergroten van de diversiteit aan werksoorten, zodat meer mensen een passende werkplek kunnen vinden. Hiervoor is een landelijk adviesteam beschikbaar en wordt een meerjarig impulsbudget van in totaal € 289,7 miljoen (2025–2034) ingezet. Dit </w:t>
      </w:r>
      <w:r w:rsidRPr="00937DCF">
        <w:rPr>
          <w:rFonts w:ascii="Verdana" w:hAnsi="Verdana"/>
          <w:sz w:val="18"/>
          <w:szCs w:val="18"/>
        </w:rPr>
        <w:lastRenderedPageBreak/>
        <w:t xml:space="preserve">impulsbudget kan onder andere worden ingezet voor het aantrekken en afstoten van </w:t>
      </w:r>
      <w:r w:rsidRPr="00937DCF">
        <w:rPr>
          <w:rFonts w:ascii="Verdana" w:hAnsi="Verdana" w:cs="Calibri"/>
          <w:kern w:val="0"/>
          <w:sz w:val="18"/>
          <w:szCs w:val="18"/>
          <w14:ligatures w14:val="none"/>
        </w:rPr>
        <w:t>nieuwe werksoorten.</w:t>
      </w:r>
    </w:p>
    <w:p w:rsidRPr="00937DCF" w:rsidR="00937DCF" w:rsidP="00937DCF" w:rsidRDefault="00937DCF" w14:paraId="66B7FC50" w14:textId="77777777">
      <w:pPr>
        <w:spacing w:after="0" w:line="240" w:lineRule="auto"/>
        <w:contextualSpacing/>
        <w:rPr>
          <w:rFonts w:ascii="Verdana" w:hAnsi="Verdana"/>
          <w:sz w:val="18"/>
          <w:szCs w:val="18"/>
        </w:rPr>
      </w:pPr>
    </w:p>
    <w:p w:rsidRPr="00937DCF" w:rsidR="00937DCF" w:rsidP="00937DCF" w:rsidRDefault="00937DCF" w14:paraId="3B577AE1" w14:textId="77777777">
      <w:pPr>
        <w:spacing w:after="0" w:line="240" w:lineRule="auto"/>
        <w:rPr>
          <w:rFonts w:ascii="Verdana" w:hAnsi="Verdana"/>
          <w:sz w:val="18"/>
          <w:szCs w:val="18"/>
        </w:rPr>
      </w:pPr>
      <w:r w:rsidRPr="00937DCF">
        <w:rPr>
          <w:rFonts w:ascii="Verdana" w:hAnsi="Verdana"/>
          <w:sz w:val="18"/>
          <w:szCs w:val="18"/>
        </w:rPr>
        <w:t xml:space="preserve">Voor de banenafspraak geldt dat er op dit moment gewerkt wordt aan een langetermijnvisie banenafspraak. De knelpunten die er zijn worden hierin meegenomen. Uw Kamer wordt hierover voor het zomerreces verder geïnformeerd.  </w:t>
      </w:r>
    </w:p>
    <w:p w:rsidR="00937DCF" w:rsidP="0088134A" w:rsidRDefault="00937DCF" w14:paraId="2A5B0235" w14:textId="77777777">
      <w:pPr>
        <w:spacing w:after="0" w:line="240" w:lineRule="auto"/>
        <w:rPr>
          <w:rFonts w:ascii="Verdana" w:hAnsi="Verdana"/>
          <w:sz w:val="18"/>
          <w:szCs w:val="18"/>
        </w:rPr>
      </w:pPr>
    </w:p>
    <w:p w:rsidRPr="00937DCF" w:rsidR="00937DCF" w:rsidP="00937DCF" w:rsidRDefault="00937DCF" w14:paraId="19E3DCBF" w14:textId="77777777">
      <w:pPr>
        <w:spacing w:after="0" w:line="240" w:lineRule="auto"/>
        <w:rPr>
          <w:rFonts w:ascii="Verdana" w:hAnsi="Verdana"/>
          <w:sz w:val="18"/>
          <w:szCs w:val="18"/>
          <w:u w:val="single"/>
        </w:rPr>
      </w:pPr>
      <w:r w:rsidRPr="00937DCF">
        <w:rPr>
          <w:rFonts w:ascii="Verdana" w:hAnsi="Verdana"/>
          <w:sz w:val="18"/>
          <w:szCs w:val="18"/>
          <w:u w:val="single"/>
        </w:rPr>
        <w:t>Vraag 35</w:t>
      </w:r>
    </w:p>
    <w:p w:rsidRPr="00937DCF" w:rsidR="00937DCF" w:rsidP="00937DCF" w:rsidRDefault="00937DCF" w14:paraId="55983B57" w14:textId="77777777">
      <w:pPr>
        <w:spacing w:after="0" w:line="240" w:lineRule="auto"/>
        <w:rPr>
          <w:rFonts w:ascii="Verdana" w:hAnsi="Verdana" w:cs="Times New Roman"/>
          <w:sz w:val="18"/>
          <w:szCs w:val="18"/>
        </w:rPr>
      </w:pPr>
      <w:r w:rsidRPr="00937DCF">
        <w:rPr>
          <w:rFonts w:ascii="Verdana" w:hAnsi="Verdana" w:cs="Times New Roman"/>
          <w:sz w:val="18"/>
          <w:szCs w:val="18"/>
        </w:rPr>
        <w:t xml:space="preserve">Hoe worden werkgevers gestimuleerd om mensen met een </w:t>
      </w:r>
      <w:proofErr w:type="spellStart"/>
      <w:r w:rsidRPr="00937DCF">
        <w:rPr>
          <w:rFonts w:ascii="Verdana" w:hAnsi="Verdana" w:cs="Times New Roman"/>
          <w:sz w:val="18"/>
          <w:szCs w:val="18"/>
        </w:rPr>
        <w:t>Wsw</w:t>
      </w:r>
      <w:proofErr w:type="spellEnd"/>
      <w:r w:rsidRPr="00937DCF">
        <w:rPr>
          <w:rFonts w:ascii="Verdana" w:hAnsi="Verdana" w:cs="Times New Roman"/>
          <w:sz w:val="18"/>
          <w:szCs w:val="18"/>
        </w:rPr>
        <w:t xml:space="preserve">-indicatie of voormalig </w:t>
      </w:r>
      <w:proofErr w:type="spellStart"/>
      <w:r w:rsidRPr="00937DCF">
        <w:rPr>
          <w:rFonts w:ascii="Verdana" w:hAnsi="Verdana" w:cs="Times New Roman"/>
          <w:sz w:val="18"/>
          <w:szCs w:val="18"/>
        </w:rPr>
        <w:t>Wajongers</w:t>
      </w:r>
      <w:proofErr w:type="spellEnd"/>
      <w:r w:rsidRPr="00937DCF">
        <w:rPr>
          <w:rFonts w:ascii="Verdana" w:hAnsi="Verdana" w:cs="Times New Roman"/>
          <w:sz w:val="18"/>
          <w:szCs w:val="18"/>
        </w:rPr>
        <w:t xml:space="preserve"> in dienst te nemen?</w:t>
      </w:r>
    </w:p>
    <w:p w:rsidRPr="00937DCF" w:rsidR="00937DCF" w:rsidP="00937DCF" w:rsidRDefault="00937DCF" w14:paraId="4C295C09" w14:textId="77777777">
      <w:pPr>
        <w:spacing w:after="0" w:line="240" w:lineRule="auto"/>
        <w:rPr>
          <w:rFonts w:ascii="Verdana" w:hAnsi="Verdana" w:cs="Times New Roman"/>
          <w:sz w:val="18"/>
          <w:szCs w:val="18"/>
        </w:rPr>
      </w:pPr>
    </w:p>
    <w:p w:rsidRPr="00937DCF" w:rsidR="00937DCF" w:rsidP="00937DCF" w:rsidRDefault="00937DCF" w14:paraId="69BCA088" w14:textId="77777777">
      <w:pPr>
        <w:spacing w:after="0" w:line="240" w:lineRule="auto"/>
        <w:rPr>
          <w:rFonts w:ascii="Verdana" w:hAnsi="Verdana" w:cs="Times New Roman"/>
          <w:b/>
          <w:bCs/>
          <w:sz w:val="18"/>
          <w:szCs w:val="18"/>
          <w:u w:val="single"/>
        </w:rPr>
      </w:pPr>
      <w:r w:rsidRPr="00937DCF">
        <w:rPr>
          <w:rFonts w:ascii="Verdana" w:hAnsi="Verdana" w:cs="Times New Roman"/>
          <w:sz w:val="18"/>
          <w:szCs w:val="18"/>
          <w:u w:val="single"/>
        </w:rPr>
        <w:t>Antwoord 35</w:t>
      </w:r>
    </w:p>
    <w:p w:rsidRPr="00937DCF" w:rsidR="00937DCF" w:rsidP="00937DCF" w:rsidRDefault="00937DCF" w14:paraId="04676464" w14:textId="77777777">
      <w:pPr>
        <w:spacing w:after="0" w:line="240" w:lineRule="auto"/>
        <w:rPr>
          <w:rFonts w:ascii="Verdana" w:hAnsi="Verdana"/>
          <w:sz w:val="18"/>
          <w:szCs w:val="18"/>
        </w:rPr>
      </w:pPr>
      <w:r w:rsidRPr="00937DCF">
        <w:rPr>
          <w:rFonts w:ascii="Verdana" w:hAnsi="Verdana"/>
          <w:sz w:val="18"/>
          <w:szCs w:val="18"/>
        </w:rPr>
        <w:t>Wanneer mensen bij reguliere werkgevers kunnen werken, kan dit ze veel bieden: meer keuzevrijheid in het werk, meer perspectief op groei en ontwikkeling en volwaardige deelname aan de samenleving. Het draagt bij aan het tegengaan van stigma’s en vergroot de zichtbaarheid van mensen met een beperking op de werkvloer. Daarmee bouwen we aan een inclusieve arbeidsmarkt waarin iedereen de kans krijgt zijn of haar talent te benutten. Het kabinet vindt dan ook belangrijk dat mensen zoveel mogelijk werken bij een reguliere werkgever, als dit bij ze past. Om dit te stimuleren, worden verschillende stappen gezet:</w:t>
      </w:r>
    </w:p>
    <w:p w:rsidRPr="00937DCF" w:rsidR="00937DCF" w:rsidP="00937DCF" w:rsidRDefault="00937DCF" w14:paraId="0D8301C9" w14:textId="77777777">
      <w:pPr>
        <w:pStyle w:val="Lijstalinea"/>
        <w:numPr>
          <w:ilvl w:val="0"/>
          <w:numId w:val="3"/>
        </w:numPr>
        <w:spacing w:after="0" w:line="240" w:lineRule="auto"/>
        <w:rPr>
          <w:rFonts w:ascii="Verdana" w:hAnsi="Verdana"/>
          <w:sz w:val="18"/>
          <w:szCs w:val="18"/>
        </w:rPr>
      </w:pPr>
      <w:r w:rsidRPr="00937DCF">
        <w:rPr>
          <w:rFonts w:ascii="Verdana" w:hAnsi="Verdana"/>
          <w:sz w:val="18"/>
          <w:szCs w:val="18"/>
        </w:rPr>
        <w:t xml:space="preserve">Er zijn verschillende instrumenten beschikbaar die werkgevers ontzorgen of financieel ondersteunen bij het in dienst nemen van mensen met een arbeidsbeperking. Voorbeelden hiervan zijn de loonkostensubsidie, het loonkostenvoordeel, de no-riskpolis, </w:t>
      </w:r>
      <w:proofErr w:type="spellStart"/>
      <w:r w:rsidRPr="00937DCF">
        <w:rPr>
          <w:rFonts w:ascii="Verdana" w:hAnsi="Verdana"/>
          <w:sz w:val="18"/>
          <w:szCs w:val="18"/>
        </w:rPr>
        <w:t>jobcoaching</w:t>
      </w:r>
      <w:proofErr w:type="spellEnd"/>
      <w:r w:rsidRPr="00937DCF">
        <w:rPr>
          <w:rFonts w:ascii="Verdana" w:hAnsi="Verdana"/>
          <w:sz w:val="18"/>
          <w:szCs w:val="18"/>
        </w:rPr>
        <w:t xml:space="preserve"> en de mogelijkheid van proefplaatsingen.</w:t>
      </w:r>
    </w:p>
    <w:p w:rsidRPr="00937DCF" w:rsidR="00937DCF" w:rsidP="00937DCF" w:rsidRDefault="00937DCF" w14:paraId="75E82AFF" w14:textId="77777777">
      <w:pPr>
        <w:pStyle w:val="Lijstalinea"/>
        <w:numPr>
          <w:ilvl w:val="0"/>
          <w:numId w:val="3"/>
        </w:numPr>
        <w:spacing w:after="0" w:line="240" w:lineRule="auto"/>
        <w:rPr>
          <w:rFonts w:ascii="Verdana" w:hAnsi="Verdana"/>
          <w:sz w:val="18"/>
          <w:szCs w:val="18"/>
        </w:rPr>
      </w:pPr>
      <w:r w:rsidRPr="00937DCF">
        <w:rPr>
          <w:rFonts w:ascii="Verdana" w:hAnsi="Verdana"/>
          <w:sz w:val="18"/>
          <w:szCs w:val="18"/>
        </w:rPr>
        <w:t xml:space="preserve">Werkgevers kunnen terecht bij de regionale Werkgeversservicepunten voor ondersteuning en advies bij het in dienst nemen van mensen met een arbeidsbeperking. Deze </w:t>
      </w:r>
      <w:proofErr w:type="spellStart"/>
      <w:r w:rsidRPr="00937DCF">
        <w:rPr>
          <w:rFonts w:ascii="Verdana" w:hAnsi="Verdana"/>
          <w:sz w:val="18"/>
          <w:szCs w:val="18"/>
        </w:rPr>
        <w:t>WSP’s</w:t>
      </w:r>
      <w:proofErr w:type="spellEnd"/>
      <w:r w:rsidRPr="00937DCF">
        <w:rPr>
          <w:rFonts w:ascii="Verdana" w:hAnsi="Verdana"/>
          <w:sz w:val="18"/>
          <w:szCs w:val="18"/>
        </w:rPr>
        <w:t xml:space="preserve"> bieden informatie over regelingen, helpen bij het vinden van geschikte kandidaten en ondersteunen bij het aanvragen van subsidies en voorzieningen.</w:t>
      </w:r>
    </w:p>
    <w:p w:rsidRPr="00937DCF" w:rsidR="00937DCF" w:rsidP="00937DCF" w:rsidRDefault="00937DCF" w14:paraId="66C67491" w14:textId="77777777">
      <w:pPr>
        <w:pStyle w:val="Lijstalinea"/>
        <w:spacing w:after="0" w:line="240" w:lineRule="auto"/>
        <w:rPr>
          <w:rFonts w:ascii="Verdana" w:hAnsi="Verdana"/>
          <w:sz w:val="18"/>
          <w:szCs w:val="18"/>
        </w:rPr>
      </w:pPr>
      <w:r w:rsidRPr="00937DCF">
        <w:rPr>
          <w:rFonts w:ascii="Verdana" w:hAnsi="Verdana"/>
          <w:sz w:val="18"/>
          <w:szCs w:val="18"/>
        </w:rPr>
        <w:t xml:space="preserve">Daarnaast werkt het kabinet aan de vorming van regionale werkcentra, waarin de dienstverlening aan werkzoekenden en werkgevers meer samenhangend en integraal wordt georganiseerd. Het doel hiervan is om versnippering tegen te gaan en werkgevers en werkzoekenden via één loket beter te bedienen. </w:t>
      </w:r>
    </w:p>
    <w:p w:rsidRPr="00937DCF" w:rsidR="00937DCF" w:rsidP="00937DCF" w:rsidRDefault="00937DCF" w14:paraId="6672C94C" w14:textId="77777777">
      <w:pPr>
        <w:pStyle w:val="Lijstalinea"/>
        <w:numPr>
          <w:ilvl w:val="0"/>
          <w:numId w:val="3"/>
        </w:numPr>
        <w:spacing w:after="0" w:line="240" w:lineRule="auto"/>
        <w:rPr>
          <w:rFonts w:ascii="Verdana" w:hAnsi="Verdana"/>
          <w:sz w:val="18"/>
          <w:szCs w:val="18"/>
        </w:rPr>
      </w:pPr>
      <w:r w:rsidRPr="00937DCF">
        <w:rPr>
          <w:rFonts w:ascii="Verdana" w:hAnsi="Verdana"/>
          <w:sz w:val="18"/>
          <w:szCs w:val="18"/>
        </w:rPr>
        <w:t>De Kamer heeft onlangs het wetsvoorstel Vereenvoudiging van de banenafspraak en de quotumregeling voor mensen met een arbeidsbeperking (Wet banenafspraak) vastgesteld. Door de maatregelen uit deze wet wordt het voor werkgevers eenvoudiger en aantrekkelijker om mensen met een arbeidsbeperking in dienst te nemen. Tegelijkertijd werken we in de langetermijnvisie banenafspraak aan een stelsel waarin de ondersteuningsbehoefte van werknemers meer leidend is, waardoor de stap naar werk bij een reguliere werkgever voor nog meer mensen met een arbeidsbeperking mogelijk wordt. De Kamer wordt hierover voor het zomerreces geïnformeerd.</w:t>
      </w:r>
    </w:p>
    <w:p w:rsidRPr="00937DCF" w:rsidR="00937DCF" w:rsidP="00937DCF" w:rsidRDefault="00937DCF" w14:paraId="5CA154A8" w14:textId="77777777">
      <w:pPr>
        <w:pStyle w:val="Lijstalinea"/>
        <w:numPr>
          <w:ilvl w:val="0"/>
          <w:numId w:val="3"/>
        </w:numPr>
        <w:spacing w:after="0" w:line="240" w:lineRule="auto"/>
        <w:rPr>
          <w:rFonts w:ascii="Verdana" w:hAnsi="Verdana"/>
          <w:sz w:val="18"/>
          <w:szCs w:val="18"/>
        </w:rPr>
      </w:pPr>
      <w:r w:rsidRPr="00937DCF">
        <w:rPr>
          <w:rFonts w:ascii="Verdana" w:hAnsi="Verdana"/>
          <w:sz w:val="18"/>
          <w:szCs w:val="18"/>
        </w:rPr>
        <w:t>Er is het Sociaal Innovatiefonds (SIF), dat werkgevers ondersteunt bij het realiseren van inclusieve werkplekken. Het fonds biedt begeleiding bij het opstellen van een businesscase, helpt bij het organiseren van de financiering en kan – waar nodig – zelf financiering verstrekken in de vorm van leningen of garanties. Daarnaast biedt het fonds coaching en advies om investeringen in inclusiviteit haalbaar en duurzaam te maken.</w:t>
      </w:r>
    </w:p>
    <w:p w:rsidRPr="00937DCF" w:rsidR="00937DCF" w:rsidP="00937DCF" w:rsidRDefault="00937DCF" w14:paraId="34398806" w14:textId="77777777">
      <w:pPr>
        <w:pStyle w:val="Lijstalinea"/>
        <w:numPr>
          <w:ilvl w:val="0"/>
          <w:numId w:val="3"/>
        </w:numPr>
        <w:spacing w:after="0" w:line="240" w:lineRule="auto"/>
        <w:rPr>
          <w:rFonts w:ascii="Verdana" w:hAnsi="Verdana"/>
          <w:sz w:val="18"/>
          <w:szCs w:val="18"/>
        </w:rPr>
      </w:pPr>
      <w:r w:rsidRPr="00937DCF">
        <w:rPr>
          <w:rFonts w:ascii="Verdana" w:hAnsi="Verdana"/>
          <w:sz w:val="18"/>
          <w:szCs w:val="18"/>
        </w:rPr>
        <w:t>Werkgevers worden met een subsidieregeling voor Inclusiviteitstechnologie ondersteund bij het investeren in technologie om meer mensen met een arbeidsbeperking in dienst te nemen.</w:t>
      </w:r>
    </w:p>
    <w:p w:rsidR="00626F35" w:rsidP="00937DCF" w:rsidRDefault="00626F35" w14:paraId="6B5E1DA3" w14:textId="77777777">
      <w:pPr>
        <w:spacing w:after="0" w:line="240" w:lineRule="auto"/>
        <w:rPr>
          <w:rFonts w:ascii="Verdana" w:hAnsi="Verdana"/>
          <w:sz w:val="18"/>
          <w:szCs w:val="18"/>
        </w:rPr>
      </w:pPr>
    </w:p>
    <w:p w:rsidRPr="00626F35" w:rsidR="00626F35" w:rsidP="00626F35" w:rsidRDefault="00626F35" w14:paraId="27DBD9D0" w14:textId="77777777">
      <w:pPr>
        <w:spacing w:after="0" w:line="240" w:lineRule="auto"/>
        <w:rPr>
          <w:rFonts w:ascii="Verdana" w:hAnsi="Verdana"/>
          <w:sz w:val="18"/>
          <w:szCs w:val="18"/>
          <w:u w:val="single"/>
        </w:rPr>
      </w:pPr>
      <w:r w:rsidRPr="00626F35">
        <w:rPr>
          <w:rFonts w:ascii="Verdana" w:hAnsi="Verdana"/>
          <w:sz w:val="18"/>
          <w:szCs w:val="18"/>
          <w:u w:val="single"/>
        </w:rPr>
        <w:t>Vraag 36</w:t>
      </w:r>
    </w:p>
    <w:p w:rsidRPr="00626F35" w:rsidR="00626F35" w:rsidP="00626F35" w:rsidRDefault="00626F35" w14:paraId="383FBE14" w14:textId="77777777">
      <w:pPr>
        <w:spacing w:after="0" w:line="240" w:lineRule="auto"/>
        <w:rPr>
          <w:rFonts w:ascii="Verdana" w:hAnsi="Verdana"/>
          <w:sz w:val="18"/>
          <w:szCs w:val="18"/>
        </w:rPr>
      </w:pPr>
      <w:r w:rsidRPr="00626F35">
        <w:rPr>
          <w:rFonts w:ascii="Verdana" w:hAnsi="Verdana"/>
          <w:sz w:val="18"/>
          <w:szCs w:val="18"/>
        </w:rPr>
        <w:t>Welke sectoren binnen het bedrijfsleven dragen het meest bij aan het realiseren van de extra banen?</w:t>
      </w:r>
    </w:p>
    <w:p w:rsidRPr="00626F35" w:rsidR="00626F35" w:rsidP="00626F35" w:rsidRDefault="00626F35" w14:paraId="006BE3FB" w14:textId="77777777">
      <w:pPr>
        <w:spacing w:after="0" w:line="240" w:lineRule="auto"/>
        <w:rPr>
          <w:rFonts w:ascii="Verdana" w:hAnsi="Verdana"/>
          <w:sz w:val="18"/>
          <w:szCs w:val="18"/>
          <w:u w:val="single"/>
        </w:rPr>
      </w:pPr>
    </w:p>
    <w:p w:rsidRPr="00626F35" w:rsidR="00626F35" w:rsidP="00626F35" w:rsidRDefault="00626F35" w14:paraId="4615B813" w14:textId="77777777">
      <w:pPr>
        <w:spacing w:after="0" w:line="240" w:lineRule="auto"/>
        <w:rPr>
          <w:rFonts w:ascii="Verdana" w:hAnsi="Verdana"/>
          <w:sz w:val="18"/>
          <w:szCs w:val="18"/>
          <w:u w:val="single"/>
        </w:rPr>
      </w:pPr>
      <w:r w:rsidRPr="00626F35">
        <w:rPr>
          <w:rFonts w:ascii="Verdana" w:hAnsi="Verdana"/>
          <w:sz w:val="18"/>
          <w:szCs w:val="18"/>
          <w:u w:val="single"/>
        </w:rPr>
        <w:t>Antwoord 36</w:t>
      </w:r>
    </w:p>
    <w:p w:rsidRPr="00626F35" w:rsidR="00626F35" w:rsidP="00626F35" w:rsidRDefault="00626F35" w14:paraId="4A438AF8" w14:textId="77777777">
      <w:pPr>
        <w:spacing w:after="0" w:line="240" w:lineRule="auto"/>
        <w:rPr>
          <w:rFonts w:ascii="Verdana" w:hAnsi="Verdana"/>
          <w:sz w:val="18"/>
          <w:szCs w:val="18"/>
        </w:rPr>
      </w:pPr>
      <w:r w:rsidRPr="00626F35">
        <w:rPr>
          <w:rFonts w:ascii="Verdana" w:hAnsi="Verdana"/>
          <w:sz w:val="18"/>
          <w:szCs w:val="18"/>
        </w:rPr>
        <w:t>Het is niet precies bekend welke sectoren het meeste bijdragen aan het realiseren van extra banen. Er worden veel banen gerealiseerd voor mensen met een arbeidsbeperking binnen de schoonmaakbranche, detailhandel (</w:t>
      </w:r>
      <w:proofErr w:type="spellStart"/>
      <w:r w:rsidRPr="00626F35">
        <w:rPr>
          <w:rFonts w:ascii="Verdana" w:hAnsi="Verdana"/>
          <w:sz w:val="18"/>
          <w:szCs w:val="18"/>
        </w:rPr>
        <w:t>retail</w:t>
      </w:r>
      <w:proofErr w:type="spellEnd"/>
      <w:r w:rsidRPr="00626F35">
        <w:rPr>
          <w:rFonts w:ascii="Verdana" w:hAnsi="Verdana"/>
          <w:sz w:val="18"/>
          <w:szCs w:val="18"/>
        </w:rPr>
        <w:t xml:space="preserve">), groenvoorziening en buitenwerk, logistiek/distributie en horeca. </w:t>
      </w:r>
    </w:p>
    <w:p w:rsidR="00626F35" w:rsidP="00626F35" w:rsidRDefault="00626F35" w14:paraId="6C94AB2D" w14:textId="77777777">
      <w:pPr>
        <w:spacing w:after="0" w:line="240" w:lineRule="auto"/>
        <w:rPr>
          <w:rFonts w:ascii="Verdana" w:hAnsi="Verdana"/>
          <w:sz w:val="18"/>
          <w:szCs w:val="18"/>
          <w:u w:val="single"/>
        </w:rPr>
      </w:pPr>
    </w:p>
    <w:p w:rsidRPr="00626F35" w:rsidR="00626F35" w:rsidP="00626F35" w:rsidRDefault="00626F35" w14:paraId="6D701887" w14:textId="27A12852">
      <w:pPr>
        <w:spacing w:after="0" w:line="240" w:lineRule="auto"/>
        <w:rPr>
          <w:rFonts w:ascii="Verdana" w:hAnsi="Verdana"/>
          <w:sz w:val="18"/>
          <w:szCs w:val="18"/>
          <w:u w:val="single"/>
        </w:rPr>
      </w:pPr>
      <w:r w:rsidRPr="00626F35">
        <w:rPr>
          <w:rFonts w:ascii="Verdana" w:hAnsi="Verdana"/>
          <w:sz w:val="18"/>
          <w:szCs w:val="18"/>
          <w:u w:val="single"/>
        </w:rPr>
        <w:t>Vraag 37</w:t>
      </w:r>
    </w:p>
    <w:p w:rsidRPr="00626F35" w:rsidR="00626F35" w:rsidP="00626F35" w:rsidRDefault="00626F35" w14:paraId="0069EA68" w14:textId="77777777">
      <w:pPr>
        <w:spacing w:after="0" w:line="240" w:lineRule="auto"/>
        <w:rPr>
          <w:rFonts w:ascii="Verdana" w:hAnsi="Verdana"/>
          <w:sz w:val="18"/>
          <w:szCs w:val="18"/>
        </w:rPr>
      </w:pPr>
      <w:r w:rsidRPr="00626F35">
        <w:rPr>
          <w:rFonts w:ascii="Verdana" w:hAnsi="Verdana"/>
          <w:sz w:val="18"/>
          <w:szCs w:val="18"/>
        </w:rPr>
        <w:t>Waarom telt een baan die de overheid inkoopt bij het bedrijfsleven mee als marktsectorbaan, en wordt dit als wenselijk beschouwd?</w:t>
      </w:r>
    </w:p>
    <w:p w:rsidR="00626F35" w:rsidP="00626F35" w:rsidRDefault="00626F35" w14:paraId="7A5258E4" w14:textId="77777777">
      <w:pPr>
        <w:spacing w:after="0" w:line="240" w:lineRule="auto"/>
        <w:rPr>
          <w:rFonts w:ascii="Verdana" w:hAnsi="Verdana"/>
          <w:sz w:val="18"/>
          <w:szCs w:val="18"/>
          <w:u w:val="single"/>
        </w:rPr>
      </w:pPr>
    </w:p>
    <w:p w:rsidR="00C0513A" w:rsidP="00626F35" w:rsidRDefault="00C0513A" w14:paraId="5DD164E1" w14:textId="77777777">
      <w:pPr>
        <w:spacing w:after="0" w:line="240" w:lineRule="auto"/>
        <w:rPr>
          <w:rFonts w:ascii="Verdana" w:hAnsi="Verdana"/>
          <w:sz w:val="18"/>
          <w:szCs w:val="18"/>
          <w:u w:val="single"/>
        </w:rPr>
      </w:pPr>
    </w:p>
    <w:p w:rsidRPr="00626F35" w:rsidR="00C0513A" w:rsidP="00626F35" w:rsidRDefault="00C0513A" w14:paraId="4389B103" w14:textId="77777777">
      <w:pPr>
        <w:spacing w:after="0" w:line="240" w:lineRule="auto"/>
        <w:rPr>
          <w:rFonts w:ascii="Verdana" w:hAnsi="Verdana"/>
          <w:sz w:val="18"/>
          <w:szCs w:val="18"/>
          <w:u w:val="single"/>
        </w:rPr>
      </w:pPr>
    </w:p>
    <w:p w:rsidRPr="00626F35" w:rsidR="00626F35" w:rsidP="00626F35" w:rsidRDefault="00626F35" w14:paraId="44291D1D" w14:textId="77777777">
      <w:pPr>
        <w:tabs>
          <w:tab w:val="left" w:pos="1883"/>
        </w:tabs>
        <w:spacing w:after="0" w:line="240" w:lineRule="auto"/>
        <w:rPr>
          <w:rFonts w:ascii="Verdana" w:hAnsi="Verdana"/>
          <w:sz w:val="18"/>
          <w:szCs w:val="18"/>
          <w:u w:val="single"/>
        </w:rPr>
      </w:pPr>
      <w:r w:rsidRPr="00626F35">
        <w:rPr>
          <w:rFonts w:ascii="Verdana" w:hAnsi="Verdana"/>
          <w:sz w:val="18"/>
          <w:szCs w:val="18"/>
          <w:u w:val="single"/>
        </w:rPr>
        <w:lastRenderedPageBreak/>
        <w:t>Antwoord 37</w:t>
      </w:r>
    </w:p>
    <w:p w:rsidRPr="00626F35" w:rsidR="00626F35" w:rsidP="00626F35" w:rsidRDefault="00626F35" w14:paraId="784EB42E" w14:textId="77777777">
      <w:pPr>
        <w:tabs>
          <w:tab w:val="left" w:pos="1883"/>
        </w:tabs>
        <w:spacing w:after="0" w:line="240" w:lineRule="auto"/>
        <w:rPr>
          <w:rFonts w:ascii="Verdana" w:hAnsi="Verdana"/>
          <w:sz w:val="18"/>
          <w:szCs w:val="18"/>
          <w:u w:val="single"/>
        </w:rPr>
      </w:pPr>
      <w:r w:rsidRPr="00626F35">
        <w:rPr>
          <w:rFonts w:ascii="Verdana" w:hAnsi="Verdana"/>
          <w:sz w:val="18"/>
          <w:szCs w:val="18"/>
        </w:rPr>
        <w:t xml:space="preserve">Banen gerealiseerd door samenwerking zoals bijvoorbeeld het inkopen van diensten tellen slechts bij één werkgever mee, namelijk de werkgever bij wie iemand formeel in dienst is en niet bij de werkgever bij wie de werknemer feitelijk werkt. Met het recent aangenomen wetsvoorstel gaat dit veranderen omdat op termijn de verschillen tussen de markt en de overheid worden opgeheven. Dan maakt het niet meer uit waar iemand werkt maar dát iemand werkt. Zodoende wordt het eenvoudiger om in de samenwerking tussen markt- en overheidssectoren meer banen te realiseren voor mensen met een arbeidsbeperking. </w:t>
      </w:r>
    </w:p>
    <w:p w:rsidRPr="00626F35" w:rsidR="00626F35" w:rsidP="00626F35" w:rsidRDefault="00626F35" w14:paraId="709BBF57" w14:textId="77777777">
      <w:pPr>
        <w:spacing w:after="0" w:line="240" w:lineRule="auto"/>
        <w:rPr>
          <w:rFonts w:ascii="Verdana" w:hAnsi="Verdana"/>
          <w:sz w:val="18"/>
          <w:szCs w:val="18"/>
        </w:rPr>
      </w:pPr>
    </w:p>
    <w:p w:rsidRPr="00626F35" w:rsidR="00626F35" w:rsidP="00626F35" w:rsidRDefault="00626F35" w14:paraId="027FEDD4" w14:textId="77777777">
      <w:pPr>
        <w:spacing w:after="0" w:line="240" w:lineRule="auto"/>
        <w:rPr>
          <w:rFonts w:ascii="Verdana" w:hAnsi="Verdana"/>
          <w:sz w:val="18"/>
          <w:szCs w:val="18"/>
          <w:u w:val="single"/>
        </w:rPr>
      </w:pPr>
      <w:r w:rsidRPr="00626F35">
        <w:rPr>
          <w:rFonts w:ascii="Verdana" w:hAnsi="Verdana"/>
          <w:sz w:val="18"/>
          <w:szCs w:val="18"/>
          <w:u w:val="single"/>
        </w:rPr>
        <w:t>Vraag 38</w:t>
      </w:r>
    </w:p>
    <w:p w:rsidRPr="00626F35" w:rsidR="00626F35" w:rsidP="00626F35" w:rsidRDefault="00626F35" w14:paraId="00D3837C" w14:textId="77777777">
      <w:pPr>
        <w:spacing w:after="0" w:line="240" w:lineRule="auto"/>
        <w:rPr>
          <w:rFonts w:ascii="Verdana" w:hAnsi="Verdana"/>
          <w:sz w:val="18"/>
          <w:szCs w:val="18"/>
        </w:rPr>
      </w:pPr>
      <w:r w:rsidRPr="00626F35">
        <w:rPr>
          <w:rFonts w:ascii="Verdana" w:hAnsi="Verdana"/>
          <w:sz w:val="18"/>
          <w:szCs w:val="18"/>
        </w:rPr>
        <w:t xml:space="preserve">Hoeveel procent van de mensen uit het </w:t>
      </w:r>
      <w:proofErr w:type="spellStart"/>
      <w:r w:rsidRPr="00626F35">
        <w:rPr>
          <w:rFonts w:ascii="Verdana" w:hAnsi="Verdana"/>
          <w:sz w:val="18"/>
          <w:szCs w:val="18"/>
        </w:rPr>
        <w:t>doelgroepregister</w:t>
      </w:r>
      <w:proofErr w:type="spellEnd"/>
      <w:r w:rsidRPr="00626F35">
        <w:rPr>
          <w:rFonts w:ascii="Verdana" w:hAnsi="Verdana"/>
          <w:sz w:val="18"/>
          <w:szCs w:val="18"/>
        </w:rPr>
        <w:t xml:space="preserve"> werkt in een baan van minder dan 25,5 uur per week, en telt dus niet mee in de telling van extra banen?</w:t>
      </w:r>
    </w:p>
    <w:p w:rsidRPr="00626F35" w:rsidR="00626F35" w:rsidP="00626F35" w:rsidRDefault="00626F35" w14:paraId="4D67D8A2" w14:textId="77777777">
      <w:pPr>
        <w:spacing w:after="0" w:line="240" w:lineRule="auto"/>
        <w:rPr>
          <w:rFonts w:ascii="Verdana" w:hAnsi="Verdana"/>
          <w:sz w:val="18"/>
          <w:szCs w:val="18"/>
        </w:rPr>
      </w:pPr>
    </w:p>
    <w:p w:rsidRPr="00626F35" w:rsidR="00626F35" w:rsidP="00626F35" w:rsidRDefault="00626F35" w14:paraId="23EE8C40" w14:textId="77777777">
      <w:pPr>
        <w:spacing w:after="0" w:line="240" w:lineRule="auto"/>
        <w:rPr>
          <w:rFonts w:ascii="Verdana" w:hAnsi="Verdana"/>
          <w:sz w:val="18"/>
          <w:szCs w:val="18"/>
          <w:u w:val="single"/>
        </w:rPr>
      </w:pPr>
      <w:r w:rsidRPr="00626F35">
        <w:rPr>
          <w:rFonts w:ascii="Verdana" w:hAnsi="Verdana"/>
          <w:sz w:val="18"/>
          <w:szCs w:val="18"/>
          <w:u w:val="single"/>
        </w:rPr>
        <w:t>Antwoord 38</w:t>
      </w:r>
    </w:p>
    <w:p w:rsidRPr="00626F35" w:rsidR="00626F35" w:rsidP="00626F35" w:rsidRDefault="00626F35" w14:paraId="11872BF9" w14:textId="77777777">
      <w:pPr>
        <w:spacing w:after="0" w:line="240" w:lineRule="auto"/>
        <w:rPr>
          <w:rFonts w:ascii="Verdana" w:hAnsi="Verdana"/>
          <w:sz w:val="18"/>
          <w:szCs w:val="18"/>
        </w:rPr>
      </w:pPr>
      <w:r w:rsidRPr="00626F35">
        <w:rPr>
          <w:rFonts w:ascii="Verdana" w:hAnsi="Verdana"/>
          <w:sz w:val="18"/>
          <w:szCs w:val="18"/>
        </w:rPr>
        <w:t xml:space="preserve">Alle gewerkte uren van mensen uit het </w:t>
      </w:r>
      <w:proofErr w:type="spellStart"/>
      <w:r w:rsidRPr="00626F35">
        <w:rPr>
          <w:rFonts w:ascii="Verdana" w:hAnsi="Verdana"/>
          <w:sz w:val="18"/>
          <w:szCs w:val="18"/>
        </w:rPr>
        <w:t>doelgroepregister</w:t>
      </w:r>
      <w:proofErr w:type="spellEnd"/>
      <w:r w:rsidRPr="00626F35">
        <w:rPr>
          <w:rFonts w:ascii="Verdana" w:hAnsi="Verdana"/>
          <w:sz w:val="18"/>
          <w:szCs w:val="18"/>
        </w:rPr>
        <w:t xml:space="preserve"> tellen mee voor het realiseren van de doelstelling. Wanneer iemand minder dan 25,5 uur werkt tellen de uren naar rato mee. Stel dat iemand bijvoorbeeld 20 uur werkt, dan telt deze baan voor 0,8 mee voor de telling van de extra banen van de banenafspraak. Dit geldt ook als iemand meer werkt dan 25,5 uur. </w:t>
      </w:r>
    </w:p>
    <w:p w:rsidRPr="00626F35" w:rsidR="00937DCF" w:rsidP="00626F35" w:rsidRDefault="00937DCF" w14:paraId="7FA3B42D" w14:textId="77777777">
      <w:pPr>
        <w:spacing w:after="0" w:line="240" w:lineRule="auto"/>
        <w:rPr>
          <w:rFonts w:ascii="Verdana" w:hAnsi="Verdana"/>
          <w:sz w:val="18"/>
          <w:szCs w:val="18"/>
        </w:rPr>
      </w:pPr>
    </w:p>
    <w:p w:rsidRPr="00626F35" w:rsidR="00626F35" w:rsidP="00626F35" w:rsidRDefault="00626F35" w14:paraId="7CCDCD7C" w14:textId="77777777">
      <w:pPr>
        <w:spacing w:after="0" w:line="240" w:lineRule="auto"/>
        <w:rPr>
          <w:rFonts w:ascii="Verdana" w:hAnsi="Verdana"/>
          <w:sz w:val="18"/>
          <w:szCs w:val="18"/>
          <w:u w:val="single"/>
        </w:rPr>
      </w:pPr>
      <w:r w:rsidRPr="00626F35">
        <w:rPr>
          <w:rFonts w:ascii="Verdana" w:hAnsi="Verdana"/>
          <w:sz w:val="18"/>
          <w:szCs w:val="18"/>
          <w:u w:val="single"/>
        </w:rPr>
        <w:t>Vraag 39</w:t>
      </w:r>
    </w:p>
    <w:p w:rsidRPr="00626F35" w:rsidR="00626F35" w:rsidP="00626F35" w:rsidRDefault="00626F35" w14:paraId="7E50F8E4" w14:textId="77777777">
      <w:pPr>
        <w:spacing w:after="0" w:line="240" w:lineRule="auto"/>
        <w:rPr>
          <w:rFonts w:ascii="Verdana" w:hAnsi="Verdana"/>
          <w:sz w:val="18"/>
          <w:szCs w:val="18"/>
        </w:rPr>
      </w:pPr>
      <w:r w:rsidRPr="00626F35">
        <w:rPr>
          <w:rFonts w:ascii="Verdana" w:hAnsi="Verdana"/>
          <w:sz w:val="18"/>
          <w:szCs w:val="18"/>
        </w:rPr>
        <w:t>Wat is het bereik en budget van de door u gefinancierde werkgeverscampagne(s)?</w:t>
      </w:r>
    </w:p>
    <w:p w:rsidRPr="00626F35" w:rsidR="00626F35" w:rsidP="00626F35" w:rsidRDefault="00626F35" w14:paraId="036943EF" w14:textId="77777777">
      <w:pPr>
        <w:spacing w:after="0" w:line="240" w:lineRule="auto"/>
        <w:rPr>
          <w:rFonts w:ascii="Verdana" w:hAnsi="Verdana"/>
          <w:sz w:val="18"/>
          <w:szCs w:val="18"/>
        </w:rPr>
      </w:pPr>
    </w:p>
    <w:p w:rsidRPr="00626F35" w:rsidR="00626F35" w:rsidP="00626F35" w:rsidRDefault="00626F35" w14:paraId="785FDA19" w14:textId="77777777">
      <w:pPr>
        <w:spacing w:after="0" w:line="240" w:lineRule="auto"/>
        <w:rPr>
          <w:rFonts w:ascii="Verdana" w:hAnsi="Verdana"/>
          <w:sz w:val="18"/>
          <w:szCs w:val="18"/>
          <w:u w:val="single"/>
        </w:rPr>
      </w:pPr>
      <w:r w:rsidRPr="00626F35">
        <w:rPr>
          <w:rFonts w:ascii="Verdana" w:hAnsi="Verdana"/>
          <w:sz w:val="18"/>
          <w:szCs w:val="18"/>
          <w:u w:val="single"/>
        </w:rPr>
        <w:t>Antwoord 39</w:t>
      </w:r>
    </w:p>
    <w:p w:rsidRPr="00626F35" w:rsidR="00626F35" w:rsidP="00626F35" w:rsidRDefault="00626F35" w14:paraId="103EECB8" w14:textId="77777777">
      <w:pPr>
        <w:spacing w:after="0" w:line="240" w:lineRule="auto"/>
        <w:rPr>
          <w:rFonts w:ascii="Verdana" w:hAnsi="Verdana"/>
          <w:sz w:val="18"/>
          <w:szCs w:val="18"/>
        </w:rPr>
      </w:pPr>
      <w:r w:rsidRPr="00626F35">
        <w:rPr>
          <w:rFonts w:ascii="Verdana" w:hAnsi="Verdana"/>
          <w:sz w:val="18"/>
          <w:szCs w:val="18"/>
        </w:rPr>
        <w:t xml:space="preserve">Via verschillende routes wordt ingezet op het bereiken van werkgevers. Zo heeft de Stichting Nederland Onderneemt Maatschappelijk (SNLOM) in opdracht van SZW een project uitgevoerd om mensen binnen de doelgroep banenafspraak beter in beeld te brengen. U wordt voor de zomer verder geïnformeerd over de resultaten van dit project. Ook zijn veel gesprekken gevoerd met werkgeverspartijen over het bevorderen van werkgelegenheid voor mensen met een arbeidsbeperking, bijvoorbeeld tijdens de Paralympische Spelen in Parijs. Daar is door veel aanwezige werkgevers een actieverklaring ondertekend om zo uit te spreken dat zij binnen hun eigen organisatie meer inspanningen zullen leveren om hun werkvloer toegankelijker te maken en de werving en selectie inclusiever. We blijven in gesprek met werkgevers om inclusie te blijven bevorderen en van elkaar te leren. </w:t>
      </w:r>
    </w:p>
    <w:p w:rsidRPr="008975C9" w:rsidR="00626F35" w:rsidP="008975C9" w:rsidRDefault="00626F35" w14:paraId="6A0FD791" w14:textId="77777777">
      <w:pPr>
        <w:spacing w:after="0" w:line="240" w:lineRule="auto"/>
        <w:rPr>
          <w:rFonts w:ascii="Verdana" w:hAnsi="Verdana"/>
          <w:sz w:val="18"/>
          <w:szCs w:val="18"/>
        </w:rPr>
      </w:pPr>
    </w:p>
    <w:p w:rsidRPr="008975C9" w:rsidR="008975C9" w:rsidP="008975C9" w:rsidRDefault="008975C9" w14:paraId="0AF2CC85" w14:textId="77777777">
      <w:pPr>
        <w:spacing w:after="0" w:line="240" w:lineRule="auto"/>
        <w:rPr>
          <w:rFonts w:ascii="Verdana" w:hAnsi="Verdana"/>
          <w:sz w:val="18"/>
          <w:szCs w:val="18"/>
          <w:u w:val="single"/>
        </w:rPr>
      </w:pPr>
      <w:r w:rsidRPr="008975C9">
        <w:rPr>
          <w:rFonts w:ascii="Verdana" w:hAnsi="Verdana"/>
          <w:sz w:val="18"/>
          <w:szCs w:val="18"/>
          <w:u w:val="single"/>
        </w:rPr>
        <w:t>Vraag 40</w:t>
      </w:r>
    </w:p>
    <w:p w:rsidRPr="008975C9" w:rsidR="008975C9" w:rsidP="008975C9" w:rsidRDefault="008975C9" w14:paraId="1F9CC3A4" w14:textId="77777777">
      <w:pPr>
        <w:spacing w:after="0" w:line="240" w:lineRule="auto"/>
        <w:rPr>
          <w:rFonts w:ascii="Verdana" w:hAnsi="Verdana"/>
          <w:sz w:val="18"/>
          <w:szCs w:val="18"/>
        </w:rPr>
      </w:pPr>
      <w:r w:rsidRPr="008975C9">
        <w:rPr>
          <w:rFonts w:ascii="Verdana" w:hAnsi="Verdana"/>
          <w:sz w:val="18"/>
          <w:szCs w:val="18"/>
        </w:rPr>
        <w:t>Hoe wordt het bonus-malus systeem financieel vormgegeven (bijvoorbeeld hoogte beloning of boete per extra baan)?</w:t>
      </w:r>
    </w:p>
    <w:p w:rsidRPr="008975C9" w:rsidR="008975C9" w:rsidP="008975C9" w:rsidRDefault="008975C9" w14:paraId="5C0A1C54" w14:textId="77777777">
      <w:pPr>
        <w:spacing w:after="0" w:line="240" w:lineRule="auto"/>
        <w:rPr>
          <w:rFonts w:ascii="Verdana" w:hAnsi="Verdana"/>
          <w:sz w:val="18"/>
          <w:szCs w:val="18"/>
        </w:rPr>
      </w:pPr>
    </w:p>
    <w:p w:rsidRPr="008975C9" w:rsidR="008975C9" w:rsidP="008975C9" w:rsidRDefault="008975C9" w14:paraId="0AEDB3BC" w14:textId="77777777">
      <w:pPr>
        <w:tabs>
          <w:tab w:val="left" w:pos="1883"/>
        </w:tabs>
        <w:spacing w:after="0" w:line="240" w:lineRule="auto"/>
        <w:rPr>
          <w:rFonts w:ascii="Verdana" w:hAnsi="Verdana"/>
          <w:sz w:val="18"/>
          <w:szCs w:val="18"/>
          <w:u w:val="single"/>
        </w:rPr>
      </w:pPr>
      <w:r w:rsidRPr="008975C9">
        <w:rPr>
          <w:rFonts w:ascii="Verdana" w:hAnsi="Verdana"/>
          <w:sz w:val="18"/>
          <w:szCs w:val="18"/>
          <w:u w:val="single"/>
        </w:rPr>
        <w:t>Antwoord 40</w:t>
      </w:r>
    </w:p>
    <w:p w:rsidRPr="008975C9" w:rsidR="008975C9" w:rsidP="008975C9" w:rsidRDefault="008975C9" w14:paraId="5C14F861" w14:textId="77777777">
      <w:pPr>
        <w:tabs>
          <w:tab w:val="left" w:pos="1883"/>
        </w:tabs>
        <w:spacing w:after="0" w:line="240" w:lineRule="auto"/>
        <w:rPr>
          <w:rFonts w:ascii="Verdana" w:hAnsi="Verdana"/>
          <w:sz w:val="18"/>
          <w:szCs w:val="18"/>
        </w:rPr>
      </w:pPr>
      <w:r w:rsidRPr="008975C9">
        <w:rPr>
          <w:rFonts w:ascii="Verdana" w:hAnsi="Verdana"/>
          <w:sz w:val="18"/>
          <w:szCs w:val="18"/>
        </w:rPr>
        <w:t xml:space="preserve">Het nieuwe bonus-malus systeem is financieel vormgegeven rond twee centrale elementen: de inclusiviteitsopslag (heffing) en de bonus. Het systeem speelt een rol in het stimuleren van werkgevers om meer banen te realiseren. Mocht de quotumregeling worden geactiveerd, dan is niet langer alleen sprake van een heffing zoals in de huidige quotumregeling het geval is. </w:t>
      </w:r>
    </w:p>
    <w:p w:rsidRPr="008975C9" w:rsidR="008975C9" w:rsidP="008975C9" w:rsidRDefault="008975C9" w14:paraId="2B898D36" w14:textId="77777777">
      <w:pPr>
        <w:tabs>
          <w:tab w:val="left" w:pos="1883"/>
        </w:tabs>
        <w:spacing w:after="0" w:line="240" w:lineRule="auto"/>
        <w:rPr>
          <w:rFonts w:ascii="Verdana" w:hAnsi="Verdana"/>
          <w:sz w:val="18"/>
          <w:szCs w:val="18"/>
        </w:rPr>
      </w:pPr>
    </w:p>
    <w:p w:rsidRPr="008975C9" w:rsidR="008975C9" w:rsidP="008975C9" w:rsidRDefault="008975C9" w14:paraId="56FB20A4" w14:textId="0BC42818">
      <w:pPr>
        <w:tabs>
          <w:tab w:val="left" w:pos="1883"/>
        </w:tabs>
        <w:spacing w:after="0" w:line="240" w:lineRule="auto"/>
        <w:rPr>
          <w:rFonts w:ascii="Verdana" w:hAnsi="Verdana"/>
          <w:sz w:val="18"/>
          <w:szCs w:val="18"/>
        </w:rPr>
      </w:pPr>
      <w:r w:rsidRPr="008975C9">
        <w:rPr>
          <w:rFonts w:ascii="Verdana" w:hAnsi="Verdana"/>
          <w:sz w:val="18"/>
          <w:szCs w:val="18"/>
        </w:rPr>
        <w:t>Als de quotumregeling geactiveerd wordt, zal de inclusiviteitsopslag worden geheven via het Arbeidsongeschiktheidsfonds (</w:t>
      </w:r>
      <w:proofErr w:type="spellStart"/>
      <w:r w:rsidRPr="008975C9">
        <w:rPr>
          <w:rFonts w:ascii="Verdana" w:hAnsi="Verdana"/>
          <w:sz w:val="18"/>
          <w:szCs w:val="18"/>
        </w:rPr>
        <w:t>Aof</w:t>
      </w:r>
      <w:proofErr w:type="spellEnd"/>
      <w:r w:rsidRPr="008975C9">
        <w:rPr>
          <w:rFonts w:ascii="Verdana" w:hAnsi="Verdana"/>
          <w:sz w:val="18"/>
          <w:szCs w:val="18"/>
        </w:rPr>
        <w:t xml:space="preserve">). Dit gaat via een opslag op de hoge gedifferentieerde </w:t>
      </w:r>
      <w:proofErr w:type="spellStart"/>
      <w:r w:rsidRPr="008975C9">
        <w:rPr>
          <w:rFonts w:ascii="Verdana" w:hAnsi="Verdana"/>
          <w:sz w:val="18"/>
          <w:szCs w:val="18"/>
        </w:rPr>
        <w:t>Aof</w:t>
      </w:r>
      <w:proofErr w:type="spellEnd"/>
      <w:r w:rsidRPr="008975C9">
        <w:rPr>
          <w:rFonts w:ascii="Verdana" w:hAnsi="Verdana"/>
          <w:sz w:val="18"/>
          <w:szCs w:val="18"/>
        </w:rPr>
        <w:t>-premie. De definitieve hoogte van de inclusiviteitsopslag kan pas bij activering worden bepaald, deze is namelijk afhankelijk van de gemiddelde premieplichtige loonsom van de werkgevers die de inclusiviteitsopslag moeten betalen. Het uitgangspunt is dat het te betalen bedrag vergelijkbaar zal zijn met de huidige heffing van €</w:t>
      </w:r>
      <w:r w:rsidR="00E17CBF">
        <w:rPr>
          <w:rFonts w:ascii="Verdana" w:hAnsi="Verdana"/>
          <w:sz w:val="18"/>
          <w:szCs w:val="18"/>
        </w:rPr>
        <w:t xml:space="preserve"> </w:t>
      </w:r>
      <w:r w:rsidRPr="008975C9">
        <w:rPr>
          <w:rFonts w:ascii="Verdana" w:hAnsi="Verdana"/>
          <w:sz w:val="18"/>
          <w:szCs w:val="18"/>
        </w:rPr>
        <w:t>5</w:t>
      </w:r>
      <w:r w:rsidR="00E17CBF">
        <w:rPr>
          <w:rFonts w:ascii="Verdana" w:hAnsi="Verdana"/>
          <w:sz w:val="18"/>
          <w:szCs w:val="18"/>
        </w:rPr>
        <w:t>.</w:t>
      </w:r>
      <w:r w:rsidRPr="008975C9">
        <w:rPr>
          <w:rFonts w:ascii="Verdana" w:hAnsi="Verdana"/>
          <w:sz w:val="18"/>
          <w:szCs w:val="18"/>
        </w:rPr>
        <w:t xml:space="preserve">000 per te realiseren baan. </w:t>
      </w:r>
    </w:p>
    <w:p w:rsidRPr="008975C9" w:rsidR="008975C9" w:rsidP="008975C9" w:rsidRDefault="008975C9" w14:paraId="7B200D1D" w14:textId="77777777">
      <w:pPr>
        <w:tabs>
          <w:tab w:val="left" w:pos="1883"/>
        </w:tabs>
        <w:spacing w:after="0" w:line="240" w:lineRule="auto"/>
        <w:rPr>
          <w:rFonts w:ascii="Verdana" w:hAnsi="Verdana"/>
          <w:sz w:val="18"/>
          <w:szCs w:val="18"/>
        </w:rPr>
      </w:pPr>
    </w:p>
    <w:p w:rsidRPr="008975C9" w:rsidR="008975C9" w:rsidP="008975C9" w:rsidRDefault="008975C9" w14:paraId="17A41410" w14:textId="7F42E9E7">
      <w:pPr>
        <w:spacing w:after="0" w:line="240" w:lineRule="auto"/>
        <w:rPr>
          <w:rFonts w:ascii="Verdana" w:hAnsi="Verdana"/>
          <w:sz w:val="18"/>
          <w:szCs w:val="18"/>
        </w:rPr>
      </w:pPr>
      <w:r w:rsidRPr="008975C9">
        <w:rPr>
          <w:rFonts w:ascii="Verdana" w:hAnsi="Verdana"/>
          <w:sz w:val="18"/>
          <w:szCs w:val="18"/>
        </w:rPr>
        <w:t>Voor de bonus wordt aangesloten bij het loonkostenvoordeel (LKV) doelgroep banenafspraak. Als de quotumregeling geactiveerd wordt zullen alle werkgevers, ook die uitgezonderd zijn van het betalen van de inclusiviteitsopslag, een bonus ontvangen van €</w:t>
      </w:r>
      <w:r w:rsidR="00E17CBF">
        <w:rPr>
          <w:rFonts w:ascii="Verdana" w:hAnsi="Verdana"/>
          <w:sz w:val="18"/>
          <w:szCs w:val="18"/>
        </w:rPr>
        <w:t xml:space="preserve"> </w:t>
      </w:r>
      <w:r w:rsidRPr="008975C9">
        <w:rPr>
          <w:rFonts w:ascii="Verdana" w:hAnsi="Verdana"/>
          <w:sz w:val="18"/>
          <w:szCs w:val="18"/>
        </w:rPr>
        <w:t xml:space="preserve">5.000 per extra gerealiseerde baan van gemiddeld 25,5 uur per week. Dit komt bovenop het bestaande LKV. De werkelijke bonus hangt af van het totaal aantal uren dat de werknemer werkt bij de werkgever. Indien de werknemer minder dan 25,5 uur per week werkt, ontvangt de werkgever naar rato een lagere bonus. </w:t>
      </w:r>
    </w:p>
    <w:p w:rsidRPr="008975C9" w:rsidR="008975C9" w:rsidP="008975C9" w:rsidRDefault="008975C9" w14:paraId="2A409722" w14:textId="77777777">
      <w:pPr>
        <w:spacing w:after="0" w:line="240" w:lineRule="auto"/>
        <w:rPr>
          <w:rFonts w:ascii="Verdana" w:hAnsi="Verdana"/>
          <w:sz w:val="18"/>
          <w:szCs w:val="18"/>
        </w:rPr>
      </w:pPr>
    </w:p>
    <w:p w:rsidRPr="008975C9" w:rsidR="008975C9" w:rsidP="008975C9" w:rsidRDefault="008975C9" w14:paraId="39F327C6" w14:textId="77777777">
      <w:pPr>
        <w:spacing w:after="0" w:line="240" w:lineRule="auto"/>
        <w:rPr>
          <w:rFonts w:ascii="Verdana" w:hAnsi="Verdana"/>
          <w:sz w:val="18"/>
          <w:szCs w:val="18"/>
          <w:u w:val="single"/>
        </w:rPr>
      </w:pPr>
      <w:r w:rsidRPr="008975C9">
        <w:rPr>
          <w:rFonts w:ascii="Verdana" w:hAnsi="Verdana"/>
          <w:sz w:val="18"/>
          <w:szCs w:val="18"/>
          <w:u w:val="single"/>
        </w:rPr>
        <w:t>Vraag 41</w:t>
      </w:r>
    </w:p>
    <w:p w:rsidRPr="008975C9" w:rsidR="008975C9" w:rsidP="008975C9" w:rsidRDefault="008975C9" w14:paraId="4049B02B" w14:textId="77777777">
      <w:pPr>
        <w:spacing w:after="0" w:line="240" w:lineRule="auto"/>
        <w:rPr>
          <w:rFonts w:ascii="Verdana" w:hAnsi="Verdana"/>
          <w:sz w:val="18"/>
          <w:szCs w:val="18"/>
        </w:rPr>
      </w:pPr>
      <w:r w:rsidRPr="008975C9">
        <w:rPr>
          <w:rFonts w:ascii="Verdana" w:hAnsi="Verdana"/>
          <w:sz w:val="18"/>
          <w:szCs w:val="18"/>
        </w:rPr>
        <w:t>Hoeveel boetes zouden er zijn opgelegd als de oorspronkelijke quotumregeling sinds 2018 wel gehandhaafd was?</w:t>
      </w:r>
    </w:p>
    <w:p w:rsidR="008975C9" w:rsidP="008975C9" w:rsidRDefault="008975C9" w14:paraId="65F84845" w14:textId="77777777">
      <w:pPr>
        <w:spacing w:after="0" w:line="240" w:lineRule="auto"/>
        <w:rPr>
          <w:rFonts w:ascii="Verdana" w:hAnsi="Verdana"/>
          <w:sz w:val="18"/>
          <w:szCs w:val="18"/>
        </w:rPr>
      </w:pPr>
    </w:p>
    <w:p w:rsidRPr="008975C9" w:rsidR="00C0513A" w:rsidP="008975C9" w:rsidRDefault="00C0513A" w14:paraId="256C78C4" w14:textId="77777777">
      <w:pPr>
        <w:spacing w:after="0" w:line="240" w:lineRule="auto"/>
        <w:rPr>
          <w:rFonts w:ascii="Verdana" w:hAnsi="Verdana"/>
          <w:sz w:val="18"/>
          <w:szCs w:val="18"/>
        </w:rPr>
      </w:pPr>
    </w:p>
    <w:p w:rsidRPr="008975C9" w:rsidR="008975C9" w:rsidP="008975C9" w:rsidRDefault="008975C9" w14:paraId="00F9796E" w14:textId="77777777">
      <w:pPr>
        <w:spacing w:after="0" w:line="240" w:lineRule="auto"/>
        <w:rPr>
          <w:rFonts w:ascii="Verdana" w:hAnsi="Verdana"/>
          <w:sz w:val="18"/>
          <w:szCs w:val="18"/>
          <w:u w:val="single"/>
        </w:rPr>
      </w:pPr>
      <w:r w:rsidRPr="008975C9">
        <w:rPr>
          <w:rFonts w:ascii="Verdana" w:hAnsi="Verdana"/>
          <w:sz w:val="18"/>
          <w:szCs w:val="18"/>
          <w:u w:val="single"/>
        </w:rPr>
        <w:lastRenderedPageBreak/>
        <w:t>Antwoord 41</w:t>
      </w:r>
    </w:p>
    <w:p w:rsidRPr="008975C9" w:rsidR="008975C9" w:rsidP="008975C9" w:rsidRDefault="008975C9" w14:paraId="7DB415D2" w14:textId="77777777">
      <w:pPr>
        <w:spacing w:after="0" w:line="240" w:lineRule="auto"/>
        <w:rPr>
          <w:rFonts w:ascii="Verdana" w:hAnsi="Verdana"/>
          <w:sz w:val="18"/>
          <w:szCs w:val="18"/>
        </w:rPr>
      </w:pPr>
      <w:r w:rsidRPr="008975C9">
        <w:rPr>
          <w:rFonts w:ascii="Verdana" w:hAnsi="Verdana"/>
          <w:sz w:val="18"/>
          <w:szCs w:val="18"/>
        </w:rPr>
        <w:t>Het is niet te zeggen hoeveel boetes zouden zijn opgelegd als de oorspronkelijke quotumregeling sinds 2018 wel was gehandhaafd. Daarvoor zouden we namelijk cijfers nodig hebben van individuele werkgevers, inclusief inzicht in de werkplekken van mensen die ingeleend worden. Dit inzicht hebben we niet, omdat het verkrijgen hiervan onwerkbaar bleek voor UWV en de Belastingdienst. Dit is ook de reden dat de oorspronkelijke quotumregeling onuitvoerbaar is.</w:t>
      </w:r>
    </w:p>
    <w:p w:rsidRPr="008975C9" w:rsidR="008975C9" w:rsidP="008975C9" w:rsidRDefault="008975C9" w14:paraId="00B62795" w14:textId="77777777">
      <w:pPr>
        <w:spacing w:after="0" w:line="240" w:lineRule="auto"/>
        <w:rPr>
          <w:rFonts w:ascii="Verdana" w:hAnsi="Verdana"/>
          <w:sz w:val="18"/>
          <w:szCs w:val="18"/>
        </w:rPr>
      </w:pPr>
      <w:r w:rsidRPr="008975C9">
        <w:rPr>
          <w:rFonts w:ascii="Verdana" w:hAnsi="Verdana"/>
          <w:sz w:val="18"/>
          <w:szCs w:val="18"/>
        </w:rPr>
        <w:t>Met de nieuwe quotumregeling is er geen onderscheid meer tussen markt en overheid, en tellen banen mee bij de werkgever waar iemand uit de doelgroep in dienst is. Bij detacheringen kunnen werkgevers onderling afspraken maken over het verrekenen van het (verhoogde) loonkostenvoordeel banenafspraak om de inclusiviteitsheffing te compenseren.</w:t>
      </w:r>
    </w:p>
    <w:p w:rsidRPr="008975C9" w:rsidR="008975C9" w:rsidP="008975C9" w:rsidRDefault="008975C9" w14:paraId="7B81F356" w14:textId="77777777">
      <w:pPr>
        <w:spacing w:after="0" w:line="240" w:lineRule="auto"/>
        <w:rPr>
          <w:rFonts w:ascii="Verdana" w:hAnsi="Verdana"/>
          <w:sz w:val="18"/>
          <w:szCs w:val="18"/>
        </w:rPr>
      </w:pPr>
    </w:p>
    <w:p w:rsidRPr="008975C9" w:rsidR="008975C9" w:rsidP="008975C9" w:rsidRDefault="008975C9" w14:paraId="5F6D3962" w14:textId="77777777">
      <w:pPr>
        <w:spacing w:after="0" w:line="240" w:lineRule="auto"/>
        <w:rPr>
          <w:rFonts w:ascii="Verdana" w:hAnsi="Verdana"/>
          <w:sz w:val="18"/>
          <w:szCs w:val="18"/>
          <w:u w:val="single"/>
        </w:rPr>
      </w:pPr>
      <w:r w:rsidRPr="008975C9">
        <w:rPr>
          <w:rFonts w:ascii="Verdana" w:hAnsi="Verdana"/>
          <w:sz w:val="18"/>
          <w:szCs w:val="18"/>
          <w:u w:val="single"/>
        </w:rPr>
        <w:t>Vraag 42</w:t>
      </w:r>
    </w:p>
    <w:p w:rsidRPr="008975C9" w:rsidR="008975C9" w:rsidP="008975C9" w:rsidRDefault="008975C9" w14:paraId="7C3F446E" w14:textId="77777777">
      <w:pPr>
        <w:spacing w:after="0" w:line="240" w:lineRule="auto"/>
        <w:rPr>
          <w:rFonts w:ascii="Verdana" w:hAnsi="Verdana"/>
          <w:sz w:val="18"/>
          <w:szCs w:val="18"/>
        </w:rPr>
      </w:pPr>
      <w:r w:rsidRPr="008975C9">
        <w:rPr>
          <w:rFonts w:ascii="Verdana" w:hAnsi="Verdana"/>
          <w:sz w:val="18"/>
          <w:szCs w:val="18"/>
        </w:rPr>
        <w:t>Wordt er overwogen om financiële ondersteuning of vereenvoudiging van administratie aan te bieden aan kleine werkgevers om hun deelname te vergroten?</w:t>
      </w:r>
    </w:p>
    <w:p w:rsidRPr="008975C9" w:rsidR="008975C9" w:rsidP="008975C9" w:rsidRDefault="008975C9" w14:paraId="22313C61" w14:textId="77777777">
      <w:pPr>
        <w:spacing w:after="0" w:line="240" w:lineRule="auto"/>
        <w:rPr>
          <w:rFonts w:ascii="Verdana" w:hAnsi="Verdana"/>
          <w:sz w:val="18"/>
          <w:szCs w:val="18"/>
        </w:rPr>
      </w:pPr>
    </w:p>
    <w:p w:rsidRPr="008975C9" w:rsidR="008975C9" w:rsidP="008975C9" w:rsidRDefault="008975C9" w14:paraId="55E61800" w14:textId="77777777">
      <w:pPr>
        <w:spacing w:after="0" w:line="240" w:lineRule="auto"/>
        <w:rPr>
          <w:rFonts w:ascii="Verdana" w:hAnsi="Verdana"/>
          <w:sz w:val="18"/>
          <w:szCs w:val="18"/>
          <w:u w:val="single"/>
        </w:rPr>
      </w:pPr>
      <w:r w:rsidRPr="008975C9">
        <w:rPr>
          <w:rFonts w:ascii="Verdana" w:hAnsi="Verdana"/>
          <w:sz w:val="18"/>
          <w:szCs w:val="18"/>
          <w:u w:val="single"/>
        </w:rPr>
        <w:t>Antwoord 42</w:t>
      </w:r>
    </w:p>
    <w:p w:rsidRPr="008975C9" w:rsidR="008975C9" w:rsidP="008975C9" w:rsidRDefault="008975C9" w14:paraId="77338BC4" w14:textId="77777777">
      <w:pPr>
        <w:spacing w:after="0" w:line="240" w:lineRule="auto"/>
        <w:rPr>
          <w:rFonts w:ascii="Verdana" w:hAnsi="Verdana"/>
          <w:sz w:val="18"/>
          <w:szCs w:val="18"/>
        </w:rPr>
      </w:pPr>
      <w:r w:rsidRPr="008975C9">
        <w:rPr>
          <w:rFonts w:ascii="Verdana" w:hAnsi="Verdana"/>
          <w:sz w:val="18"/>
          <w:szCs w:val="18"/>
        </w:rPr>
        <w:t xml:space="preserve">Het verminderen van de administratieve lasten is een belangrijk uitgangspunt van het recent aangenomen wetsvoorstel banenafspraak. Er is bewust gekozen om aan te sluiten bij bestaande instrumenten in de nieuw vormgegeven quotumregeling. Daarnaast is besloten om de </w:t>
      </w:r>
      <w:proofErr w:type="spellStart"/>
      <w:r w:rsidRPr="008975C9">
        <w:rPr>
          <w:rFonts w:ascii="Verdana" w:hAnsi="Verdana"/>
          <w:sz w:val="18"/>
          <w:szCs w:val="18"/>
        </w:rPr>
        <w:t>doelgroepverklaring</w:t>
      </w:r>
      <w:proofErr w:type="spellEnd"/>
      <w:r w:rsidRPr="008975C9">
        <w:rPr>
          <w:rFonts w:ascii="Verdana" w:hAnsi="Verdana"/>
          <w:sz w:val="18"/>
          <w:szCs w:val="18"/>
        </w:rPr>
        <w:t xml:space="preserve"> bij aanvraag van het LKV doelgroep banenafspraak te schrappen. Op termijn wordt het onderscheid tussen overheid en markt opgeheven, waardoor administratieve lasten verder verminderd kunnen worden. Hoewel de administratieve lasten volgens onderzoek van onderzoeksbureau APE</w:t>
      </w:r>
      <w:r w:rsidRPr="008975C9">
        <w:rPr>
          <w:rStyle w:val="Voetnootmarkering"/>
          <w:rFonts w:ascii="Verdana" w:hAnsi="Verdana"/>
          <w:sz w:val="18"/>
          <w:szCs w:val="18"/>
        </w:rPr>
        <w:footnoteReference w:id="2"/>
      </w:r>
      <w:r w:rsidRPr="008975C9">
        <w:rPr>
          <w:rFonts w:ascii="Verdana" w:hAnsi="Verdana"/>
          <w:sz w:val="18"/>
          <w:szCs w:val="18"/>
        </w:rPr>
        <w:t xml:space="preserve"> beperkt blijven, zeker ten opzichte van het oude systeem, blijft het kabinet alert op de praktische uitvoerbaarheid voor werkgevers, ook voor kleine werkgevers. Concrete financiële ondersteuning of extra vereenvoudigingen zijn nu nog niet voorzien. Wel wordt er tijdens de implementatie van het wetsvoorstel en bij de uitwerking van de toekomstvisie voor de banenafspraak gekeken naar mogelijke ondersteunende middelen, zoals voorbeeldcontracten. Eventuele verdere stappen hangen onder andere af van de ervaringen in de praktijk. </w:t>
      </w:r>
    </w:p>
    <w:p w:rsidRPr="008975C9" w:rsidR="008975C9" w:rsidP="008975C9" w:rsidRDefault="008975C9" w14:paraId="7EBACAC8" w14:textId="77777777">
      <w:pPr>
        <w:spacing w:after="0" w:line="240" w:lineRule="auto"/>
        <w:rPr>
          <w:rFonts w:ascii="Verdana" w:hAnsi="Verdana"/>
          <w:sz w:val="18"/>
          <w:szCs w:val="18"/>
        </w:rPr>
      </w:pPr>
    </w:p>
    <w:p w:rsidRPr="008975C9" w:rsidR="008975C9" w:rsidP="008975C9" w:rsidRDefault="008975C9" w14:paraId="023415D5" w14:textId="77777777">
      <w:pPr>
        <w:spacing w:after="0" w:line="240" w:lineRule="auto"/>
        <w:rPr>
          <w:rFonts w:ascii="Verdana" w:hAnsi="Verdana"/>
          <w:sz w:val="18"/>
          <w:szCs w:val="18"/>
          <w:u w:val="single"/>
        </w:rPr>
      </w:pPr>
      <w:r w:rsidRPr="008975C9">
        <w:rPr>
          <w:rFonts w:ascii="Verdana" w:hAnsi="Verdana"/>
          <w:sz w:val="18"/>
          <w:szCs w:val="18"/>
          <w:u w:val="single"/>
        </w:rPr>
        <w:t>Vraag 43</w:t>
      </w:r>
    </w:p>
    <w:p w:rsidRPr="008975C9" w:rsidR="008975C9" w:rsidP="008975C9" w:rsidRDefault="008975C9" w14:paraId="23363AB0" w14:textId="77777777">
      <w:pPr>
        <w:spacing w:after="0" w:line="240" w:lineRule="auto"/>
        <w:rPr>
          <w:rFonts w:ascii="Verdana" w:hAnsi="Verdana"/>
          <w:sz w:val="18"/>
          <w:szCs w:val="18"/>
        </w:rPr>
      </w:pPr>
      <w:r w:rsidRPr="008975C9">
        <w:rPr>
          <w:rFonts w:ascii="Verdana" w:hAnsi="Verdana"/>
          <w:sz w:val="18"/>
          <w:szCs w:val="18"/>
        </w:rPr>
        <w:t>In hoeverre schiet de capaciteit van het UWV en gemeenten tekort voor de re-integratiebegeleiding van de doelgroep Banenafspraak?</w:t>
      </w:r>
    </w:p>
    <w:p w:rsidRPr="008975C9" w:rsidR="008975C9" w:rsidP="008975C9" w:rsidRDefault="008975C9" w14:paraId="72762F27" w14:textId="77777777">
      <w:pPr>
        <w:spacing w:after="0" w:line="240" w:lineRule="auto"/>
        <w:rPr>
          <w:rFonts w:ascii="Verdana" w:hAnsi="Verdana"/>
          <w:sz w:val="18"/>
          <w:szCs w:val="18"/>
        </w:rPr>
      </w:pPr>
    </w:p>
    <w:p w:rsidRPr="008975C9" w:rsidR="008975C9" w:rsidP="008975C9" w:rsidRDefault="008975C9" w14:paraId="3AFBEB5F" w14:textId="77777777">
      <w:pPr>
        <w:spacing w:after="0" w:line="240" w:lineRule="auto"/>
        <w:rPr>
          <w:rFonts w:ascii="Verdana" w:hAnsi="Verdana"/>
          <w:sz w:val="18"/>
          <w:szCs w:val="18"/>
          <w:u w:val="single"/>
        </w:rPr>
      </w:pPr>
      <w:r w:rsidRPr="008975C9">
        <w:rPr>
          <w:rFonts w:ascii="Verdana" w:hAnsi="Verdana"/>
          <w:sz w:val="18"/>
          <w:szCs w:val="18"/>
          <w:u w:val="single"/>
        </w:rPr>
        <w:t>Antwoord 43</w:t>
      </w:r>
    </w:p>
    <w:p w:rsidRPr="008975C9" w:rsidR="008975C9" w:rsidP="008975C9" w:rsidRDefault="008975C9" w14:paraId="6D816D42" w14:textId="14A10729">
      <w:pPr>
        <w:spacing w:after="0" w:line="240" w:lineRule="auto"/>
        <w:rPr>
          <w:rFonts w:ascii="Verdana" w:hAnsi="Verdana"/>
          <w:sz w:val="18"/>
          <w:szCs w:val="18"/>
        </w:rPr>
      </w:pPr>
      <w:r w:rsidRPr="008975C9">
        <w:rPr>
          <w:rFonts w:ascii="Verdana" w:hAnsi="Verdana"/>
          <w:sz w:val="18"/>
          <w:szCs w:val="18"/>
        </w:rPr>
        <w:t>Gemeenten hebben niet de capaciteit om iedereen passende ondersteuning naar werk te bieden. Voor de doelgroep Participatiewet is bekend dat in 2019 42% van de mensen in de bijstand naast de uitkering geen enkele andere vorm van ondersteuning kreeg.</w:t>
      </w:r>
      <w:r w:rsidRPr="008975C9">
        <w:rPr>
          <w:rStyle w:val="Voetnootmarkering"/>
          <w:rFonts w:ascii="Verdana" w:hAnsi="Verdana"/>
          <w:sz w:val="18"/>
          <w:szCs w:val="18"/>
        </w:rPr>
        <w:footnoteReference w:id="3"/>
      </w:r>
      <w:r w:rsidRPr="008975C9">
        <w:rPr>
          <w:rFonts w:ascii="Verdana" w:hAnsi="Verdana"/>
          <w:sz w:val="18"/>
          <w:szCs w:val="18"/>
        </w:rPr>
        <w:t xml:space="preserve"> Uit onderzoek van de Nederlandse Arbeidsinspectie (NLA) bleek dat een derde van de bijstandsgerechtigden al langer dan een jaar geen enkel persoonlijk gesprek met de gemeente heeft gehad.</w:t>
      </w:r>
      <w:r w:rsidRPr="008975C9">
        <w:rPr>
          <w:rStyle w:val="Voetnootmarkering"/>
          <w:rFonts w:ascii="Verdana" w:hAnsi="Verdana"/>
          <w:sz w:val="18"/>
          <w:szCs w:val="18"/>
        </w:rPr>
        <w:footnoteReference w:id="4"/>
      </w:r>
      <w:r w:rsidRPr="008975C9">
        <w:rPr>
          <w:rFonts w:ascii="Verdana" w:hAnsi="Verdana"/>
          <w:sz w:val="18"/>
          <w:szCs w:val="18"/>
        </w:rPr>
        <w:t xml:space="preserve"> Specifiek voor de doelgroep banenafspraak heeft de NLA in het rapport “Op papier arbeidsvermogen, in de praktijk geen reële kans op werk” geconstateerd dat niet iedereen die nog een kans heeft op regulier werk actieve begeleiding krijgt. De belangrijkste oorzaak hiervan is dat de beschikbare tijd ontbreekt die nodig is om in deze mensen te kunnen investeren. Dit terwijl beschikbare tijd door medewerkers van UWV en gemeenten als grootste succesfactor wordt gezien bij het begeleiden van mensen uit de doelgroep banenafspraak naar werk. Alleen het vergroten van deze capaciteit leidt niet direct tot meer plaatsingen. Het is van groot belang dat gemeenten en UWV zich een goed beeld vormen van de mogelijkheden en kansen op werk van alle mensen die behoren tot de doelgroep banenafspraak. Daarom neemt de staatssecretaris Participatie en Integratie de aanbevelingen van de Arbeidsinspectie mee bij de verschillende trajecten die op dit moment gaande zijn, zoals het aanpassen van de Participatiewet, het traject richting een toekomstbestendige infrastructuur van sociaal ontwikkelbedrijven en de verbetering van de banenafspraak. Tegelijkertijd geeft de Arbeidsinspectie aan dat een deel van de doelgroep banenafspraak geen reële kans heeft op werk. Daarom is het goed de doelgroep banenafspraak onder de loep te nemen in het kader van de langetermijnvisie banenafspraak. U wordt voor de zomer nader geïnformeerd over de langetermijnvisie.</w:t>
      </w:r>
    </w:p>
    <w:p w:rsidR="008975C9" w:rsidP="00937DCF" w:rsidRDefault="008975C9" w14:paraId="570A0E83" w14:textId="77777777">
      <w:pPr>
        <w:spacing w:after="0" w:line="240" w:lineRule="auto"/>
        <w:rPr>
          <w:rFonts w:ascii="Verdana" w:hAnsi="Verdana"/>
          <w:sz w:val="18"/>
          <w:szCs w:val="18"/>
        </w:rPr>
      </w:pPr>
    </w:p>
    <w:p w:rsidRPr="00937DCF" w:rsidR="00937DCF" w:rsidP="00937DCF" w:rsidRDefault="00937DCF" w14:paraId="3B5047BA" w14:textId="77777777">
      <w:pPr>
        <w:spacing w:after="0" w:line="240" w:lineRule="auto"/>
        <w:rPr>
          <w:rFonts w:ascii="Verdana" w:hAnsi="Verdana"/>
          <w:sz w:val="18"/>
          <w:szCs w:val="18"/>
          <w:u w:val="single"/>
        </w:rPr>
      </w:pPr>
      <w:r w:rsidRPr="00937DCF">
        <w:rPr>
          <w:rFonts w:ascii="Verdana" w:hAnsi="Verdana"/>
          <w:sz w:val="18"/>
          <w:szCs w:val="18"/>
          <w:u w:val="single"/>
        </w:rPr>
        <w:t>Vraag 44</w:t>
      </w:r>
    </w:p>
    <w:p w:rsidRPr="00937DCF" w:rsidR="00937DCF" w:rsidP="00937DCF" w:rsidRDefault="00937DCF" w14:paraId="11DC70C8" w14:textId="77777777">
      <w:pPr>
        <w:spacing w:after="0" w:line="240" w:lineRule="auto"/>
        <w:rPr>
          <w:rFonts w:ascii="Verdana" w:hAnsi="Verdana"/>
          <w:sz w:val="18"/>
          <w:szCs w:val="18"/>
        </w:rPr>
      </w:pPr>
      <w:r w:rsidRPr="00937DCF">
        <w:rPr>
          <w:rFonts w:ascii="Verdana" w:hAnsi="Verdana"/>
          <w:sz w:val="18"/>
          <w:szCs w:val="18"/>
        </w:rPr>
        <w:t>Wat is de gemiddelde caseload bij UWV en gemeenten voor re-integratiebegeleiding?</w:t>
      </w:r>
    </w:p>
    <w:p w:rsidR="00937DCF" w:rsidP="00937DCF" w:rsidRDefault="00937DCF" w14:paraId="50DF63B3" w14:textId="77777777">
      <w:pPr>
        <w:spacing w:after="0" w:line="240" w:lineRule="auto"/>
        <w:rPr>
          <w:rFonts w:ascii="Verdana" w:hAnsi="Verdana"/>
          <w:b/>
          <w:bCs/>
          <w:sz w:val="18"/>
          <w:szCs w:val="18"/>
        </w:rPr>
      </w:pPr>
    </w:p>
    <w:p w:rsidRPr="00937DCF" w:rsidR="00C0513A" w:rsidP="00937DCF" w:rsidRDefault="00C0513A" w14:paraId="38BDB149" w14:textId="77777777">
      <w:pPr>
        <w:spacing w:after="0" w:line="240" w:lineRule="auto"/>
        <w:rPr>
          <w:rFonts w:ascii="Verdana" w:hAnsi="Verdana"/>
          <w:b/>
          <w:bCs/>
          <w:sz w:val="18"/>
          <w:szCs w:val="18"/>
        </w:rPr>
      </w:pPr>
    </w:p>
    <w:p w:rsidRPr="00937DCF" w:rsidR="00937DCF" w:rsidP="00937DCF" w:rsidRDefault="00937DCF" w14:paraId="2500A8F7" w14:textId="77777777">
      <w:pPr>
        <w:spacing w:after="0" w:line="240" w:lineRule="auto"/>
        <w:rPr>
          <w:rFonts w:ascii="Verdana" w:hAnsi="Verdana"/>
          <w:sz w:val="18"/>
          <w:szCs w:val="18"/>
          <w:u w:val="single"/>
        </w:rPr>
      </w:pPr>
      <w:r w:rsidRPr="00937DCF">
        <w:rPr>
          <w:rFonts w:ascii="Verdana" w:hAnsi="Verdana"/>
          <w:sz w:val="18"/>
          <w:szCs w:val="18"/>
          <w:u w:val="single"/>
        </w:rPr>
        <w:lastRenderedPageBreak/>
        <w:t>Antwoord 44</w:t>
      </w:r>
    </w:p>
    <w:p w:rsidRPr="00937DCF" w:rsidR="00937DCF" w:rsidP="00937DCF" w:rsidRDefault="00937DCF" w14:paraId="255EC487" w14:textId="77777777">
      <w:pPr>
        <w:spacing w:after="0" w:line="240" w:lineRule="auto"/>
        <w:rPr>
          <w:rFonts w:ascii="Verdana" w:hAnsi="Verdana"/>
          <w:sz w:val="18"/>
          <w:szCs w:val="18"/>
        </w:rPr>
      </w:pPr>
      <w:r w:rsidRPr="00937DCF">
        <w:rPr>
          <w:rFonts w:ascii="Verdana" w:hAnsi="Verdana"/>
          <w:sz w:val="18"/>
          <w:szCs w:val="18"/>
        </w:rPr>
        <w:t>In het kader van de Wajong dienstverlening zet UWV begeleiding in aan zowel mensen zonder werk om hen aan het werk te krijgen als aan mensen met werk om het werk te behouden. De professionals hebben gemiddeld een caseload van circa 300 mensen, waarvan ongeveer de helft bestaat uit werkenden.</w:t>
      </w:r>
    </w:p>
    <w:p w:rsidRPr="00937DCF" w:rsidR="00937DCF" w:rsidP="00937DCF" w:rsidRDefault="00937DCF" w14:paraId="3FA63CBE" w14:textId="77777777">
      <w:pPr>
        <w:spacing w:after="0" w:line="240" w:lineRule="auto"/>
        <w:rPr>
          <w:rFonts w:ascii="Verdana" w:hAnsi="Verdana"/>
          <w:sz w:val="18"/>
          <w:szCs w:val="18"/>
        </w:rPr>
      </w:pPr>
      <w:r w:rsidRPr="00937DCF">
        <w:rPr>
          <w:rFonts w:ascii="Verdana" w:hAnsi="Verdana"/>
          <w:sz w:val="18"/>
          <w:szCs w:val="18"/>
        </w:rPr>
        <w:t>In het kader van de WGA-dienstverlening zet UWV dienstverlening in aan mensen zonder werk. De gemiddelde caseload voor professionals bedraagt circa 140 mensen.</w:t>
      </w:r>
    </w:p>
    <w:p w:rsidRPr="00937DCF" w:rsidR="00937DCF" w:rsidP="00937DCF" w:rsidRDefault="00937DCF" w14:paraId="67752CB9" w14:textId="2CE6298D">
      <w:pPr>
        <w:spacing w:after="0" w:line="240" w:lineRule="auto"/>
        <w:rPr>
          <w:rFonts w:ascii="Verdana" w:hAnsi="Verdana"/>
          <w:sz w:val="18"/>
          <w:szCs w:val="18"/>
        </w:rPr>
      </w:pPr>
      <w:r w:rsidRPr="00937DCF">
        <w:rPr>
          <w:rFonts w:ascii="Verdana" w:hAnsi="Verdana"/>
          <w:sz w:val="18"/>
          <w:szCs w:val="18"/>
        </w:rPr>
        <w:t>Vanwege de decentrale uitvoering van de Participatiewet bestaat er geen sluitend landelijk beeld van de gemiddelde caseload voor re-integratiebegeleiding voor gemeenten. Uit onderzoek door de Nederlandse Arbeidsinspectie</w:t>
      </w:r>
      <w:r w:rsidR="00E17CBF">
        <w:rPr>
          <w:rFonts w:ascii="Verdana" w:hAnsi="Verdana"/>
          <w:sz w:val="18"/>
          <w:szCs w:val="18"/>
        </w:rPr>
        <w:t xml:space="preserve"> (</w:t>
      </w:r>
      <w:r w:rsidRPr="00937DCF">
        <w:rPr>
          <w:rFonts w:ascii="Verdana" w:hAnsi="Verdana"/>
          <w:sz w:val="18"/>
          <w:szCs w:val="18"/>
        </w:rPr>
        <w:t>Re-integratiedienstverlening in het kader van de Participatiewet</w:t>
      </w:r>
      <w:r w:rsidR="00E17CBF">
        <w:rPr>
          <w:rFonts w:ascii="Verdana" w:hAnsi="Verdana"/>
          <w:sz w:val="18"/>
          <w:szCs w:val="18"/>
        </w:rPr>
        <w:t>,</w:t>
      </w:r>
      <w:r w:rsidRPr="00937DCF">
        <w:rPr>
          <w:rFonts w:ascii="Verdana" w:hAnsi="Verdana"/>
          <w:sz w:val="18"/>
          <w:szCs w:val="18"/>
        </w:rPr>
        <w:t xml:space="preserve"> juli 2024</w:t>
      </w:r>
      <w:r w:rsidR="00E17CBF">
        <w:rPr>
          <w:rFonts w:ascii="Verdana" w:hAnsi="Verdana"/>
          <w:sz w:val="18"/>
          <w:szCs w:val="18"/>
        </w:rPr>
        <w:t>)</w:t>
      </w:r>
      <w:r w:rsidRPr="00937DCF">
        <w:rPr>
          <w:rFonts w:ascii="Verdana" w:hAnsi="Verdana"/>
          <w:sz w:val="18"/>
          <w:szCs w:val="18"/>
        </w:rPr>
        <w:t xml:space="preserve"> blijkt dat de omvang van de caseloads sterk varieert tussen klantmanagers. Ongeveer één op de vijf klantmanagers heeft minder dan 50 klanten in zijn of haar caseload, ruim de helft heeft er tussen de 50 en 100 en een kwart begeleidt meer dan 100 klanten.</w:t>
      </w:r>
    </w:p>
    <w:p w:rsidR="00937DCF" w:rsidP="00937DCF" w:rsidRDefault="00937DCF" w14:paraId="3FD7226B" w14:textId="77777777">
      <w:pPr>
        <w:spacing w:after="0" w:line="240" w:lineRule="auto"/>
        <w:rPr>
          <w:rFonts w:ascii="Verdana" w:hAnsi="Verdana"/>
          <w:sz w:val="18"/>
          <w:szCs w:val="18"/>
        </w:rPr>
      </w:pPr>
    </w:p>
    <w:p w:rsidRPr="008975C9" w:rsidR="008975C9" w:rsidP="008975C9" w:rsidRDefault="008975C9" w14:paraId="1645F6BA" w14:textId="77777777">
      <w:pPr>
        <w:spacing w:after="0" w:line="240" w:lineRule="auto"/>
        <w:rPr>
          <w:rFonts w:ascii="Verdana" w:hAnsi="Verdana"/>
          <w:sz w:val="18"/>
          <w:szCs w:val="18"/>
          <w:u w:val="single"/>
        </w:rPr>
      </w:pPr>
      <w:r w:rsidRPr="008975C9">
        <w:rPr>
          <w:rFonts w:ascii="Verdana" w:hAnsi="Verdana"/>
          <w:sz w:val="18"/>
          <w:szCs w:val="18"/>
          <w:u w:val="single"/>
        </w:rPr>
        <w:t>Vraag 45</w:t>
      </w:r>
    </w:p>
    <w:p w:rsidRPr="008975C9" w:rsidR="008975C9" w:rsidP="008975C9" w:rsidRDefault="008975C9" w14:paraId="1516F65E" w14:textId="77777777">
      <w:pPr>
        <w:spacing w:after="0" w:line="240" w:lineRule="auto"/>
        <w:rPr>
          <w:rFonts w:ascii="Verdana" w:hAnsi="Verdana"/>
          <w:sz w:val="18"/>
          <w:szCs w:val="18"/>
        </w:rPr>
      </w:pPr>
      <w:r w:rsidRPr="008975C9">
        <w:rPr>
          <w:rFonts w:ascii="Verdana" w:hAnsi="Verdana"/>
          <w:sz w:val="18"/>
          <w:szCs w:val="18"/>
        </w:rPr>
        <w:t>Hoeveel extra fte’s zouden nodig zijn om voldoende begeleiding te bieden aan de gehele doelgroep van de banenafspraak?</w:t>
      </w:r>
    </w:p>
    <w:p w:rsidRPr="008975C9" w:rsidR="008975C9" w:rsidP="008975C9" w:rsidRDefault="008975C9" w14:paraId="2CF641DA" w14:textId="77777777">
      <w:pPr>
        <w:spacing w:after="0" w:line="240" w:lineRule="auto"/>
        <w:rPr>
          <w:rFonts w:ascii="Verdana" w:hAnsi="Verdana"/>
          <w:sz w:val="18"/>
          <w:szCs w:val="18"/>
        </w:rPr>
      </w:pPr>
    </w:p>
    <w:p w:rsidRPr="008975C9" w:rsidR="008975C9" w:rsidP="008975C9" w:rsidRDefault="008975C9" w14:paraId="7E490988" w14:textId="77777777">
      <w:pPr>
        <w:spacing w:after="0" w:line="240" w:lineRule="auto"/>
        <w:rPr>
          <w:rFonts w:ascii="Verdana" w:hAnsi="Verdana"/>
          <w:sz w:val="18"/>
          <w:szCs w:val="18"/>
          <w:u w:val="single"/>
        </w:rPr>
      </w:pPr>
      <w:r w:rsidRPr="008975C9">
        <w:rPr>
          <w:rFonts w:ascii="Verdana" w:hAnsi="Verdana"/>
          <w:sz w:val="18"/>
          <w:szCs w:val="18"/>
          <w:u w:val="single"/>
        </w:rPr>
        <w:t>Antwoord 45</w:t>
      </w:r>
    </w:p>
    <w:p w:rsidRPr="008975C9" w:rsidR="008975C9" w:rsidP="008975C9" w:rsidRDefault="008975C9" w14:paraId="52FF8F3B" w14:textId="6120E12B">
      <w:pPr>
        <w:spacing w:after="0" w:line="240" w:lineRule="auto"/>
        <w:rPr>
          <w:rFonts w:ascii="Verdana" w:hAnsi="Verdana"/>
          <w:sz w:val="18"/>
          <w:szCs w:val="18"/>
        </w:rPr>
      </w:pPr>
      <w:r w:rsidRPr="008975C9">
        <w:rPr>
          <w:rFonts w:ascii="Verdana" w:hAnsi="Verdana"/>
          <w:sz w:val="18"/>
          <w:szCs w:val="18"/>
        </w:rPr>
        <w:t>Het is niet bekend hoeveel (extra) fte nodig zijn om voldoende begeleiding te bieden aan de gehele doelgroep van de banenafspraak. In het rapport “Op papier arbeidsvermogen, in de praktijk geen reële kans op werk” van de Nederlandse Arbeidsinspectie wordt geconstateerd dat niet iedereen die nog een kans heeft op regulier werk actieve begeleiding krijgt. De belangrijkste oorzaak hiervan is dat de beschikbare tijd ontbreekt die nodig is om in deze mensen te kunnen investeren. Dit terwijl beschikbare tijd door medewerkers van UWV en gemeenten als grootste succesfactor wordt gezien bij het begeleiden van mensen uit de doelgroep banenafspraak naar werk. Alleen vergroten van deze capaciteit leidt niet direct tot meer plaatsingen. Het is van groot belang dat gemeenten en UWV zich een goed beeld vormen van de mogelijkheden en kansen op werk van alle mensen die behoren tot de doelgroep banenafspraak. Daarom neemt de staatssecretaris Participatie en Integratie de aanbevelingen van de Arbeidsinspectie mee bij de verschillende trajecten die op dit moment gaande zijn, zoals het aanpassen van de Participatiewet, het traject richting een toekomstbestendige infrastructuur van sociaal ontwikkelbedrijven en de verbetering van de banenafspraak. Tegelijkertijd geeft de Arbeidsinspectie aan dat een deel van de doelgroep banenafspraak geen reële kans heeft op werk. Daarom is het goed de doelgroep banenafspraak onder de loep te nemen in het kader van de langetermijnvisie banenafspraak. U wordt voor de zomer nader geïnformeerd over de langetermijnvisie.</w:t>
      </w:r>
    </w:p>
    <w:p w:rsidR="00937DCF" w:rsidP="0088134A" w:rsidRDefault="00937DCF" w14:paraId="4C2A9D5D" w14:textId="77777777">
      <w:pPr>
        <w:spacing w:after="0" w:line="240" w:lineRule="auto"/>
        <w:rPr>
          <w:rFonts w:ascii="Verdana" w:hAnsi="Verdana"/>
          <w:sz w:val="18"/>
          <w:szCs w:val="18"/>
        </w:rPr>
      </w:pPr>
    </w:p>
    <w:p w:rsidRPr="00937DCF" w:rsidR="00937DCF" w:rsidP="00937DCF" w:rsidRDefault="00937DCF" w14:paraId="1B563761" w14:textId="77777777">
      <w:pPr>
        <w:spacing w:after="0" w:line="240" w:lineRule="auto"/>
        <w:rPr>
          <w:rFonts w:ascii="Verdana" w:hAnsi="Verdana"/>
          <w:sz w:val="18"/>
          <w:szCs w:val="18"/>
          <w:u w:val="single"/>
        </w:rPr>
      </w:pPr>
      <w:r w:rsidRPr="00937DCF">
        <w:rPr>
          <w:rFonts w:ascii="Verdana" w:hAnsi="Verdana"/>
          <w:sz w:val="18"/>
          <w:szCs w:val="18"/>
          <w:u w:val="single"/>
        </w:rPr>
        <w:t>Vraag 46</w:t>
      </w:r>
    </w:p>
    <w:p w:rsidRPr="00937DCF" w:rsidR="00937DCF" w:rsidP="00937DCF" w:rsidRDefault="00937DCF" w14:paraId="55974C18" w14:textId="77777777">
      <w:pPr>
        <w:spacing w:after="0" w:line="240" w:lineRule="auto"/>
        <w:rPr>
          <w:rFonts w:ascii="Verdana" w:hAnsi="Verdana"/>
          <w:sz w:val="18"/>
          <w:szCs w:val="18"/>
        </w:rPr>
      </w:pPr>
      <w:r w:rsidRPr="00937DCF">
        <w:rPr>
          <w:rFonts w:ascii="Verdana" w:hAnsi="Verdana"/>
          <w:sz w:val="18"/>
          <w:szCs w:val="18"/>
        </w:rPr>
        <w:t>Welke alternatieve vormen van werk of participatie worden aangeboden aan mensen voor wie regulier werk niet haalbaar is?</w:t>
      </w:r>
    </w:p>
    <w:p w:rsidRPr="00937DCF" w:rsidR="00937DCF" w:rsidP="00937DCF" w:rsidRDefault="00937DCF" w14:paraId="284F15FA" w14:textId="77777777">
      <w:pPr>
        <w:spacing w:after="0" w:line="240" w:lineRule="auto"/>
        <w:rPr>
          <w:rFonts w:ascii="Verdana" w:hAnsi="Verdana"/>
          <w:b/>
          <w:bCs/>
          <w:sz w:val="18"/>
          <w:szCs w:val="18"/>
        </w:rPr>
      </w:pPr>
    </w:p>
    <w:p w:rsidRPr="00937DCF" w:rsidR="00937DCF" w:rsidP="00937DCF" w:rsidRDefault="00937DCF" w14:paraId="7D0AE8D0" w14:textId="77777777">
      <w:pPr>
        <w:spacing w:after="0" w:line="240" w:lineRule="auto"/>
        <w:rPr>
          <w:rFonts w:ascii="Verdana" w:hAnsi="Verdana"/>
          <w:sz w:val="18"/>
          <w:szCs w:val="18"/>
          <w:u w:val="single"/>
        </w:rPr>
      </w:pPr>
      <w:r w:rsidRPr="00937DCF">
        <w:rPr>
          <w:rFonts w:ascii="Verdana" w:hAnsi="Verdana"/>
          <w:sz w:val="18"/>
          <w:szCs w:val="18"/>
          <w:u w:val="single"/>
        </w:rPr>
        <w:t>Antwoord 46</w:t>
      </w:r>
    </w:p>
    <w:p w:rsidRPr="00937DCF" w:rsidR="00937DCF" w:rsidP="00937DCF" w:rsidRDefault="00937DCF" w14:paraId="26928154" w14:textId="77777777">
      <w:pPr>
        <w:spacing w:after="0" w:line="240" w:lineRule="auto"/>
        <w:rPr>
          <w:rFonts w:ascii="Verdana" w:hAnsi="Verdana"/>
          <w:sz w:val="18"/>
          <w:szCs w:val="18"/>
        </w:rPr>
      </w:pPr>
      <w:r w:rsidRPr="00937DCF">
        <w:rPr>
          <w:rFonts w:ascii="Verdana" w:hAnsi="Verdana"/>
          <w:sz w:val="18"/>
          <w:szCs w:val="18"/>
        </w:rPr>
        <w:t>Als een gemeente (het college van B&amp;W) heeft vastgesteld dat betrokkene uitsluitend in een beschutte omgeving onder aangepaste omstandigheden mogelijkheden tot arbeidsparticipatie heeft biedt de gemeente een voorziening beschut werk aan.</w:t>
      </w:r>
    </w:p>
    <w:p w:rsidRPr="00937DCF" w:rsidR="00937DCF" w:rsidP="00937DCF" w:rsidRDefault="00937DCF" w14:paraId="5D784077" w14:textId="77777777">
      <w:pPr>
        <w:spacing w:after="0" w:line="240" w:lineRule="auto"/>
        <w:rPr>
          <w:rFonts w:ascii="Verdana" w:hAnsi="Verdana"/>
          <w:sz w:val="18"/>
          <w:szCs w:val="18"/>
        </w:rPr>
      </w:pPr>
      <w:r w:rsidRPr="00937DCF">
        <w:rPr>
          <w:rFonts w:ascii="Verdana" w:hAnsi="Verdana"/>
          <w:sz w:val="18"/>
          <w:szCs w:val="18"/>
        </w:rPr>
        <w:t xml:space="preserve">Gemeenten kunnen daarnaast aan bijstandsgerechtigden voor wie de kans op inschakeling in het arbeidsproces gering is, een participatieplaats bieden, waarbij gedurende maximaal twee jaar onbeloonde additionele werkzaamheden worden verricht. </w:t>
      </w:r>
    </w:p>
    <w:p w:rsidRPr="00937DCF" w:rsidR="00937DCF" w:rsidP="00937DCF" w:rsidRDefault="00937DCF" w14:paraId="694E03F9" w14:textId="77777777">
      <w:pPr>
        <w:spacing w:after="0" w:line="240" w:lineRule="auto"/>
        <w:rPr>
          <w:rFonts w:ascii="Verdana" w:hAnsi="Verdana"/>
          <w:sz w:val="18"/>
          <w:szCs w:val="18"/>
        </w:rPr>
      </w:pPr>
      <w:r w:rsidRPr="00937DCF">
        <w:rPr>
          <w:rFonts w:ascii="Verdana" w:hAnsi="Verdana"/>
          <w:sz w:val="18"/>
          <w:szCs w:val="18"/>
        </w:rPr>
        <w:t>Meer in het algemeen kan een gemeente met bijstandsgerechtigden afspraken maken over het bieden van ondersteuning en het verrichten van onbeloonde maatschappelijk zinvolle activiteiten gericht op arbeidsinschakeling of, als arbeidsinschakeling nog niet mogelijk is, op zelfstandige maatschappelijke participatie (sociale activering, artikel 6, onderdeel c Participatiewet).</w:t>
      </w:r>
    </w:p>
    <w:p w:rsidR="00164472" w:rsidP="008975C9" w:rsidRDefault="00164472" w14:paraId="28C8B088" w14:textId="77777777">
      <w:pPr>
        <w:spacing w:after="0" w:line="240" w:lineRule="auto"/>
        <w:rPr>
          <w:rFonts w:ascii="Verdana" w:hAnsi="Verdana"/>
          <w:sz w:val="18"/>
          <w:szCs w:val="18"/>
          <w:u w:val="single"/>
        </w:rPr>
      </w:pPr>
    </w:p>
    <w:p w:rsidRPr="008975C9" w:rsidR="008975C9" w:rsidP="008975C9" w:rsidRDefault="008975C9" w14:paraId="17FE168D" w14:textId="15A652F1">
      <w:pPr>
        <w:spacing w:after="0" w:line="240" w:lineRule="auto"/>
        <w:rPr>
          <w:rFonts w:ascii="Verdana" w:hAnsi="Verdana"/>
          <w:sz w:val="18"/>
          <w:szCs w:val="18"/>
          <w:u w:val="single"/>
        </w:rPr>
      </w:pPr>
      <w:r w:rsidRPr="008975C9">
        <w:rPr>
          <w:rFonts w:ascii="Verdana" w:hAnsi="Verdana"/>
          <w:sz w:val="18"/>
          <w:szCs w:val="18"/>
          <w:u w:val="single"/>
        </w:rPr>
        <w:t>Vraag 47</w:t>
      </w:r>
    </w:p>
    <w:p w:rsidRPr="008975C9" w:rsidR="008975C9" w:rsidP="008975C9" w:rsidRDefault="008975C9" w14:paraId="09B3EF2D" w14:textId="77777777">
      <w:pPr>
        <w:spacing w:after="0" w:line="240" w:lineRule="auto"/>
        <w:rPr>
          <w:rFonts w:ascii="Verdana" w:hAnsi="Verdana"/>
          <w:sz w:val="18"/>
          <w:szCs w:val="18"/>
        </w:rPr>
      </w:pPr>
      <w:r w:rsidRPr="008975C9">
        <w:rPr>
          <w:rFonts w:ascii="Verdana" w:hAnsi="Verdana"/>
          <w:sz w:val="18"/>
          <w:szCs w:val="18"/>
        </w:rPr>
        <w:t>Hoeveel verzekeringsartsen zijn er op dit moment beschikbaar bij het UWV, en hoeveel zouden er nodig zijn om de wachttijden structureel op te lossen?</w:t>
      </w:r>
    </w:p>
    <w:p w:rsidRPr="008975C9" w:rsidR="008975C9" w:rsidP="008975C9" w:rsidRDefault="008975C9" w14:paraId="56EB3D8E" w14:textId="77777777">
      <w:pPr>
        <w:spacing w:after="0" w:line="240" w:lineRule="auto"/>
        <w:rPr>
          <w:rFonts w:ascii="Verdana" w:hAnsi="Verdana"/>
          <w:sz w:val="18"/>
          <w:szCs w:val="18"/>
        </w:rPr>
      </w:pPr>
    </w:p>
    <w:p w:rsidRPr="008975C9" w:rsidR="008975C9" w:rsidP="008975C9" w:rsidRDefault="008975C9" w14:paraId="19A550DF" w14:textId="77777777">
      <w:pPr>
        <w:spacing w:after="0" w:line="240" w:lineRule="auto"/>
        <w:rPr>
          <w:rFonts w:ascii="Verdana" w:hAnsi="Verdana"/>
          <w:sz w:val="18"/>
          <w:szCs w:val="18"/>
          <w:u w:val="single"/>
        </w:rPr>
      </w:pPr>
      <w:r w:rsidRPr="008975C9">
        <w:rPr>
          <w:rFonts w:ascii="Verdana" w:hAnsi="Verdana"/>
          <w:sz w:val="18"/>
          <w:szCs w:val="18"/>
          <w:u w:val="single"/>
        </w:rPr>
        <w:t>Antwoord 47</w:t>
      </w:r>
    </w:p>
    <w:p w:rsidR="00C0513A" w:rsidP="008975C9" w:rsidRDefault="008975C9" w14:paraId="229FD2DD" w14:textId="77777777">
      <w:pPr>
        <w:spacing w:after="0" w:line="240" w:lineRule="auto"/>
        <w:rPr>
          <w:rFonts w:ascii="Verdana" w:hAnsi="Verdana"/>
          <w:sz w:val="18"/>
          <w:szCs w:val="18"/>
        </w:rPr>
      </w:pPr>
      <w:r w:rsidRPr="008975C9">
        <w:rPr>
          <w:rFonts w:ascii="Verdana" w:hAnsi="Verdana"/>
          <w:sz w:val="18"/>
          <w:szCs w:val="18"/>
        </w:rPr>
        <w:t xml:space="preserve">In april 2025 is de bruto capaciteit in </w:t>
      </w:r>
      <w:r w:rsidR="00E17CBF">
        <w:rPr>
          <w:rFonts w:ascii="Verdana" w:hAnsi="Verdana"/>
          <w:sz w:val="18"/>
          <w:szCs w:val="18"/>
        </w:rPr>
        <w:t>fte</w:t>
      </w:r>
      <w:r w:rsidRPr="008975C9">
        <w:rPr>
          <w:rFonts w:ascii="Verdana" w:hAnsi="Verdana"/>
          <w:sz w:val="18"/>
          <w:szCs w:val="18"/>
        </w:rPr>
        <w:t xml:space="preserve"> 741 artsen. Dit aantal is inclusief artsen in opleiding. Er is geen eenduidig antwoord te geven op de vraag hoeveel artsen er nodig zijn om de achterstanden bij de sociaal-medische beoordelingen structureel op te lossen, omdat dit van meerdere, deels nog onbekende, factoren afhankelijk is. Het gaat daarbij onder meer om de ontwikkeling in het aantal aanvragen en elementen zoals de productiviteit bij het sociaal medisch beoordelen. Daarnaast is er binnen de sociale geneeskunde al jaren een tekort aan artsen. </w:t>
      </w:r>
    </w:p>
    <w:p w:rsidRPr="008975C9" w:rsidR="008975C9" w:rsidP="008975C9" w:rsidRDefault="008975C9" w14:paraId="761C3E25" w14:textId="6047193B">
      <w:pPr>
        <w:spacing w:after="0" w:line="240" w:lineRule="auto"/>
        <w:rPr>
          <w:rFonts w:ascii="Verdana" w:hAnsi="Verdana"/>
          <w:sz w:val="18"/>
          <w:szCs w:val="18"/>
        </w:rPr>
      </w:pPr>
      <w:r w:rsidRPr="008975C9">
        <w:rPr>
          <w:rFonts w:ascii="Verdana" w:hAnsi="Verdana"/>
          <w:sz w:val="18"/>
          <w:szCs w:val="18"/>
        </w:rPr>
        <w:lastRenderedPageBreak/>
        <w:t>De oplossing voor de mismatch kan dus niet alleen gevonden worden in uitbreiding van het aantal artsen en is tevens afhankelijk van een groot aantal factoren. Op korte termijn ontvangt u een voortgangsbrief over de ontwikkelingen bij sociaal-medisch beoordelen.</w:t>
      </w:r>
    </w:p>
    <w:p w:rsidRPr="008975C9" w:rsidR="00937DCF" w:rsidP="008975C9" w:rsidRDefault="00937DCF" w14:paraId="6EA06BD8" w14:textId="77777777">
      <w:pPr>
        <w:spacing w:after="0" w:line="240" w:lineRule="auto"/>
        <w:rPr>
          <w:rFonts w:ascii="Verdana" w:hAnsi="Verdana"/>
          <w:sz w:val="18"/>
          <w:szCs w:val="18"/>
        </w:rPr>
      </w:pPr>
    </w:p>
    <w:p w:rsidRPr="008975C9" w:rsidR="008975C9" w:rsidP="008975C9" w:rsidRDefault="008975C9" w14:paraId="152ED798" w14:textId="77777777">
      <w:pPr>
        <w:spacing w:after="0" w:line="240" w:lineRule="auto"/>
        <w:rPr>
          <w:rFonts w:ascii="Verdana" w:hAnsi="Verdana"/>
          <w:sz w:val="18"/>
          <w:szCs w:val="18"/>
          <w:u w:val="single"/>
        </w:rPr>
      </w:pPr>
      <w:r w:rsidRPr="008975C9">
        <w:rPr>
          <w:rFonts w:ascii="Verdana" w:hAnsi="Verdana"/>
          <w:sz w:val="18"/>
          <w:szCs w:val="18"/>
          <w:u w:val="single"/>
        </w:rPr>
        <w:t>Vraag 48</w:t>
      </w:r>
    </w:p>
    <w:p w:rsidRPr="008975C9" w:rsidR="008975C9" w:rsidP="008975C9" w:rsidRDefault="008975C9" w14:paraId="41119D6A" w14:textId="77777777">
      <w:pPr>
        <w:spacing w:after="0" w:line="240" w:lineRule="auto"/>
        <w:rPr>
          <w:rFonts w:ascii="Verdana" w:hAnsi="Verdana"/>
          <w:sz w:val="18"/>
          <w:szCs w:val="18"/>
        </w:rPr>
      </w:pPr>
      <w:r w:rsidRPr="008975C9">
        <w:rPr>
          <w:rFonts w:ascii="Verdana" w:hAnsi="Verdana"/>
          <w:sz w:val="18"/>
          <w:szCs w:val="18"/>
        </w:rPr>
        <w:t>Wat is het gemiddelde aantal maanden dat een WIA-aanvrager in 2024 moest wachten op een sociaal-medische beoordeling?</w:t>
      </w:r>
    </w:p>
    <w:p w:rsidRPr="008975C9" w:rsidR="008975C9" w:rsidP="008975C9" w:rsidRDefault="008975C9" w14:paraId="5BD0B204" w14:textId="77777777">
      <w:pPr>
        <w:spacing w:after="0" w:line="240" w:lineRule="auto"/>
        <w:rPr>
          <w:rFonts w:ascii="Verdana" w:hAnsi="Verdana"/>
          <w:sz w:val="18"/>
          <w:szCs w:val="18"/>
        </w:rPr>
      </w:pPr>
    </w:p>
    <w:p w:rsidRPr="008975C9" w:rsidR="008975C9" w:rsidP="008975C9" w:rsidRDefault="008975C9" w14:paraId="704A1A5E" w14:textId="77777777">
      <w:pPr>
        <w:spacing w:after="0" w:line="240" w:lineRule="auto"/>
        <w:rPr>
          <w:rFonts w:ascii="Verdana" w:hAnsi="Verdana"/>
          <w:sz w:val="18"/>
          <w:szCs w:val="18"/>
          <w:u w:val="single"/>
        </w:rPr>
      </w:pPr>
      <w:r w:rsidRPr="008975C9">
        <w:rPr>
          <w:rFonts w:ascii="Verdana" w:hAnsi="Verdana"/>
          <w:sz w:val="18"/>
          <w:szCs w:val="18"/>
          <w:u w:val="single"/>
        </w:rPr>
        <w:t>Antwoord 48</w:t>
      </w:r>
    </w:p>
    <w:p w:rsidRPr="008975C9" w:rsidR="008975C9" w:rsidP="008975C9" w:rsidRDefault="008975C9" w14:paraId="65E27CF6" w14:textId="77777777">
      <w:pPr>
        <w:spacing w:after="0" w:line="240" w:lineRule="auto"/>
        <w:rPr>
          <w:rFonts w:ascii="Verdana" w:hAnsi="Verdana"/>
          <w:sz w:val="18"/>
          <w:szCs w:val="18"/>
        </w:rPr>
      </w:pPr>
      <w:r w:rsidRPr="008975C9">
        <w:rPr>
          <w:rFonts w:ascii="Verdana" w:hAnsi="Verdana"/>
          <w:sz w:val="18"/>
          <w:szCs w:val="18"/>
        </w:rPr>
        <w:t>UWV houdt niet bij wat het gemiddeld aantal maanden is dat een WIA-aanvrager moet wachten op een sociaal-medische beoordeling. Wel wordt bijgehouden hoeveel wachtenden er in totaal zijn, uitgesplitst naar wachttijd in maanden. Onderstaande tabel geeft dat weer, met peildatum 1 juni 2025</w:t>
      </w:r>
      <w:r w:rsidRPr="008975C9">
        <w:rPr>
          <w:rStyle w:val="Voetnootmarkering"/>
          <w:rFonts w:ascii="Verdana" w:hAnsi="Verdana"/>
          <w:sz w:val="18"/>
          <w:szCs w:val="18"/>
        </w:rPr>
        <w:footnoteReference w:id="5"/>
      </w:r>
      <w:r w:rsidRPr="008975C9">
        <w:rPr>
          <w:rFonts w:ascii="Verdana" w:hAnsi="Verdana"/>
          <w:sz w:val="18"/>
          <w:szCs w:val="18"/>
        </w:rPr>
        <w:t>. In deze tabel staan ook alle aanvragen opgenomen van mensen die binnen de wettelijke termijn wachten op hun WIA-claimbeoordeling.</w:t>
      </w:r>
    </w:p>
    <w:p w:rsidRPr="008975C9" w:rsidR="008975C9" w:rsidP="008975C9" w:rsidRDefault="008975C9" w14:paraId="3CE0CA1A" w14:textId="77777777">
      <w:pPr>
        <w:spacing w:after="0" w:line="240" w:lineRule="auto"/>
        <w:rPr>
          <w:rFonts w:ascii="Verdana" w:hAnsi="Verdana"/>
          <w:sz w:val="18"/>
          <w:szCs w:val="18"/>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firstRow="1" w:lastRow="0" w:firstColumn="1" w:lastColumn="0" w:noHBand="0" w:noVBand="1"/>
      </w:tblPr>
      <w:tblGrid>
        <w:gridCol w:w="1616"/>
        <w:gridCol w:w="664"/>
        <w:gridCol w:w="664"/>
        <w:gridCol w:w="664"/>
        <w:gridCol w:w="664"/>
        <w:gridCol w:w="664"/>
        <w:gridCol w:w="664"/>
        <w:gridCol w:w="664"/>
        <w:gridCol w:w="649"/>
        <w:gridCol w:w="663"/>
        <w:gridCol w:w="708"/>
        <w:gridCol w:w="778"/>
      </w:tblGrid>
      <w:tr w:rsidRPr="008975C9" w:rsidR="008975C9" w:rsidTr="004F2C8E" w14:paraId="775DDACC" w14:textId="77777777">
        <w:trPr>
          <w:trHeight w:val="460"/>
        </w:trPr>
        <w:tc>
          <w:tcPr>
            <w:tcW w:w="323" w:type="pct"/>
            <w:shd w:val="clear" w:color="auto" w:fill="auto"/>
            <w:noWrap/>
            <w:vAlign w:val="bottom"/>
            <w:hideMark/>
          </w:tcPr>
          <w:p w:rsidRPr="008975C9" w:rsidR="008975C9" w:rsidP="008975C9" w:rsidRDefault="008975C9" w14:paraId="16B60E08" w14:textId="77777777">
            <w:pPr>
              <w:spacing w:after="0" w:line="240" w:lineRule="auto"/>
              <w:rPr>
                <w:rFonts w:ascii="Verdana" w:hAnsi="Verdana" w:eastAsia="Times New Roman" w:cs="Times New Roman"/>
                <w:sz w:val="18"/>
                <w:szCs w:val="18"/>
              </w:rPr>
            </w:pPr>
            <w:r w:rsidRPr="008975C9">
              <w:rPr>
                <w:rFonts w:ascii="Verdana" w:hAnsi="Verdana" w:eastAsia="Times New Roman" w:cs="Times New Roman"/>
                <w:sz w:val="18"/>
                <w:szCs w:val="18"/>
              </w:rPr>
              <w:t>Aantal maanden</w:t>
            </w:r>
          </w:p>
        </w:tc>
        <w:tc>
          <w:tcPr>
            <w:tcW w:w="435" w:type="pct"/>
            <w:shd w:val="clear" w:color="auto" w:fill="auto"/>
            <w:vAlign w:val="bottom"/>
            <w:hideMark/>
          </w:tcPr>
          <w:p w:rsidRPr="008975C9" w:rsidR="008975C9" w:rsidP="008975C9" w:rsidRDefault="008975C9" w14:paraId="6145006D" w14:textId="77777777">
            <w:pPr>
              <w:spacing w:after="0" w:line="240" w:lineRule="auto"/>
              <w:jc w:val="right"/>
              <w:rPr>
                <w:rFonts w:ascii="Verdana" w:hAnsi="Verdana" w:eastAsia="Times New Roman" w:cs="Times New Roman"/>
                <w:sz w:val="18"/>
                <w:szCs w:val="18"/>
              </w:rPr>
            </w:pPr>
            <w:r w:rsidRPr="008975C9">
              <w:rPr>
                <w:rFonts w:ascii="Verdana" w:hAnsi="Verdana" w:eastAsia="Times New Roman" w:cs="Times New Roman"/>
                <w:sz w:val="18"/>
                <w:szCs w:val="18"/>
              </w:rPr>
              <w:t>0</w:t>
            </w:r>
          </w:p>
        </w:tc>
        <w:tc>
          <w:tcPr>
            <w:tcW w:w="436" w:type="pct"/>
            <w:vAlign w:val="bottom"/>
          </w:tcPr>
          <w:p w:rsidRPr="008975C9" w:rsidR="008975C9" w:rsidP="008975C9" w:rsidRDefault="008975C9" w14:paraId="2F2E464B" w14:textId="77777777">
            <w:pPr>
              <w:spacing w:after="0" w:line="240" w:lineRule="auto"/>
              <w:jc w:val="right"/>
              <w:rPr>
                <w:rFonts w:ascii="Verdana" w:hAnsi="Verdana" w:eastAsia="Times New Roman" w:cs="Times New Roman"/>
                <w:sz w:val="18"/>
                <w:szCs w:val="18"/>
              </w:rPr>
            </w:pPr>
            <w:r w:rsidRPr="008975C9">
              <w:rPr>
                <w:rFonts w:ascii="Verdana" w:hAnsi="Verdana" w:eastAsia="Times New Roman" w:cs="Times New Roman"/>
                <w:sz w:val="18"/>
                <w:szCs w:val="18"/>
              </w:rPr>
              <w:t>1</w:t>
            </w:r>
          </w:p>
        </w:tc>
        <w:tc>
          <w:tcPr>
            <w:tcW w:w="436" w:type="pct"/>
            <w:vAlign w:val="bottom"/>
          </w:tcPr>
          <w:p w:rsidRPr="008975C9" w:rsidR="008975C9" w:rsidP="008975C9" w:rsidRDefault="008975C9" w14:paraId="1D4B65EB" w14:textId="77777777">
            <w:pPr>
              <w:spacing w:after="0" w:line="240" w:lineRule="auto"/>
              <w:jc w:val="right"/>
              <w:rPr>
                <w:rFonts w:ascii="Verdana" w:hAnsi="Verdana" w:eastAsia="Times New Roman" w:cs="Times New Roman"/>
                <w:sz w:val="18"/>
                <w:szCs w:val="18"/>
              </w:rPr>
            </w:pPr>
            <w:r w:rsidRPr="008975C9">
              <w:rPr>
                <w:rFonts w:ascii="Verdana" w:hAnsi="Verdana" w:eastAsia="Times New Roman" w:cs="Times New Roman"/>
                <w:sz w:val="18"/>
                <w:szCs w:val="18"/>
              </w:rPr>
              <w:t>2</w:t>
            </w:r>
          </w:p>
        </w:tc>
        <w:tc>
          <w:tcPr>
            <w:tcW w:w="436" w:type="pct"/>
            <w:shd w:val="clear" w:color="auto" w:fill="auto"/>
            <w:vAlign w:val="bottom"/>
            <w:hideMark/>
          </w:tcPr>
          <w:p w:rsidRPr="008975C9" w:rsidR="008975C9" w:rsidP="008975C9" w:rsidRDefault="008975C9" w14:paraId="7091A476" w14:textId="77777777">
            <w:pPr>
              <w:spacing w:after="0" w:line="240" w:lineRule="auto"/>
              <w:jc w:val="right"/>
              <w:rPr>
                <w:rFonts w:ascii="Verdana" w:hAnsi="Verdana" w:eastAsia="Times New Roman" w:cs="Times New Roman"/>
                <w:sz w:val="18"/>
                <w:szCs w:val="18"/>
              </w:rPr>
            </w:pPr>
            <w:r w:rsidRPr="008975C9">
              <w:rPr>
                <w:rFonts w:ascii="Verdana" w:hAnsi="Verdana" w:eastAsia="Times New Roman" w:cs="Times New Roman"/>
                <w:sz w:val="18"/>
                <w:szCs w:val="18"/>
              </w:rPr>
              <w:t xml:space="preserve">3 </w:t>
            </w:r>
          </w:p>
        </w:tc>
        <w:tc>
          <w:tcPr>
            <w:tcW w:w="436" w:type="pct"/>
            <w:shd w:val="clear" w:color="auto" w:fill="auto"/>
            <w:noWrap/>
            <w:vAlign w:val="bottom"/>
            <w:hideMark/>
          </w:tcPr>
          <w:p w:rsidRPr="008975C9" w:rsidR="008975C9" w:rsidP="008975C9" w:rsidRDefault="008975C9" w14:paraId="1E5F36A2" w14:textId="77777777">
            <w:pPr>
              <w:spacing w:after="0" w:line="240" w:lineRule="auto"/>
              <w:jc w:val="right"/>
              <w:rPr>
                <w:rFonts w:ascii="Verdana" w:hAnsi="Verdana" w:eastAsia="Times New Roman" w:cs="Times New Roman"/>
                <w:sz w:val="18"/>
                <w:szCs w:val="18"/>
              </w:rPr>
            </w:pPr>
            <w:r w:rsidRPr="008975C9">
              <w:rPr>
                <w:rFonts w:ascii="Verdana" w:hAnsi="Verdana" w:eastAsia="Times New Roman" w:cs="Times New Roman"/>
                <w:sz w:val="18"/>
                <w:szCs w:val="18"/>
              </w:rPr>
              <w:t>4</w:t>
            </w:r>
          </w:p>
        </w:tc>
        <w:tc>
          <w:tcPr>
            <w:tcW w:w="436" w:type="pct"/>
            <w:shd w:val="clear" w:color="auto" w:fill="auto"/>
            <w:vAlign w:val="bottom"/>
            <w:hideMark/>
          </w:tcPr>
          <w:p w:rsidRPr="008975C9" w:rsidR="008975C9" w:rsidP="008975C9" w:rsidRDefault="008975C9" w14:paraId="45BFB0C1" w14:textId="77777777">
            <w:pPr>
              <w:spacing w:after="0" w:line="240" w:lineRule="auto"/>
              <w:jc w:val="right"/>
              <w:rPr>
                <w:rFonts w:ascii="Verdana" w:hAnsi="Verdana" w:eastAsia="Times New Roman" w:cs="Times New Roman"/>
                <w:sz w:val="18"/>
                <w:szCs w:val="18"/>
              </w:rPr>
            </w:pPr>
            <w:r w:rsidRPr="008975C9">
              <w:rPr>
                <w:rFonts w:ascii="Verdana" w:hAnsi="Verdana" w:eastAsia="Times New Roman" w:cs="Times New Roman"/>
                <w:sz w:val="18"/>
                <w:szCs w:val="18"/>
              </w:rPr>
              <w:t>5</w:t>
            </w:r>
          </w:p>
        </w:tc>
        <w:tc>
          <w:tcPr>
            <w:tcW w:w="436" w:type="pct"/>
            <w:shd w:val="clear" w:color="auto" w:fill="auto"/>
            <w:vAlign w:val="bottom"/>
            <w:hideMark/>
          </w:tcPr>
          <w:p w:rsidRPr="008975C9" w:rsidR="008975C9" w:rsidP="008975C9" w:rsidRDefault="008975C9" w14:paraId="65ECB606" w14:textId="77777777">
            <w:pPr>
              <w:spacing w:after="0" w:line="240" w:lineRule="auto"/>
              <w:jc w:val="right"/>
              <w:rPr>
                <w:rFonts w:ascii="Verdana" w:hAnsi="Verdana" w:eastAsia="Times New Roman" w:cs="Times New Roman"/>
                <w:sz w:val="18"/>
                <w:szCs w:val="18"/>
              </w:rPr>
            </w:pPr>
            <w:r w:rsidRPr="008975C9">
              <w:rPr>
                <w:rFonts w:ascii="Verdana" w:hAnsi="Verdana" w:eastAsia="Times New Roman" w:cs="Times New Roman"/>
                <w:sz w:val="18"/>
                <w:szCs w:val="18"/>
              </w:rPr>
              <w:t>6</w:t>
            </w:r>
          </w:p>
        </w:tc>
        <w:tc>
          <w:tcPr>
            <w:tcW w:w="436" w:type="pct"/>
            <w:shd w:val="clear" w:color="auto" w:fill="auto"/>
            <w:noWrap/>
            <w:vAlign w:val="bottom"/>
            <w:hideMark/>
          </w:tcPr>
          <w:p w:rsidRPr="008975C9" w:rsidR="008975C9" w:rsidP="008975C9" w:rsidRDefault="008975C9" w14:paraId="4510032F" w14:textId="77777777">
            <w:pPr>
              <w:spacing w:after="0" w:line="240" w:lineRule="auto"/>
              <w:jc w:val="right"/>
              <w:rPr>
                <w:rFonts w:ascii="Verdana" w:hAnsi="Verdana" w:eastAsia="Times New Roman" w:cs="Times New Roman"/>
                <w:sz w:val="18"/>
                <w:szCs w:val="18"/>
              </w:rPr>
            </w:pPr>
            <w:r w:rsidRPr="008975C9">
              <w:rPr>
                <w:rFonts w:ascii="Verdana" w:hAnsi="Verdana" w:eastAsia="Times New Roman" w:cs="Times New Roman"/>
                <w:sz w:val="18"/>
                <w:szCs w:val="18"/>
              </w:rPr>
              <w:t>7</w:t>
            </w:r>
          </w:p>
        </w:tc>
        <w:tc>
          <w:tcPr>
            <w:tcW w:w="436" w:type="pct"/>
            <w:shd w:val="clear" w:color="auto" w:fill="auto"/>
            <w:vAlign w:val="bottom"/>
            <w:hideMark/>
          </w:tcPr>
          <w:p w:rsidRPr="008975C9" w:rsidR="008975C9" w:rsidP="008975C9" w:rsidRDefault="008975C9" w14:paraId="1256F759" w14:textId="77777777">
            <w:pPr>
              <w:spacing w:after="0" w:line="240" w:lineRule="auto"/>
              <w:jc w:val="right"/>
              <w:rPr>
                <w:rFonts w:ascii="Verdana" w:hAnsi="Verdana" w:eastAsia="Times New Roman" w:cs="Times New Roman"/>
                <w:sz w:val="18"/>
                <w:szCs w:val="18"/>
              </w:rPr>
            </w:pPr>
            <w:r w:rsidRPr="008975C9">
              <w:rPr>
                <w:rFonts w:ascii="Verdana" w:hAnsi="Verdana" w:eastAsia="Times New Roman" w:cs="Times New Roman"/>
                <w:sz w:val="18"/>
                <w:szCs w:val="18"/>
              </w:rPr>
              <w:t>8</w:t>
            </w:r>
          </w:p>
        </w:tc>
        <w:tc>
          <w:tcPr>
            <w:tcW w:w="436" w:type="pct"/>
            <w:shd w:val="clear" w:color="auto" w:fill="auto"/>
            <w:vAlign w:val="bottom"/>
            <w:hideMark/>
          </w:tcPr>
          <w:p w:rsidRPr="008975C9" w:rsidR="008975C9" w:rsidP="008975C9" w:rsidRDefault="008975C9" w14:paraId="2D5BB992" w14:textId="77777777">
            <w:pPr>
              <w:spacing w:after="0" w:line="240" w:lineRule="auto"/>
              <w:jc w:val="right"/>
              <w:rPr>
                <w:rFonts w:ascii="Verdana" w:hAnsi="Verdana" w:eastAsia="Times New Roman" w:cs="Times New Roman"/>
                <w:sz w:val="18"/>
                <w:szCs w:val="18"/>
              </w:rPr>
            </w:pPr>
            <w:r w:rsidRPr="008975C9">
              <w:rPr>
                <w:rFonts w:ascii="Verdana" w:hAnsi="Verdana" w:eastAsia="Times New Roman" w:cs="Times New Roman"/>
                <w:sz w:val="18"/>
                <w:szCs w:val="18"/>
              </w:rPr>
              <w:t>9 of langer</w:t>
            </w:r>
          </w:p>
        </w:tc>
        <w:tc>
          <w:tcPr>
            <w:tcW w:w="322" w:type="pct"/>
            <w:shd w:val="clear" w:color="auto" w:fill="auto"/>
            <w:vAlign w:val="bottom"/>
            <w:hideMark/>
          </w:tcPr>
          <w:p w:rsidRPr="008975C9" w:rsidR="008975C9" w:rsidP="008975C9" w:rsidRDefault="008975C9" w14:paraId="32EADE45" w14:textId="77777777">
            <w:pPr>
              <w:spacing w:after="0" w:line="240" w:lineRule="auto"/>
              <w:jc w:val="right"/>
              <w:rPr>
                <w:rFonts w:ascii="Verdana" w:hAnsi="Verdana" w:eastAsia="Times New Roman" w:cs="Times New Roman"/>
                <w:sz w:val="18"/>
                <w:szCs w:val="18"/>
              </w:rPr>
            </w:pPr>
            <w:r w:rsidRPr="008975C9">
              <w:rPr>
                <w:rFonts w:ascii="Verdana" w:hAnsi="Verdana" w:eastAsia="Times New Roman" w:cs="Times New Roman"/>
                <w:sz w:val="18"/>
                <w:szCs w:val="18"/>
              </w:rPr>
              <w:t>Totaal</w:t>
            </w:r>
          </w:p>
        </w:tc>
      </w:tr>
      <w:tr w:rsidRPr="008975C9" w:rsidR="008975C9" w:rsidTr="004F2C8E" w14:paraId="2B98FCA3" w14:textId="77777777">
        <w:trPr>
          <w:trHeight w:val="230"/>
        </w:trPr>
        <w:tc>
          <w:tcPr>
            <w:tcW w:w="323" w:type="pct"/>
            <w:shd w:val="clear" w:color="auto" w:fill="auto"/>
            <w:noWrap/>
            <w:vAlign w:val="bottom"/>
            <w:hideMark/>
          </w:tcPr>
          <w:p w:rsidRPr="008975C9" w:rsidR="008975C9" w:rsidP="008975C9" w:rsidRDefault="008975C9" w14:paraId="669FCD3A" w14:textId="77777777">
            <w:pPr>
              <w:spacing w:after="0" w:line="240" w:lineRule="auto"/>
              <w:rPr>
                <w:rFonts w:ascii="Verdana" w:hAnsi="Verdana" w:eastAsia="Times New Roman" w:cs="Times New Roman"/>
                <w:sz w:val="18"/>
                <w:szCs w:val="18"/>
              </w:rPr>
            </w:pPr>
            <w:r w:rsidRPr="008975C9">
              <w:rPr>
                <w:rFonts w:ascii="Verdana" w:hAnsi="Verdana" w:eastAsia="Times New Roman" w:cs="Times New Roman"/>
                <w:sz w:val="18"/>
                <w:szCs w:val="18"/>
              </w:rPr>
              <w:t>Aantal</w:t>
            </w:r>
          </w:p>
        </w:tc>
        <w:tc>
          <w:tcPr>
            <w:tcW w:w="435" w:type="pct"/>
            <w:shd w:val="clear" w:color="auto" w:fill="auto"/>
            <w:noWrap/>
            <w:vAlign w:val="bottom"/>
            <w:hideMark/>
          </w:tcPr>
          <w:p w:rsidRPr="008975C9" w:rsidR="008975C9" w:rsidP="008975C9" w:rsidRDefault="008975C9" w14:paraId="1B91137F" w14:textId="77777777">
            <w:pPr>
              <w:spacing w:after="0" w:line="240" w:lineRule="auto"/>
              <w:jc w:val="right"/>
              <w:rPr>
                <w:rFonts w:ascii="Verdana" w:hAnsi="Verdana" w:eastAsia="Times New Roman" w:cs="Times New Roman"/>
                <w:sz w:val="18"/>
                <w:szCs w:val="18"/>
              </w:rPr>
            </w:pPr>
            <w:r w:rsidRPr="008975C9">
              <w:rPr>
                <w:rFonts w:ascii="Verdana" w:hAnsi="Verdana" w:eastAsia="Times New Roman" w:cs="Times New Roman"/>
                <w:sz w:val="18"/>
                <w:szCs w:val="18"/>
              </w:rPr>
              <w:t>5.201</w:t>
            </w:r>
          </w:p>
        </w:tc>
        <w:tc>
          <w:tcPr>
            <w:tcW w:w="436" w:type="pct"/>
            <w:vAlign w:val="bottom"/>
          </w:tcPr>
          <w:p w:rsidRPr="008975C9" w:rsidR="008975C9" w:rsidP="008975C9" w:rsidRDefault="008975C9" w14:paraId="27A5B86B" w14:textId="77777777">
            <w:pPr>
              <w:spacing w:after="0" w:line="240" w:lineRule="auto"/>
              <w:jc w:val="right"/>
              <w:rPr>
                <w:rFonts w:ascii="Verdana" w:hAnsi="Verdana" w:eastAsia="Times New Roman" w:cs="Times New Roman"/>
                <w:sz w:val="18"/>
                <w:szCs w:val="18"/>
              </w:rPr>
            </w:pPr>
            <w:r w:rsidRPr="008975C9">
              <w:rPr>
                <w:rFonts w:ascii="Verdana" w:hAnsi="Verdana" w:eastAsia="Times New Roman" w:cs="Times New Roman"/>
                <w:sz w:val="18"/>
                <w:szCs w:val="18"/>
              </w:rPr>
              <w:t>5.388</w:t>
            </w:r>
          </w:p>
        </w:tc>
        <w:tc>
          <w:tcPr>
            <w:tcW w:w="436" w:type="pct"/>
            <w:vAlign w:val="bottom"/>
          </w:tcPr>
          <w:p w:rsidRPr="008975C9" w:rsidR="008975C9" w:rsidP="008975C9" w:rsidRDefault="008975C9" w14:paraId="1BA0AD13" w14:textId="77777777">
            <w:pPr>
              <w:spacing w:after="0" w:line="240" w:lineRule="auto"/>
              <w:jc w:val="right"/>
              <w:rPr>
                <w:rFonts w:ascii="Verdana" w:hAnsi="Verdana" w:eastAsia="Times New Roman" w:cs="Times New Roman"/>
                <w:sz w:val="18"/>
                <w:szCs w:val="18"/>
              </w:rPr>
            </w:pPr>
            <w:r w:rsidRPr="008975C9">
              <w:rPr>
                <w:rFonts w:ascii="Verdana" w:hAnsi="Verdana" w:eastAsia="Times New Roman" w:cs="Times New Roman"/>
                <w:sz w:val="18"/>
                <w:szCs w:val="18"/>
              </w:rPr>
              <w:t>5.414</w:t>
            </w:r>
          </w:p>
        </w:tc>
        <w:tc>
          <w:tcPr>
            <w:tcW w:w="436" w:type="pct"/>
            <w:shd w:val="clear" w:color="auto" w:fill="auto"/>
            <w:noWrap/>
            <w:vAlign w:val="bottom"/>
            <w:hideMark/>
          </w:tcPr>
          <w:p w:rsidRPr="008975C9" w:rsidR="008975C9" w:rsidP="008975C9" w:rsidRDefault="008975C9" w14:paraId="7E1C8153" w14:textId="77777777">
            <w:pPr>
              <w:spacing w:after="0" w:line="240" w:lineRule="auto"/>
              <w:jc w:val="right"/>
              <w:rPr>
                <w:rFonts w:ascii="Verdana" w:hAnsi="Verdana" w:eastAsia="Times New Roman" w:cs="Times New Roman"/>
                <w:sz w:val="18"/>
                <w:szCs w:val="18"/>
              </w:rPr>
            </w:pPr>
            <w:r w:rsidRPr="008975C9">
              <w:rPr>
                <w:rFonts w:ascii="Verdana" w:hAnsi="Verdana" w:eastAsia="Times New Roman" w:cs="Times New Roman"/>
                <w:sz w:val="18"/>
                <w:szCs w:val="18"/>
              </w:rPr>
              <w:t>3.785</w:t>
            </w:r>
          </w:p>
        </w:tc>
        <w:tc>
          <w:tcPr>
            <w:tcW w:w="436" w:type="pct"/>
            <w:shd w:val="clear" w:color="auto" w:fill="auto"/>
            <w:noWrap/>
            <w:vAlign w:val="bottom"/>
            <w:hideMark/>
          </w:tcPr>
          <w:p w:rsidRPr="008975C9" w:rsidR="008975C9" w:rsidP="008975C9" w:rsidRDefault="008975C9" w14:paraId="269A3BAC" w14:textId="77777777">
            <w:pPr>
              <w:spacing w:after="0" w:line="240" w:lineRule="auto"/>
              <w:jc w:val="right"/>
              <w:rPr>
                <w:rFonts w:ascii="Verdana" w:hAnsi="Verdana" w:eastAsia="Times New Roman" w:cs="Times New Roman"/>
                <w:sz w:val="18"/>
                <w:szCs w:val="18"/>
              </w:rPr>
            </w:pPr>
            <w:r w:rsidRPr="008975C9">
              <w:rPr>
                <w:rFonts w:ascii="Verdana" w:hAnsi="Verdana" w:eastAsia="Times New Roman" w:cs="Times New Roman"/>
                <w:sz w:val="18"/>
                <w:szCs w:val="18"/>
              </w:rPr>
              <w:t>3.153</w:t>
            </w:r>
          </w:p>
        </w:tc>
        <w:tc>
          <w:tcPr>
            <w:tcW w:w="436" w:type="pct"/>
            <w:shd w:val="clear" w:color="auto" w:fill="auto"/>
            <w:noWrap/>
            <w:vAlign w:val="bottom"/>
            <w:hideMark/>
          </w:tcPr>
          <w:p w:rsidRPr="008975C9" w:rsidR="008975C9" w:rsidP="008975C9" w:rsidRDefault="008975C9" w14:paraId="05F00C55" w14:textId="77777777">
            <w:pPr>
              <w:spacing w:after="0" w:line="240" w:lineRule="auto"/>
              <w:jc w:val="right"/>
              <w:rPr>
                <w:rFonts w:ascii="Verdana" w:hAnsi="Verdana" w:eastAsia="Times New Roman" w:cs="Times New Roman"/>
                <w:sz w:val="18"/>
                <w:szCs w:val="18"/>
              </w:rPr>
            </w:pPr>
            <w:r w:rsidRPr="008975C9">
              <w:rPr>
                <w:rFonts w:ascii="Verdana" w:hAnsi="Verdana" w:eastAsia="Times New Roman" w:cs="Times New Roman"/>
                <w:sz w:val="18"/>
                <w:szCs w:val="18"/>
              </w:rPr>
              <w:t>2.336</w:t>
            </w:r>
          </w:p>
        </w:tc>
        <w:tc>
          <w:tcPr>
            <w:tcW w:w="436" w:type="pct"/>
            <w:shd w:val="clear" w:color="auto" w:fill="auto"/>
            <w:noWrap/>
            <w:vAlign w:val="bottom"/>
            <w:hideMark/>
          </w:tcPr>
          <w:p w:rsidRPr="008975C9" w:rsidR="008975C9" w:rsidP="008975C9" w:rsidRDefault="008975C9" w14:paraId="6515B9FF" w14:textId="77777777">
            <w:pPr>
              <w:spacing w:after="0" w:line="240" w:lineRule="auto"/>
              <w:jc w:val="right"/>
              <w:rPr>
                <w:rFonts w:ascii="Verdana" w:hAnsi="Verdana" w:eastAsia="Times New Roman" w:cs="Times New Roman"/>
                <w:sz w:val="18"/>
                <w:szCs w:val="18"/>
              </w:rPr>
            </w:pPr>
            <w:r w:rsidRPr="008975C9">
              <w:rPr>
                <w:rFonts w:ascii="Verdana" w:hAnsi="Verdana" w:eastAsia="Times New Roman" w:cs="Times New Roman"/>
                <w:sz w:val="18"/>
                <w:szCs w:val="18"/>
              </w:rPr>
              <w:t>1.665</w:t>
            </w:r>
          </w:p>
        </w:tc>
        <w:tc>
          <w:tcPr>
            <w:tcW w:w="436" w:type="pct"/>
            <w:shd w:val="clear" w:color="auto" w:fill="auto"/>
            <w:noWrap/>
            <w:vAlign w:val="bottom"/>
            <w:hideMark/>
          </w:tcPr>
          <w:p w:rsidRPr="008975C9" w:rsidR="008975C9" w:rsidP="008975C9" w:rsidRDefault="008975C9" w14:paraId="0D8D506B" w14:textId="77777777">
            <w:pPr>
              <w:spacing w:after="0" w:line="240" w:lineRule="auto"/>
              <w:jc w:val="right"/>
              <w:rPr>
                <w:rFonts w:ascii="Verdana" w:hAnsi="Verdana" w:eastAsia="Times New Roman" w:cs="Times New Roman"/>
                <w:sz w:val="18"/>
                <w:szCs w:val="18"/>
              </w:rPr>
            </w:pPr>
            <w:r w:rsidRPr="008975C9">
              <w:rPr>
                <w:rFonts w:ascii="Verdana" w:hAnsi="Verdana" w:eastAsia="Times New Roman" w:cs="Times New Roman"/>
                <w:sz w:val="18"/>
                <w:szCs w:val="18"/>
              </w:rPr>
              <w:t>859</w:t>
            </w:r>
          </w:p>
        </w:tc>
        <w:tc>
          <w:tcPr>
            <w:tcW w:w="436" w:type="pct"/>
            <w:shd w:val="clear" w:color="auto" w:fill="auto"/>
            <w:noWrap/>
            <w:vAlign w:val="bottom"/>
            <w:hideMark/>
          </w:tcPr>
          <w:p w:rsidRPr="008975C9" w:rsidR="008975C9" w:rsidP="008975C9" w:rsidRDefault="008975C9" w14:paraId="0152D81D" w14:textId="77777777">
            <w:pPr>
              <w:spacing w:after="0" w:line="240" w:lineRule="auto"/>
              <w:jc w:val="right"/>
              <w:rPr>
                <w:rFonts w:ascii="Verdana" w:hAnsi="Verdana" w:eastAsia="Times New Roman" w:cs="Times New Roman"/>
                <w:sz w:val="18"/>
                <w:szCs w:val="18"/>
              </w:rPr>
            </w:pPr>
            <w:r w:rsidRPr="008975C9">
              <w:rPr>
                <w:rFonts w:ascii="Verdana" w:hAnsi="Verdana" w:eastAsia="Times New Roman" w:cs="Times New Roman"/>
                <w:sz w:val="18"/>
                <w:szCs w:val="18"/>
              </w:rPr>
              <w:t>407</w:t>
            </w:r>
          </w:p>
        </w:tc>
        <w:tc>
          <w:tcPr>
            <w:tcW w:w="436" w:type="pct"/>
            <w:shd w:val="clear" w:color="auto" w:fill="auto"/>
            <w:noWrap/>
            <w:vAlign w:val="bottom"/>
            <w:hideMark/>
          </w:tcPr>
          <w:p w:rsidRPr="008975C9" w:rsidR="008975C9" w:rsidP="008975C9" w:rsidRDefault="008975C9" w14:paraId="62398FB3" w14:textId="77777777">
            <w:pPr>
              <w:spacing w:after="0" w:line="240" w:lineRule="auto"/>
              <w:jc w:val="right"/>
              <w:rPr>
                <w:rFonts w:ascii="Verdana" w:hAnsi="Verdana" w:eastAsia="Times New Roman" w:cs="Times New Roman"/>
                <w:sz w:val="18"/>
                <w:szCs w:val="18"/>
              </w:rPr>
            </w:pPr>
            <w:r w:rsidRPr="008975C9">
              <w:rPr>
                <w:rFonts w:ascii="Verdana" w:hAnsi="Verdana" w:eastAsia="Times New Roman" w:cs="Times New Roman"/>
                <w:sz w:val="18"/>
                <w:szCs w:val="18"/>
              </w:rPr>
              <w:t>538</w:t>
            </w:r>
          </w:p>
        </w:tc>
        <w:tc>
          <w:tcPr>
            <w:tcW w:w="322" w:type="pct"/>
            <w:shd w:val="clear" w:color="auto" w:fill="auto"/>
            <w:noWrap/>
            <w:vAlign w:val="bottom"/>
            <w:hideMark/>
          </w:tcPr>
          <w:p w:rsidRPr="008975C9" w:rsidR="008975C9" w:rsidP="008975C9" w:rsidRDefault="008975C9" w14:paraId="554AA496" w14:textId="77777777">
            <w:pPr>
              <w:spacing w:after="0" w:line="240" w:lineRule="auto"/>
              <w:jc w:val="right"/>
              <w:rPr>
                <w:rFonts w:ascii="Verdana" w:hAnsi="Verdana" w:eastAsia="Times New Roman" w:cs="Times New Roman"/>
                <w:sz w:val="18"/>
                <w:szCs w:val="18"/>
              </w:rPr>
            </w:pPr>
            <w:r w:rsidRPr="008975C9">
              <w:rPr>
                <w:rFonts w:ascii="Verdana" w:hAnsi="Verdana" w:eastAsia="Times New Roman" w:cs="Times New Roman"/>
                <w:sz w:val="18"/>
                <w:szCs w:val="18"/>
              </w:rPr>
              <w:t>28.746</w:t>
            </w:r>
          </w:p>
        </w:tc>
      </w:tr>
    </w:tbl>
    <w:p w:rsidRPr="008975C9" w:rsidR="008975C9" w:rsidP="008975C9" w:rsidRDefault="008975C9" w14:paraId="4440717D" w14:textId="77777777">
      <w:pPr>
        <w:spacing w:after="0" w:line="240" w:lineRule="auto"/>
        <w:rPr>
          <w:rFonts w:ascii="Verdana" w:hAnsi="Verdana"/>
          <w:sz w:val="18"/>
          <w:szCs w:val="18"/>
        </w:rPr>
      </w:pPr>
    </w:p>
    <w:p w:rsidRPr="008975C9" w:rsidR="008975C9" w:rsidP="008975C9" w:rsidRDefault="008975C9" w14:paraId="4553804F" w14:textId="77777777">
      <w:pPr>
        <w:spacing w:after="0" w:line="240" w:lineRule="auto"/>
        <w:rPr>
          <w:rFonts w:ascii="Verdana" w:hAnsi="Verdana"/>
          <w:sz w:val="18"/>
          <w:szCs w:val="18"/>
          <w:u w:val="single"/>
        </w:rPr>
      </w:pPr>
      <w:r w:rsidRPr="008975C9">
        <w:rPr>
          <w:rFonts w:ascii="Verdana" w:hAnsi="Verdana"/>
          <w:sz w:val="18"/>
          <w:szCs w:val="18"/>
          <w:u w:val="single"/>
        </w:rPr>
        <w:t>Vraag 49</w:t>
      </w:r>
    </w:p>
    <w:p w:rsidRPr="008975C9" w:rsidR="008975C9" w:rsidP="008975C9" w:rsidRDefault="008975C9" w14:paraId="2F6E29B9" w14:textId="77777777">
      <w:pPr>
        <w:spacing w:after="0" w:line="240" w:lineRule="auto"/>
        <w:rPr>
          <w:rFonts w:ascii="Verdana" w:hAnsi="Verdana"/>
          <w:sz w:val="18"/>
          <w:szCs w:val="18"/>
        </w:rPr>
      </w:pPr>
      <w:r w:rsidRPr="008975C9">
        <w:rPr>
          <w:rFonts w:ascii="Verdana" w:hAnsi="Verdana"/>
          <w:sz w:val="18"/>
          <w:szCs w:val="18"/>
        </w:rPr>
        <w:t>Welke criteria worden gebruikt om te bepalen welke WIA-beoordelingen worden uitgesteld bij capaciteitstekorten?</w:t>
      </w:r>
    </w:p>
    <w:p w:rsidRPr="008975C9" w:rsidR="008975C9" w:rsidP="008975C9" w:rsidRDefault="008975C9" w14:paraId="30435B93" w14:textId="77777777">
      <w:pPr>
        <w:spacing w:after="0" w:line="240" w:lineRule="auto"/>
        <w:rPr>
          <w:rFonts w:ascii="Verdana" w:hAnsi="Verdana"/>
          <w:sz w:val="18"/>
          <w:szCs w:val="18"/>
          <w:u w:val="single"/>
        </w:rPr>
      </w:pPr>
    </w:p>
    <w:p w:rsidRPr="008975C9" w:rsidR="008975C9" w:rsidP="008975C9" w:rsidRDefault="008975C9" w14:paraId="231CE72D" w14:textId="77777777">
      <w:pPr>
        <w:spacing w:after="0" w:line="240" w:lineRule="auto"/>
        <w:rPr>
          <w:rFonts w:ascii="Verdana" w:hAnsi="Verdana"/>
          <w:sz w:val="18"/>
          <w:szCs w:val="18"/>
          <w:u w:val="single"/>
        </w:rPr>
      </w:pPr>
      <w:r w:rsidRPr="008975C9">
        <w:rPr>
          <w:rFonts w:ascii="Verdana" w:hAnsi="Verdana"/>
          <w:sz w:val="18"/>
          <w:szCs w:val="18"/>
          <w:u w:val="single"/>
        </w:rPr>
        <w:t>Antwoord 49</w:t>
      </w:r>
    </w:p>
    <w:p w:rsidRPr="008975C9" w:rsidR="008975C9" w:rsidP="008975C9" w:rsidRDefault="008975C9" w14:paraId="26DD7BD8" w14:textId="77777777">
      <w:pPr>
        <w:spacing w:after="0" w:line="240" w:lineRule="auto"/>
        <w:rPr>
          <w:rFonts w:ascii="Verdana" w:hAnsi="Verdana"/>
          <w:sz w:val="18"/>
          <w:szCs w:val="18"/>
        </w:rPr>
      </w:pPr>
      <w:r w:rsidRPr="008975C9">
        <w:rPr>
          <w:rFonts w:ascii="Verdana" w:hAnsi="Verdana"/>
          <w:sz w:val="18"/>
          <w:szCs w:val="18"/>
        </w:rPr>
        <w:t xml:space="preserve">WIA-beoordelingen worden per regio opgepakt op basis van de aanvraagdatum. Doordat de achterstanden niet in elke regio even groot zijn, kunnen regionale verschillen een rol spelen bij hoe lang het duurt voordat een beoordeling wordt opgepakt. Een uitzondering op dit criterium wordt gemaakt bij schrijnende gevallen. Bij die gevallen worden beoordelingen daar waar mogelijk eerder opgepakt. Wel is het zo dat UWV sinds een aantal jaar binnen de sociaal-medische beoordelingen prioriteert op de WIA-claimbeoordeling. Hierdoor is er minder capaciteit beschikbaar voor andere beoordelingen, zoals herbeoordelingen en de eerstejaarsziektewetbeoordeling. </w:t>
      </w:r>
    </w:p>
    <w:p w:rsidRPr="008975C9" w:rsidR="008975C9" w:rsidP="008975C9" w:rsidRDefault="008975C9" w14:paraId="23BDD9A6" w14:textId="77777777">
      <w:pPr>
        <w:spacing w:after="0" w:line="240" w:lineRule="auto"/>
        <w:rPr>
          <w:rFonts w:ascii="Verdana" w:hAnsi="Verdana"/>
          <w:sz w:val="18"/>
          <w:szCs w:val="18"/>
        </w:rPr>
      </w:pPr>
    </w:p>
    <w:p w:rsidRPr="008975C9" w:rsidR="008975C9" w:rsidP="008975C9" w:rsidRDefault="008975C9" w14:paraId="0923BD33" w14:textId="77777777">
      <w:pPr>
        <w:spacing w:after="0" w:line="240" w:lineRule="auto"/>
        <w:rPr>
          <w:rFonts w:ascii="Verdana" w:hAnsi="Verdana"/>
          <w:sz w:val="18"/>
          <w:szCs w:val="18"/>
          <w:u w:val="single"/>
        </w:rPr>
      </w:pPr>
      <w:r w:rsidRPr="008975C9">
        <w:rPr>
          <w:rFonts w:ascii="Verdana" w:hAnsi="Verdana"/>
          <w:sz w:val="18"/>
          <w:szCs w:val="18"/>
          <w:u w:val="single"/>
        </w:rPr>
        <w:t>Vraag 50</w:t>
      </w:r>
    </w:p>
    <w:p w:rsidRPr="008975C9" w:rsidR="008975C9" w:rsidP="008975C9" w:rsidRDefault="008975C9" w14:paraId="3B1E1130" w14:textId="77777777">
      <w:pPr>
        <w:spacing w:after="0" w:line="240" w:lineRule="auto"/>
        <w:rPr>
          <w:rFonts w:ascii="Verdana" w:hAnsi="Verdana"/>
          <w:sz w:val="18"/>
          <w:szCs w:val="18"/>
        </w:rPr>
      </w:pPr>
      <w:r w:rsidRPr="008975C9">
        <w:rPr>
          <w:rFonts w:ascii="Verdana" w:hAnsi="Verdana"/>
          <w:sz w:val="18"/>
          <w:szCs w:val="18"/>
        </w:rPr>
        <w:t>Wat zijn de structurele oorzaken achter het personeelstekort aan verzekeringsartsen bij het UWV?</w:t>
      </w:r>
    </w:p>
    <w:p w:rsidRPr="008975C9" w:rsidR="008975C9" w:rsidP="008975C9" w:rsidRDefault="008975C9" w14:paraId="0B86391B" w14:textId="77777777">
      <w:pPr>
        <w:spacing w:after="0" w:line="240" w:lineRule="auto"/>
        <w:rPr>
          <w:rFonts w:ascii="Verdana" w:hAnsi="Verdana"/>
          <w:sz w:val="18"/>
          <w:szCs w:val="18"/>
        </w:rPr>
      </w:pPr>
    </w:p>
    <w:p w:rsidRPr="008975C9" w:rsidR="008975C9" w:rsidP="008975C9" w:rsidRDefault="008975C9" w14:paraId="37496C0B" w14:textId="77777777">
      <w:pPr>
        <w:tabs>
          <w:tab w:val="right" w:pos="9298"/>
        </w:tabs>
        <w:spacing w:after="0" w:line="240" w:lineRule="auto"/>
        <w:rPr>
          <w:rFonts w:ascii="Verdana" w:hAnsi="Verdana"/>
          <w:sz w:val="18"/>
          <w:szCs w:val="18"/>
          <w:u w:val="single"/>
        </w:rPr>
      </w:pPr>
      <w:r w:rsidRPr="008975C9">
        <w:rPr>
          <w:rFonts w:ascii="Verdana" w:hAnsi="Verdana"/>
          <w:sz w:val="18"/>
          <w:szCs w:val="18"/>
          <w:u w:val="single"/>
        </w:rPr>
        <w:t>Antwoord 50</w:t>
      </w:r>
      <w:r w:rsidRPr="008975C9">
        <w:rPr>
          <w:rFonts w:ascii="Verdana" w:hAnsi="Verdana"/>
          <w:sz w:val="18"/>
          <w:szCs w:val="18"/>
        </w:rPr>
        <w:tab/>
      </w:r>
    </w:p>
    <w:p w:rsidRPr="008975C9" w:rsidR="008975C9" w:rsidP="008975C9" w:rsidRDefault="008975C9" w14:paraId="26D612B9" w14:textId="713C543E">
      <w:pPr>
        <w:spacing w:after="0" w:line="240" w:lineRule="auto"/>
        <w:rPr>
          <w:rFonts w:ascii="Verdana" w:hAnsi="Verdana"/>
          <w:sz w:val="18"/>
          <w:szCs w:val="18"/>
        </w:rPr>
      </w:pPr>
      <w:r w:rsidRPr="008975C9">
        <w:rPr>
          <w:rFonts w:ascii="Verdana" w:hAnsi="Verdana"/>
          <w:sz w:val="18"/>
          <w:szCs w:val="18"/>
        </w:rPr>
        <w:t xml:space="preserve">Er is sinds een aantal jaar sprake van een mismatch tussen de vraag en het aanbod van sociaal-medische beoordelingen, waardoor UWV meer aanvragen krijgt dan het kan verwerken. Dit komt aan de ene kant doordat UWV te maken heeft met een toenemende vraag naar sociaal-medische beoordelingen. Sinds 2015 is het aantal WIA-aanvragen bijvoorbeeld met 71% toegenomen. </w:t>
      </w:r>
    </w:p>
    <w:p w:rsidRPr="008975C9" w:rsidR="008975C9" w:rsidP="008975C9" w:rsidRDefault="008975C9" w14:paraId="7D9912B4" w14:textId="77777777">
      <w:pPr>
        <w:spacing w:after="0" w:line="240" w:lineRule="auto"/>
        <w:rPr>
          <w:rFonts w:ascii="Verdana" w:hAnsi="Verdana"/>
          <w:sz w:val="18"/>
          <w:szCs w:val="18"/>
        </w:rPr>
      </w:pPr>
    </w:p>
    <w:p w:rsidRPr="008975C9" w:rsidR="008975C9" w:rsidP="008975C9" w:rsidRDefault="008975C9" w14:paraId="746F78E0" w14:textId="77777777">
      <w:pPr>
        <w:spacing w:after="0" w:line="240" w:lineRule="auto"/>
        <w:rPr>
          <w:rFonts w:ascii="Verdana" w:hAnsi="Verdana"/>
          <w:sz w:val="18"/>
          <w:szCs w:val="18"/>
        </w:rPr>
      </w:pPr>
      <w:r w:rsidRPr="008975C9">
        <w:rPr>
          <w:rFonts w:ascii="Verdana" w:hAnsi="Verdana"/>
          <w:sz w:val="18"/>
          <w:szCs w:val="18"/>
        </w:rPr>
        <w:t xml:space="preserve">Aan de andere kant is UWV niet in staat om voldoende artsen aan te nemen en op te leiden om aan de groeiende vraag naar sociaal-medische beoordelingen te voldoen. In aanvulling daarop zijn er in de afgelopen jaren veel ervaren artsen de organisatie uitgestroomd wegens pensionering. Tot slot is er binnen de hele sociale geneeskunde een tekort en is de arbeidsmarkt voor (verzekerings-)artsen al geruime tijd zeer krap. </w:t>
      </w:r>
    </w:p>
    <w:p w:rsidRPr="007729DF" w:rsidR="007729DF" w:rsidP="007729DF" w:rsidRDefault="007729DF" w14:paraId="15553724" w14:textId="77777777">
      <w:pPr>
        <w:spacing w:after="0" w:line="240" w:lineRule="auto"/>
        <w:rPr>
          <w:rFonts w:ascii="Verdana" w:hAnsi="Verdana"/>
          <w:sz w:val="18"/>
          <w:szCs w:val="18"/>
        </w:rPr>
      </w:pPr>
    </w:p>
    <w:p w:rsidRPr="007729DF" w:rsidR="007729DF" w:rsidP="007729DF" w:rsidRDefault="007729DF" w14:paraId="32146F5C" w14:textId="77777777">
      <w:pPr>
        <w:spacing w:after="0" w:line="240" w:lineRule="auto"/>
        <w:rPr>
          <w:rFonts w:ascii="Verdana" w:hAnsi="Verdana"/>
          <w:sz w:val="18"/>
          <w:szCs w:val="18"/>
          <w:u w:val="single"/>
        </w:rPr>
      </w:pPr>
      <w:r w:rsidRPr="007729DF">
        <w:rPr>
          <w:rFonts w:ascii="Verdana" w:hAnsi="Verdana"/>
          <w:sz w:val="18"/>
          <w:szCs w:val="18"/>
          <w:u w:val="single"/>
        </w:rPr>
        <w:t>Vraag 51</w:t>
      </w:r>
    </w:p>
    <w:p w:rsidRPr="007729DF" w:rsidR="007729DF" w:rsidP="007729DF" w:rsidRDefault="007729DF" w14:paraId="5500EDF1" w14:textId="77777777">
      <w:pPr>
        <w:spacing w:after="0" w:line="240" w:lineRule="auto"/>
        <w:rPr>
          <w:rFonts w:ascii="Verdana" w:hAnsi="Verdana"/>
          <w:sz w:val="18"/>
          <w:szCs w:val="18"/>
        </w:rPr>
      </w:pPr>
      <w:r w:rsidRPr="007729DF">
        <w:rPr>
          <w:rFonts w:ascii="Verdana" w:hAnsi="Verdana"/>
          <w:sz w:val="18"/>
          <w:szCs w:val="18"/>
        </w:rPr>
        <w:t>Kan de voortgangsinformatie over de prestaties en resultaten van de handhaving op schijnzelfstandigheid met de Kamer worden gedeeld?</w:t>
      </w:r>
    </w:p>
    <w:p w:rsidRPr="007729DF" w:rsidR="007729DF" w:rsidP="007729DF" w:rsidRDefault="007729DF" w14:paraId="1FB5285F" w14:textId="77777777">
      <w:pPr>
        <w:spacing w:after="0" w:line="240" w:lineRule="auto"/>
        <w:rPr>
          <w:rFonts w:ascii="Verdana" w:hAnsi="Verdana"/>
          <w:sz w:val="18"/>
          <w:szCs w:val="18"/>
        </w:rPr>
      </w:pPr>
    </w:p>
    <w:p w:rsidRPr="007729DF" w:rsidR="007729DF" w:rsidP="007729DF" w:rsidRDefault="007729DF" w14:paraId="03DA749F" w14:textId="77777777">
      <w:pPr>
        <w:spacing w:after="0" w:line="240" w:lineRule="auto"/>
        <w:rPr>
          <w:rFonts w:ascii="Verdana" w:hAnsi="Verdana"/>
          <w:sz w:val="18"/>
          <w:szCs w:val="18"/>
          <w:u w:val="single"/>
        </w:rPr>
      </w:pPr>
      <w:r w:rsidRPr="007729DF">
        <w:rPr>
          <w:rFonts w:ascii="Verdana" w:hAnsi="Verdana"/>
          <w:sz w:val="18"/>
          <w:szCs w:val="18"/>
          <w:u w:val="single"/>
        </w:rPr>
        <w:t>Antwoord 51</w:t>
      </w:r>
    </w:p>
    <w:p w:rsidRPr="007729DF" w:rsidR="007729DF" w:rsidP="007729DF" w:rsidRDefault="007729DF" w14:paraId="6EB89C66" w14:textId="33C1E232">
      <w:pPr>
        <w:spacing w:after="0" w:line="240" w:lineRule="auto"/>
        <w:rPr>
          <w:rFonts w:ascii="Verdana" w:hAnsi="Verdana"/>
          <w:sz w:val="18"/>
          <w:szCs w:val="18"/>
        </w:rPr>
      </w:pPr>
      <w:r w:rsidRPr="007729DF">
        <w:rPr>
          <w:rFonts w:ascii="Verdana" w:hAnsi="Verdana"/>
          <w:sz w:val="18"/>
          <w:szCs w:val="18"/>
        </w:rPr>
        <w:t xml:space="preserve">De Belastingdienst rapporteert periodiek over de uitvoering van de handhaving op schijnzelfstandigheid ter uitvoering van de motie </w:t>
      </w:r>
      <w:r w:rsidRPr="00CF10DF">
        <w:rPr>
          <w:rFonts w:ascii="Verdana" w:hAnsi="Verdana"/>
          <w:sz w:val="18"/>
          <w:szCs w:val="18"/>
        </w:rPr>
        <w:t>Palland</w:t>
      </w:r>
      <w:r w:rsidRPr="00CF10DF" w:rsidR="00CF10DF">
        <w:rPr>
          <w:rFonts w:ascii="Verdana" w:hAnsi="Verdana"/>
          <w:sz w:val="18"/>
          <w:szCs w:val="18"/>
        </w:rPr>
        <w:t xml:space="preserve"> (Kamerstukken II 2018/19, 29 544, nr. 935)</w:t>
      </w:r>
      <w:r w:rsidRPr="007729DF">
        <w:rPr>
          <w:rFonts w:ascii="Verdana" w:hAnsi="Verdana"/>
          <w:sz w:val="18"/>
          <w:szCs w:val="18"/>
        </w:rPr>
        <w:t xml:space="preserve">. In de voortgangsbrief werken met en als zelfstandige(n) die op 27 maart jl. door de minister van Sociale Zaken en Werkgelegenheid, de staatssecretaris van Financiën – Fiscaliteit, Belastingdienst en Douane en mede namens de minister van Economische Zaken naar uw Kamer is gestuurd, heeft de Belastingdienst gerapporteerd over de ingezette uren en gerealiseerde producten over 2024. </w:t>
      </w:r>
    </w:p>
    <w:p w:rsidRPr="007729DF" w:rsidR="007729DF" w:rsidP="007729DF" w:rsidRDefault="007729DF" w14:paraId="3B54EE70" w14:textId="77777777">
      <w:pPr>
        <w:spacing w:after="0" w:line="240" w:lineRule="auto"/>
        <w:rPr>
          <w:rFonts w:ascii="Verdana" w:hAnsi="Verdana"/>
          <w:sz w:val="18"/>
          <w:szCs w:val="18"/>
        </w:rPr>
      </w:pPr>
    </w:p>
    <w:p w:rsidRPr="007729DF" w:rsidR="007729DF" w:rsidP="007729DF" w:rsidRDefault="007729DF" w14:paraId="444C226B" w14:textId="3A9A49C5">
      <w:pPr>
        <w:spacing w:after="0" w:line="240" w:lineRule="auto"/>
        <w:rPr>
          <w:rFonts w:ascii="Verdana" w:hAnsi="Verdana"/>
          <w:sz w:val="18"/>
          <w:szCs w:val="18"/>
        </w:rPr>
      </w:pPr>
      <w:r w:rsidRPr="007729DF">
        <w:rPr>
          <w:rFonts w:ascii="Verdana" w:hAnsi="Verdana"/>
          <w:sz w:val="18"/>
          <w:szCs w:val="18"/>
        </w:rPr>
        <w:lastRenderedPageBreak/>
        <w:t>In dezelfde brief staat ook dat het kabinet voornemens is uw Kamer later dit jaar te informeren over het onderzoek naar aanvullende feitelijke gegevens ter uitvoering van de motie Boon c.s.. Deze motie verzoekt de regering de Kamer periodiek te informeren over de effecten van de handhaving op schijnzelfstandigheid, met expliciete aandacht voor de ervaringen van zelfstandigen, opdrachtgevers en de Belastingdienst</w:t>
      </w:r>
      <w:r w:rsidR="00CF10DF">
        <w:rPr>
          <w:rFonts w:ascii="Verdana" w:hAnsi="Verdana"/>
          <w:sz w:val="18"/>
          <w:szCs w:val="18"/>
        </w:rPr>
        <w:t xml:space="preserve"> (</w:t>
      </w:r>
      <w:r w:rsidRPr="00EA3EBB" w:rsidR="00CF10DF">
        <w:rPr>
          <w:rFonts w:ascii="Verdana" w:hAnsi="Verdana"/>
          <w:sz w:val="18"/>
          <w:szCs w:val="18"/>
        </w:rPr>
        <w:t>Kamerstukken II 2024/25, 36 600 XV, nr. 48</w:t>
      </w:r>
      <w:r w:rsidR="00CF10DF">
        <w:rPr>
          <w:rFonts w:ascii="Verdana" w:hAnsi="Verdana"/>
          <w:sz w:val="18"/>
          <w:szCs w:val="18"/>
        </w:rPr>
        <w:t>)</w:t>
      </w:r>
      <w:r w:rsidRPr="007729DF">
        <w:rPr>
          <w:rFonts w:ascii="Verdana" w:hAnsi="Verdana"/>
          <w:sz w:val="18"/>
          <w:szCs w:val="18"/>
        </w:rPr>
        <w:t>.</w:t>
      </w:r>
    </w:p>
    <w:p w:rsidRPr="007729DF" w:rsidR="008975C9" w:rsidP="007729DF" w:rsidRDefault="008975C9" w14:paraId="5013EB1F" w14:textId="77777777">
      <w:pPr>
        <w:spacing w:after="0" w:line="240" w:lineRule="auto"/>
        <w:rPr>
          <w:rFonts w:ascii="Verdana" w:hAnsi="Verdana"/>
          <w:sz w:val="18"/>
          <w:szCs w:val="18"/>
        </w:rPr>
      </w:pPr>
    </w:p>
    <w:p w:rsidRPr="00937DCF" w:rsidR="00937DCF" w:rsidP="00937DCF" w:rsidRDefault="00937DCF" w14:paraId="2DD5D234" w14:textId="77777777">
      <w:pPr>
        <w:spacing w:after="0" w:line="240" w:lineRule="auto"/>
        <w:rPr>
          <w:rFonts w:ascii="Verdana" w:hAnsi="Verdana"/>
          <w:sz w:val="18"/>
          <w:szCs w:val="18"/>
          <w:u w:val="single"/>
        </w:rPr>
      </w:pPr>
      <w:r w:rsidRPr="00937DCF">
        <w:rPr>
          <w:rFonts w:ascii="Verdana" w:hAnsi="Verdana"/>
          <w:sz w:val="18"/>
          <w:szCs w:val="18"/>
          <w:u w:val="single"/>
        </w:rPr>
        <w:t>Vraag 52</w:t>
      </w:r>
    </w:p>
    <w:p w:rsidRPr="00937DCF" w:rsidR="00937DCF" w:rsidP="00937DCF" w:rsidRDefault="00937DCF" w14:paraId="7EEDDCD1" w14:textId="77777777">
      <w:pPr>
        <w:spacing w:after="0" w:line="240" w:lineRule="auto"/>
        <w:rPr>
          <w:rFonts w:ascii="Verdana" w:hAnsi="Verdana"/>
          <w:sz w:val="18"/>
          <w:szCs w:val="18"/>
        </w:rPr>
      </w:pPr>
      <w:r w:rsidRPr="00937DCF">
        <w:rPr>
          <w:rFonts w:ascii="Verdana" w:hAnsi="Verdana"/>
          <w:sz w:val="18"/>
          <w:szCs w:val="18"/>
        </w:rPr>
        <w:t>Hoeveel inburgeraars volgen op dit moment een mbo-opleiding op niveau 2 of hoger met tijdelijke vrijstelling van de inburgeringsplicht?</w:t>
      </w:r>
    </w:p>
    <w:p w:rsidRPr="00937DCF" w:rsidR="00937DCF" w:rsidP="00937DCF" w:rsidRDefault="00937DCF" w14:paraId="063D4C85" w14:textId="77777777">
      <w:pPr>
        <w:spacing w:after="0" w:line="240" w:lineRule="auto"/>
        <w:rPr>
          <w:rFonts w:ascii="Verdana" w:hAnsi="Verdana"/>
          <w:sz w:val="18"/>
          <w:szCs w:val="18"/>
          <w:u w:val="single"/>
        </w:rPr>
      </w:pPr>
    </w:p>
    <w:p w:rsidRPr="00937DCF" w:rsidR="00937DCF" w:rsidP="00937DCF" w:rsidRDefault="00937DCF" w14:paraId="78AD30E7" w14:textId="77777777">
      <w:pPr>
        <w:spacing w:after="0" w:line="240" w:lineRule="auto"/>
        <w:rPr>
          <w:rFonts w:ascii="Verdana" w:hAnsi="Verdana"/>
          <w:sz w:val="18"/>
          <w:szCs w:val="18"/>
          <w:u w:val="single"/>
        </w:rPr>
      </w:pPr>
      <w:r w:rsidRPr="00937DCF">
        <w:rPr>
          <w:rFonts w:ascii="Verdana" w:hAnsi="Verdana"/>
          <w:sz w:val="18"/>
          <w:szCs w:val="18"/>
          <w:u w:val="single"/>
        </w:rPr>
        <w:t>Antwoord 52</w:t>
      </w:r>
    </w:p>
    <w:p w:rsidRPr="00937DCF" w:rsidR="00937DCF" w:rsidP="00937DCF" w:rsidRDefault="00937DCF" w14:paraId="2739FCAA" w14:textId="77777777">
      <w:pPr>
        <w:spacing w:after="0" w:line="240" w:lineRule="auto"/>
        <w:rPr>
          <w:rFonts w:ascii="Verdana" w:hAnsi="Verdana"/>
          <w:sz w:val="18"/>
          <w:szCs w:val="18"/>
        </w:rPr>
      </w:pPr>
      <w:r w:rsidRPr="00937DCF">
        <w:rPr>
          <w:rFonts w:ascii="Verdana" w:hAnsi="Verdana"/>
          <w:sz w:val="18"/>
          <w:szCs w:val="18"/>
        </w:rPr>
        <w:t>Uit informatie van DUO blijkt dat er op 1 mei jl. in totaal 2.834 personen tijdelijk waren vrijgesteld van de inburgeringsplicht. Dit betreft personen die ná het ontvangen van hun kennisgeving inburgeringsplicht zijn gestart met een opleiding die recht geeft op een tijdelijke vrijstelling. Uit deze informatie blijkt echter niet welke opleiding deze personen volgen. Het CBS publiceert eind juni op basis van de Statistiek Wet inburgering het jaarrapport en het dashboard over het jaar 2024. Daarin is voor de eerste keer informatie opgenomen over het onderwijs dat inburgeraars volgen tijdens hun tijdelijke vrijstelling van de inburgeringsplicht.</w:t>
      </w:r>
    </w:p>
    <w:p w:rsidR="00937DCF" w:rsidP="00937DCF" w:rsidRDefault="00937DCF" w14:paraId="0E2EA0A7" w14:textId="77777777">
      <w:pPr>
        <w:spacing w:after="0" w:line="240" w:lineRule="auto"/>
        <w:rPr>
          <w:rFonts w:ascii="Verdana" w:hAnsi="Verdana"/>
          <w:sz w:val="18"/>
          <w:szCs w:val="18"/>
        </w:rPr>
      </w:pPr>
    </w:p>
    <w:p w:rsidRPr="00937DCF" w:rsidR="00937DCF" w:rsidP="00937DCF" w:rsidRDefault="00937DCF" w14:paraId="4880B912" w14:textId="77777777">
      <w:pPr>
        <w:spacing w:after="0" w:line="240" w:lineRule="auto"/>
        <w:rPr>
          <w:rFonts w:ascii="Verdana" w:hAnsi="Verdana"/>
          <w:sz w:val="18"/>
          <w:szCs w:val="18"/>
          <w:u w:val="single"/>
        </w:rPr>
      </w:pPr>
      <w:r w:rsidRPr="00937DCF">
        <w:rPr>
          <w:rFonts w:ascii="Verdana" w:hAnsi="Verdana"/>
          <w:sz w:val="18"/>
          <w:szCs w:val="18"/>
          <w:u w:val="single"/>
        </w:rPr>
        <w:t>Vraag 53</w:t>
      </w:r>
    </w:p>
    <w:p w:rsidRPr="00937DCF" w:rsidR="00937DCF" w:rsidP="00937DCF" w:rsidRDefault="00937DCF" w14:paraId="0D48B1B9" w14:textId="77777777">
      <w:pPr>
        <w:spacing w:after="0" w:line="240" w:lineRule="auto"/>
        <w:rPr>
          <w:rFonts w:ascii="Verdana" w:hAnsi="Verdana"/>
          <w:sz w:val="18"/>
          <w:szCs w:val="18"/>
        </w:rPr>
      </w:pPr>
      <w:r w:rsidRPr="00937DCF">
        <w:rPr>
          <w:rFonts w:ascii="Verdana" w:hAnsi="Verdana"/>
          <w:sz w:val="18"/>
          <w:szCs w:val="18"/>
        </w:rPr>
        <w:t>Hoe vaak komt het voor dat inburgeraars hun mbo-opleiding niet afronden en daardoor alsnog hun inburgeringstermijn moeten hervatten?</w:t>
      </w:r>
    </w:p>
    <w:p w:rsidRPr="00937DCF" w:rsidR="00937DCF" w:rsidP="00937DCF" w:rsidRDefault="00937DCF" w14:paraId="38D6B2F1" w14:textId="77777777">
      <w:pPr>
        <w:spacing w:after="0" w:line="240" w:lineRule="auto"/>
        <w:rPr>
          <w:rFonts w:ascii="Verdana" w:hAnsi="Verdana"/>
          <w:sz w:val="18"/>
          <w:szCs w:val="18"/>
          <w:u w:val="single"/>
        </w:rPr>
      </w:pPr>
    </w:p>
    <w:p w:rsidRPr="00937DCF" w:rsidR="00937DCF" w:rsidP="00937DCF" w:rsidRDefault="00937DCF" w14:paraId="1F9B8BE3" w14:textId="77777777">
      <w:pPr>
        <w:spacing w:after="0" w:line="240" w:lineRule="auto"/>
        <w:rPr>
          <w:rFonts w:ascii="Verdana" w:hAnsi="Verdana"/>
          <w:sz w:val="18"/>
          <w:szCs w:val="18"/>
          <w:u w:val="single"/>
        </w:rPr>
      </w:pPr>
      <w:r w:rsidRPr="00937DCF">
        <w:rPr>
          <w:rFonts w:ascii="Verdana" w:hAnsi="Verdana"/>
          <w:sz w:val="18"/>
          <w:szCs w:val="18"/>
          <w:u w:val="single"/>
        </w:rPr>
        <w:t>Antwoord 53</w:t>
      </w:r>
    </w:p>
    <w:p w:rsidRPr="00937DCF" w:rsidR="00937DCF" w:rsidP="00937DCF" w:rsidRDefault="00937DCF" w14:paraId="2D52501E" w14:textId="77777777">
      <w:pPr>
        <w:spacing w:after="0" w:line="240" w:lineRule="auto"/>
        <w:rPr>
          <w:rFonts w:ascii="Verdana" w:hAnsi="Verdana"/>
          <w:sz w:val="18"/>
          <w:szCs w:val="18"/>
        </w:rPr>
      </w:pPr>
      <w:r w:rsidRPr="00937DCF">
        <w:rPr>
          <w:rFonts w:ascii="Verdana" w:hAnsi="Verdana"/>
          <w:sz w:val="18"/>
          <w:szCs w:val="18"/>
        </w:rPr>
        <w:t xml:space="preserve">In het Dashboard van de Statistiek Wet inburgering van het CBS zijn gegevens opgenomen over het hoogst gevolgde onderwijsniveau in Nederland vóór start van de inburgeringsplicht. Op dit moment zijn in het dashboard gegevens opgenomen over de jaren 2022 en 2023. Hieruit blijkt dat van de 41.065 asielstatushouders die in de jaren 2022 of 2023 </w:t>
      </w:r>
      <w:proofErr w:type="spellStart"/>
      <w:r w:rsidRPr="00937DCF">
        <w:rPr>
          <w:rFonts w:ascii="Verdana" w:hAnsi="Verdana"/>
          <w:sz w:val="18"/>
          <w:szCs w:val="18"/>
        </w:rPr>
        <w:t>inburgeringsplichtig</w:t>
      </w:r>
      <w:proofErr w:type="spellEnd"/>
      <w:r w:rsidRPr="00937DCF">
        <w:rPr>
          <w:rFonts w:ascii="Verdana" w:hAnsi="Verdana"/>
          <w:sz w:val="18"/>
          <w:szCs w:val="18"/>
        </w:rPr>
        <w:t xml:space="preserve"> zijn geworden onder de Wi2021, voor ingang van de inburgeringsplicht 2.390 personen een mbo-opleiding hebben gevolgd, 65 personen een opleiding in het hoger onderwijs hebben gevolgd en 85 personen een opleiding in het wetenschappelijk onderwijs hebben gevolgd. Niet bekend is op welke niveaus de mbo-opleidingen gevolgd zijn. Aangezien de betreffende personen na de opleiding </w:t>
      </w:r>
      <w:proofErr w:type="spellStart"/>
      <w:r w:rsidRPr="00937DCF">
        <w:rPr>
          <w:rFonts w:ascii="Verdana" w:hAnsi="Verdana"/>
          <w:sz w:val="18"/>
          <w:szCs w:val="18"/>
        </w:rPr>
        <w:t>inburgeringsplichtig</w:t>
      </w:r>
      <w:proofErr w:type="spellEnd"/>
      <w:r w:rsidRPr="00937DCF">
        <w:rPr>
          <w:rFonts w:ascii="Verdana" w:hAnsi="Verdana"/>
          <w:sz w:val="18"/>
          <w:szCs w:val="18"/>
        </w:rPr>
        <w:t xml:space="preserve"> zijn geworden, gaat het óf om een mbo-1-opleiding (die niet vrijstellend is) óf hebben zij de opleiding niet afgerond, aangezien mbo-2 en hoger, hbo en wo vrijstellend onderwijs is. Gegevens met betrekking tot het vervallen van de tijdelijke vrijstelling als gevolg van het niet afronden van de opleiding zijn op dit moment niet beschikbaar. </w:t>
      </w:r>
    </w:p>
    <w:p w:rsidR="00937DCF" w:rsidP="00937DCF" w:rsidRDefault="00937DCF" w14:paraId="30307184" w14:textId="77777777">
      <w:pPr>
        <w:spacing w:after="0" w:line="240" w:lineRule="auto"/>
        <w:rPr>
          <w:rFonts w:ascii="Verdana" w:hAnsi="Verdana"/>
          <w:sz w:val="18"/>
          <w:szCs w:val="18"/>
        </w:rPr>
      </w:pPr>
    </w:p>
    <w:p w:rsidRPr="00937DCF" w:rsidR="00937DCF" w:rsidP="00937DCF" w:rsidRDefault="00937DCF" w14:paraId="38A8A22A" w14:textId="77777777">
      <w:pPr>
        <w:spacing w:after="0" w:line="240" w:lineRule="auto"/>
        <w:rPr>
          <w:rFonts w:ascii="Verdana" w:hAnsi="Verdana"/>
          <w:sz w:val="18"/>
          <w:szCs w:val="18"/>
          <w:u w:val="single"/>
        </w:rPr>
      </w:pPr>
      <w:r w:rsidRPr="00937DCF">
        <w:rPr>
          <w:rFonts w:ascii="Verdana" w:hAnsi="Verdana"/>
          <w:sz w:val="18"/>
          <w:szCs w:val="18"/>
          <w:u w:val="single"/>
        </w:rPr>
        <w:t>Vraag 54</w:t>
      </w:r>
    </w:p>
    <w:p w:rsidRPr="00937DCF" w:rsidR="00937DCF" w:rsidP="00937DCF" w:rsidRDefault="00937DCF" w14:paraId="3861EA44" w14:textId="77777777">
      <w:pPr>
        <w:spacing w:after="0" w:line="240" w:lineRule="auto"/>
        <w:rPr>
          <w:rFonts w:ascii="Verdana" w:hAnsi="Verdana"/>
          <w:sz w:val="18"/>
          <w:szCs w:val="18"/>
        </w:rPr>
      </w:pPr>
      <w:r w:rsidRPr="00937DCF">
        <w:rPr>
          <w:rFonts w:ascii="Verdana" w:hAnsi="Verdana"/>
          <w:sz w:val="18"/>
          <w:szCs w:val="18"/>
        </w:rPr>
        <w:t>Wat is de gemiddelde duur tussen aankomst in Nederland en daadwerkelijke maatschappelijke participatie van inburgeraars onder de Wet inburgering 2021?</w:t>
      </w:r>
    </w:p>
    <w:p w:rsidRPr="00937DCF" w:rsidR="00937DCF" w:rsidP="00937DCF" w:rsidRDefault="00937DCF" w14:paraId="1F6517B5" w14:textId="77777777">
      <w:pPr>
        <w:spacing w:after="0" w:line="240" w:lineRule="auto"/>
        <w:rPr>
          <w:rFonts w:ascii="Verdana" w:hAnsi="Verdana"/>
          <w:b/>
          <w:bCs/>
          <w:sz w:val="18"/>
          <w:szCs w:val="18"/>
        </w:rPr>
      </w:pPr>
    </w:p>
    <w:p w:rsidRPr="00937DCF" w:rsidR="00937DCF" w:rsidP="00937DCF" w:rsidRDefault="00937DCF" w14:paraId="044B4EE7" w14:textId="77777777">
      <w:pPr>
        <w:spacing w:after="0" w:line="240" w:lineRule="auto"/>
        <w:rPr>
          <w:rFonts w:ascii="Verdana" w:hAnsi="Verdana"/>
          <w:sz w:val="18"/>
          <w:szCs w:val="18"/>
          <w:u w:val="single"/>
        </w:rPr>
      </w:pPr>
      <w:r w:rsidRPr="00937DCF">
        <w:rPr>
          <w:rFonts w:ascii="Verdana" w:hAnsi="Verdana"/>
          <w:sz w:val="18"/>
          <w:szCs w:val="18"/>
          <w:u w:val="single"/>
        </w:rPr>
        <w:t>Antwoord 54</w:t>
      </w:r>
    </w:p>
    <w:p w:rsidRPr="00937DCF" w:rsidR="00937DCF" w:rsidP="00937DCF" w:rsidRDefault="00937DCF" w14:paraId="581EA6B8" w14:textId="77777777">
      <w:pPr>
        <w:spacing w:after="0" w:line="240" w:lineRule="auto"/>
        <w:rPr>
          <w:rFonts w:ascii="Verdana" w:hAnsi="Verdana"/>
          <w:sz w:val="18"/>
          <w:szCs w:val="18"/>
        </w:rPr>
      </w:pPr>
      <w:r w:rsidRPr="00937DCF">
        <w:rPr>
          <w:rFonts w:ascii="Verdana" w:hAnsi="Verdana"/>
          <w:sz w:val="18"/>
          <w:szCs w:val="18"/>
        </w:rPr>
        <w:t>Maatschappelijke participatie betekent dat mensen actief meedoen aan de samenleving. Dat kan op allerlei manieren, zoals: 1) werken of vrijwilligerswerk doen, 2) meedoen aan sportclubs, hobbygroepen of andere sociale activiteiten en 3) deelname aan onderwijs of trainingen.</w:t>
      </w:r>
    </w:p>
    <w:p w:rsidRPr="00937DCF" w:rsidR="00937DCF" w:rsidP="00937DCF" w:rsidRDefault="00937DCF" w14:paraId="2AEEC087" w14:textId="133B158B">
      <w:pPr>
        <w:spacing w:after="0" w:line="240" w:lineRule="auto"/>
        <w:rPr>
          <w:rFonts w:ascii="Verdana" w:hAnsi="Verdana"/>
          <w:sz w:val="18"/>
          <w:szCs w:val="18"/>
        </w:rPr>
      </w:pPr>
      <w:r w:rsidRPr="00937DCF">
        <w:rPr>
          <w:rFonts w:ascii="Verdana" w:hAnsi="Verdana"/>
          <w:sz w:val="18"/>
          <w:szCs w:val="18"/>
        </w:rPr>
        <w:t xml:space="preserve">Maatschappelijke participatie is dus een zeer breed begrip, waarbinnen ook activiteiten vallen die niet gemonitord worden. De gemiddelde duur tussen aankomst in Nederland en maatschappelijke participatie van inburgeraars is daarom niet bekend. Wel bekend is het aandeel asielstatushouders dat na vaststelling van hun inburgeringsplicht werkt tijdens de COA-tijd. Uit </w:t>
      </w:r>
      <w:r w:rsidR="00E17CBF">
        <w:rPr>
          <w:rFonts w:ascii="Verdana" w:hAnsi="Verdana"/>
          <w:sz w:val="18"/>
          <w:szCs w:val="18"/>
        </w:rPr>
        <w:t xml:space="preserve">onderstaande </w:t>
      </w:r>
      <w:r w:rsidRPr="00937DCF">
        <w:rPr>
          <w:rFonts w:ascii="Verdana" w:hAnsi="Verdana"/>
          <w:sz w:val="18"/>
          <w:szCs w:val="18"/>
        </w:rPr>
        <w:t>tabel blijkt dat dit voor cohort 2022 en cohort 2023 19% respectievelijk 22% is. De participatiegraad van cohort 2022 is gedurende het 1</w:t>
      </w:r>
      <w:r w:rsidRPr="00937DCF">
        <w:rPr>
          <w:rFonts w:ascii="Verdana" w:hAnsi="Verdana"/>
          <w:sz w:val="18"/>
          <w:szCs w:val="18"/>
          <w:vertAlign w:val="superscript"/>
        </w:rPr>
        <w:t>e</w:t>
      </w:r>
      <w:r w:rsidRPr="00937DCF">
        <w:rPr>
          <w:rFonts w:ascii="Verdana" w:hAnsi="Verdana"/>
          <w:sz w:val="18"/>
          <w:szCs w:val="18"/>
        </w:rPr>
        <w:t xml:space="preserve"> jaar na vestiging 19% en 21% in het 2</w:t>
      </w:r>
      <w:r w:rsidRPr="00937DCF">
        <w:rPr>
          <w:rFonts w:ascii="Verdana" w:hAnsi="Verdana"/>
          <w:sz w:val="18"/>
          <w:szCs w:val="18"/>
          <w:vertAlign w:val="superscript"/>
        </w:rPr>
        <w:t>e</w:t>
      </w:r>
      <w:r w:rsidRPr="00937DCF">
        <w:rPr>
          <w:rFonts w:ascii="Verdana" w:hAnsi="Verdana"/>
          <w:sz w:val="18"/>
          <w:szCs w:val="18"/>
        </w:rPr>
        <w:t xml:space="preserve"> jaar.</w:t>
      </w:r>
    </w:p>
    <w:p w:rsidRPr="00937DCF" w:rsidR="00937DCF" w:rsidP="00937DCF" w:rsidRDefault="00937DCF" w14:paraId="245CD329" w14:textId="77777777">
      <w:pPr>
        <w:spacing w:after="0" w:line="240" w:lineRule="auto"/>
        <w:rPr>
          <w:rFonts w:ascii="Verdana" w:hAnsi="Verdana"/>
          <w:sz w:val="18"/>
          <w:szCs w:val="18"/>
        </w:rPr>
      </w:pPr>
    </w:p>
    <w:p w:rsidRPr="00937DCF" w:rsidR="00937DCF" w:rsidP="00937DCF" w:rsidRDefault="00937DCF" w14:paraId="422D08D6" w14:textId="2C2D3038">
      <w:pPr>
        <w:spacing w:after="0" w:line="240" w:lineRule="auto"/>
        <w:rPr>
          <w:rFonts w:ascii="Verdana" w:hAnsi="Verdana"/>
          <w:i/>
          <w:iCs/>
          <w:sz w:val="18"/>
          <w:szCs w:val="18"/>
        </w:rPr>
      </w:pPr>
      <w:r w:rsidRPr="00937DCF">
        <w:rPr>
          <w:rFonts w:ascii="Verdana" w:hAnsi="Verdana"/>
          <w:i/>
          <w:iCs/>
          <w:sz w:val="18"/>
          <w:szCs w:val="18"/>
        </w:rPr>
        <w:t>Tabel: Arbeidsparticipatie van personen tijdens de opvang COA (na vaststelling inburgeringsplicht) en na vestiging gedurende het 1e en 2</w:t>
      </w:r>
      <w:r w:rsidRPr="00937DCF">
        <w:rPr>
          <w:rFonts w:ascii="Verdana" w:hAnsi="Verdana"/>
          <w:i/>
          <w:iCs/>
          <w:sz w:val="18"/>
          <w:szCs w:val="18"/>
          <w:vertAlign w:val="superscript"/>
        </w:rPr>
        <w:t>e</w:t>
      </w:r>
      <w:r w:rsidRPr="00937DCF">
        <w:rPr>
          <w:rFonts w:ascii="Verdana" w:hAnsi="Verdana"/>
          <w:i/>
          <w:iCs/>
          <w:sz w:val="18"/>
          <w:szCs w:val="18"/>
        </w:rPr>
        <w:t xml:space="preserve"> jaar</w:t>
      </w:r>
      <w:r>
        <w:rPr>
          <w:rFonts w:ascii="Verdana" w:hAnsi="Verdana"/>
          <w:i/>
          <w:iCs/>
          <w:sz w:val="18"/>
          <w:szCs w:val="18"/>
        </w:rPr>
        <w:t xml:space="preserve">, </w:t>
      </w:r>
      <w:r w:rsidRPr="00937DCF">
        <w:rPr>
          <w:rFonts w:ascii="Verdana" w:hAnsi="Verdana"/>
          <w:i/>
          <w:iCs/>
          <w:sz w:val="18"/>
          <w:szCs w:val="18"/>
        </w:rPr>
        <w:t>peildatum 31/12/2023</w:t>
      </w:r>
    </w:p>
    <w:tbl>
      <w:tblPr>
        <w:tblW w:w="8355" w:type="dxa"/>
        <w:tblInd w:w="-5" w:type="dxa"/>
        <w:tblLayout w:type="fixed"/>
        <w:tblCellMar>
          <w:left w:w="0" w:type="dxa"/>
          <w:right w:w="0" w:type="dxa"/>
        </w:tblCellMar>
        <w:tblLook w:val="04A0" w:firstRow="1" w:lastRow="0" w:firstColumn="1" w:lastColumn="0" w:noHBand="0" w:noVBand="1"/>
      </w:tblPr>
      <w:tblGrid>
        <w:gridCol w:w="1985"/>
        <w:gridCol w:w="1553"/>
        <w:gridCol w:w="1565"/>
        <w:gridCol w:w="1552"/>
        <w:gridCol w:w="1700"/>
      </w:tblGrid>
      <w:tr w:rsidRPr="00937DCF" w:rsidR="00937DCF" w:rsidTr="004F2C8E" w14:paraId="6C5933CF" w14:textId="77777777">
        <w:trPr>
          <w:trHeight w:val="385"/>
        </w:trPr>
        <w:tc>
          <w:tcPr>
            <w:tcW w:w="1985" w:type="dxa"/>
            <w:tcBorders>
              <w:top w:val="single" w:color="auto" w:sz="4" w:space="0"/>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937DCF" w:rsidR="00937DCF" w:rsidP="00937DCF" w:rsidRDefault="00937DCF" w14:paraId="54B8BF5A" w14:textId="77777777">
            <w:pPr>
              <w:spacing w:after="0" w:line="240" w:lineRule="auto"/>
              <w:rPr>
                <w:rFonts w:ascii="Verdana" w:hAnsi="Verdana"/>
                <w:sz w:val="18"/>
                <w:szCs w:val="18"/>
              </w:rPr>
            </w:pPr>
          </w:p>
        </w:tc>
        <w:tc>
          <w:tcPr>
            <w:tcW w:w="3118" w:type="dxa"/>
            <w:gridSpan w:val="2"/>
            <w:tcBorders>
              <w:top w:val="single" w:color="auto" w:sz="4" w:space="0"/>
              <w:left w:val="nil"/>
              <w:bottom w:val="single" w:color="auto" w:sz="8" w:space="0"/>
              <w:right w:val="single" w:color="auto" w:sz="8" w:space="0"/>
            </w:tcBorders>
            <w:tcMar>
              <w:top w:w="0" w:type="dxa"/>
              <w:left w:w="70" w:type="dxa"/>
              <w:bottom w:w="0" w:type="dxa"/>
              <w:right w:w="70" w:type="dxa"/>
            </w:tcMar>
            <w:hideMark/>
          </w:tcPr>
          <w:p w:rsidRPr="00937DCF" w:rsidR="00937DCF" w:rsidP="00937DCF" w:rsidRDefault="00937DCF" w14:paraId="4E91AFB8" w14:textId="77777777">
            <w:pPr>
              <w:spacing w:after="0" w:line="240" w:lineRule="auto"/>
              <w:rPr>
                <w:rFonts w:ascii="Verdana" w:hAnsi="Verdana"/>
                <w:b/>
                <w:bCs/>
                <w:sz w:val="18"/>
                <w:szCs w:val="18"/>
              </w:rPr>
            </w:pPr>
            <w:r w:rsidRPr="00937DCF">
              <w:rPr>
                <w:rFonts w:ascii="Verdana" w:hAnsi="Verdana"/>
                <w:b/>
                <w:bCs/>
                <w:sz w:val="18"/>
                <w:szCs w:val="18"/>
              </w:rPr>
              <w:t>Tijdens de COA-tijd</w:t>
            </w:r>
          </w:p>
          <w:p w:rsidRPr="00937DCF" w:rsidR="00937DCF" w:rsidP="00937DCF" w:rsidRDefault="00937DCF" w14:paraId="460EFF62" w14:textId="77777777">
            <w:pPr>
              <w:spacing w:after="0" w:line="240" w:lineRule="auto"/>
              <w:rPr>
                <w:rFonts w:ascii="Verdana" w:hAnsi="Verdana"/>
                <w:b/>
                <w:bCs/>
                <w:sz w:val="18"/>
                <w:szCs w:val="18"/>
              </w:rPr>
            </w:pPr>
            <w:r w:rsidRPr="00937DCF">
              <w:rPr>
                <w:rFonts w:ascii="Verdana" w:hAnsi="Verdana"/>
                <w:b/>
                <w:bCs/>
                <w:sz w:val="18"/>
                <w:szCs w:val="18"/>
              </w:rPr>
              <w:t>Na vaststelling inburgeringsplicht</w:t>
            </w:r>
          </w:p>
        </w:tc>
        <w:tc>
          <w:tcPr>
            <w:tcW w:w="1552" w:type="dxa"/>
            <w:tcBorders>
              <w:top w:val="single" w:color="auto" w:sz="4" w:space="0"/>
              <w:left w:val="nil"/>
              <w:bottom w:val="single" w:color="auto" w:sz="8" w:space="0"/>
              <w:right w:val="single" w:color="auto" w:sz="8" w:space="0"/>
            </w:tcBorders>
            <w:hideMark/>
          </w:tcPr>
          <w:p w:rsidRPr="00937DCF" w:rsidR="00937DCF" w:rsidP="00937DCF" w:rsidRDefault="00937DCF" w14:paraId="48682EC3" w14:textId="77777777">
            <w:pPr>
              <w:spacing w:after="0" w:line="240" w:lineRule="auto"/>
              <w:rPr>
                <w:rFonts w:ascii="Verdana" w:hAnsi="Verdana"/>
                <w:b/>
                <w:bCs/>
                <w:sz w:val="18"/>
                <w:szCs w:val="18"/>
                <w:lang w:val="en-US"/>
              </w:rPr>
            </w:pPr>
            <w:proofErr w:type="spellStart"/>
            <w:r w:rsidRPr="00937DCF">
              <w:rPr>
                <w:rFonts w:ascii="Verdana" w:hAnsi="Verdana"/>
                <w:b/>
                <w:bCs/>
                <w:sz w:val="18"/>
                <w:szCs w:val="18"/>
                <w:lang w:val="en-US"/>
              </w:rPr>
              <w:t>Arbeids</w:t>
            </w:r>
            <w:proofErr w:type="spellEnd"/>
            <w:r w:rsidRPr="00937DCF">
              <w:rPr>
                <w:rFonts w:ascii="Verdana" w:hAnsi="Verdana"/>
                <w:b/>
                <w:bCs/>
                <w:sz w:val="18"/>
                <w:szCs w:val="18"/>
                <w:lang w:val="en-US"/>
              </w:rPr>
              <w:t>-</w:t>
            </w:r>
          </w:p>
          <w:p w:rsidRPr="00937DCF" w:rsidR="00937DCF" w:rsidP="00937DCF" w:rsidRDefault="00937DCF" w14:paraId="5FD6D8B6" w14:textId="77777777">
            <w:pPr>
              <w:spacing w:after="0" w:line="240" w:lineRule="auto"/>
              <w:rPr>
                <w:rFonts w:ascii="Verdana" w:hAnsi="Verdana"/>
                <w:b/>
                <w:bCs/>
                <w:sz w:val="18"/>
                <w:szCs w:val="18"/>
                <w:lang w:val="en-US"/>
              </w:rPr>
            </w:pPr>
            <w:proofErr w:type="spellStart"/>
            <w:r w:rsidRPr="00937DCF">
              <w:rPr>
                <w:rFonts w:ascii="Verdana" w:hAnsi="Verdana"/>
                <w:b/>
                <w:bCs/>
                <w:sz w:val="18"/>
                <w:szCs w:val="18"/>
                <w:lang w:val="en-US"/>
              </w:rPr>
              <w:t>participatie</w:t>
            </w:r>
            <w:proofErr w:type="spellEnd"/>
            <w:r w:rsidRPr="00937DCF">
              <w:rPr>
                <w:rFonts w:ascii="Verdana" w:hAnsi="Verdana"/>
                <w:b/>
                <w:bCs/>
                <w:sz w:val="18"/>
                <w:szCs w:val="18"/>
                <w:lang w:val="en-US"/>
              </w:rPr>
              <w:t xml:space="preserve"> </w:t>
            </w:r>
          </w:p>
          <w:p w:rsidRPr="00937DCF" w:rsidR="00937DCF" w:rsidP="00937DCF" w:rsidRDefault="00937DCF" w14:paraId="5044B135" w14:textId="77777777">
            <w:pPr>
              <w:spacing w:after="0" w:line="240" w:lineRule="auto"/>
              <w:rPr>
                <w:rFonts w:ascii="Verdana" w:hAnsi="Verdana"/>
                <w:b/>
                <w:bCs/>
                <w:sz w:val="18"/>
                <w:szCs w:val="18"/>
                <w:lang w:val="en-US"/>
              </w:rPr>
            </w:pPr>
            <w:proofErr w:type="spellStart"/>
            <w:r w:rsidRPr="00937DCF">
              <w:rPr>
                <w:rFonts w:ascii="Verdana" w:hAnsi="Verdana"/>
                <w:b/>
                <w:bCs/>
                <w:sz w:val="18"/>
                <w:szCs w:val="18"/>
                <w:lang w:val="en-US"/>
              </w:rPr>
              <w:t>na</w:t>
            </w:r>
            <w:proofErr w:type="spellEnd"/>
            <w:r w:rsidRPr="00937DCF">
              <w:rPr>
                <w:rFonts w:ascii="Verdana" w:hAnsi="Verdana"/>
                <w:b/>
                <w:bCs/>
                <w:sz w:val="18"/>
                <w:szCs w:val="18"/>
                <w:lang w:val="en-US"/>
              </w:rPr>
              <w:t xml:space="preserve"> </w:t>
            </w:r>
            <w:proofErr w:type="spellStart"/>
            <w:r w:rsidRPr="00937DCF">
              <w:rPr>
                <w:rFonts w:ascii="Verdana" w:hAnsi="Verdana"/>
                <w:b/>
                <w:bCs/>
                <w:sz w:val="18"/>
                <w:szCs w:val="18"/>
                <w:lang w:val="en-US"/>
              </w:rPr>
              <w:t>vestiging</w:t>
            </w:r>
            <w:proofErr w:type="spellEnd"/>
          </w:p>
        </w:tc>
        <w:tc>
          <w:tcPr>
            <w:tcW w:w="1700" w:type="dxa"/>
            <w:tcBorders>
              <w:top w:val="single" w:color="auto" w:sz="4" w:space="0"/>
              <w:left w:val="nil"/>
              <w:bottom w:val="single" w:color="auto" w:sz="8" w:space="0"/>
              <w:right w:val="single" w:color="auto" w:sz="8" w:space="0"/>
            </w:tcBorders>
            <w:hideMark/>
          </w:tcPr>
          <w:p w:rsidRPr="00937DCF" w:rsidR="00937DCF" w:rsidP="00937DCF" w:rsidRDefault="00937DCF" w14:paraId="764F1817" w14:textId="77777777">
            <w:pPr>
              <w:spacing w:after="0" w:line="240" w:lineRule="auto"/>
              <w:rPr>
                <w:rFonts w:ascii="Verdana" w:hAnsi="Verdana"/>
                <w:b/>
                <w:bCs/>
                <w:sz w:val="18"/>
                <w:szCs w:val="18"/>
                <w:lang w:val="en-US"/>
              </w:rPr>
            </w:pPr>
            <w:proofErr w:type="spellStart"/>
            <w:r w:rsidRPr="00937DCF">
              <w:rPr>
                <w:rFonts w:ascii="Verdana" w:hAnsi="Verdana"/>
                <w:b/>
                <w:bCs/>
                <w:sz w:val="18"/>
                <w:szCs w:val="18"/>
                <w:lang w:val="en-US"/>
              </w:rPr>
              <w:t>Arbeids</w:t>
            </w:r>
            <w:proofErr w:type="spellEnd"/>
            <w:r w:rsidRPr="00937DCF">
              <w:rPr>
                <w:rFonts w:ascii="Verdana" w:hAnsi="Verdana"/>
                <w:b/>
                <w:bCs/>
                <w:sz w:val="18"/>
                <w:szCs w:val="18"/>
                <w:lang w:val="en-US"/>
              </w:rPr>
              <w:t>-</w:t>
            </w:r>
          </w:p>
          <w:p w:rsidRPr="00937DCF" w:rsidR="00937DCF" w:rsidP="00937DCF" w:rsidRDefault="00937DCF" w14:paraId="535C2264" w14:textId="77777777">
            <w:pPr>
              <w:spacing w:after="0" w:line="240" w:lineRule="auto"/>
              <w:rPr>
                <w:rFonts w:ascii="Verdana" w:hAnsi="Verdana"/>
                <w:b/>
                <w:bCs/>
                <w:sz w:val="18"/>
                <w:szCs w:val="18"/>
                <w:lang w:val="en-US"/>
              </w:rPr>
            </w:pPr>
            <w:proofErr w:type="spellStart"/>
            <w:r w:rsidRPr="00937DCF">
              <w:rPr>
                <w:rFonts w:ascii="Verdana" w:hAnsi="Verdana"/>
                <w:b/>
                <w:bCs/>
                <w:sz w:val="18"/>
                <w:szCs w:val="18"/>
                <w:lang w:val="en-US"/>
              </w:rPr>
              <w:t>participatie</w:t>
            </w:r>
            <w:proofErr w:type="spellEnd"/>
            <w:r w:rsidRPr="00937DCF">
              <w:rPr>
                <w:rFonts w:ascii="Verdana" w:hAnsi="Verdana"/>
                <w:b/>
                <w:bCs/>
                <w:sz w:val="18"/>
                <w:szCs w:val="18"/>
                <w:lang w:val="en-US"/>
              </w:rPr>
              <w:t xml:space="preserve">  </w:t>
            </w:r>
          </w:p>
          <w:p w:rsidRPr="00937DCF" w:rsidR="00937DCF" w:rsidP="00937DCF" w:rsidRDefault="00937DCF" w14:paraId="10A02FDF" w14:textId="77777777">
            <w:pPr>
              <w:spacing w:after="0" w:line="240" w:lineRule="auto"/>
              <w:rPr>
                <w:rFonts w:ascii="Verdana" w:hAnsi="Verdana"/>
                <w:b/>
                <w:bCs/>
                <w:sz w:val="18"/>
                <w:szCs w:val="18"/>
                <w:lang w:val="en-US"/>
              </w:rPr>
            </w:pPr>
            <w:proofErr w:type="spellStart"/>
            <w:r w:rsidRPr="00937DCF">
              <w:rPr>
                <w:rFonts w:ascii="Verdana" w:hAnsi="Verdana"/>
                <w:b/>
                <w:bCs/>
                <w:sz w:val="18"/>
                <w:szCs w:val="18"/>
                <w:lang w:val="en-US"/>
              </w:rPr>
              <w:t>na</w:t>
            </w:r>
            <w:proofErr w:type="spellEnd"/>
            <w:r w:rsidRPr="00937DCF">
              <w:rPr>
                <w:rFonts w:ascii="Verdana" w:hAnsi="Verdana"/>
                <w:b/>
                <w:bCs/>
                <w:sz w:val="18"/>
                <w:szCs w:val="18"/>
                <w:lang w:val="en-US"/>
              </w:rPr>
              <w:t xml:space="preserve"> </w:t>
            </w:r>
            <w:proofErr w:type="spellStart"/>
            <w:r w:rsidRPr="00937DCF">
              <w:rPr>
                <w:rFonts w:ascii="Verdana" w:hAnsi="Verdana"/>
                <w:b/>
                <w:bCs/>
                <w:sz w:val="18"/>
                <w:szCs w:val="18"/>
                <w:lang w:val="en-US"/>
              </w:rPr>
              <w:t>vestiging</w:t>
            </w:r>
            <w:proofErr w:type="spellEnd"/>
          </w:p>
        </w:tc>
      </w:tr>
      <w:tr w:rsidRPr="00937DCF" w:rsidR="00937DCF" w:rsidTr="00E17CBF" w14:paraId="78D3899B" w14:textId="77777777">
        <w:trPr>
          <w:trHeight w:val="300"/>
        </w:trPr>
        <w:tc>
          <w:tcPr>
            <w:tcW w:w="1985"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937DCF" w:rsidR="00937DCF" w:rsidP="00937DCF" w:rsidRDefault="00937DCF" w14:paraId="35257613" w14:textId="77777777">
            <w:pPr>
              <w:spacing w:after="0" w:line="240" w:lineRule="auto"/>
              <w:rPr>
                <w:rFonts w:ascii="Verdana" w:hAnsi="Verdana"/>
                <w:b/>
                <w:bCs/>
                <w:sz w:val="18"/>
                <w:szCs w:val="18"/>
                <w:lang w:val="en-US"/>
              </w:rPr>
            </w:pPr>
          </w:p>
        </w:tc>
        <w:tc>
          <w:tcPr>
            <w:tcW w:w="1553"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937DCF" w:rsidR="00937DCF" w:rsidP="00937DCF" w:rsidRDefault="00937DCF" w14:paraId="792F83B3" w14:textId="77777777">
            <w:pPr>
              <w:spacing w:after="0" w:line="240" w:lineRule="auto"/>
              <w:rPr>
                <w:rFonts w:ascii="Verdana" w:hAnsi="Verdana"/>
                <w:sz w:val="18"/>
                <w:szCs w:val="18"/>
                <w:lang w:val="en-US"/>
              </w:rPr>
            </w:pPr>
            <w:r w:rsidRPr="00937DCF">
              <w:rPr>
                <w:rFonts w:ascii="Verdana" w:hAnsi="Verdana"/>
                <w:sz w:val="18"/>
                <w:szCs w:val="18"/>
                <w:lang w:val="en-US"/>
              </w:rPr>
              <w:t>Cohort 2022</w:t>
            </w:r>
          </w:p>
        </w:tc>
        <w:tc>
          <w:tcPr>
            <w:tcW w:w="1565"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937DCF" w:rsidR="00937DCF" w:rsidP="00937DCF" w:rsidRDefault="00937DCF" w14:paraId="2EDC7133" w14:textId="77777777">
            <w:pPr>
              <w:spacing w:after="0" w:line="240" w:lineRule="auto"/>
              <w:rPr>
                <w:rFonts w:ascii="Verdana" w:hAnsi="Verdana"/>
                <w:sz w:val="18"/>
                <w:szCs w:val="18"/>
                <w:lang w:val="en-US"/>
              </w:rPr>
            </w:pPr>
            <w:r w:rsidRPr="00937DCF">
              <w:rPr>
                <w:rFonts w:ascii="Verdana" w:hAnsi="Verdana"/>
                <w:sz w:val="18"/>
                <w:szCs w:val="18"/>
                <w:lang w:val="en-US"/>
              </w:rPr>
              <w:t>Cohort 2023</w:t>
            </w:r>
          </w:p>
        </w:tc>
        <w:tc>
          <w:tcPr>
            <w:tcW w:w="1552" w:type="dxa"/>
            <w:tcBorders>
              <w:top w:val="nil"/>
              <w:left w:val="nil"/>
              <w:bottom w:val="single" w:color="auto" w:sz="8" w:space="0"/>
              <w:right w:val="single" w:color="auto" w:sz="8" w:space="0"/>
            </w:tcBorders>
            <w:vAlign w:val="bottom"/>
            <w:hideMark/>
          </w:tcPr>
          <w:p w:rsidRPr="00937DCF" w:rsidR="00937DCF" w:rsidP="00937DCF" w:rsidRDefault="00937DCF" w14:paraId="59EF7F14" w14:textId="77777777">
            <w:pPr>
              <w:spacing w:after="0" w:line="240" w:lineRule="auto"/>
              <w:rPr>
                <w:rFonts w:ascii="Verdana" w:hAnsi="Verdana"/>
                <w:sz w:val="18"/>
                <w:szCs w:val="18"/>
                <w:lang w:val="en-US"/>
              </w:rPr>
            </w:pPr>
            <w:r w:rsidRPr="00937DCF">
              <w:rPr>
                <w:rFonts w:ascii="Verdana" w:hAnsi="Verdana"/>
                <w:sz w:val="18"/>
                <w:szCs w:val="18"/>
                <w:lang w:val="en-US"/>
              </w:rPr>
              <w:t>1</w:t>
            </w:r>
            <w:r w:rsidRPr="00937DCF">
              <w:rPr>
                <w:rFonts w:ascii="Verdana" w:hAnsi="Verdana"/>
                <w:sz w:val="18"/>
                <w:szCs w:val="18"/>
                <w:vertAlign w:val="superscript"/>
                <w:lang w:val="en-US"/>
              </w:rPr>
              <w:t>e</w:t>
            </w:r>
            <w:r w:rsidRPr="00937DCF">
              <w:rPr>
                <w:rFonts w:ascii="Verdana" w:hAnsi="Verdana"/>
                <w:sz w:val="18"/>
                <w:szCs w:val="18"/>
                <w:lang w:val="en-US"/>
              </w:rPr>
              <w:t xml:space="preserve"> </w:t>
            </w:r>
            <w:proofErr w:type="spellStart"/>
            <w:r w:rsidRPr="00937DCF">
              <w:rPr>
                <w:rFonts w:ascii="Verdana" w:hAnsi="Verdana"/>
                <w:sz w:val="18"/>
                <w:szCs w:val="18"/>
                <w:lang w:val="en-US"/>
              </w:rPr>
              <w:t>jaar</w:t>
            </w:r>
            <w:proofErr w:type="spellEnd"/>
          </w:p>
        </w:tc>
        <w:tc>
          <w:tcPr>
            <w:tcW w:w="1700" w:type="dxa"/>
            <w:tcBorders>
              <w:top w:val="nil"/>
              <w:left w:val="nil"/>
              <w:bottom w:val="single" w:color="auto" w:sz="8" w:space="0"/>
              <w:right w:val="single" w:color="auto" w:sz="8" w:space="0"/>
            </w:tcBorders>
            <w:vAlign w:val="bottom"/>
            <w:hideMark/>
          </w:tcPr>
          <w:p w:rsidRPr="00937DCF" w:rsidR="00937DCF" w:rsidP="00937DCF" w:rsidRDefault="00937DCF" w14:paraId="53EAFC07" w14:textId="77777777">
            <w:pPr>
              <w:spacing w:after="0" w:line="240" w:lineRule="auto"/>
              <w:rPr>
                <w:rFonts w:ascii="Verdana" w:hAnsi="Verdana"/>
                <w:sz w:val="18"/>
                <w:szCs w:val="18"/>
                <w:lang w:val="en-US"/>
              </w:rPr>
            </w:pPr>
            <w:r w:rsidRPr="00937DCF">
              <w:rPr>
                <w:rFonts w:ascii="Verdana" w:hAnsi="Verdana"/>
                <w:sz w:val="18"/>
                <w:szCs w:val="18"/>
                <w:lang w:val="en-US"/>
              </w:rPr>
              <w:t>2</w:t>
            </w:r>
            <w:r w:rsidRPr="00937DCF">
              <w:rPr>
                <w:rFonts w:ascii="Verdana" w:hAnsi="Verdana"/>
                <w:sz w:val="18"/>
                <w:szCs w:val="18"/>
                <w:vertAlign w:val="superscript"/>
                <w:lang w:val="en-US"/>
              </w:rPr>
              <w:t>e</w:t>
            </w:r>
            <w:r w:rsidRPr="00937DCF">
              <w:rPr>
                <w:rFonts w:ascii="Verdana" w:hAnsi="Verdana"/>
                <w:sz w:val="18"/>
                <w:szCs w:val="18"/>
                <w:lang w:val="en-US"/>
              </w:rPr>
              <w:t xml:space="preserve"> </w:t>
            </w:r>
            <w:proofErr w:type="spellStart"/>
            <w:r w:rsidRPr="00937DCF">
              <w:rPr>
                <w:rFonts w:ascii="Verdana" w:hAnsi="Verdana"/>
                <w:sz w:val="18"/>
                <w:szCs w:val="18"/>
                <w:lang w:val="en-US"/>
              </w:rPr>
              <w:t>jaar</w:t>
            </w:r>
            <w:proofErr w:type="spellEnd"/>
          </w:p>
        </w:tc>
      </w:tr>
      <w:tr w:rsidRPr="00937DCF" w:rsidR="00937DCF" w:rsidTr="00E17CBF" w14:paraId="557383B2" w14:textId="77777777">
        <w:trPr>
          <w:trHeight w:val="300"/>
        </w:trPr>
        <w:tc>
          <w:tcPr>
            <w:tcW w:w="1985"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937DCF" w:rsidR="00937DCF" w:rsidP="00937DCF" w:rsidRDefault="00937DCF" w14:paraId="6653032E" w14:textId="77777777">
            <w:pPr>
              <w:spacing w:after="0" w:line="240" w:lineRule="auto"/>
              <w:rPr>
                <w:rFonts w:ascii="Verdana" w:hAnsi="Verdana"/>
                <w:sz w:val="18"/>
                <w:szCs w:val="18"/>
                <w:lang w:val="en-US"/>
              </w:rPr>
            </w:pPr>
            <w:proofErr w:type="spellStart"/>
            <w:r w:rsidRPr="00937DCF">
              <w:rPr>
                <w:rFonts w:ascii="Verdana" w:hAnsi="Verdana"/>
                <w:sz w:val="18"/>
                <w:szCs w:val="18"/>
                <w:lang w:val="en-US"/>
              </w:rPr>
              <w:t>Gewerkt</w:t>
            </w:r>
            <w:proofErr w:type="spellEnd"/>
          </w:p>
        </w:tc>
        <w:tc>
          <w:tcPr>
            <w:tcW w:w="1553"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937DCF" w:rsidR="00937DCF" w:rsidP="00937DCF" w:rsidRDefault="00937DCF" w14:paraId="19ADEFED" w14:textId="77777777">
            <w:pPr>
              <w:spacing w:after="0" w:line="240" w:lineRule="auto"/>
              <w:rPr>
                <w:rFonts w:ascii="Verdana" w:hAnsi="Verdana"/>
                <w:sz w:val="18"/>
                <w:szCs w:val="18"/>
                <w:lang w:val="en-US"/>
              </w:rPr>
            </w:pPr>
            <w:r w:rsidRPr="00937DCF">
              <w:rPr>
                <w:rFonts w:ascii="Verdana" w:hAnsi="Verdana"/>
                <w:sz w:val="18"/>
                <w:szCs w:val="18"/>
                <w:lang w:val="en-US"/>
              </w:rPr>
              <w:t>19%</w:t>
            </w:r>
          </w:p>
        </w:tc>
        <w:tc>
          <w:tcPr>
            <w:tcW w:w="1565"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937DCF" w:rsidR="00937DCF" w:rsidP="00937DCF" w:rsidRDefault="00937DCF" w14:paraId="40DA265F" w14:textId="77777777">
            <w:pPr>
              <w:spacing w:after="0" w:line="240" w:lineRule="auto"/>
              <w:rPr>
                <w:rFonts w:ascii="Verdana" w:hAnsi="Verdana"/>
                <w:sz w:val="18"/>
                <w:szCs w:val="18"/>
                <w:lang w:val="en-US"/>
              </w:rPr>
            </w:pPr>
            <w:r w:rsidRPr="00937DCF">
              <w:rPr>
                <w:rFonts w:ascii="Verdana" w:hAnsi="Verdana"/>
                <w:sz w:val="18"/>
                <w:szCs w:val="18"/>
                <w:lang w:val="en-US"/>
              </w:rPr>
              <w:t>22%</w:t>
            </w:r>
          </w:p>
        </w:tc>
        <w:tc>
          <w:tcPr>
            <w:tcW w:w="1552" w:type="dxa"/>
            <w:tcBorders>
              <w:top w:val="nil"/>
              <w:left w:val="nil"/>
              <w:bottom w:val="single" w:color="auto" w:sz="8" w:space="0"/>
              <w:right w:val="single" w:color="auto" w:sz="8" w:space="0"/>
            </w:tcBorders>
            <w:vAlign w:val="bottom"/>
            <w:hideMark/>
          </w:tcPr>
          <w:p w:rsidRPr="00937DCF" w:rsidR="00937DCF" w:rsidP="00937DCF" w:rsidRDefault="00937DCF" w14:paraId="0BFEEB19" w14:textId="77777777">
            <w:pPr>
              <w:spacing w:after="0" w:line="240" w:lineRule="auto"/>
              <w:rPr>
                <w:rFonts w:ascii="Verdana" w:hAnsi="Verdana"/>
                <w:sz w:val="18"/>
                <w:szCs w:val="18"/>
                <w:lang w:val="en-US"/>
              </w:rPr>
            </w:pPr>
            <w:r w:rsidRPr="00937DCF">
              <w:rPr>
                <w:rFonts w:ascii="Verdana" w:hAnsi="Verdana"/>
                <w:sz w:val="18"/>
                <w:szCs w:val="18"/>
                <w:lang w:val="en-US"/>
              </w:rPr>
              <w:t>19%</w:t>
            </w:r>
          </w:p>
        </w:tc>
        <w:tc>
          <w:tcPr>
            <w:tcW w:w="1700" w:type="dxa"/>
            <w:tcBorders>
              <w:top w:val="nil"/>
              <w:left w:val="nil"/>
              <w:bottom w:val="single" w:color="auto" w:sz="8" w:space="0"/>
              <w:right w:val="single" w:color="auto" w:sz="8" w:space="0"/>
            </w:tcBorders>
            <w:vAlign w:val="bottom"/>
            <w:hideMark/>
          </w:tcPr>
          <w:p w:rsidRPr="00937DCF" w:rsidR="00937DCF" w:rsidP="00937DCF" w:rsidRDefault="00937DCF" w14:paraId="4D8DD6BA" w14:textId="77777777">
            <w:pPr>
              <w:spacing w:after="0" w:line="240" w:lineRule="auto"/>
              <w:rPr>
                <w:rFonts w:ascii="Verdana" w:hAnsi="Verdana"/>
                <w:sz w:val="18"/>
                <w:szCs w:val="18"/>
                <w:lang w:val="en-US"/>
              </w:rPr>
            </w:pPr>
            <w:r w:rsidRPr="00937DCF">
              <w:rPr>
                <w:rFonts w:ascii="Verdana" w:hAnsi="Verdana"/>
                <w:sz w:val="18"/>
                <w:szCs w:val="18"/>
                <w:lang w:val="en-US"/>
              </w:rPr>
              <w:t>21%</w:t>
            </w:r>
          </w:p>
        </w:tc>
      </w:tr>
      <w:tr w:rsidRPr="00937DCF" w:rsidR="00937DCF" w:rsidTr="00E17CBF" w14:paraId="63F71AD4" w14:textId="77777777">
        <w:trPr>
          <w:trHeight w:val="300"/>
        </w:trPr>
        <w:tc>
          <w:tcPr>
            <w:tcW w:w="1985"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937DCF" w:rsidR="00937DCF" w:rsidP="00937DCF" w:rsidRDefault="00937DCF" w14:paraId="4B90339B" w14:textId="77777777">
            <w:pPr>
              <w:spacing w:after="0" w:line="240" w:lineRule="auto"/>
              <w:rPr>
                <w:rFonts w:ascii="Verdana" w:hAnsi="Verdana"/>
                <w:sz w:val="18"/>
                <w:szCs w:val="18"/>
                <w:lang w:val="en-US"/>
              </w:rPr>
            </w:pPr>
            <w:proofErr w:type="spellStart"/>
            <w:r w:rsidRPr="00937DCF">
              <w:rPr>
                <w:rFonts w:ascii="Verdana" w:hAnsi="Verdana"/>
                <w:sz w:val="18"/>
                <w:szCs w:val="18"/>
                <w:lang w:val="en-US"/>
              </w:rPr>
              <w:t>Niet</w:t>
            </w:r>
            <w:proofErr w:type="spellEnd"/>
            <w:r w:rsidRPr="00937DCF">
              <w:rPr>
                <w:rFonts w:ascii="Verdana" w:hAnsi="Verdana"/>
                <w:sz w:val="18"/>
                <w:szCs w:val="18"/>
                <w:lang w:val="en-US"/>
              </w:rPr>
              <w:t xml:space="preserve"> </w:t>
            </w:r>
            <w:proofErr w:type="spellStart"/>
            <w:r w:rsidRPr="00937DCF">
              <w:rPr>
                <w:rFonts w:ascii="Verdana" w:hAnsi="Verdana"/>
                <w:sz w:val="18"/>
                <w:szCs w:val="18"/>
                <w:lang w:val="en-US"/>
              </w:rPr>
              <w:t>gewerkt</w:t>
            </w:r>
            <w:proofErr w:type="spellEnd"/>
          </w:p>
        </w:tc>
        <w:tc>
          <w:tcPr>
            <w:tcW w:w="1553"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937DCF" w:rsidR="00937DCF" w:rsidP="00937DCF" w:rsidRDefault="00937DCF" w14:paraId="7618A962" w14:textId="77777777">
            <w:pPr>
              <w:spacing w:after="0" w:line="240" w:lineRule="auto"/>
              <w:rPr>
                <w:rFonts w:ascii="Verdana" w:hAnsi="Verdana"/>
                <w:sz w:val="18"/>
                <w:szCs w:val="18"/>
                <w:lang w:val="en-US"/>
              </w:rPr>
            </w:pPr>
            <w:r w:rsidRPr="00937DCF">
              <w:rPr>
                <w:rFonts w:ascii="Verdana" w:hAnsi="Verdana"/>
                <w:sz w:val="18"/>
                <w:szCs w:val="18"/>
                <w:lang w:val="en-US"/>
              </w:rPr>
              <w:t>81%</w:t>
            </w:r>
          </w:p>
        </w:tc>
        <w:tc>
          <w:tcPr>
            <w:tcW w:w="1565"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937DCF" w:rsidR="00937DCF" w:rsidP="00937DCF" w:rsidRDefault="00937DCF" w14:paraId="2B26F9E8" w14:textId="77777777">
            <w:pPr>
              <w:spacing w:after="0" w:line="240" w:lineRule="auto"/>
              <w:rPr>
                <w:rFonts w:ascii="Verdana" w:hAnsi="Verdana"/>
                <w:sz w:val="18"/>
                <w:szCs w:val="18"/>
                <w:lang w:val="en-US"/>
              </w:rPr>
            </w:pPr>
            <w:r w:rsidRPr="00937DCF">
              <w:rPr>
                <w:rFonts w:ascii="Verdana" w:hAnsi="Verdana"/>
                <w:sz w:val="18"/>
                <w:szCs w:val="18"/>
                <w:lang w:val="en-US"/>
              </w:rPr>
              <w:t>78%</w:t>
            </w:r>
          </w:p>
        </w:tc>
        <w:tc>
          <w:tcPr>
            <w:tcW w:w="1552" w:type="dxa"/>
            <w:tcBorders>
              <w:top w:val="nil"/>
              <w:left w:val="nil"/>
              <w:bottom w:val="single" w:color="auto" w:sz="8" w:space="0"/>
              <w:right w:val="single" w:color="auto" w:sz="8" w:space="0"/>
            </w:tcBorders>
            <w:vAlign w:val="bottom"/>
            <w:hideMark/>
          </w:tcPr>
          <w:p w:rsidRPr="00937DCF" w:rsidR="00937DCF" w:rsidP="00937DCF" w:rsidRDefault="00937DCF" w14:paraId="114E02F0" w14:textId="77777777">
            <w:pPr>
              <w:spacing w:after="0" w:line="240" w:lineRule="auto"/>
              <w:rPr>
                <w:rFonts w:ascii="Verdana" w:hAnsi="Verdana"/>
                <w:sz w:val="18"/>
                <w:szCs w:val="18"/>
                <w:lang w:val="en-US"/>
              </w:rPr>
            </w:pPr>
            <w:r w:rsidRPr="00937DCF">
              <w:rPr>
                <w:rFonts w:ascii="Verdana" w:hAnsi="Verdana"/>
                <w:sz w:val="18"/>
                <w:szCs w:val="18"/>
                <w:lang w:val="en-US"/>
              </w:rPr>
              <w:t>81%</w:t>
            </w:r>
          </w:p>
        </w:tc>
        <w:tc>
          <w:tcPr>
            <w:tcW w:w="1700" w:type="dxa"/>
            <w:tcBorders>
              <w:top w:val="nil"/>
              <w:left w:val="nil"/>
              <w:bottom w:val="single" w:color="auto" w:sz="8" w:space="0"/>
              <w:right w:val="single" w:color="auto" w:sz="8" w:space="0"/>
            </w:tcBorders>
            <w:vAlign w:val="bottom"/>
            <w:hideMark/>
          </w:tcPr>
          <w:p w:rsidRPr="00937DCF" w:rsidR="00937DCF" w:rsidP="00937DCF" w:rsidRDefault="00937DCF" w14:paraId="78D379DD" w14:textId="77777777">
            <w:pPr>
              <w:spacing w:after="0" w:line="240" w:lineRule="auto"/>
              <w:rPr>
                <w:rFonts w:ascii="Verdana" w:hAnsi="Verdana"/>
                <w:sz w:val="18"/>
                <w:szCs w:val="18"/>
                <w:lang w:val="en-US"/>
              </w:rPr>
            </w:pPr>
            <w:r w:rsidRPr="00937DCF">
              <w:rPr>
                <w:rFonts w:ascii="Verdana" w:hAnsi="Verdana"/>
                <w:sz w:val="18"/>
                <w:szCs w:val="18"/>
                <w:lang w:val="en-US"/>
              </w:rPr>
              <w:t>79%</w:t>
            </w:r>
          </w:p>
        </w:tc>
      </w:tr>
      <w:tr w:rsidRPr="00937DCF" w:rsidR="00937DCF" w:rsidTr="00E17CBF" w14:paraId="3F5B9B42" w14:textId="77777777">
        <w:trPr>
          <w:trHeight w:val="300"/>
        </w:trPr>
        <w:tc>
          <w:tcPr>
            <w:tcW w:w="1985"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937DCF" w:rsidR="00937DCF" w:rsidP="00937DCF" w:rsidRDefault="00937DCF" w14:paraId="19CD277C" w14:textId="77777777">
            <w:pPr>
              <w:spacing w:after="0" w:line="240" w:lineRule="auto"/>
              <w:rPr>
                <w:rFonts w:ascii="Verdana" w:hAnsi="Verdana"/>
                <w:sz w:val="18"/>
                <w:szCs w:val="18"/>
                <w:lang w:val="en-US"/>
              </w:rPr>
            </w:pPr>
            <w:proofErr w:type="spellStart"/>
            <w:r w:rsidRPr="00937DCF">
              <w:rPr>
                <w:rFonts w:ascii="Verdana" w:hAnsi="Verdana"/>
                <w:sz w:val="18"/>
                <w:szCs w:val="18"/>
                <w:lang w:val="en-US"/>
              </w:rPr>
              <w:t>Totaal</w:t>
            </w:r>
            <w:proofErr w:type="spellEnd"/>
            <w:r w:rsidRPr="00937DCF">
              <w:rPr>
                <w:rFonts w:ascii="Verdana" w:hAnsi="Verdana"/>
                <w:sz w:val="18"/>
                <w:szCs w:val="18"/>
                <w:lang w:val="en-US"/>
              </w:rPr>
              <w:t xml:space="preserve"> </w:t>
            </w:r>
            <w:proofErr w:type="spellStart"/>
            <w:r w:rsidRPr="00937DCF">
              <w:rPr>
                <w:rFonts w:ascii="Verdana" w:hAnsi="Verdana"/>
                <w:sz w:val="18"/>
                <w:szCs w:val="18"/>
                <w:lang w:val="en-US"/>
              </w:rPr>
              <w:t>aantal</w:t>
            </w:r>
            <w:proofErr w:type="spellEnd"/>
          </w:p>
        </w:tc>
        <w:tc>
          <w:tcPr>
            <w:tcW w:w="1553"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937DCF" w:rsidR="00937DCF" w:rsidP="00937DCF" w:rsidRDefault="00937DCF" w14:paraId="6E708C2C" w14:textId="77777777">
            <w:pPr>
              <w:spacing w:after="0" w:line="240" w:lineRule="auto"/>
              <w:rPr>
                <w:rFonts w:ascii="Verdana" w:hAnsi="Verdana"/>
                <w:sz w:val="18"/>
                <w:szCs w:val="18"/>
                <w:lang w:val="en-US"/>
              </w:rPr>
            </w:pPr>
            <w:r w:rsidRPr="00937DCF">
              <w:rPr>
                <w:rFonts w:ascii="Verdana" w:hAnsi="Verdana"/>
                <w:sz w:val="18"/>
                <w:szCs w:val="18"/>
                <w:lang w:val="en-US"/>
              </w:rPr>
              <w:t>15.400</w:t>
            </w:r>
          </w:p>
        </w:tc>
        <w:tc>
          <w:tcPr>
            <w:tcW w:w="1565"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937DCF" w:rsidR="00937DCF" w:rsidP="00937DCF" w:rsidRDefault="00937DCF" w14:paraId="6EBE62CD" w14:textId="77777777">
            <w:pPr>
              <w:spacing w:after="0" w:line="240" w:lineRule="auto"/>
              <w:rPr>
                <w:rFonts w:ascii="Verdana" w:hAnsi="Verdana"/>
                <w:sz w:val="18"/>
                <w:szCs w:val="18"/>
                <w:lang w:val="en-US"/>
              </w:rPr>
            </w:pPr>
            <w:r w:rsidRPr="00937DCF">
              <w:rPr>
                <w:rFonts w:ascii="Verdana" w:hAnsi="Verdana"/>
                <w:sz w:val="18"/>
                <w:szCs w:val="18"/>
                <w:lang w:val="en-US"/>
              </w:rPr>
              <w:t>16.725</w:t>
            </w:r>
          </w:p>
        </w:tc>
        <w:tc>
          <w:tcPr>
            <w:tcW w:w="1552" w:type="dxa"/>
            <w:tcBorders>
              <w:top w:val="nil"/>
              <w:left w:val="nil"/>
              <w:bottom w:val="single" w:color="auto" w:sz="8" w:space="0"/>
              <w:right w:val="single" w:color="auto" w:sz="8" w:space="0"/>
            </w:tcBorders>
            <w:vAlign w:val="bottom"/>
            <w:hideMark/>
          </w:tcPr>
          <w:p w:rsidRPr="00937DCF" w:rsidR="00937DCF" w:rsidP="00937DCF" w:rsidRDefault="00937DCF" w14:paraId="18E14531" w14:textId="77777777">
            <w:pPr>
              <w:spacing w:after="0" w:line="240" w:lineRule="auto"/>
              <w:rPr>
                <w:rFonts w:ascii="Verdana" w:hAnsi="Verdana"/>
                <w:sz w:val="18"/>
                <w:szCs w:val="18"/>
                <w:lang w:val="en-US"/>
              </w:rPr>
            </w:pPr>
            <w:r w:rsidRPr="00937DCF">
              <w:rPr>
                <w:rFonts w:ascii="Verdana" w:hAnsi="Verdana"/>
                <w:sz w:val="18"/>
                <w:szCs w:val="18"/>
                <w:lang w:val="en-US"/>
              </w:rPr>
              <w:t>17.560</w:t>
            </w:r>
          </w:p>
        </w:tc>
        <w:tc>
          <w:tcPr>
            <w:tcW w:w="1700" w:type="dxa"/>
            <w:tcBorders>
              <w:top w:val="nil"/>
              <w:left w:val="nil"/>
              <w:bottom w:val="single" w:color="auto" w:sz="8" w:space="0"/>
              <w:right w:val="single" w:color="auto" w:sz="8" w:space="0"/>
            </w:tcBorders>
            <w:vAlign w:val="bottom"/>
            <w:hideMark/>
          </w:tcPr>
          <w:p w:rsidRPr="00937DCF" w:rsidR="00937DCF" w:rsidP="00937DCF" w:rsidRDefault="00937DCF" w14:paraId="15281FE0" w14:textId="77777777">
            <w:pPr>
              <w:spacing w:after="0" w:line="240" w:lineRule="auto"/>
              <w:rPr>
                <w:rFonts w:ascii="Verdana" w:hAnsi="Verdana"/>
                <w:sz w:val="18"/>
                <w:szCs w:val="18"/>
                <w:lang w:val="en-US"/>
              </w:rPr>
            </w:pPr>
            <w:r w:rsidRPr="00937DCF">
              <w:rPr>
                <w:rFonts w:ascii="Verdana" w:hAnsi="Verdana"/>
                <w:sz w:val="18"/>
                <w:szCs w:val="18"/>
                <w:lang w:val="en-US"/>
              </w:rPr>
              <w:t>10.505</w:t>
            </w:r>
          </w:p>
        </w:tc>
      </w:tr>
    </w:tbl>
    <w:p w:rsidRPr="00CF10DF" w:rsidR="00937DCF" w:rsidP="00937DCF" w:rsidRDefault="00937DCF" w14:paraId="3860065F" w14:textId="77777777">
      <w:pPr>
        <w:spacing w:after="0" w:line="240" w:lineRule="auto"/>
        <w:rPr>
          <w:rFonts w:ascii="Verdana" w:hAnsi="Verdana"/>
          <w:sz w:val="16"/>
          <w:szCs w:val="16"/>
        </w:rPr>
      </w:pPr>
      <w:r w:rsidRPr="00CF10DF">
        <w:rPr>
          <w:rFonts w:ascii="Verdana" w:hAnsi="Verdana"/>
          <w:sz w:val="16"/>
          <w:szCs w:val="16"/>
        </w:rPr>
        <w:t>Bron: CBS</w:t>
      </w:r>
    </w:p>
    <w:p w:rsidRPr="00937DCF" w:rsidR="00937DCF" w:rsidP="00937DCF" w:rsidRDefault="00937DCF" w14:paraId="56E14AB8" w14:textId="77777777">
      <w:pPr>
        <w:spacing w:after="0" w:line="240" w:lineRule="auto"/>
        <w:rPr>
          <w:rFonts w:ascii="Verdana" w:hAnsi="Verdana"/>
          <w:sz w:val="18"/>
          <w:szCs w:val="18"/>
        </w:rPr>
      </w:pPr>
    </w:p>
    <w:p w:rsidR="00937DCF" w:rsidP="00937DCF" w:rsidRDefault="00937DCF" w14:paraId="1BFC5761" w14:textId="77777777">
      <w:pPr>
        <w:spacing w:after="0" w:line="240" w:lineRule="auto"/>
        <w:rPr>
          <w:rFonts w:ascii="Verdana" w:hAnsi="Verdana"/>
          <w:sz w:val="18"/>
          <w:szCs w:val="18"/>
        </w:rPr>
      </w:pPr>
      <w:r w:rsidRPr="00937DCF">
        <w:rPr>
          <w:rFonts w:ascii="Verdana" w:hAnsi="Verdana"/>
          <w:sz w:val="18"/>
          <w:szCs w:val="18"/>
        </w:rPr>
        <w:t xml:space="preserve">In de vraag staat maatschappelijke participatie centraal. De cijfers die hierbij horen zijn niet bekend, maar liggen zeer waarschijnlijk hoger dan de gegeven cijfers over de participatiegraad, gezien de bredere definitie van maatschappelijke participatie. </w:t>
      </w:r>
    </w:p>
    <w:p w:rsidRPr="008975C9" w:rsidR="008975C9" w:rsidP="008975C9" w:rsidRDefault="008975C9" w14:paraId="1B335744" w14:textId="77777777">
      <w:pPr>
        <w:spacing w:after="0" w:line="240" w:lineRule="auto"/>
        <w:rPr>
          <w:rFonts w:ascii="Verdana" w:hAnsi="Verdana"/>
          <w:sz w:val="18"/>
          <w:szCs w:val="18"/>
        </w:rPr>
      </w:pPr>
    </w:p>
    <w:p w:rsidRPr="008975C9" w:rsidR="008975C9" w:rsidP="008975C9" w:rsidRDefault="008975C9" w14:paraId="1D98308D" w14:textId="77777777">
      <w:pPr>
        <w:spacing w:after="0" w:line="240" w:lineRule="auto"/>
        <w:rPr>
          <w:rFonts w:ascii="Verdana" w:hAnsi="Verdana"/>
          <w:sz w:val="18"/>
          <w:szCs w:val="18"/>
          <w:u w:val="single"/>
        </w:rPr>
      </w:pPr>
      <w:r w:rsidRPr="008975C9">
        <w:rPr>
          <w:rFonts w:ascii="Verdana" w:hAnsi="Verdana"/>
          <w:sz w:val="18"/>
          <w:szCs w:val="18"/>
          <w:u w:val="single"/>
        </w:rPr>
        <w:t>Vraag 55</w:t>
      </w:r>
    </w:p>
    <w:p w:rsidRPr="008975C9" w:rsidR="008975C9" w:rsidP="008975C9" w:rsidRDefault="008975C9" w14:paraId="728B4A64" w14:textId="77777777">
      <w:pPr>
        <w:spacing w:after="0" w:line="240" w:lineRule="auto"/>
        <w:rPr>
          <w:rFonts w:ascii="Verdana" w:hAnsi="Verdana"/>
          <w:sz w:val="18"/>
          <w:szCs w:val="18"/>
        </w:rPr>
      </w:pPr>
      <w:r w:rsidRPr="008975C9">
        <w:rPr>
          <w:rFonts w:ascii="Verdana" w:hAnsi="Verdana"/>
          <w:sz w:val="18"/>
          <w:szCs w:val="18"/>
        </w:rPr>
        <w:t>Is er een beoogde tijdlijn voor het volledig hervormen van het arbeidsongeschiktheidsstelsel op de lange termijn?</w:t>
      </w:r>
    </w:p>
    <w:p w:rsidRPr="008975C9" w:rsidR="008975C9" w:rsidP="008975C9" w:rsidRDefault="008975C9" w14:paraId="64B1CEDE" w14:textId="77777777">
      <w:pPr>
        <w:spacing w:after="0" w:line="240" w:lineRule="auto"/>
        <w:rPr>
          <w:rFonts w:ascii="Verdana" w:hAnsi="Verdana"/>
          <w:sz w:val="18"/>
          <w:szCs w:val="18"/>
        </w:rPr>
      </w:pPr>
    </w:p>
    <w:p w:rsidRPr="008975C9" w:rsidR="008975C9" w:rsidP="008975C9" w:rsidRDefault="008975C9" w14:paraId="145A1443" w14:textId="77777777">
      <w:pPr>
        <w:spacing w:after="0" w:line="240" w:lineRule="auto"/>
        <w:rPr>
          <w:rFonts w:ascii="Verdana" w:hAnsi="Verdana"/>
          <w:sz w:val="18"/>
          <w:szCs w:val="18"/>
          <w:u w:val="single"/>
        </w:rPr>
      </w:pPr>
      <w:r w:rsidRPr="008975C9">
        <w:rPr>
          <w:rFonts w:ascii="Verdana" w:hAnsi="Verdana"/>
          <w:sz w:val="18"/>
          <w:szCs w:val="18"/>
          <w:u w:val="single"/>
        </w:rPr>
        <w:t>Antwoord 55</w:t>
      </w:r>
    </w:p>
    <w:p w:rsidRPr="008975C9" w:rsidR="008975C9" w:rsidP="008975C9" w:rsidRDefault="008975C9" w14:paraId="5EC7FA3F" w14:textId="6BA13ECB">
      <w:pPr>
        <w:spacing w:after="0" w:line="240" w:lineRule="auto"/>
        <w:rPr>
          <w:rFonts w:ascii="Verdana" w:hAnsi="Verdana"/>
          <w:sz w:val="18"/>
          <w:szCs w:val="18"/>
        </w:rPr>
      </w:pPr>
      <w:r w:rsidRPr="008975C9">
        <w:rPr>
          <w:rFonts w:ascii="Verdana" w:hAnsi="Verdana"/>
          <w:sz w:val="18"/>
          <w:szCs w:val="18"/>
        </w:rPr>
        <w:t xml:space="preserve">De minister van SZW heeft in zijn brief van januari over de opvolging OCTAS </w:t>
      </w:r>
      <w:r w:rsidR="00E17CBF">
        <w:rPr>
          <w:rFonts w:ascii="Verdana" w:hAnsi="Verdana"/>
          <w:sz w:val="18"/>
          <w:szCs w:val="18"/>
        </w:rPr>
        <w:t>(</w:t>
      </w:r>
      <w:r w:rsidRPr="008975C9">
        <w:rPr>
          <w:rFonts w:ascii="Verdana" w:hAnsi="Verdana"/>
          <w:sz w:val="18"/>
          <w:szCs w:val="18"/>
        </w:rPr>
        <w:t>Kamerstukken II 2024/25, 26 448, nr.</w:t>
      </w:r>
      <w:r w:rsidR="00E17CBF">
        <w:rPr>
          <w:rFonts w:ascii="Verdana" w:hAnsi="Verdana"/>
          <w:sz w:val="18"/>
          <w:szCs w:val="18"/>
        </w:rPr>
        <w:t xml:space="preserve"> </w:t>
      </w:r>
      <w:r w:rsidRPr="008975C9">
        <w:rPr>
          <w:rFonts w:ascii="Verdana" w:hAnsi="Verdana"/>
          <w:sz w:val="18"/>
          <w:szCs w:val="18"/>
        </w:rPr>
        <w:t>799</w:t>
      </w:r>
      <w:r w:rsidR="00E17CBF">
        <w:rPr>
          <w:rFonts w:ascii="Verdana" w:hAnsi="Verdana"/>
          <w:sz w:val="18"/>
          <w:szCs w:val="18"/>
        </w:rPr>
        <w:t>)</w:t>
      </w:r>
      <w:r w:rsidRPr="008975C9">
        <w:rPr>
          <w:rFonts w:ascii="Verdana" w:hAnsi="Verdana"/>
          <w:sz w:val="18"/>
          <w:szCs w:val="18"/>
        </w:rPr>
        <w:t xml:space="preserve"> aangegeven dat het rapport van OCTAS inspiratie biedt om aan de slag te gaan, zowel op de korte als op de lange termijn. In het regeerprogramma kondigt het </w:t>
      </w:r>
      <w:r w:rsidR="00E17CBF">
        <w:rPr>
          <w:rFonts w:ascii="Verdana" w:hAnsi="Verdana"/>
          <w:sz w:val="18"/>
          <w:szCs w:val="18"/>
        </w:rPr>
        <w:t>k</w:t>
      </w:r>
      <w:r w:rsidRPr="008975C9">
        <w:rPr>
          <w:rFonts w:ascii="Verdana" w:hAnsi="Verdana"/>
          <w:sz w:val="18"/>
          <w:szCs w:val="18"/>
        </w:rPr>
        <w:t>abinet aan met concrete voorstellen te komen om het stelsel te verbeteren en te vereenvoudigen. Daarnaast kan er op langere termijn behoefte zijn aan méér fundamentele veranderingen. Daarover heeft nog geen besluitvorming plaatsgevonden. De komende periode wordt hierover door de minister van SZW gesproken met belangrijke stakeholders, zoals de sociale partners. Een tijdlijn is op dit moment nog niet te geven.</w:t>
      </w:r>
    </w:p>
    <w:p w:rsidR="008975C9" w:rsidP="00937DCF" w:rsidRDefault="008975C9" w14:paraId="1AAC72EB" w14:textId="77777777">
      <w:pPr>
        <w:spacing w:after="0" w:line="240" w:lineRule="auto"/>
        <w:rPr>
          <w:rFonts w:ascii="Verdana" w:hAnsi="Verdana"/>
          <w:sz w:val="18"/>
          <w:szCs w:val="18"/>
        </w:rPr>
      </w:pPr>
    </w:p>
    <w:p w:rsidRPr="008975C9" w:rsidR="008975C9" w:rsidP="008975C9" w:rsidRDefault="008975C9" w14:paraId="3A31616D" w14:textId="77777777">
      <w:pPr>
        <w:spacing w:after="0" w:line="240" w:lineRule="auto"/>
        <w:rPr>
          <w:rFonts w:ascii="Verdana" w:hAnsi="Verdana"/>
          <w:sz w:val="18"/>
          <w:szCs w:val="18"/>
          <w:u w:val="single"/>
        </w:rPr>
      </w:pPr>
      <w:r w:rsidRPr="008975C9">
        <w:rPr>
          <w:rFonts w:ascii="Verdana" w:hAnsi="Verdana"/>
          <w:sz w:val="18"/>
          <w:szCs w:val="18"/>
          <w:u w:val="single"/>
        </w:rPr>
        <w:t>Vraag 56</w:t>
      </w:r>
    </w:p>
    <w:p w:rsidRPr="008975C9" w:rsidR="008975C9" w:rsidP="008975C9" w:rsidRDefault="008975C9" w14:paraId="137355F6" w14:textId="77777777">
      <w:pPr>
        <w:spacing w:after="0" w:line="240" w:lineRule="auto"/>
        <w:rPr>
          <w:rFonts w:ascii="Verdana" w:hAnsi="Verdana"/>
          <w:sz w:val="18"/>
          <w:szCs w:val="18"/>
        </w:rPr>
      </w:pPr>
      <w:r w:rsidRPr="008975C9">
        <w:rPr>
          <w:rFonts w:ascii="Verdana" w:hAnsi="Verdana"/>
          <w:sz w:val="18"/>
          <w:szCs w:val="18"/>
        </w:rPr>
        <w:t>In hoeverre is het geschetste proces over de sturing en toezicht op rechtmatigheid van uitkeringen gevolgd bij de fouten in de WIA-uitkeringen?</w:t>
      </w:r>
    </w:p>
    <w:p w:rsidRPr="008975C9" w:rsidR="008975C9" w:rsidP="008975C9" w:rsidRDefault="008975C9" w14:paraId="4AB57D28" w14:textId="77777777">
      <w:pPr>
        <w:spacing w:after="0" w:line="240" w:lineRule="auto"/>
        <w:rPr>
          <w:rFonts w:ascii="Verdana" w:hAnsi="Verdana"/>
          <w:sz w:val="18"/>
          <w:szCs w:val="18"/>
        </w:rPr>
      </w:pPr>
    </w:p>
    <w:p w:rsidRPr="008975C9" w:rsidR="008975C9" w:rsidP="008975C9" w:rsidRDefault="008975C9" w14:paraId="2F8F499D" w14:textId="77777777">
      <w:pPr>
        <w:spacing w:after="0" w:line="240" w:lineRule="auto"/>
        <w:rPr>
          <w:rFonts w:ascii="Verdana" w:hAnsi="Verdana"/>
          <w:sz w:val="18"/>
          <w:szCs w:val="18"/>
          <w:u w:val="single"/>
        </w:rPr>
      </w:pPr>
      <w:r w:rsidRPr="008975C9">
        <w:rPr>
          <w:rFonts w:ascii="Verdana" w:hAnsi="Verdana"/>
          <w:sz w:val="18"/>
          <w:szCs w:val="18"/>
          <w:u w:val="single"/>
        </w:rPr>
        <w:t>Antwoord 56</w:t>
      </w:r>
    </w:p>
    <w:p w:rsidRPr="008975C9" w:rsidR="008975C9" w:rsidP="008975C9" w:rsidRDefault="008975C9" w14:paraId="2707DCF6" w14:textId="77777777">
      <w:pPr>
        <w:spacing w:after="0" w:line="240" w:lineRule="auto"/>
        <w:rPr>
          <w:rFonts w:ascii="Verdana" w:hAnsi="Verdana"/>
          <w:sz w:val="18"/>
          <w:szCs w:val="18"/>
        </w:rPr>
      </w:pPr>
      <w:r w:rsidRPr="008975C9">
        <w:rPr>
          <w:rFonts w:ascii="Verdana" w:hAnsi="Verdana"/>
          <w:sz w:val="18"/>
          <w:szCs w:val="18"/>
        </w:rPr>
        <w:t xml:space="preserve">Het geschetste proces is gevolgd. Het ministerie van SZW vertrouwt op de door UWV aangeleverde informatie en op het oordeel van de interne auditdienst van UWV over het rechtmatigheidscijfer. SZW monitort de kwaliteit van de interne auditdienst aan de hand van de toetsingen die deze ondergaat. Deze toetsingen zijn uitgevoerd door onafhankelijke interne en externe accountants. Daarnaast is van de interne auditdiensten meerdere malen per jaar informatie verkregen, zowel over (jaar)plannen als over uitkomsten van audits.   </w:t>
      </w:r>
    </w:p>
    <w:p w:rsidRPr="008975C9" w:rsidR="008975C9" w:rsidP="008975C9" w:rsidRDefault="008975C9" w14:paraId="73B4836F" w14:textId="77777777">
      <w:pPr>
        <w:spacing w:after="0" w:line="240" w:lineRule="auto"/>
        <w:rPr>
          <w:rFonts w:ascii="Verdana" w:hAnsi="Verdana"/>
          <w:sz w:val="18"/>
          <w:szCs w:val="18"/>
        </w:rPr>
      </w:pPr>
      <w:r w:rsidRPr="008975C9">
        <w:rPr>
          <w:rFonts w:ascii="Verdana" w:hAnsi="Verdana"/>
          <w:sz w:val="18"/>
          <w:szCs w:val="18"/>
        </w:rPr>
        <w:t xml:space="preserve"> </w:t>
      </w:r>
    </w:p>
    <w:p w:rsidRPr="00F617AD" w:rsidR="00F617AD" w:rsidP="00F617AD" w:rsidRDefault="008975C9" w14:paraId="370EEED4" w14:textId="77777777">
      <w:pPr>
        <w:spacing w:after="0" w:line="240" w:lineRule="auto"/>
        <w:rPr>
          <w:rFonts w:ascii="Verdana" w:hAnsi="Verdana"/>
          <w:sz w:val="18"/>
          <w:szCs w:val="18"/>
        </w:rPr>
      </w:pPr>
      <w:r w:rsidRPr="008975C9">
        <w:rPr>
          <w:rFonts w:ascii="Verdana" w:hAnsi="Verdana"/>
          <w:sz w:val="18"/>
          <w:szCs w:val="18"/>
        </w:rPr>
        <w:t xml:space="preserve">Tegelijkertijd heeft de casus rond de fouten in de WIA-uitkeringen laten zien dat in de sturing en het toezicht moet worden gezocht naar een meer betekenisvolle invulling van het rechtmatigheidscijfer. Hier gaat SZW in overleg met UWV mee aan de slag. </w:t>
      </w:r>
      <w:r w:rsidRPr="00F617AD" w:rsidR="00F617AD">
        <w:rPr>
          <w:rFonts w:ascii="Verdana" w:hAnsi="Verdana"/>
          <w:sz w:val="18"/>
          <w:szCs w:val="18"/>
        </w:rPr>
        <w:t>Daarnaast doet de Algemene Rekenkamer momenteel onderzoek naar de sturingsrelatie en informatievoorziening tussen UWV en SZW in bredere zin. Het eindrapport met conclusies en aanbevelingen wordt naar verwachting in oktober van dit jaar gepubliceerd.</w:t>
      </w:r>
    </w:p>
    <w:p w:rsidRPr="00937DCF" w:rsidR="00937DCF" w:rsidP="00937DCF" w:rsidRDefault="00937DCF" w14:paraId="154950AC" w14:textId="77777777">
      <w:pPr>
        <w:spacing w:after="0" w:line="240" w:lineRule="auto"/>
        <w:rPr>
          <w:rFonts w:ascii="Verdana" w:hAnsi="Verdana"/>
          <w:sz w:val="18"/>
          <w:szCs w:val="18"/>
        </w:rPr>
      </w:pPr>
    </w:p>
    <w:sectPr w:rsidRPr="00937DCF" w:rsidR="00937DCF">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292E07" w14:textId="77777777" w:rsidR="008601B6" w:rsidRDefault="008601B6" w:rsidP="0088134A">
      <w:pPr>
        <w:spacing w:after="0" w:line="240" w:lineRule="auto"/>
      </w:pPr>
      <w:r>
        <w:separator/>
      </w:r>
    </w:p>
  </w:endnote>
  <w:endnote w:type="continuationSeparator" w:id="0">
    <w:p w14:paraId="6056BF8C" w14:textId="77777777" w:rsidR="008601B6" w:rsidRDefault="008601B6" w:rsidP="008813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25F08" w14:textId="77777777" w:rsidR="00C0513A" w:rsidRDefault="00C0513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7408125"/>
      <w:docPartObj>
        <w:docPartGallery w:val="Page Numbers (Bottom of Page)"/>
        <w:docPartUnique/>
      </w:docPartObj>
    </w:sdtPr>
    <w:sdtEndPr>
      <w:rPr>
        <w:rFonts w:ascii="Verdana" w:hAnsi="Verdana"/>
        <w:sz w:val="18"/>
        <w:szCs w:val="18"/>
      </w:rPr>
    </w:sdtEndPr>
    <w:sdtContent>
      <w:p w14:paraId="6D2DEA96" w14:textId="6D240ACB" w:rsidR="0088134A" w:rsidRPr="0088134A" w:rsidRDefault="0088134A">
        <w:pPr>
          <w:pStyle w:val="Voettekst"/>
          <w:jc w:val="right"/>
          <w:rPr>
            <w:rFonts w:ascii="Verdana" w:hAnsi="Verdana"/>
            <w:sz w:val="18"/>
            <w:szCs w:val="18"/>
          </w:rPr>
        </w:pPr>
        <w:r w:rsidRPr="0088134A">
          <w:rPr>
            <w:rFonts w:ascii="Verdana" w:hAnsi="Verdana"/>
            <w:sz w:val="18"/>
            <w:szCs w:val="18"/>
          </w:rPr>
          <w:fldChar w:fldCharType="begin"/>
        </w:r>
        <w:r w:rsidRPr="0088134A">
          <w:rPr>
            <w:rFonts w:ascii="Verdana" w:hAnsi="Verdana"/>
            <w:sz w:val="18"/>
            <w:szCs w:val="18"/>
          </w:rPr>
          <w:instrText>PAGE   \* MERGEFORMAT</w:instrText>
        </w:r>
        <w:r w:rsidRPr="0088134A">
          <w:rPr>
            <w:rFonts w:ascii="Verdana" w:hAnsi="Verdana"/>
            <w:sz w:val="18"/>
            <w:szCs w:val="18"/>
          </w:rPr>
          <w:fldChar w:fldCharType="separate"/>
        </w:r>
        <w:r w:rsidRPr="0088134A">
          <w:rPr>
            <w:rFonts w:ascii="Verdana" w:hAnsi="Verdana"/>
            <w:sz w:val="18"/>
            <w:szCs w:val="18"/>
          </w:rPr>
          <w:t>2</w:t>
        </w:r>
        <w:r w:rsidRPr="0088134A">
          <w:rPr>
            <w:rFonts w:ascii="Verdana" w:hAnsi="Verdana"/>
            <w:sz w:val="18"/>
            <w:szCs w:val="18"/>
          </w:rPr>
          <w:fldChar w:fldCharType="end"/>
        </w:r>
      </w:p>
    </w:sdtContent>
  </w:sdt>
  <w:p w14:paraId="576B6813" w14:textId="77777777" w:rsidR="0088134A" w:rsidRDefault="0088134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D10DF" w14:textId="77777777" w:rsidR="00C0513A" w:rsidRDefault="00C0513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150CA1" w14:textId="77777777" w:rsidR="008601B6" w:rsidRDefault="008601B6" w:rsidP="0088134A">
      <w:pPr>
        <w:spacing w:after="0" w:line="240" w:lineRule="auto"/>
      </w:pPr>
      <w:r>
        <w:separator/>
      </w:r>
    </w:p>
  </w:footnote>
  <w:footnote w:type="continuationSeparator" w:id="0">
    <w:p w14:paraId="4137F203" w14:textId="77777777" w:rsidR="008601B6" w:rsidRDefault="008601B6" w:rsidP="0088134A">
      <w:pPr>
        <w:spacing w:after="0" w:line="240" w:lineRule="auto"/>
      </w:pPr>
      <w:r>
        <w:continuationSeparator/>
      </w:r>
    </w:p>
  </w:footnote>
  <w:footnote w:id="1">
    <w:p w14:paraId="45EA447C" w14:textId="77777777" w:rsidR="00164472" w:rsidRPr="00CF10DF" w:rsidRDefault="00164472" w:rsidP="00164472">
      <w:pPr>
        <w:pStyle w:val="Voetnoottekst"/>
        <w:rPr>
          <w:rFonts w:ascii="Verdana" w:hAnsi="Verdana"/>
          <w:sz w:val="16"/>
          <w:szCs w:val="16"/>
        </w:rPr>
      </w:pPr>
      <w:r w:rsidRPr="00CF10DF">
        <w:rPr>
          <w:rStyle w:val="Voetnootmarkering"/>
          <w:rFonts w:ascii="Verdana" w:hAnsi="Verdana"/>
          <w:sz w:val="16"/>
          <w:szCs w:val="16"/>
        </w:rPr>
        <w:footnoteRef/>
      </w:r>
      <w:r w:rsidRPr="00CF10DF">
        <w:rPr>
          <w:rFonts w:ascii="Verdana" w:hAnsi="Verdana"/>
          <w:sz w:val="16"/>
          <w:szCs w:val="16"/>
        </w:rPr>
        <w:t xml:space="preserve"> De manier waarop onverwachte hogere opbrengsten uit Box 2 en Box 3 de verdeling van de </w:t>
      </w:r>
      <w:proofErr w:type="spellStart"/>
      <w:r w:rsidRPr="00CF10DF">
        <w:rPr>
          <w:rFonts w:ascii="Verdana" w:hAnsi="Verdana"/>
          <w:sz w:val="16"/>
          <w:szCs w:val="16"/>
        </w:rPr>
        <w:t>Aow-premie</w:t>
      </w:r>
      <w:proofErr w:type="spellEnd"/>
      <w:r w:rsidRPr="00CF10DF">
        <w:rPr>
          <w:rFonts w:ascii="Verdana" w:hAnsi="Verdana"/>
          <w:sz w:val="16"/>
          <w:szCs w:val="16"/>
        </w:rPr>
        <w:t xml:space="preserve">-inkomsten over de jaren beïnvloedt is beschreven in het antwoord op vraag 10 in de Nota naar aanleiding van het verslag van de Eerste Kamer bij de SZW begroting 2025, </w:t>
      </w:r>
      <w:hyperlink r:id="rId1" w:history="1">
        <w:r w:rsidRPr="00CF10DF">
          <w:rPr>
            <w:rStyle w:val="Hyperlink"/>
            <w:rFonts w:ascii="Verdana" w:hAnsi="Verdana"/>
            <w:sz w:val="16"/>
            <w:szCs w:val="16"/>
          </w:rPr>
          <w:t>Eerste Kamer, vergaderjaar 2024-2025, 36 600 XV, I</w:t>
        </w:r>
      </w:hyperlink>
    </w:p>
  </w:footnote>
  <w:footnote w:id="2">
    <w:p w14:paraId="0F85E142" w14:textId="77777777" w:rsidR="008975C9" w:rsidRPr="00CF10DF" w:rsidRDefault="008975C9" w:rsidP="008975C9">
      <w:pPr>
        <w:pStyle w:val="Voetnoottekst"/>
        <w:rPr>
          <w:rFonts w:ascii="Verdana" w:hAnsi="Verdana"/>
          <w:sz w:val="16"/>
          <w:szCs w:val="16"/>
          <w:lang w:val="fr-FR"/>
        </w:rPr>
      </w:pPr>
      <w:r w:rsidRPr="00CF10DF">
        <w:rPr>
          <w:rStyle w:val="Voetnootmarkering"/>
          <w:rFonts w:ascii="Verdana" w:hAnsi="Verdana"/>
          <w:sz w:val="16"/>
          <w:szCs w:val="16"/>
        </w:rPr>
        <w:footnoteRef/>
      </w:r>
      <w:r w:rsidRPr="00CF10DF">
        <w:rPr>
          <w:rFonts w:ascii="Verdana" w:hAnsi="Verdana"/>
          <w:sz w:val="16"/>
          <w:szCs w:val="16"/>
          <w:lang w:val="fr-FR"/>
        </w:rPr>
        <w:t xml:space="preserve"> APE Public </w:t>
      </w:r>
      <w:proofErr w:type="spellStart"/>
      <w:r w:rsidRPr="00CF10DF">
        <w:rPr>
          <w:rFonts w:ascii="Verdana" w:hAnsi="Verdana"/>
          <w:sz w:val="16"/>
          <w:szCs w:val="16"/>
          <w:lang w:val="fr-FR"/>
        </w:rPr>
        <w:t>Economics</w:t>
      </w:r>
      <w:proofErr w:type="spellEnd"/>
      <w:r w:rsidRPr="00CF10DF">
        <w:rPr>
          <w:rFonts w:ascii="Verdana" w:hAnsi="Verdana"/>
          <w:sz w:val="16"/>
          <w:szCs w:val="16"/>
          <w:lang w:val="fr-FR"/>
        </w:rPr>
        <w:t xml:space="preserve"> 27 </w:t>
      </w:r>
      <w:proofErr w:type="spellStart"/>
      <w:r w:rsidRPr="00CF10DF">
        <w:rPr>
          <w:rFonts w:ascii="Verdana" w:hAnsi="Verdana"/>
          <w:sz w:val="16"/>
          <w:szCs w:val="16"/>
          <w:lang w:val="fr-FR"/>
        </w:rPr>
        <w:t>juni</w:t>
      </w:r>
      <w:proofErr w:type="spellEnd"/>
      <w:r w:rsidRPr="00CF10DF">
        <w:rPr>
          <w:rFonts w:ascii="Verdana" w:hAnsi="Verdana"/>
          <w:sz w:val="16"/>
          <w:szCs w:val="16"/>
          <w:lang w:val="fr-FR"/>
        </w:rPr>
        <w:t xml:space="preserve"> 2019, 22p.</w:t>
      </w:r>
    </w:p>
  </w:footnote>
  <w:footnote w:id="3">
    <w:p w14:paraId="19495D56" w14:textId="77777777" w:rsidR="008975C9" w:rsidRPr="00CF10DF" w:rsidRDefault="008975C9" w:rsidP="008975C9">
      <w:pPr>
        <w:pStyle w:val="Voetnoottekst"/>
        <w:rPr>
          <w:rFonts w:ascii="Verdana" w:hAnsi="Verdana"/>
          <w:sz w:val="16"/>
          <w:szCs w:val="16"/>
        </w:rPr>
      </w:pPr>
      <w:r w:rsidRPr="00CF10DF">
        <w:rPr>
          <w:rStyle w:val="Voetnootmarkering"/>
          <w:rFonts w:ascii="Verdana" w:hAnsi="Verdana"/>
          <w:sz w:val="16"/>
          <w:szCs w:val="16"/>
        </w:rPr>
        <w:footnoteRef/>
      </w:r>
      <w:r w:rsidRPr="00CF10DF">
        <w:rPr>
          <w:rFonts w:ascii="Verdana" w:hAnsi="Verdana"/>
          <w:sz w:val="16"/>
          <w:szCs w:val="16"/>
        </w:rPr>
        <w:t xml:space="preserve"> SCP (2023) Een brede blik op bijstand</w:t>
      </w:r>
    </w:p>
  </w:footnote>
  <w:footnote w:id="4">
    <w:p w14:paraId="2E8E767F" w14:textId="77777777" w:rsidR="008975C9" w:rsidRDefault="008975C9" w:rsidP="008975C9">
      <w:pPr>
        <w:pStyle w:val="Voetnoottekst"/>
      </w:pPr>
      <w:r w:rsidRPr="00CF10DF">
        <w:rPr>
          <w:rStyle w:val="Voetnootmarkering"/>
          <w:rFonts w:ascii="Verdana" w:hAnsi="Verdana"/>
          <w:sz w:val="16"/>
          <w:szCs w:val="16"/>
        </w:rPr>
        <w:footnoteRef/>
      </w:r>
      <w:r w:rsidRPr="00CF10DF">
        <w:rPr>
          <w:rFonts w:ascii="Verdana" w:hAnsi="Verdana"/>
          <w:sz w:val="16"/>
          <w:szCs w:val="16"/>
        </w:rPr>
        <w:t xml:space="preserve"> NLA (2023) Spiegel bestaanszekerheid 2022</w:t>
      </w:r>
    </w:p>
  </w:footnote>
  <w:footnote w:id="5">
    <w:p w14:paraId="315ED0FC" w14:textId="77777777" w:rsidR="008975C9" w:rsidRPr="00CF10DF" w:rsidRDefault="008975C9" w:rsidP="008975C9">
      <w:pPr>
        <w:pStyle w:val="Voetnoottekst"/>
        <w:rPr>
          <w:rFonts w:ascii="Verdana" w:hAnsi="Verdana"/>
          <w:sz w:val="16"/>
          <w:szCs w:val="16"/>
        </w:rPr>
      </w:pPr>
      <w:r w:rsidRPr="00CF10DF">
        <w:rPr>
          <w:rStyle w:val="Voetnootmarkering"/>
          <w:rFonts w:ascii="Verdana" w:hAnsi="Verdana"/>
          <w:sz w:val="16"/>
          <w:szCs w:val="16"/>
        </w:rPr>
        <w:footnoteRef/>
      </w:r>
      <w:r w:rsidRPr="00CF10DF">
        <w:rPr>
          <w:rFonts w:ascii="Verdana" w:hAnsi="Verdana"/>
          <w:sz w:val="16"/>
          <w:szCs w:val="16"/>
        </w:rPr>
        <w:t xml:space="preserve"> Deze aantallen zijn exclusief de divisie bijzondere zaken.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86578" w14:textId="77777777" w:rsidR="00C0513A" w:rsidRDefault="00C0513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8ADD7" w14:textId="77777777" w:rsidR="00C0513A" w:rsidRDefault="00C0513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0CCDA" w14:textId="77777777" w:rsidR="00C0513A" w:rsidRDefault="00C0513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26156"/>
    <w:multiLevelType w:val="hybridMultilevel"/>
    <w:tmpl w:val="FC74885A"/>
    <w:lvl w:ilvl="0" w:tplc="83CA4C06">
      <w:start w:val="2"/>
      <w:numFmt w:val="bullet"/>
      <w:lvlText w:val="-"/>
      <w:lvlJc w:val="left"/>
      <w:pPr>
        <w:ind w:left="720" w:hanging="360"/>
      </w:pPr>
      <w:rPr>
        <w:rFonts w:ascii="Verdana" w:eastAsiaTheme="minorHAnsi" w:hAnsi="Verdana"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D3B45FD"/>
    <w:multiLevelType w:val="hybridMultilevel"/>
    <w:tmpl w:val="450C54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744603D8"/>
    <w:multiLevelType w:val="hybridMultilevel"/>
    <w:tmpl w:val="85D01E3A"/>
    <w:lvl w:ilvl="0" w:tplc="CF14EF9A">
      <w:start w:val="2"/>
      <w:numFmt w:val="bullet"/>
      <w:lvlText w:val="-"/>
      <w:lvlJc w:val="left"/>
      <w:pPr>
        <w:ind w:left="720" w:hanging="360"/>
      </w:pPr>
      <w:rPr>
        <w:rFonts w:ascii="Verdana" w:eastAsiaTheme="minorHAnsi" w:hAnsi="Verdana"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795948598">
    <w:abstractNumId w:val="0"/>
  </w:num>
  <w:num w:numId="2" w16cid:durableId="1863321726">
    <w:abstractNumId w:val="1"/>
  </w:num>
  <w:num w:numId="3" w16cid:durableId="1234273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34A"/>
    <w:rsid w:val="00055ED2"/>
    <w:rsid w:val="000C2184"/>
    <w:rsid w:val="00164472"/>
    <w:rsid w:val="00165517"/>
    <w:rsid w:val="001B74C4"/>
    <w:rsid w:val="001E0135"/>
    <w:rsid w:val="00253900"/>
    <w:rsid w:val="00333C91"/>
    <w:rsid w:val="004259F9"/>
    <w:rsid w:val="00494710"/>
    <w:rsid w:val="004B0102"/>
    <w:rsid w:val="00532DC1"/>
    <w:rsid w:val="00537C3E"/>
    <w:rsid w:val="00626F35"/>
    <w:rsid w:val="006C750C"/>
    <w:rsid w:val="007214BE"/>
    <w:rsid w:val="007729DF"/>
    <w:rsid w:val="007A47CD"/>
    <w:rsid w:val="00835FD1"/>
    <w:rsid w:val="008601B6"/>
    <w:rsid w:val="0088134A"/>
    <w:rsid w:val="008975C9"/>
    <w:rsid w:val="008D3E63"/>
    <w:rsid w:val="00923D62"/>
    <w:rsid w:val="00937DCF"/>
    <w:rsid w:val="00AA2210"/>
    <w:rsid w:val="00AB6568"/>
    <w:rsid w:val="00B421CC"/>
    <w:rsid w:val="00C0513A"/>
    <w:rsid w:val="00CF10DF"/>
    <w:rsid w:val="00E055C2"/>
    <w:rsid w:val="00E166C0"/>
    <w:rsid w:val="00E17CBF"/>
    <w:rsid w:val="00EA3D29"/>
    <w:rsid w:val="00F617AD"/>
    <w:rsid w:val="00F8623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A99D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8134A"/>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Kop2">
    <w:name w:val="heading 2"/>
    <w:basedOn w:val="Standaard"/>
    <w:next w:val="Standaard"/>
    <w:link w:val="Kop2Char"/>
    <w:uiPriority w:val="9"/>
    <w:semiHidden/>
    <w:unhideWhenUsed/>
    <w:qFormat/>
    <w:rsid w:val="0088134A"/>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Standaard"/>
    <w:next w:val="Standaard"/>
    <w:link w:val="Kop3Char"/>
    <w:uiPriority w:val="9"/>
    <w:semiHidden/>
    <w:unhideWhenUsed/>
    <w:qFormat/>
    <w:rsid w:val="0088134A"/>
    <w:pPr>
      <w:keepNext/>
      <w:keepLines/>
      <w:spacing w:before="160" w:after="80"/>
      <w:outlineLvl w:val="2"/>
    </w:pPr>
    <w:rPr>
      <w:rFonts w:eastAsiaTheme="majorEastAsia" w:cstheme="majorBidi"/>
      <w:color w:val="2E74B5" w:themeColor="accent1" w:themeShade="BF"/>
      <w:sz w:val="28"/>
      <w:szCs w:val="28"/>
    </w:rPr>
  </w:style>
  <w:style w:type="paragraph" w:styleId="Kop4">
    <w:name w:val="heading 4"/>
    <w:basedOn w:val="Standaard"/>
    <w:next w:val="Standaard"/>
    <w:link w:val="Kop4Char"/>
    <w:uiPriority w:val="9"/>
    <w:semiHidden/>
    <w:unhideWhenUsed/>
    <w:qFormat/>
    <w:rsid w:val="0088134A"/>
    <w:pPr>
      <w:keepNext/>
      <w:keepLines/>
      <w:spacing w:before="80" w:after="40"/>
      <w:outlineLvl w:val="3"/>
    </w:pPr>
    <w:rPr>
      <w:rFonts w:eastAsiaTheme="majorEastAsia" w:cstheme="majorBidi"/>
      <w:i/>
      <w:iCs/>
      <w:color w:val="2E74B5" w:themeColor="accent1" w:themeShade="BF"/>
    </w:rPr>
  </w:style>
  <w:style w:type="paragraph" w:styleId="Kop5">
    <w:name w:val="heading 5"/>
    <w:basedOn w:val="Standaard"/>
    <w:next w:val="Standaard"/>
    <w:link w:val="Kop5Char"/>
    <w:uiPriority w:val="9"/>
    <w:semiHidden/>
    <w:unhideWhenUsed/>
    <w:qFormat/>
    <w:rsid w:val="0088134A"/>
    <w:pPr>
      <w:keepNext/>
      <w:keepLines/>
      <w:spacing w:before="80" w:after="40"/>
      <w:outlineLvl w:val="4"/>
    </w:pPr>
    <w:rPr>
      <w:rFonts w:eastAsiaTheme="majorEastAsia" w:cstheme="majorBidi"/>
      <w:color w:val="2E74B5" w:themeColor="accent1" w:themeShade="BF"/>
    </w:rPr>
  </w:style>
  <w:style w:type="paragraph" w:styleId="Kop6">
    <w:name w:val="heading 6"/>
    <w:basedOn w:val="Standaard"/>
    <w:next w:val="Standaard"/>
    <w:link w:val="Kop6Char"/>
    <w:uiPriority w:val="9"/>
    <w:semiHidden/>
    <w:unhideWhenUsed/>
    <w:qFormat/>
    <w:rsid w:val="0088134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8134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8134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8134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8134A"/>
    <w:rPr>
      <w:rFonts w:asciiTheme="majorHAnsi" w:eastAsiaTheme="majorEastAsia" w:hAnsiTheme="majorHAnsi" w:cstheme="majorBidi"/>
      <w:color w:val="2E74B5" w:themeColor="accent1" w:themeShade="BF"/>
      <w:sz w:val="40"/>
      <w:szCs w:val="40"/>
    </w:rPr>
  </w:style>
  <w:style w:type="character" w:customStyle="1" w:styleId="Kop2Char">
    <w:name w:val="Kop 2 Char"/>
    <w:basedOn w:val="Standaardalinea-lettertype"/>
    <w:link w:val="Kop2"/>
    <w:uiPriority w:val="9"/>
    <w:semiHidden/>
    <w:rsid w:val="0088134A"/>
    <w:rPr>
      <w:rFonts w:asciiTheme="majorHAnsi" w:eastAsiaTheme="majorEastAsia" w:hAnsiTheme="majorHAnsi" w:cstheme="majorBidi"/>
      <w:color w:val="2E74B5" w:themeColor="accent1" w:themeShade="BF"/>
      <w:sz w:val="32"/>
      <w:szCs w:val="32"/>
    </w:rPr>
  </w:style>
  <w:style w:type="character" w:customStyle="1" w:styleId="Kop3Char">
    <w:name w:val="Kop 3 Char"/>
    <w:basedOn w:val="Standaardalinea-lettertype"/>
    <w:link w:val="Kop3"/>
    <w:uiPriority w:val="9"/>
    <w:semiHidden/>
    <w:rsid w:val="0088134A"/>
    <w:rPr>
      <w:rFonts w:eastAsiaTheme="majorEastAsia" w:cstheme="majorBidi"/>
      <w:color w:val="2E74B5" w:themeColor="accent1" w:themeShade="BF"/>
      <w:sz w:val="28"/>
      <w:szCs w:val="28"/>
    </w:rPr>
  </w:style>
  <w:style w:type="character" w:customStyle="1" w:styleId="Kop4Char">
    <w:name w:val="Kop 4 Char"/>
    <w:basedOn w:val="Standaardalinea-lettertype"/>
    <w:link w:val="Kop4"/>
    <w:uiPriority w:val="9"/>
    <w:semiHidden/>
    <w:rsid w:val="0088134A"/>
    <w:rPr>
      <w:rFonts w:eastAsiaTheme="majorEastAsia" w:cstheme="majorBidi"/>
      <w:i/>
      <w:iCs/>
      <w:color w:val="2E74B5" w:themeColor="accent1" w:themeShade="BF"/>
    </w:rPr>
  </w:style>
  <w:style w:type="character" w:customStyle="1" w:styleId="Kop5Char">
    <w:name w:val="Kop 5 Char"/>
    <w:basedOn w:val="Standaardalinea-lettertype"/>
    <w:link w:val="Kop5"/>
    <w:uiPriority w:val="9"/>
    <w:semiHidden/>
    <w:rsid w:val="0088134A"/>
    <w:rPr>
      <w:rFonts w:eastAsiaTheme="majorEastAsia" w:cstheme="majorBidi"/>
      <w:color w:val="2E74B5" w:themeColor="accent1" w:themeShade="BF"/>
    </w:rPr>
  </w:style>
  <w:style w:type="character" w:customStyle="1" w:styleId="Kop6Char">
    <w:name w:val="Kop 6 Char"/>
    <w:basedOn w:val="Standaardalinea-lettertype"/>
    <w:link w:val="Kop6"/>
    <w:uiPriority w:val="9"/>
    <w:semiHidden/>
    <w:rsid w:val="0088134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8134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8134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8134A"/>
    <w:rPr>
      <w:rFonts w:eastAsiaTheme="majorEastAsia" w:cstheme="majorBidi"/>
      <w:color w:val="272727" w:themeColor="text1" w:themeTint="D8"/>
    </w:rPr>
  </w:style>
  <w:style w:type="paragraph" w:styleId="Titel">
    <w:name w:val="Title"/>
    <w:basedOn w:val="Standaard"/>
    <w:next w:val="Standaard"/>
    <w:link w:val="TitelChar"/>
    <w:uiPriority w:val="10"/>
    <w:qFormat/>
    <w:rsid w:val="008813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8134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8134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8134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8134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8134A"/>
    <w:rPr>
      <w:i/>
      <w:iCs/>
      <w:color w:val="404040" w:themeColor="text1" w:themeTint="BF"/>
    </w:rPr>
  </w:style>
  <w:style w:type="paragraph" w:styleId="Lijstalinea">
    <w:name w:val="List Paragraph"/>
    <w:basedOn w:val="Standaard"/>
    <w:uiPriority w:val="34"/>
    <w:qFormat/>
    <w:rsid w:val="0088134A"/>
    <w:pPr>
      <w:ind w:left="720"/>
      <w:contextualSpacing/>
    </w:pPr>
  </w:style>
  <w:style w:type="character" w:styleId="Intensievebenadrukking">
    <w:name w:val="Intense Emphasis"/>
    <w:basedOn w:val="Standaardalinea-lettertype"/>
    <w:uiPriority w:val="21"/>
    <w:qFormat/>
    <w:rsid w:val="0088134A"/>
    <w:rPr>
      <w:i/>
      <w:iCs/>
      <w:color w:val="2E74B5" w:themeColor="accent1" w:themeShade="BF"/>
    </w:rPr>
  </w:style>
  <w:style w:type="paragraph" w:styleId="Duidelijkcitaat">
    <w:name w:val="Intense Quote"/>
    <w:basedOn w:val="Standaard"/>
    <w:next w:val="Standaard"/>
    <w:link w:val="DuidelijkcitaatChar"/>
    <w:uiPriority w:val="30"/>
    <w:qFormat/>
    <w:rsid w:val="0088134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88134A"/>
    <w:rPr>
      <w:i/>
      <w:iCs/>
      <w:color w:val="2E74B5" w:themeColor="accent1" w:themeShade="BF"/>
    </w:rPr>
  </w:style>
  <w:style w:type="character" w:styleId="Intensieveverwijzing">
    <w:name w:val="Intense Reference"/>
    <w:basedOn w:val="Standaardalinea-lettertype"/>
    <w:uiPriority w:val="32"/>
    <w:qFormat/>
    <w:rsid w:val="0088134A"/>
    <w:rPr>
      <w:b/>
      <w:bCs/>
      <w:smallCaps/>
      <w:color w:val="2E74B5" w:themeColor="accent1" w:themeShade="BF"/>
      <w:spacing w:val="5"/>
    </w:rPr>
  </w:style>
  <w:style w:type="paragraph" w:styleId="Koptekst">
    <w:name w:val="header"/>
    <w:basedOn w:val="Standaard"/>
    <w:link w:val="KoptekstChar"/>
    <w:uiPriority w:val="99"/>
    <w:unhideWhenUsed/>
    <w:rsid w:val="0088134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8134A"/>
  </w:style>
  <w:style w:type="paragraph" w:styleId="Voettekst">
    <w:name w:val="footer"/>
    <w:basedOn w:val="Standaard"/>
    <w:link w:val="VoettekstChar"/>
    <w:uiPriority w:val="99"/>
    <w:unhideWhenUsed/>
    <w:rsid w:val="0088134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8134A"/>
  </w:style>
  <w:style w:type="character" w:styleId="Hyperlink">
    <w:name w:val="Hyperlink"/>
    <w:basedOn w:val="Standaardalinea-lettertype"/>
    <w:uiPriority w:val="99"/>
    <w:unhideWhenUsed/>
    <w:rsid w:val="00937DCF"/>
    <w:rPr>
      <w:color w:val="0563C1" w:themeColor="hyperlink"/>
      <w:u w:val="single"/>
    </w:rPr>
  </w:style>
  <w:style w:type="paragraph" w:styleId="Voetnoottekst">
    <w:name w:val="footnote text"/>
    <w:aliases w:val="Voetnoottekst Char2 Char,Voetnoottekst Char1 Char Char,Voetnoottekst Char3 Char Char Char,Voetnoottekst Char2 Char Char Char Char,Voetnoottekst Char1 Char Char Char Char Char,Voetnoottekst Char2,Voetnoottekst Char1 Char,Footnote text"/>
    <w:basedOn w:val="Standaard"/>
    <w:link w:val="VoetnoottekstChar"/>
    <w:uiPriority w:val="99"/>
    <w:unhideWhenUsed/>
    <w:rsid w:val="008975C9"/>
    <w:pPr>
      <w:spacing w:after="0" w:line="240" w:lineRule="auto"/>
    </w:pPr>
    <w:rPr>
      <w:kern w:val="0"/>
      <w:sz w:val="20"/>
      <w:szCs w:val="20"/>
      <w14:ligatures w14:val="none"/>
    </w:rPr>
  </w:style>
  <w:style w:type="character" w:customStyle="1" w:styleId="VoetnoottekstChar">
    <w:name w:val="Voetnoottekst Char"/>
    <w:aliases w:val="Voetnoottekst Char2 Char Char,Voetnoottekst Char1 Char Char Char,Voetnoottekst Char3 Char Char Char Char,Voetnoottekst Char2 Char Char Char Char Char,Voetnoottekst Char1 Char Char Char Char Char Char,Voetnoottekst Char2 Char1"/>
    <w:basedOn w:val="Standaardalinea-lettertype"/>
    <w:link w:val="Voetnoottekst"/>
    <w:uiPriority w:val="99"/>
    <w:rsid w:val="008975C9"/>
    <w:rPr>
      <w:kern w:val="0"/>
      <w:sz w:val="20"/>
      <w:szCs w:val="20"/>
      <w14:ligatures w14:val="none"/>
    </w:rPr>
  </w:style>
  <w:style w:type="character" w:styleId="Voetnootmarkering">
    <w:name w:val="footnote reference"/>
    <w:aliases w:val="Voetnootmarkering CE Delft,Footnote symbol,Times 10 Point,Exposant 3 Point,Voetnootmarkering boek STT,Footnotemark,Footnotemark1,FR,Footnotemark2,FR1,Footnotemark3,FR2,Footnotemark4,FR3,Footnotemark5,FR4,Footnotemark6,Footnotemark7,FR5"/>
    <w:basedOn w:val="Standaardalinea-lettertype"/>
    <w:link w:val="FootnoteReferenceCharChar1"/>
    <w:uiPriority w:val="99"/>
    <w:unhideWhenUsed/>
    <w:qFormat/>
    <w:rsid w:val="008975C9"/>
    <w:rPr>
      <w:vertAlign w:val="superscript"/>
    </w:rPr>
  </w:style>
  <w:style w:type="paragraph" w:customStyle="1" w:styleId="FootnoteReferenceCharChar1">
    <w:name w:val="Footnote Reference Char Char1"/>
    <w:aliases w:val="Footnote Reference Char Char Char Char Char,Car Char Car Char Car Char Char Char1 Char Char Char,Car Char Car Char Car Char Char Char Char Char Char Char Char Char Char Char"/>
    <w:basedOn w:val="Standaard"/>
    <w:link w:val="Voetnootmarkering"/>
    <w:uiPriority w:val="99"/>
    <w:rsid w:val="00164472"/>
    <w:pPr>
      <w:autoSpaceDE w:val="0"/>
      <w:autoSpaceDN w:val="0"/>
      <w:spacing w:line="240" w:lineRule="exact"/>
      <w:jc w:val="both"/>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cid:image004.png@01DBD47C.C1496ED0"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www.eerstekamer.nl/behandeling/20250204/nota_naar_aanleiding_van_het_7/document3/f=/vmkngow4ltzx_opgemaakt.pd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17</ap:Pages>
  <ap:Words>9449</ap:Words>
  <ap:Characters>51970</ap:Characters>
  <ap:DocSecurity>0</ap:DocSecurity>
  <ap:Lines>433</ap:Lines>
  <ap:Paragraphs>122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61297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2025-06-10T12:51:00.0000000Z</dcterms:created>
  <dcterms:modified xsi:type="dcterms:W3CDTF">2025-06-10T12:51:00.0000000Z</dcterms:modified>
  <version/>
  <category/>
</coreProperties>
</file>