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E400F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D372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EDBB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B7BFA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A2329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B6AA5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3CBEA5" w14:textId="77777777"/>
        </w:tc>
      </w:tr>
      <w:tr w:rsidR="00997775" w14:paraId="404A21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664AA4" w14:textId="77777777"/>
        </w:tc>
      </w:tr>
      <w:tr w:rsidR="00997775" w14:paraId="35D50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F09CF2" w14:textId="77777777"/>
        </w:tc>
        <w:tc>
          <w:tcPr>
            <w:tcW w:w="7654" w:type="dxa"/>
            <w:gridSpan w:val="2"/>
          </w:tcPr>
          <w:p w:rsidR="00997775" w:rsidRDefault="00997775" w14:paraId="07C1EE06" w14:textId="77777777"/>
        </w:tc>
      </w:tr>
      <w:tr w:rsidR="00997775" w14:paraId="29BA2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A561D" w14:paraId="4811855C" w14:textId="009B9908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Pr="007A561D" w:rsidR="00997775" w:rsidP="00A07C71" w:rsidRDefault="007A561D" w14:paraId="63360066" w14:textId="47977217">
            <w:r w:rsidRPr="00985BA8">
              <w:t>M</w:t>
            </w:r>
            <w:r w:rsidRPr="007A561D">
              <w:rPr>
                <w:b/>
                <w:bCs/>
              </w:rPr>
              <w:t>ijnbouw</w:t>
            </w:r>
          </w:p>
        </w:tc>
      </w:tr>
      <w:tr w:rsidR="00997775" w14:paraId="784FF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2CEC4" w14:textId="77777777"/>
        </w:tc>
        <w:tc>
          <w:tcPr>
            <w:tcW w:w="7654" w:type="dxa"/>
            <w:gridSpan w:val="2"/>
          </w:tcPr>
          <w:p w:rsidR="00997775" w:rsidRDefault="00997775" w14:paraId="7A9319C1" w14:textId="77777777"/>
        </w:tc>
      </w:tr>
      <w:tr w:rsidR="00997775" w14:paraId="6E729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F0A1F4" w14:textId="77777777"/>
        </w:tc>
        <w:tc>
          <w:tcPr>
            <w:tcW w:w="7654" w:type="dxa"/>
            <w:gridSpan w:val="2"/>
          </w:tcPr>
          <w:p w:rsidR="00997775" w:rsidRDefault="00997775" w14:paraId="6081CBC1" w14:textId="77777777"/>
        </w:tc>
      </w:tr>
      <w:tr w:rsidR="00997775" w14:paraId="4EF06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B90FE7" w14:textId="3509BC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1689B">
              <w:rPr>
                <w:b/>
              </w:rPr>
              <w:t>274</w:t>
            </w:r>
          </w:p>
        </w:tc>
        <w:tc>
          <w:tcPr>
            <w:tcW w:w="7654" w:type="dxa"/>
            <w:gridSpan w:val="2"/>
          </w:tcPr>
          <w:p w:rsidR="00997775" w:rsidRDefault="00997775" w14:paraId="7FA3EE0D" w14:textId="2C7693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1689B">
              <w:rPr>
                <w:b/>
              </w:rPr>
              <w:t>HET LID BECKERMAN C.S.</w:t>
            </w:r>
          </w:p>
        </w:tc>
      </w:tr>
      <w:tr w:rsidR="00997775" w14:paraId="320CDD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14C88" w14:textId="77777777"/>
        </w:tc>
        <w:tc>
          <w:tcPr>
            <w:tcW w:w="7654" w:type="dxa"/>
            <w:gridSpan w:val="2"/>
          </w:tcPr>
          <w:p w:rsidR="00997775" w:rsidP="00280D6A" w:rsidRDefault="00997775" w14:paraId="0AD1EA0E" w14:textId="63C2794A">
            <w:r>
              <w:t>Voorgesteld</w:t>
            </w:r>
            <w:r w:rsidR="00280D6A">
              <w:t xml:space="preserve"> </w:t>
            </w:r>
            <w:r w:rsidR="007A561D">
              <w:t>10 juni 2025</w:t>
            </w:r>
          </w:p>
        </w:tc>
      </w:tr>
      <w:tr w:rsidR="00997775" w14:paraId="58EB2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90A2A3" w14:textId="77777777"/>
        </w:tc>
        <w:tc>
          <w:tcPr>
            <w:tcW w:w="7654" w:type="dxa"/>
            <w:gridSpan w:val="2"/>
          </w:tcPr>
          <w:p w:rsidR="00997775" w:rsidRDefault="00997775" w14:paraId="71BC1E81" w14:textId="77777777"/>
        </w:tc>
      </w:tr>
      <w:tr w:rsidR="00997775" w14:paraId="439B5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9C695" w14:textId="77777777"/>
        </w:tc>
        <w:tc>
          <w:tcPr>
            <w:tcW w:w="7654" w:type="dxa"/>
            <w:gridSpan w:val="2"/>
          </w:tcPr>
          <w:p w:rsidR="00997775" w:rsidRDefault="00997775" w14:paraId="7F1429FA" w14:textId="77777777">
            <w:r>
              <w:t>De Kamer,</w:t>
            </w:r>
          </w:p>
        </w:tc>
      </w:tr>
      <w:tr w:rsidR="00997775" w14:paraId="77C3A8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BBF439" w14:textId="77777777"/>
        </w:tc>
        <w:tc>
          <w:tcPr>
            <w:tcW w:w="7654" w:type="dxa"/>
            <w:gridSpan w:val="2"/>
          </w:tcPr>
          <w:p w:rsidR="00997775" w:rsidRDefault="00997775" w14:paraId="1D94FD3C" w14:textId="77777777"/>
        </w:tc>
      </w:tr>
      <w:tr w:rsidR="00997775" w14:paraId="4C175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3294F" w14:textId="77777777"/>
        </w:tc>
        <w:tc>
          <w:tcPr>
            <w:tcW w:w="7654" w:type="dxa"/>
            <w:gridSpan w:val="2"/>
          </w:tcPr>
          <w:p w:rsidR="00997775" w:rsidRDefault="00997775" w14:paraId="022477DF" w14:textId="77777777">
            <w:r>
              <w:t>gehoord de beraadslaging,</w:t>
            </w:r>
          </w:p>
        </w:tc>
      </w:tr>
      <w:tr w:rsidR="00997775" w14:paraId="41423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FF0B87" w14:textId="77777777"/>
        </w:tc>
        <w:tc>
          <w:tcPr>
            <w:tcW w:w="7654" w:type="dxa"/>
            <w:gridSpan w:val="2"/>
          </w:tcPr>
          <w:p w:rsidR="00997775" w:rsidRDefault="00997775" w14:paraId="1469FE02" w14:textId="77777777"/>
        </w:tc>
      </w:tr>
      <w:tr w:rsidR="00997775" w14:paraId="06B8D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93B3F" w14:textId="77777777"/>
        </w:tc>
        <w:tc>
          <w:tcPr>
            <w:tcW w:w="7654" w:type="dxa"/>
            <w:gridSpan w:val="2"/>
          </w:tcPr>
          <w:p w:rsidRPr="005D53B2" w:rsidR="00E1689B" w:rsidP="005D53B2" w:rsidRDefault="00E1689B" w14:paraId="0AF21387" w14:textId="77777777">
            <w:pPr>
              <w:pStyle w:val="Geenafstand"/>
            </w:pPr>
            <w:r w:rsidRPr="005D53B2">
              <w:t>constaterende dat er op 18 mei 2025 weer een aardbeving plaatsvond bij Warffum;</w:t>
            </w:r>
          </w:p>
          <w:p w:rsidRPr="005D53B2" w:rsidR="00E1689B" w:rsidP="005D53B2" w:rsidRDefault="00E1689B" w14:paraId="7A1709C4" w14:textId="77777777">
            <w:pPr>
              <w:pStyle w:val="Geenafstand"/>
            </w:pPr>
          </w:p>
          <w:p w:rsidRPr="005D53B2" w:rsidR="00E1689B" w:rsidP="005D53B2" w:rsidRDefault="00E1689B" w14:paraId="03E3CA5C" w14:textId="77777777">
            <w:pPr>
              <w:pStyle w:val="Geenafstand"/>
            </w:pPr>
            <w:r w:rsidRPr="005D53B2">
              <w:t xml:space="preserve">constaterende dat eerdere bevingen werden toegeschreven aan (voormalige) winning uit het Groningenveld, maar </w:t>
            </w:r>
            <w:proofErr w:type="spellStart"/>
            <w:r w:rsidRPr="005D53B2">
              <w:t>SodM</w:t>
            </w:r>
            <w:proofErr w:type="spellEnd"/>
            <w:r w:rsidRPr="005D53B2">
              <w:t xml:space="preserve"> voor deze beving ook de mogelijkheid openhoudt dat het door (voormalige) winning uit het Warffumveld komt;</w:t>
            </w:r>
          </w:p>
          <w:p w:rsidRPr="005D53B2" w:rsidR="00E1689B" w:rsidP="005D53B2" w:rsidRDefault="00E1689B" w14:paraId="58223DDB" w14:textId="77777777">
            <w:pPr>
              <w:pStyle w:val="Geenafstand"/>
            </w:pPr>
          </w:p>
          <w:p w:rsidRPr="005D53B2" w:rsidR="00E1689B" w:rsidP="005D53B2" w:rsidRDefault="00E1689B" w14:paraId="54D6D442" w14:textId="77777777">
            <w:pPr>
              <w:pStyle w:val="Geenafstand"/>
            </w:pPr>
            <w:r w:rsidRPr="005D53B2">
              <w:t>voorts constaterende dat na de parlementaire enquête Groningen werd beloofd dat Groningers boven gas zouden gaan;</w:t>
            </w:r>
          </w:p>
          <w:p w:rsidRPr="005D53B2" w:rsidR="00E1689B" w:rsidP="005D53B2" w:rsidRDefault="00E1689B" w14:paraId="3F9877DF" w14:textId="77777777">
            <w:pPr>
              <w:pStyle w:val="Geenafstand"/>
            </w:pPr>
          </w:p>
          <w:p w:rsidRPr="005D53B2" w:rsidR="00E1689B" w:rsidP="005D53B2" w:rsidRDefault="00E1689B" w14:paraId="5099C197" w14:textId="77777777">
            <w:pPr>
              <w:pStyle w:val="Geenafstand"/>
            </w:pPr>
            <w:r w:rsidRPr="005D53B2">
              <w:t>verzoekt de regering geen nieuwe gaswinning uit het Warffumveld toe te staan,</w:t>
            </w:r>
          </w:p>
          <w:p w:rsidRPr="005D53B2" w:rsidR="00E1689B" w:rsidP="005D53B2" w:rsidRDefault="00E1689B" w14:paraId="2256AC57" w14:textId="77777777">
            <w:pPr>
              <w:pStyle w:val="Geenafstand"/>
            </w:pPr>
          </w:p>
          <w:p w:rsidRPr="005D53B2" w:rsidR="00E1689B" w:rsidP="005D53B2" w:rsidRDefault="00E1689B" w14:paraId="35A4A0FD" w14:textId="77777777">
            <w:pPr>
              <w:pStyle w:val="Geenafstand"/>
            </w:pPr>
            <w:r w:rsidRPr="005D53B2">
              <w:t>en gaat over tot de orde van de dag.</w:t>
            </w:r>
          </w:p>
          <w:p w:rsidRPr="005D53B2" w:rsidR="00E1689B" w:rsidP="005D53B2" w:rsidRDefault="00E1689B" w14:paraId="0EF2225E" w14:textId="77777777">
            <w:pPr>
              <w:pStyle w:val="Geenafstand"/>
            </w:pPr>
          </w:p>
          <w:p w:rsidRPr="005D53B2" w:rsidR="00E1689B" w:rsidP="005D53B2" w:rsidRDefault="00E1689B" w14:paraId="524CCF79" w14:textId="77777777">
            <w:pPr>
              <w:pStyle w:val="Geenafstand"/>
            </w:pPr>
            <w:r w:rsidRPr="005D53B2">
              <w:t xml:space="preserve">Beckerman </w:t>
            </w:r>
          </w:p>
          <w:p w:rsidRPr="005D53B2" w:rsidR="00E1689B" w:rsidP="005D53B2" w:rsidRDefault="00E1689B" w14:paraId="4D5E6C8F" w14:textId="77777777">
            <w:pPr>
              <w:pStyle w:val="Geenafstand"/>
            </w:pPr>
            <w:proofErr w:type="spellStart"/>
            <w:r w:rsidRPr="005D53B2">
              <w:t>Bushoff</w:t>
            </w:r>
            <w:proofErr w:type="spellEnd"/>
          </w:p>
          <w:p w:rsidR="00997775" w:rsidP="005D53B2" w:rsidRDefault="00E1689B" w14:paraId="5402B3CE" w14:textId="3A7786DC">
            <w:pPr>
              <w:pStyle w:val="Geenafstand"/>
            </w:pPr>
            <w:r w:rsidRPr="005D53B2">
              <w:t>Teunissen</w:t>
            </w:r>
          </w:p>
        </w:tc>
      </w:tr>
    </w:tbl>
    <w:p w:rsidR="00997775" w:rsidRDefault="00997775" w14:paraId="7B22048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66FBE" w14:textId="77777777" w:rsidR="007A561D" w:rsidRDefault="007A561D">
      <w:pPr>
        <w:spacing w:line="20" w:lineRule="exact"/>
      </w:pPr>
    </w:p>
  </w:endnote>
  <w:endnote w:type="continuationSeparator" w:id="0">
    <w:p w14:paraId="06B94ECC" w14:textId="77777777" w:rsidR="007A561D" w:rsidRDefault="007A56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F39B39" w14:textId="77777777" w:rsidR="007A561D" w:rsidRDefault="007A56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4F79" w14:textId="77777777" w:rsidR="007A561D" w:rsidRDefault="007A56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7F6919" w14:textId="77777777" w:rsidR="007A561D" w:rsidRDefault="007A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53B2"/>
    <w:rsid w:val="00621F64"/>
    <w:rsid w:val="00644DED"/>
    <w:rsid w:val="006765BC"/>
    <w:rsid w:val="00710A7A"/>
    <w:rsid w:val="00744C6E"/>
    <w:rsid w:val="007A561D"/>
    <w:rsid w:val="007B35A1"/>
    <w:rsid w:val="007C50C6"/>
    <w:rsid w:val="008304CB"/>
    <w:rsid w:val="00831CE0"/>
    <w:rsid w:val="00850A1D"/>
    <w:rsid w:val="00862909"/>
    <w:rsid w:val="00872A23"/>
    <w:rsid w:val="008B0CC5"/>
    <w:rsid w:val="00917F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89B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CB4C3"/>
  <w15:docId w15:val="{82891D09-9E84-40C8-9F6B-02FD04C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E1689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2025-06-11T07:18:00.0000000Z</dcterms:created>
  <dcterms:modified xsi:type="dcterms:W3CDTF">2025-06-11T08:55:00.0000000Z</dcterms:modified>
  <dc:description>------------------------</dc:description>
  <dc:subject/>
  <keywords/>
  <version/>
  <category/>
</coreProperties>
</file>