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67764" w14:paraId="514EA2F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B2C92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DAADE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67764" w14:paraId="146AF14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CE464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67764" w14:paraId="143D2E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B60DD2" w14:textId="77777777"/>
        </w:tc>
      </w:tr>
      <w:tr w:rsidR="00997775" w:rsidTr="00967764" w14:paraId="36CBF4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A3BE4FA" w14:textId="77777777"/>
        </w:tc>
      </w:tr>
      <w:tr w:rsidR="00997775" w:rsidTr="00967764" w14:paraId="460428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74ABF7" w14:textId="77777777"/>
        </w:tc>
        <w:tc>
          <w:tcPr>
            <w:tcW w:w="7654" w:type="dxa"/>
            <w:gridSpan w:val="2"/>
          </w:tcPr>
          <w:p w:rsidR="00997775" w:rsidRDefault="00997775" w14:paraId="1BF5F6A7" w14:textId="77777777"/>
        </w:tc>
      </w:tr>
      <w:tr w:rsidR="00967764" w:rsidTr="00967764" w14:paraId="6C63C9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7764" w:rsidP="00967764" w:rsidRDefault="00967764" w14:paraId="28A2F825" w14:textId="30CEA391">
            <w:pPr>
              <w:rPr>
                <w:b/>
              </w:rPr>
            </w:pPr>
            <w:r>
              <w:rPr>
                <w:b/>
              </w:rPr>
              <w:t>32 849</w:t>
            </w:r>
          </w:p>
        </w:tc>
        <w:tc>
          <w:tcPr>
            <w:tcW w:w="7654" w:type="dxa"/>
            <w:gridSpan w:val="2"/>
          </w:tcPr>
          <w:p w:rsidR="00967764" w:rsidP="00967764" w:rsidRDefault="00967764" w14:paraId="0F167A70" w14:textId="13187CD7">
            <w:pPr>
              <w:rPr>
                <w:b/>
              </w:rPr>
            </w:pPr>
            <w:r w:rsidRPr="00985BA8">
              <w:t>M</w:t>
            </w:r>
            <w:r w:rsidRPr="007A561D">
              <w:rPr>
                <w:b/>
                <w:bCs/>
              </w:rPr>
              <w:t>ijnbouw</w:t>
            </w:r>
          </w:p>
        </w:tc>
      </w:tr>
      <w:tr w:rsidR="00967764" w:rsidTr="00967764" w14:paraId="0F3B76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7764" w:rsidP="00967764" w:rsidRDefault="00967764" w14:paraId="4B3F5A8F" w14:textId="77777777"/>
        </w:tc>
        <w:tc>
          <w:tcPr>
            <w:tcW w:w="7654" w:type="dxa"/>
            <w:gridSpan w:val="2"/>
          </w:tcPr>
          <w:p w:rsidR="00967764" w:rsidP="00967764" w:rsidRDefault="00967764" w14:paraId="58820660" w14:textId="77777777"/>
        </w:tc>
      </w:tr>
      <w:tr w:rsidR="00967764" w:rsidTr="00967764" w14:paraId="15BED8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7764" w:rsidP="00967764" w:rsidRDefault="00967764" w14:paraId="77374C1B" w14:textId="77777777"/>
        </w:tc>
        <w:tc>
          <w:tcPr>
            <w:tcW w:w="7654" w:type="dxa"/>
            <w:gridSpan w:val="2"/>
          </w:tcPr>
          <w:p w:rsidR="00967764" w:rsidP="00967764" w:rsidRDefault="00967764" w14:paraId="1F6F8E9D" w14:textId="77777777"/>
        </w:tc>
      </w:tr>
      <w:tr w:rsidR="00967764" w:rsidTr="00967764" w14:paraId="39F87C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7764" w:rsidP="00967764" w:rsidRDefault="00967764" w14:paraId="5588754B" w14:textId="5609FE3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D4616">
              <w:rPr>
                <w:b/>
              </w:rPr>
              <w:t>284</w:t>
            </w:r>
          </w:p>
        </w:tc>
        <w:tc>
          <w:tcPr>
            <w:tcW w:w="7654" w:type="dxa"/>
            <w:gridSpan w:val="2"/>
          </w:tcPr>
          <w:p w:rsidR="00967764" w:rsidP="00967764" w:rsidRDefault="00967764" w14:paraId="6F08A6EB" w14:textId="45FA352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D4616">
              <w:rPr>
                <w:b/>
              </w:rPr>
              <w:t>DE LEDEN VERMEER</w:t>
            </w:r>
            <w:r w:rsidR="0024562A">
              <w:rPr>
                <w:b/>
              </w:rPr>
              <w:t xml:space="preserve"> EN</w:t>
            </w:r>
            <w:r w:rsidR="002D4616">
              <w:rPr>
                <w:b/>
              </w:rPr>
              <w:t xml:space="preserve"> PIERIK</w:t>
            </w:r>
          </w:p>
        </w:tc>
      </w:tr>
      <w:tr w:rsidR="00967764" w:rsidTr="00967764" w14:paraId="79AFE5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7764" w:rsidP="00967764" w:rsidRDefault="00967764" w14:paraId="0CBC1A81" w14:textId="77777777"/>
        </w:tc>
        <w:tc>
          <w:tcPr>
            <w:tcW w:w="7654" w:type="dxa"/>
            <w:gridSpan w:val="2"/>
          </w:tcPr>
          <w:p w:rsidR="00967764" w:rsidP="00967764" w:rsidRDefault="00967764" w14:paraId="27516C2E" w14:textId="35D4BF0C">
            <w:r>
              <w:t>Voorgesteld 10 juni 2025</w:t>
            </w:r>
          </w:p>
        </w:tc>
      </w:tr>
      <w:tr w:rsidR="00967764" w:rsidTr="00967764" w14:paraId="3BB330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7764" w:rsidP="00967764" w:rsidRDefault="00967764" w14:paraId="6C0CA8D8" w14:textId="77777777"/>
        </w:tc>
        <w:tc>
          <w:tcPr>
            <w:tcW w:w="7654" w:type="dxa"/>
            <w:gridSpan w:val="2"/>
          </w:tcPr>
          <w:p w:rsidR="00967764" w:rsidP="00967764" w:rsidRDefault="00967764" w14:paraId="3CB660FA" w14:textId="77777777"/>
        </w:tc>
      </w:tr>
      <w:tr w:rsidR="00967764" w:rsidTr="00967764" w14:paraId="6B99B5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7764" w:rsidP="00967764" w:rsidRDefault="00967764" w14:paraId="64479619" w14:textId="77777777"/>
        </w:tc>
        <w:tc>
          <w:tcPr>
            <w:tcW w:w="7654" w:type="dxa"/>
            <w:gridSpan w:val="2"/>
          </w:tcPr>
          <w:p w:rsidR="00967764" w:rsidP="00967764" w:rsidRDefault="00967764" w14:paraId="29563771" w14:textId="71CFDE6E">
            <w:r>
              <w:t>De Kamer,</w:t>
            </w:r>
          </w:p>
        </w:tc>
      </w:tr>
      <w:tr w:rsidR="00967764" w:rsidTr="00967764" w14:paraId="3305F7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7764" w:rsidP="00967764" w:rsidRDefault="00967764" w14:paraId="02CC4CB9" w14:textId="77777777"/>
        </w:tc>
        <w:tc>
          <w:tcPr>
            <w:tcW w:w="7654" w:type="dxa"/>
            <w:gridSpan w:val="2"/>
          </w:tcPr>
          <w:p w:rsidR="00967764" w:rsidP="00967764" w:rsidRDefault="00967764" w14:paraId="72A80648" w14:textId="77777777"/>
        </w:tc>
      </w:tr>
      <w:tr w:rsidR="00967764" w:rsidTr="00967764" w14:paraId="04FE49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7764" w:rsidP="00967764" w:rsidRDefault="00967764" w14:paraId="06F06BDB" w14:textId="77777777"/>
        </w:tc>
        <w:tc>
          <w:tcPr>
            <w:tcW w:w="7654" w:type="dxa"/>
            <w:gridSpan w:val="2"/>
          </w:tcPr>
          <w:p w:rsidR="00967764" w:rsidP="00967764" w:rsidRDefault="00967764" w14:paraId="506670B2" w14:textId="486C6C87">
            <w:r>
              <w:t>gehoord de beraadslaging,</w:t>
            </w:r>
          </w:p>
        </w:tc>
      </w:tr>
      <w:tr w:rsidR="00997775" w:rsidTr="00967764" w14:paraId="33F9C6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46A477" w14:textId="77777777"/>
        </w:tc>
        <w:tc>
          <w:tcPr>
            <w:tcW w:w="7654" w:type="dxa"/>
            <w:gridSpan w:val="2"/>
          </w:tcPr>
          <w:p w:rsidR="00997775" w:rsidRDefault="00997775" w14:paraId="73202A0A" w14:textId="77777777"/>
        </w:tc>
      </w:tr>
      <w:tr w:rsidR="00997775" w:rsidTr="00967764" w14:paraId="0E0E51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3D5887" w14:textId="77777777"/>
        </w:tc>
        <w:tc>
          <w:tcPr>
            <w:tcW w:w="7654" w:type="dxa"/>
            <w:gridSpan w:val="2"/>
          </w:tcPr>
          <w:p w:rsidR="002D4616" w:rsidP="002D4616" w:rsidRDefault="002D4616" w14:paraId="2612FF62" w14:textId="77777777">
            <w:pPr>
              <w:pStyle w:val="Geenafstand"/>
            </w:pPr>
            <w:r>
              <w:t>constaterende dat de schadeafhandeling voor mijnbouwslachtoffers in Zuid-Limburg pas eind 2025 van start zal gaan, terwijl er al sinds 2020 gewerkt wordt aan een regeling;</w:t>
            </w:r>
          </w:p>
          <w:p w:rsidR="002D4616" w:rsidP="002D4616" w:rsidRDefault="002D4616" w14:paraId="108B92B3" w14:textId="77777777">
            <w:pPr>
              <w:pStyle w:val="Geenafstand"/>
            </w:pPr>
          </w:p>
          <w:p w:rsidR="002D4616" w:rsidP="002D4616" w:rsidRDefault="002D4616" w14:paraId="41DC2BC4" w14:textId="77777777">
            <w:pPr>
              <w:pStyle w:val="Geenafstand"/>
            </w:pPr>
            <w:r>
              <w:t>overwegende dat veel bewoners al jaren wachten op duidelijkheid, herstel en erkenning;</w:t>
            </w:r>
          </w:p>
          <w:p w:rsidR="002D4616" w:rsidP="002D4616" w:rsidRDefault="002D4616" w14:paraId="4BCE0166" w14:textId="77777777">
            <w:pPr>
              <w:pStyle w:val="Geenafstand"/>
            </w:pPr>
          </w:p>
          <w:p w:rsidR="002D4616" w:rsidP="002D4616" w:rsidRDefault="002D4616" w14:paraId="3687DDE3" w14:textId="77777777">
            <w:pPr>
              <w:pStyle w:val="Geenafstand"/>
            </w:pPr>
            <w:r>
              <w:t>overwegende dat het draagvlak en vertrouwen in de regio gebaat zijn bij een duidelijke rol voor gemeenten en provincie in de opzet en uitvoering van de regeling;</w:t>
            </w:r>
          </w:p>
          <w:p w:rsidR="002D4616" w:rsidP="002D4616" w:rsidRDefault="002D4616" w14:paraId="7C008515" w14:textId="77777777">
            <w:pPr>
              <w:pStyle w:val="Geenafstand"/>
            </w:pPr>
          </w:p>
          <w:p w:rsidR="002D4616" w:rsidP="002D4616" w:rsidRDefault="002D4616" w14:paraId="15582595" w14:textId="77777777">
            <w:pPr>
              <w:pStyle w:val="Geenafstand"/>
            </w:pPr>
            <w:r>
              <w:t>verzoekt de regering om het schadeloket uiterlijk in het derde kwartaal van 2025 toegankelijk te maken voor aanmeldingen,</w:t>
            </w:r>
          </w:p>
          <w:p w:rsidR="002D4616" w:rsidP="002D4616" w:rsidRDefault="002D4616" w14:paraId="511B845D" w14:textId="77777777">
            <w:pPr>
              <w:pStyle w:val="Geenafstand"/>
            </w:pPr>
          </w:p>
          <w:p w:rsidR="002D4616" w:rsidP="002D4616" w:rsidRDefault="002D4616" w14:paraId="71A68FFB" w14:textId="77777777">
            <w:pPr>
              <w:pStyle w:val="Geenafstand"/>
            </w:pPr>
            <w:r>
              <w:t>en gaat over tot de orde van de dag.</w:t>
            </w:r>
          </w:p>
          <w:p w:rsidR="002D4616" w:rsidP="002D4616" w:rsidRDefault="002D4616" w14:paraId="7F52D889" w14:textId="77777777">
            <w:pPr>
              <w:pStyle w:val="Geenafstand"/>
            </w:pPr>
          </w:p>
          <w:p w:rsidR="002D4616" w:rsidP="002D4616" w:rsidRDefault="002D4616" w14:paraId="29E7D825" w14:textId="77777777">
            <w:pPr>
              <w:pStyle w:val="Geenafstand"/>
            </w:pPr>
            <w:r>
              <w:t xml:space="preserve">Vermeer </w:t>
            </w:r>
          </w:p>
          <w:p w:rsidR="00997775" w:rsidP="002D4616" w:rsidRDefault="002D4616" w14:paraId="1C79F73B" w14:textId="3E5BC501">
            <w:pPr>
              <w:pStyle w:val="Geenafstand"/>
            </w:pPr>
            <w:r>
              <w:t>Pierik</w:t>
            </w:r>
          </w:p>
        </w:tc>
      </w:tr>
    </w:tbl>
    <w:p w:rsidR="00997775" w:rsidRDefault="00997775" w14:paraId="564BF9E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2310" w14:textId="77777777" w:rsidR="00967764" w:rsidRDefault="00967764">
      <w:pPr>
        <w:spacing w:line="20" w:lineRule="exact"/>
      </w:pPr>
    </w:p>
  </w:endnote>
  <w:endnote w:type="continuationSeparator" w:id="0">
    <w:p w14:paraId="466C08A6" w14:textId="77777777" w:rsidR="00967764" w:rsidRDefault="0096776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D2A5FD" w14:textId="77777777" w:rsidR="00967764" w:rsidRDefault="0096776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49F91" w14:textId="77777777" w:rsidR="00967764" w:rsidRDefault="0096776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32FDAD" w14:textId="77777777" w:rsidR="00967764" w:rsidRDefault="00967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64"/>
    <w:rsid w:val="00133FCE"/>
    <w:rsid w:val="001E482C"/>
    <w:rsid w:val="001E4877"/>
    <w:rsid w:val="0021105A"/>
    <w:rsid w:val="0024562A"/>
    <w:rsid w:val="00280D6A"/>
    <w:rsid w:val="002B78E9"/>
    <w:rsid w:val="002C5406"/>
    <w:rsid w:val="002D461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F56"/>
    <w:rsid w:val="00930A04"/>
    <w:rsid w:val="0096776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20EF6"/>
  <w15:docId w15:val="{878B5416-9C99-44AB-B47B-18125555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2D46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695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2025-06-11T07:19:00.0000000Z</dcterms:created>
  <dcterms:modified xsi:type="dcterms:W3CDTF">2025-06-11T09:05:00.0000000Z</dcterms:modified>
  <dc:description>------------------------</dc:description>
  <dc:subject/>
  <keywords/>
  <version/>
  <category/>
</coreProperties>
</file>