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9C2" w:rsidP="00CD49C2" w:rsidRDefault="00CD49C2" w14:paraId="6CCC05E7" w14:textId="77777777">
      <w:r>
        <w:t> </w:t>
      </w:r>
    </w:p>
    <w:p w:rsidR="00CD49C2" w:rsidP="00CD49C2" w:rsidRDefault="00CD49C2" w14:paraId="6A0B65AD" w14:textId="77777777">
      <w:r w:rsidRPr="00741340">
        <w:t xml:space="preserve">Hierbij zend ik u de beantwoording op de schriftelijke inbreng van de leden van de commissie Digitale Zaken </w:t>
      </w:r>
      <w:r>
        <w:t>over de Jaarverslagen en Slotwetten van de ministeries van Binnenlandse Zaken en Koninkrijksrelaties, Justitie en Veiligheid en Economische Zaken als ook de vragen op de resultaten van de verantwoordingsonderzoeken bij bovengenoemde ministeries.</w:t>
      </w:r>
    </w:p>
    <w:p w:rsidR="00CD49C2" w:rsidP="00CD49C2" w:rsidRDefault="00CD49C2" w14:paraId="52489A4E" w14:textId="77777777"/>
    <w:p w:rsidR="00CD49C2" w:rsidP="00CD49C2" w:rsidRDefault="00CD49C2" w14:paraId="465470DC" w14:textId="77777777">
      <w:r w:rsidRPr="00741340">
        <w:t xml:space="preserve">U treft hierbij de antwoorden aan op de gestelde vragen aan het ministerie van Binnenlandse Zaken en Koninkrijksrelaties, als ook de beantwoording op de </w:t>
      </w:r>
      <w:r>
        <w:t xml:space="preserve">door u gestelde </w:t>
      </w:r>
      <w:r w:rsidRPr="00741340">
        <w:t xml:space="preserve">overkoepelende vragen. </w:t>
      </w:r>
    </w:p>
    <w:p w:rsidR="00CD49C2" w:rsidP="00CD49C2" w:rsidRDefault="00CD49C2" w14:paraId="307A8F8D" w14:textId="77777777"/>
    <w:p w:rsidR="00CD49C2" w:rsidP="00CD49C2" w:rsidRDefault="00CD49C2" w14:paraId="68E1CFB7" w14:textId="77777777">
      <w:r w:rsidRPr="00741340">
        <w:t>De beantwoording van de vragen over de begrotingsonderdelen van Economische Zaken en Klimaat (XIII) en Justitie en Veiligheid (VI) worden verstuurd door de daarvoor verantwoordelijke bewindspersonen.</w:t>
      </w:r>
    </w:p>
    <w:p w:rsidR="00CD49C2" w:rsidP="00CD49C2" w:rsidRDefault="00CD49C2" w14:paraId="39EA81DD" w14:textId="77777777"/>
    <w:p w:rsidR="00CD49C2" w:rsidP="00CD49C2" w:rsidRDefault="00CD49C2" w14:paraId="7484C1B7" w14:textId="77777777"/>
    <w:p w:rsidR="00CD49C2" w:rsidP="00CD49C2" w:rsidRDefault="00CD49C2" w14:paraId="24087FCB" w14:textId="77777777">
      <w:r>
        <w:t>De minister van Binnenlandse Zaken en Koninkrijksrelaties,</w:t>
      </w:r>
      <w:r>
        <w:br/>
      </w:r>
    </w:p>
    <w:p w:rsidR="00CD49C2" w:rsidP="00CD49C2" w:rsidRDefault="00CD49C2" w14:paraId="751B6164" w14:textId="77777777">
      <w:r>
        <w:br/>
      </w:r>
      <w:r>
        <w:br/>
      </w:r>
    </w:p>
    <w:p w:rsidR="00CD49C2" w:rsidP="00CD49C2" w:rsidRDefault="00CD49C2" w14:paraId="36742095" w14:textId="77777777"/>
    <w:p w:rsidR="00CD49C2" w:rsidP="00CD49C2" w:rsidRDefault="00CD49C2" w14:paraId="2012B34C" w14:textId="77777777">
      <w:r w:rsidRPr="00CC75DA">
        <w:t>J.J.M. Uitermark</w:t>
      </w:r>
    </w:p>
    <w:p w:rsidR="00CD49C2" w:rsidP="00CD49C2" w:rsidRDefault="00CD49C2" w14:paraId="087522CF" w14:textId="77777777"/>
    <w:p w:rsidR="00CD49C2" w:rsidP="00CD49C2" w:rsidRDefault="00CD49C2" w14:paraId="10C51B85" w14:textId="77777777"/>
    <w:p w:rsidR="00CD49C2" w:rsidP="00CD49C2" w:rsidRDefault="00CD49C2" w14:paraId="74BD7942" w14:textId="77777777"/>
    <w:p w:rsidR="00CD49C2" w:rsidP="00CD49C2" w:rsidRDefault="00CD49C2" w14:paraId="23E1BECE" w14:textId="77777777"/>
    <w:p w:rsidR="00CD49C2" w:rsidP="00CD49C2" w:rsidRDefault="00CD49C2" w14:paraId="2661B8FB" w14:textId="77777777">
      <w:pPr>
        <w:spacing w:line="240" w:lineRule="auto"/>
      </w:pPr>
      <w:r>
        <w:br w:type="page"/>
      </w:r>
    </w:p>
    <w:p w:rsidR="00CD49C2" w:rsidP="00CD49C2" w:rsidRDefault="00CD49C2" w14:paraId="0E024E5A" w14:textId="77777777"/>
    <w:p w:rsidRPr="004979E7" w:rsidR="00CD49C2" w:rsidP="00CD49C2" w:rsidRDefault="00CD49C2" w14:paraId="09848C05" w14:textId="77777777">
      <w:pPr>
        <w:rPr>
          <w:b/>
          <w:bCs/>
        </w:rPr>
      </w:pPr>
      <w:r w:rsidRPr="004979E7">
        <w:rPr>
          <w:b/>
          <w:bCs/>
        </w:rPr>
        <w:t xml:space="preserve">Vragen inzake </w:t>
      </w:r>
      <w:proofErr w:type="spellStart"/>
      <w:r w:rsidRPr="004979E7">
        <w:rPr>
          <w:b/>
          <w:bCs/>
        </w:rPr>
        <w:t>Slotwet</w:t>
      </w:r>
      <w:proofErr w:type="spellEnd"/>
      <w:r w:rsidRPr="004979E7">
        <w:rPr>
          <w:b/>
          <w:bCs/>
        </w:rPr>
        <w:t xml:space="preserve"> Ministerie van Binnenlandse Zaken en Koninkrijksrelaties 2024 - (36740-VII)</w:t>
      </w:r>
    </w:p>
    <w:p w:rsidR="00CD49C2" w:rsidP="00CD49C2" w:rsidRDefault="00CD49C2" w14:paraId="3CFC4D92" w14:textId="77777777">
      <w:r>
        <w:t>Geen vragen gesteld</w:t>
      </w:r>
    </w:p>
    <w:p w:rsidR="00CD49C2" w:rsidP="00CD49C2" w:rsidRDefault="00CD49C2" w14:paraId="3638A4E5" w14:textId="77777777"/>
    <w:p w:rsidRPr="004979E7" w:rsidR="00CD49C2" w:rsidP="00CD49C2" w:rsidRDefault="00CD49C2" w14:paraId="361AAA47" w14:textId="77777777">
      <w:pPr>
        <w:rPr>
          <w:b/>
          <w:bCs/>
        </w:rPr>
      </w:pPr>
      <w:r w:rsidRPr="004979E7">
        <w:rPr>
          <w:b/>
          <w:bCs/>
        </w:rPr>
        <w:t>Overkoepelende / overige vragen die betrekking hebben op bovenstaande slotwetten</w:t>
      </w:r>
    </w:p>
    <w:p w:rsidR="00CD49C2" w:rsidP="00CD49C2" w:rsidRDefault="00CD49C2" w14:paraId="38032B67" w14:textId="77777777"/>
    <w:p w:rsidRPr="006B5FFE" w:rsidR="00CD49C2" w:rsidP="00CD49C2" w:rsidRDefault="00CD49C2" w14:paraId="6CA4DE70" w14:textId="77777777">
      <w:pPr>
        <w:rPr>
          <w:b/>
          <w:bCs/>
        </w:rPr>
      </w:pPr>
      <w:r w:rsidRPr="006B5FFE">
        <w:rPr>
          <w:b/>
          <w:bCs/>
        </w:rPr>
        <w:t>Vraag 7.</w:t>
      </w:r>
    </w:p>
    <w:p w:rsidR="00CD49C2" w:rsidP="00CD49C2" w:rsidRDefault="00CD49C2" w14:paraId="0BF66E98" w14:textId="77777777">
      <w:r>
        <w:t>Kunt u, in hoeverre mogelijk, inzicht geven in de totale licentiekosten die over 2024 betaald zijn aan Microsoft?</w:t>
      </w:r>
    </w:p>
    <w:p w:rsidR="00CD49C2" w:rsidP="00CD49C2" w:rsidRDefault="00CD49C2" w14:paraId="07FD7319" w14:textId="77777777"/>
    <w:p w:rsidRPr="006B5FFE" w:rsidR="00CD49C2" w:rsidP="00CD49C2" w:rsidRDefault="00CD49C2" w14:paraId="21352A33" w14:textId="77777777">
      <w:pPr>
        <w:rPr>
          <w:b/>
          <w:bCs/>
        </w:rPr>
      </w:pPr>
      <w:r w:rsidRPr="006B5FFE">
        <w:rPr>
          <w:b/>
          <w:bCs/>
        </w:rPr>
        <w:t>Antwoord</w:t>
      </w:r>
    </w:p>
    <w:p w:rsidR="00CD49C2" w:rsidP="00CD49C2" w:rsidRDefault="00CD49C2" w14:paraId="0FA0AF23" w14:textId="77777777">
      <w:r w:rsidRPr="003E666B">
        <w:t xml:space="preserve">Een volledig inzicht voor de gehele Rijksoverheid is niet zomaar te geven. De staatssecretaris heeft in het notaoverleg ‘Wolken aan de horizon’ van 2 juni </w:t>
      </w:r>
      <w:proofErr w:type="spellStart"/>
      <w:r w:rsidRPr="003E666B">
        <w:t>j.l</w:t>
      </w:r>
      <w:proofErr w:type="spellEnd"/>
      <w:r w:rsidRPr="003E666B">
        <w:t>. toegezegd een overzicht met de Kamer te delen inzake de financiële waarde van de via SLM Rijk goedgekeurde gecontracteerde aanbestedingen</w:t>
      </w:r>
    </w:p>
    <w:p w:rsidR="00CD49C2" w:rsidP="00CD49C2" w:rsidRDefault="00CD49C2" w14:paraId="226B8591" w14:textId="77777777"/>
    <w:p w:rsidRPr="006B5FFE" w:rsidR="00CD49C2" w:rsidP="00CD49C2" w:rsidRDefault="00CD49C2" w14:paraId="11EFD9D4" w14:textId="77777777">
      <w:pPr>
        <w:rPr>
          <w:b/>
          <w:bCs/>
        </w:rPr>
      </w:pPr>
      <w:r w:rsidRPr="006B5FFE">
        <w:rPr>
          <w:b/>
          <w:bCs/>
        </w:rPr>
        <w:t>Vraag 8.</w:t>
      </w:r>
    </w:p>
    <w:p w:rsidR="00CD49C2" w:rsidP="00CD49C2" w:rsidRDefault="00CD49C2" w14:paraId="39845ECD" w14:textId="77777777">
      <w:r>
        <w:t xml:space="preserve">Zijn de licentiekosten van grote </w:t>
      </w:r>
      <w:proofErr w:type="spellStart"/>
      <w:r>
        <w:t>techleveranciers</w:t>
      </w:r>
      <w:proofErr w:type="spellEnd"/>
      <w:r>
        <w:t xml:space="preserve"> waar de overheid in grote mate afhankelijk van zijn verhoogd over 2024? Hoeveel meer betaalt u aan de licenties ten opzichte van eerdere jaren?</w:t>
      </w:r>
    </w:p>
    <w:p w:rsidR="00CD49C2" w:rsidP="00CD49C2" w:rsidRDefault="00CD49C2" w14:paraId="2635AE93" w14:textId="77777777"/>
    <w:p w:rsidRPr="006B5FFE" w:rsidR="00CD49C2" w:rsidP="00CD49C2" w:rsidRDefault="00CD49C2" w14:paraId="7476F78B" w14:textId="77777777">
      <w:pPr>
        <w:rPr>
          <w:b/>
          <w:bCs/>
        </w:rPr>
      </w:pPr>
      <w:r w:rsidRPr="006B5FFE">
        <w:rPr>
          <w:b/>
          <w:bCs/>
        </w:rPr>
        <w:t>Antwoord</w:t>
      </w:r>
    </w:p>
    <w:p w:rsidR="00CD49C2" w:rsidP="00CD49C2" w:rsidRDefault="00CD49C2" w14:paraId="13038DE7" w14:textId="77777777">
      <w:r w:rsidRPr="00474B60">
        <w:t xml:space="preserve">Over 2024 zijn er geen uitzonderlijke verhogingen waar te nemen. Vanuit </w:t>
      </w:r>
      <w:proofErr w:type="spellStart"/>
      <w:r w:rsidRPr="00474B60">
        <w:t>rijksbreed</w:t>
      </w:r>
      <w:proofErr w:type="spellEnd"/>
      <w:r w:rsidRPr="00474B60">
        <w:t xml:space="preserve"> categoriemanagement en strategische leveranciersmanagement wordt voortdurend gewerkt aan een gezonde samenwerking met IT-leveranciers. Eventuele verhoging van licentiekosten zijn onderwerp van gesprek. In het geval van voorgestelde aanpassingen in samenwerkingsvoorwaarden (zoals duurdere licenties) wordt via meerdere instrumenten gewerkt aan alternatieve oplossingen; dit kan juridisch van aard zijn, of via andere (open source) technische oplossingen.</w:t>
      </w:r>
    </w:p>
    <w:p w:rsidR="00E6311E" w:rsidRDefault="00E6311E" w14:paraId="58C47DDF" w14:textId="77777777"/>
    <w:sectPr w:rsidR="00E6311E" w:rsidSect="00CD49C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C2"/>
    <w:rsid w:val="0025703A"/>
    <w:rsid w:val="008519E2"/>
    <w:rsid w:val="00C57495"/>
    <w:rsid w:val="00CD49C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B800"/>
  <w15:chartTrackingRefBased/>
  <w15:docId w15:val="{AA7BC11F-013C-4846-B44F-A010988E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49C2"/>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CD49C2"/>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D49C2"/>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D49C2"/>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D49C2"/>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D49C2"/>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D49C2"/>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D49C2"/>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D49C2"/>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D49C2"/>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49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49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49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49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49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49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49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49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49C2"/>
    <w:rPr>
      <w:rFonts w:eastAsiaTheme="majorEastAsia" w:cstheme="majorBidi"/>
      <w:color w:val="272727" w:themeColor="text1" w:themeTint="D8"/>
    </w:rPr>
  </w:style>
  <w:style w:type="paragraph" w:styleId="Titel">
    <w:name w:val="Title"/>
    <w:basedOn w:val="Standaard"/>
    <w:next w:val="Standaard"/>
    <w:link w:val="TitelChar"/>
    <w:uiPriority w:val="10"/>
    <w:qFormat/>
    <w:rsid w:val="00CD49C2"/>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D49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49C2"/>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D49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49C2"/>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D49C2"/>
    <w:rPr>
      <w:i/>
      <w:iCs/>
      <w:color w:val="404040" w:themeColor="text1" w:themeTint="BF"/>
    </w:rPr>
  </w:style>
  <w:style w:type="paragraph" w:styleId="Lijstalinea">
    <w:name w:val="List Paragraph"/>
    <w:basedOn w:val="Standaard"/>
    <w:uiPriority w:val="34"/>
    <w:qFormat/>
    <w:rsid w:val="00CD49C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CD49C2"/>
    <w:rPr>
      <w:i/>
      <w:iCs/>
      <w:color w:val="0F4761" w:themeColor="accent1" w:themeShade="BF"/>
    </w:rPr>
  </w:style>
  <w:style w:type="paragraph" w:styleId="Duidelijkcitaat">
    <w:name w:val="Intense Quote"/>
    <w:basedOn w:val="Standaard"/>
    <w:next w:val="Standaard"/>
    <w:link w:val="DuidelijkcitaatChar"/>
    <w:uiPriority w:val="30"/>
    <w:qFormat/>
    <w:rsid w:val="00CD49C2"/>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D49C2"/>
    <w:rPr>
      <w:i/>
      <w:iCs/>
      <w:color w:val="0F4761" w:themeColor="accent1" w:themeShade="BF"/>
    </w:rPr>
  </w:style>
  <w:style w:type="character" w:styleId="Intensieveverwijzing">
    <w:name w:val="Intense Reference"/>
    <w:basedOn w:val="Standaardalinea-lettertype"/>
    <w:uiPriority w:val="32"/>
    <w:qFormat/>
    <w:rsid w:val="00CD49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342</ap:Words>
  <ap:Characters>1884</ap:Characters>
  <ap:DocSecurity>0</ap:DocSecurity>
  <ap:Lines>15</ap:Lines>
  <ap:Paragraphs>4</ap:Paragraphs>
  <ap:ScaleCrop>false</ap:ScaleCrop>
  <ap:LinksUpToDate>false</ap:LinksUpToDate>
  <ap:CharactersWithSpaces>2222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2025-06-11T08:28:00.0000000Z</dcterms:created>
  <dcterms:modified xsi:type="dcterms:W3CDTF">2025-06-11T08:28:00.0000000Z</dcterms:modified>
  <version/>
  <category/>
</coreProperties>
</file>