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46115" w14:paraId="4965B5F6" w14:textId="77777777">
        <w:tc>
          <w:tcPr>
            <w:tcW w:w="6733" w:type="dxa"/>
            <w:gridSpan w:val="2"/>
            <w:tcBorders>
              <w:top w:val="nil"/>
              <w:left w:val="nil"/>
              <w:bottom w:val="nil"/>
              <w:right w:val="nil"/>
            </w:tcBorders>
            <w:vAlign w:val="center"/>
          </w:tcPr>
          <w:p w:rsidR="00997775" w:rsidP="00710A7A" w:rsidRDefault="00997775" w14:paraId="79710E4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3E2D8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46115" w14:paraId="22CFA39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028C5D" w14:textId="77777777">
            <w:r w:rsidRPr="008B0CC5">
              <w:t xml:space="preserve">Vergaderjaar </w:t>
            </w:r>
            <w:r w:rsidR="00AC6B87">
              <w:t>2024-2025</w:t>
            </w:r>
          </w:p>
        </w:tc>
      </w:tr>
      <w:tr w:rsidR="00997775" w:rsidTr="00646115" w14:paraId="09178C74" w14:textId="77777777">
        <w:trPr>
          <w:cantSplit/>
        </w:trPr>
        <w:tc>
          <w:tcPr>
            <w:tcW w:w="10985" w:type="dxa"/>
            <w:gridSpan w:val="3"/>
            <w:tcBorders>
              <w:top w:val="nil"/>
              <w:left w:val="nil"/>
              <w:bottom w:val="nil"/>
              <w:right w:val="nil"/>
            </w:tcBorders>
          </w:tcPr>
          <w:p w:rsidR="00997775" w:rsidRDefault="00997775" w14:paraId="12C4204B" w14:textId="77777777"/>
        </w:tc>
      </w:tr>
      <w:tr w:rsidR="00997775" w:rsidTr="00646115" w14:paraId="68872F5C" w14:textId="77777777">
        <w:trPr>
          <w:cantSplit/>
        </w:trPr>
        <w:tc>
          <w:tcPr>
            <w:tcW w:w="10985" w:type="dxa"/>
            <w:gridSpan w:val="3"/>
            <w:tcBorders>
              <w:top w:val="nil"/>
              <w:left w:val="nil"/>
              <w:bottom w:val="single" w:color="auto" w:sz="4" w:space="0"/>
              <w:right w:val="nil"/>
            </w:tcBorders>
          </w:tcPr>
          <w:p w:rsidR="00997775" w:rsidRDefault="00997775" w14:paraId="67740240" w14:textId="77777777"/>
        </w:tc>
      </w:tr>
      <w:tr w:rsidR="00997775" w:rsidTr="00646115" w14:paraId="4E6DE6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30BBA8" w14:textId="77777777"/>
        </w:tc>
        <w:tc>
          <w:tcPr>
            <w:tcW w:w="7654" w:type="dxa"/>
            <w:gridSpan w:val="2"/>
          </w:tcPr>
          <w:p w:rsidR="00997775" w:rsidRDefault="00997775" w14:paraId="599BF0B3" w14:textId="77777777"/>
        </w:tc>
      </w:tr>
      <w:tr w:rsidR="00646115" w:rsidTr="00646115" w14:paraId="529AB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15" w:rsidP="00646115" w:rsidRDefault="00646115" w14:paraId="6934B181" w14:textId="57D08F2D">
            <w:pPr>
              <w:rPr>
                <w:b/>
              </w:rPr>
            </w:pPr>
            <w:r>
              <w:rPr>
                <w:b/>
              </w:rPr>
              <w:t>29 023</w:t>
            </w:r>
          </w:p>
        </w:tc>
        <w:tc>
          <w:tcPr>
            <w:tcW w:w="7654" w:type="dxa"/>
            <w:gridSpan w:val="2"/>
          </w:tcPr>
          <w:p w:rsidR="00646115" w:rsidP="00646115" w:rsidRDefault="00646115" w14:paraId="258AA2F7" w14:textId="76AE06C3">
            <w:pPr>
              <w:rPr>
                <w:b/>
              </w:rPr>
            </w:pPr>
            <w:r w:rsidRPr="00244094">
              <w:rPr>
                <w:b/>
                <w:bCs/>
              </w:rPr>
              <w:t>Voorzienings- en leveringszekerheid energie</w:t>
            </w:r>
          </w:p>
        </w:tc>
      </w:tr>
      <w:tr w:rsidR="00646115" w:rsidTr="00646115" w14:paraId="3FE18E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15" w:rsidP="00646115" w:rsidRDefault="00646115" w14:paraId="14504FEA" w14:textId="77777777"/>
        </w:tc>
        <w:tc>
          <w:tcPr>
            <w:tcW w:w="7654" w:type="dxa"/>
            <w:gridSpan w:val="2"/>
          </w:tcPr>
          <w:p w:rsidR="00646115" w:rsidP="00646115" w:rsidRDefault="00646115" w14:paraId="6816705D" w14:textId="77777777"/>
        </w:tc>
      </w:tr>
      <w:tr w:rsidR="00646115" w:rsidTr="00646115" w14:paraId="7C8ED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15" w:rsidP="00646115" w:rsidRDefault="00646115" w14:paraId="4B119D9F" w14:textId="77777777"/>
        </w:tc>
        <w:tc>
          <w:tcPr>
            <w:tcW w:w="7654" w:type="dxa"/>
            <w:gridSpan w:val="2"/>
          </w:tcPr>
          <w:p w:rsidR="00646115" w:rsidP="00646115" w:rsidRDefault="00646115" w14:paraId="7DD8ADC1" w14:textId="77777777"/>
        </w:tc>
      </w:tr>
      <w:tr w:rsidR="00646115" w:rsidTr="00646115" w14:paraId="11D8F2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15" w:rsidP="00646115" w:rsidRDefault="00646115" w14:paraId="0E3CCEB1" w14:textId="2C505B7A">
            <w:pPr>
              <w:rPr>
                <w:b/>
              </w:rPr>
            </w:pPr>
            <w:r>
              <w:rPr>
                <w:b/>
              </w:rPr>
              <w:t xml:space="preserve">Nr. </w:t>
            </w:r>
            <w:r>
              <w:rPr>
                <w:b/>
              </w:rPr>
              <w:t>573</w:t>
            </w:r>
          </w:p>
        </w:tc>
        <w:tc>
          <w:tcPr>
            <w:tcW w:w="7654" w:type="dxa"/>
            <w:gridSpan w:val="2"/>
          </w:tcPr>
          <w:p w:rsidR="00646115" w:rsidP="00646115" w:rsidRDefault="00646115" w14:paraId="4DD224C2" w14:textId="0F7129A1">
            <w:pPr>
              <w:rPr>
                <w:b/>
              </w:rPr>
            </w:pPr>
            <w:r>
              <w:rPr>
                <w:b/>
              </w:rPr>
              <w:t xml:space="preserve">MOTIE VAN </w:t>
            </w:r>
            <w:r>
              <w:rPr>
                <w:b/>
              </w:rPr>
              <w:t>HET LID GRINWIS C.S.</w:t>
            </w:r>
          </w:p>
        </w:tc>
      </w:tr>
      <w:tr w:rsidR="00646115" w:rsidTr="00646115" w14:paraId="7177D0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15" w:rsidP="00646115" w:rsidRDefault="00646115" w14:paraId="4AE5AC81" w14:textId="77777777"/>
        </w:tc>
        <w:tc>
          <w:tcPr>
            <w:tcW w:w="7654" w:type="dxa"/>
            <w:gridSpan w:val="2"/>
          </w:tcPr>
          <w:p w:rsidR="00646115" w:rsidP="00646115" w:rsidRDefault="00646115" w14:paraId="6817BB42" w14:textId="598D744B">
            <w:r>
              <w:t>Voorgesteld 11 juni 2025</w:t>
            </w:r>
          </w:p>
        </w:tc>
      </w:tr>
      <w:tr w:rsidR="00646115" w:rsidTr="00646115" w14:paraId="6AB4C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15" w:rsidP="00646115" w:rsidRDefault="00646115" w14:paraId="1C85E20A" w14:textId="77777777"/>
        </w:tc>
        <w:tc>
          <w:tcPr>
            <w:tcW w:w="7654" w:type="dxa"/>
            <w:gridSpan w:val="2"/>
          </w:tcPr>
          <w:p w:rsidR="00646115" w:rsidP="00646115" w:rsidRDefault="00646115" w14:paraId="573D6E13" w14:textId="77777777"/>
        </w:tc>
      </w:tr>
      <w:tr w:rsidR="00646115" w:rsidTr="00646115" w14:paraId="3958B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15" w:rsidP="00646115" w:rsidRDefault="00646115" w14:paraId="33CDC3C0" w14:textId="77777777"/>
        </w:tc>
        <w:tc>
          <w:tcPr>
            <w:tcW w:w="7654" w:type="dxa"/>
            <w:gridSpan w:val="2"/>
          </w:tcPr>
          <w:p w:rsidR="00646115" w:rsidP="00646115" w:rsidRDefault="00646115" w14:paraId="77DB765C" w14:textId="51AF2400">
            <w:r>
              <w:t>De Kamer,</w:t>
            </w:r>
          </w:p>
        </w:tc>
      </w:tr>
      <w:tr w:rsidR="00646115" w:rsidTr="00646115" w14:paraId="67FAC4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15" w:rsidP="00646115" w:rsidRDefault="00646115" w14:paraId="1A87E6D7" w14:textId="77777777"/>
        </w:tc>
        <w:tc>
          <w:tcPr>
            <w:tcW w:w="7654" w:type="dxa"/>
            <w:gridSpan w:val="2"/>
          </w:tcPr>
          <w:p w:rsidR="00646115" w:rsidP="00646115" w:rsidRDefault="00646115" w14:paraId="6AAF73CF" w14:textId="77777777"/>
        </w:tc>
      </w:tr>
      <w:tr w:rsidR="00646115" w:rsidTr="00646115" w14:paraId="4A40B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15" w:rsidP="00646115" w:rsidRDefault="00646115" w14:paraId="1A5B2A49" w14:textId="77777777"/>
        </w:tc>
        <w:tc>
          <w:tcPr>
            <w:tcW w:w="7654" w:type="dxa"/>
            <w:gridSpan w:val="2"/>
          </w:tcPr>
          <w:p w:rsidR="00646115" w:rsidP="00646115" w:rsidRDefault="00646115" w14:paraId="3671E3E6" w14:textId="21F1909E">
            <w:r>
              <w:t>gehoord de beraadslaging,</w:t>
            </w:r>
          </w:p>
        </w:tc>
      </w:tr>
      <w:tr w:rsidR="00997775" w:rsidTr="00646115" w14:paraId="54A31E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9CD027" w14:textId="77777777"/>
        </w:tc>
        <w:tc>
          <w:tcPr>
            <w:tcW w:w="7654" w:type="dxa"/>
            <w:gridSpan w:val="2"/>
          </w:tcPr>
          <w:p w:rsidR="00997775" w:rsidRDefault="00997775" w14:paraId="0AEA2BE8" w14:textId="77777777"/>
        </w:tc>
      </w:tr>
      <w:tr w:rsidR="00997775" w:rsidTr="00646115" w14:paraId="180AD2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D7D4B4" w14:textId="77777777"/>
        </w:tc>
        <w:tc>
          <w:tcPr>
            <w:tcW w:w="7654" w:type="dxa"/>
            <w:gridSpan w:val="2"/>
          </w:tcPr>
          <w:p w:rsidR="00646115" w:rsidP="00646115" w:rsidRDefault="00646115" w14:paraId="58343D22" w14:textId="77777777">
            <w:pPr>
              <w:pStyle w:val="Geenafstand"/>
            </w:pPr>
            <w:r>
              <w:t xml:space="preserve">constaterende dat de </w:t>
            </w:r>
            <w:proofErr w:type="spellStart"/>
            <w:r>
              <w:t>TenneT</w:t>
            </w:r>
            <w:proofErr w:type="spellEnd"/>
            <w:r>
              <w:t xml:space="preserve"> Monitor Leveringszekerheid 2025 concludeert dat het regelbaar vermogen de komende jaren afneemt, terwijl de vraag sterk toeneemt en de groei in het vermogen van vraagrespons, opslag en duurzame opwek onvoldoende is om dit volledig te compenseren, waardoor de leveringszekerheid na 2030 in het gedrang komt;</w:t>
            </w:r>
          </w:p>
          <w:p w:rsidR="00646115" w:rsidP="00646115" w:rsidRDefault="00646115" w14:paraId="20FBECFD" w14:textId="77777777">
            <w:pPr>
              <w:pStyle w:val="Geenafstand"/>
            </w:pPr>
          </w:p>
          <w:p w:rsidR="00646115" w:rsidP="00646115" w:rsidRDefault="00646115" w14:paraId="671A278D" w14:textId="77777777">
            <w:pPr>
              <w:pStyle w:val="Geenafstand"/>
            </w:pPr>
            <w:r>
              <w:t xml:space="preserve">constaterende dat </w:t>
            </w:r>
            <w:proofErr w:type="spellStart"/>
            <w:r>
              <w:t>TenneT</w:t>
            </w:r>
            <w:proofErr w:type="spellEnd"/>
            <w:r>
              <w:t xml:space="preserve"> adviseert om nader onderzoek te laten doen naar de invoering van capaciteitsmechanismen, een onderzoek dat inmiddels loopt;</w:t>
            </w:r>
          </w:p>
          <w:p w:rsidR="00646115" w:rsidP="00646115" w:rsidRDefault="00646115" w14:paraId="7950400D" w14:textId="77777777">
            <w:pPr>
              <w:pStyle w:val="Geenafstand"/>
            </w:pPr>
          </w:p>
          <w:p w:rsidR="00646115" w:rsidP="00646115" w:rsidRDefault="00646115" w14:paraId="716C4322" w14:textId="77777777">
            <w:pPr>
              <w:pStyle w:val="Geenafstand"/>
            </w:pPr>
            <w:r>
              <w:t>constaterende dat er in België al sprake is van een capaciteitsmarkt en daar zelfs nu reeds Nederlandse capaciteit wordt opgekocht;</w:t>
            </w:r>
          </w:p>
          <w:p w:rsidR="00646115" w:rsidP="00646115" w:rsidRDefault="00646115" w14:paraId="683C6F4A" w14:textId="77777777">
            <w:pPr>
              <w:pStyle w:val="Geenafstand"/>
            </w:pPr>
          </w:p>
          <w:p w:rsidR="00646115" w:rsidP="00646115" w:rsidRDefault="00646115" w14:paraId="6158534E" w14:textId="77777777">
            <w:pPr>
              <w:pStyle w:val="Geenafstand"/>
            </w:pPr>
            <w:r>
              <w:t>verzoekt de regering om na ommekomst van het lopende onderzoek naar een capaciteitsmechanisme inzake regelbaar vermogen zo spoedig mogelijk -- uiterlijk begin 2026 -- concrete voorstellen om te komen tot een goed functionerende capaciteitsmarkt aan de Kamer voor te leggen, zodat de achterstand op omringende landen wordt ingelopen en wordt voorkomen dat strategische capaciteit verdwijnt dan wel niet van de grond komt,</w:t>
            </w:r>
          </w:p>
          <w:p w:rsidR="00646115" w:rsidP="00646115" w:rsidRDefault="00646115" w14:paraId="494AE613" w14:textId="77777777">
            <w:pPr>
              <w:pStyle w:val="Geenafstand"/>
            </w:pPr>
          </w:p>
          <w:p w:rsidR="00646115" w:rsidP="00646115" w:rsidRDefault="00646115" w14:paraId="1480BD2B" w14:textId="77777777">
            <w:pPr>
              <w:pStyle w:val="Geenafstand"/>
            </w:pPr>
            <w:r>
              <w:t>en gaat over tot de orde van de dag.</w:t>
            </w:r>
          </w:p>
          <w:p w:rsidR="00646115" w:rsidP="00646115" w:rsidRDefault="00646115" w14:paraId="354A51AE" w14:textId="77777777">
            <w:pPr>
              <w:pStyle w:val="Geenafstand"/>
            </w:pPr>
          </w:p>
          <w:p w:rsidR="00646115" w:rsidP="00646115" w:rsidRDefault="00646115" w14:paraId="65940192" w14:textId="77777777">
            <w:pPr>
              <w:pStyle w:val="Geenafstand"/>
            </w:pPr>
            <w:proofErr w:type="spellStart"/>
            <w:r>
              <w:t>Grinwis</w:t>
            </w:r>
            <w:proofErr w:type="spellEnd"/>
          </w:p>
          <w:p w:rsidR="00646115" w:rsidP="00646115" w:rsidRDefault="00646115" w14:paraId="3980B2CF" w14:textId="77777777">
            <w:pPr>
              <w:pStyle w:val="Geenafstand"/>
            </w:pPr>
            <w:r>
              <w:t xml:space="preserve">Peter de Groot </w:t>
            </w:r>
          </w:p>
          <w:p w:rsidR="00997775" w:rsidP="00646115" w:rsidRDefault="00646115" w14:paraId="4307A9D3" w14:textId="70DC60DA">
            <w:pPr>
              <w:pStyle w:val="Geenafstand"/>
            </w:pPr>
            <w:proofErr w:type="spellStart"/>
            <w:r>
              <w:t>Flach</w:t>
            </w:r>
            <w:proofErr w:type="spellEnd"/>
          </w:p>
        </w:tc>
      </w:tr>
    </w:tbl>
    <w:p w:rsidR="00997775" w:rsidRDefault="00997775" w14:paraId="72396F7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F9DC9" w14:textId="77777777" w:rsidR="00646115" w:rsidRDefault="00646115">
      <w:pPr>
        <w:spacing w:line="20" w:lineRule="exact"/>
      </w:pPr>
    </w:p>
  </w:endnote>
  <w:endnote w:type="continuationSeparator" w:id="0">
    <w:p w14:paraId="6ECC619F" w14:textId="77777777" w:rsidR="00646115" w:rsidRDefault="00646115">
      <w:pPr>
        <w:pStyle w:val="Amendement"/>
      </w:pPr>
      <w:r>
        <w:rPr>
          <w:b w:val="0"/>
        </w:rPr>
        <w:t xml:space="preserve"> </w:t>
      </w:r>
    </w:p>
  </w:endnote>
  <w:endnote w:type="continuationNotice" w:id="1">
    <w:p w14:paraId="2CC0AA85" w14:textId="77777777" w:rsidR="00646115" w:rsidRDefault="006461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F167" w14:textId="77777777" w:rsidR="00646115" w:rsidRDefault="00646115">
      <w:pPr>
        <w:pStyle w:val="Amendement"/>
      </w:pPr>
      <w:r>
        <w:rPr>
          <w:b w:val="0"/>
        </w:rPr>
        <w:separator/>
      </w:r>
    </w:p>
  </w:footnote>
  <w:footnote w:type="continuationSeparator" w:id="0">
    <w:p w14:paraId="6D8BF32F" w14:textId="77777777" w:rsidR="00646115" w:rsidRDefault="00646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1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46115"/>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262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2EB64"/>
  <w15:docId w15:val="{B04531D7-AEC0-40F3-A368-5C3F3E7B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6461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1158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2025-06-12T09:31:00.0000000Z</dcterms:created>
  <dcterms:modified xsi:type="dcterms:W3CDTF">2025-06-12T09:45:00.0000000Z</dcterms:modified>
  <dc:description>------------------------</dc:description>
  <dc:subject/>
  <keywords/>
  <version/>
  <category/>
</coreProperties>
</file>