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671B" w14:paraId="45163C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0695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A683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671B" w14:paraId="331EC2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2CEA2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B671B" w14:paraId="393D30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0AA3DD" w14:textId="77777777"/>
        </w:tc>
      </w:tr>
      <w:tr w:rsidR="00997775" w:rsidTr="004B671B" w14:paraId="5B0155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893D4B" w14:textId="77777777"/>
        </w:tc>
      </w:tr>
      <w:tr w:rsidR="00997775" w:rsidTr="004B671B" w14:paraId="08560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4B902" w14:textId="77777777"/>
        </w:tc>
        <w:tc>
          <w:tcPr>
            <w:tcW w:w="7654" w:type="dxa"/>
            <w:gridSpan w:val="2"/>
          </w:tcPr>
          <w:p w:rsidR="00997775" w:rsidRDefault="00997775" w14:paraId="4AAA74F7" w14:textId="77777777"/>
        </w:tc>
      </w:tr>
      <w:tr w:rsidR="004B671B" w:rsidTr="004B671B" w14:paraId="39DD9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689DB7A7" w14:textId="5260FE93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4B671B" w:rsidP="004B671B" w:rsidRDefault="004B671B" w14:paraId="059B822D" w14:textId="6FA74943">
            <w:pPr>
              <w:rPr>
                <w:b/>
              </w:rPr>
            </w:pPr>
            <w:r w:rsidRPr="00244094">
              <w:rPr>
                <w:b/>
                <w:bCs/>
              </w:rPr>
              <w:t>Voorzienings- en leveringszekerheid energie</w:t>
            </w:r>
          </w:p>
        </w:tc>
      </w:tr>
      <w:tr w:rsidR="004B671B" w:rsidTr="004B671B" w14:paraId="736D6C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0549CF88" w14:textId="77777777"/>
        </w:tc>
        <w:tc>
          <w:tcPr>
            <w:tcW w:w="7654" w:type="dxa"/>
            <w:gridSpan w:val="2"/>
          </w:tcPr>
          <w:p w:rsidR="004B671B" w:rsidP="004B671B" w:rsidRDefault="004B671B" w14:paraId="7BAB3DC3" w14:textId="77777777"/>
        </w:tc>
      </w:tr>
      <w:tr w:rsidR="004B671B" w:rsidTr="004B671B" w14:paraId="0DCDA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47DE0028" w14:textId="77777777"/>
        </w:tc>
        <w:tc>
          <w:tcPr>
            <w:tcW w:w="7654" w:type="dxa"/>
            <w:gridSpan w:val="2"/>
          </w:tcPr>
          <w:p w:rsidR="004B671B" w:rsidP="004B671B" w:rsidRDefault="004B671B" w14:paraId="2AB8C797" w14:textId="77777777"/>
        </w:tc>
      </w:tr>
      <w:tr w:rsidR="004B671B" w:rsidTr="004B671B" w14:paraId="36EEB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24F8EAF5" w14:textId="11942C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576</w:t>
            </w:r>
          </w:p>
        </w:tc>
        <w:tc>
          <w:tcPr>
            <w:tcW w:w="7654" w:type="dxa"/>
            <w:gridSpan w:val="2"/>
          </w:tcPr>
          <w:p w:rsidR="004B671B" w:rsidP="004B671B" w:rsidRDefault="004B671B" w14:paraId="7C5A8008" w14:textId="6E9E90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4B671B" w:rsidTr="004B671B" w14:paraId="0CEE5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7F797DFC" w14:textId="77777777"/>
        </w:tc>
        <w:tc>
          <w:tcPr>
            <w:tcW w:w="7654" w:type="dxa"/>
            <w:gridSpan w:val="2"/>
          </w:tcPr>
          <w:p w:rsidR="004B671B" w:rsidP="004B671B" w:rsidRDefault="004B671B" w14:paraId="72E316CB" w14:textId="2FA6AFDF">
            <w:r>
              <w:t>Voorgesteld 11 juni 2025</w:t>
            </w:r>
          </w:p>
        </w:tc>
      </w:tr>
      <w:tr w:rsidR="004B671B" w:rsidTr="004B671B" w14:paraId="2995A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2EEAFD7A" w14:textId="77777777"/>
        </w:tc>
        <w:tc>
          <w:tcPr>
            <w:tcW w:w="7654" w:type="dxa"/>
            <w:gridSpan w:val="2"/>
          </w:tcPr>
          <w:p w:rsidR="004B671B" w:rsidP="004B671B" w:rsidRDefault="004B671B" w14:paraId="080B0398" w14:textId="77777777"/>
        </w:tc>
      </w:tr>
      <w:tr w:rsidR="004B671B" w:rsidTr="004B671B" w14:paraId="5700F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6C8CCE1B" w14:textId="77777777"/>
        </w:tc>
        <w:tc>
          <w:tcPr>
            <w:tcW w:w="7654" w:type="dxa"/>
            <w:gridSpan w:val="2"/>
          </w:tcPr>
          <w:p w:rsidR="004B671B" w:rsidP="004B671B" w:rsidRDefault="004B671B" w14:paraId="70CBD6EB" w14:textId="5EBA0AD2">
            <w:r>
              <w:t>De Kamer,</w:t>
            </w:r>
          </w:p>
        </w:tc>
      </w:tr>
      <w:tr w:rsidR="004B671B" w:rsidTr="004B671B" w14:paraId="652D3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5A4FE05B" w14:textId="77777777"/>
        </w:tc>
        <w:tc>
          <w:tcPr>
            <w:tcW w:w="7654" w:type="dxa"/>
            <w:gridSpan w:val="2"/>
          </w:tcPr>
          <w:p w:rsidR="004B671B" w:rsidP="004B671B" w:rsidRDefault="004B671B" w14:paraId="455EE969" w14:textId="77777777"/>
        </w:tc>
      </w:tr>
      <w:tr w:rsidR="004B671B" w:rsidTr="004B671B" w14:paraId="6053AF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671B" w:rsidP="004B671B" w:rsidRDefault="004B671B" w14:paraId="13EEDF34" w14:textId="77777777"/>
        </w:tc>
        <w:tc>
          <w:tcPr>
            <w:tcW w:w="7654" w:type="dxa"/>
            <w:gridSpan w:val="2"/>
          </w:tcPr>
          <w:p w:rsidR="004B671B" w:rsidP="004B671B" w:rsidRDefault="004B671B" w14:paraId="4DF58DF4" w14:textId="3F9752F8">
            <w:r>
              <w:t>gehoord de beraadslaging,</w:t>
            </w:r>
          </w:p>
        </w:tc>
      </w:tr>
      <w:tr w:rsidR="00997775" w:rsidTr="004B671B" w14:paraId="111D1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10350" w14:textId="77777777"/>
        </w:tc>
        <w:tc>
          <w:tcPr>
            <w:tcW w:w="7654" w:type="dxa"/>
            <w:gridSpan w:val="2"/>
          </w:tcPr>
          <w:p w:rsidR="00997775" w:rsidRDefault="00997775" w14:paraId="5B98D480" w14:textId="77777777"/>
        </w:tc>
      </w:tr>
      <w:tr w:rsidR="00997775" w:rsidTr="004B671B" w14:paraId="01494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A5A950" w14:textId="77777777"/>
        </w:tc>
        <w:tc>
          <w:tcPr>
            <w:tcW w:w="7654" w:type="dxa"/>
            <w:gridSpan w:val="2"/>
          </w:tcPr>
          <w:p w:rsidR="004B671B" w:rsidP="004B671B" w:rsidRDefault="004B671B" w14:paraId="4A7E9401" w14:textId="77777777">
            <w:pPr>
              <w:pStyle w:val="Geenafstand"/>
            </w:pPr>
            <w:r>
              <w:t>constaterende dat er al geruime tijd sprake is van plannen voor gaswinning bij Ternaard;</w:t>
            </w:r>
          </w:p>
          <w:p w:rsidR="004B671B" w:rsidP="004B671B" w:rsidRDefault="004B671B" w14:paraId="6EC313E9" w14:textId="77777777">
            <w:pPr>
              <w:pStyle w:val="Geenafstand"/>
            </w:pPr>
          </w:p>
          <w:p w:rsidR="004B671B" w:rsidP="004B671B" w:rsidRDefault="004B671B" w14:paraId="7500D941" w14:textId="77777777">
            <w:pPr>
              <w:pStyle w:val="Geenafstand"/>
            </w:pPr>
            <w:r>
              <w:t>constaterende dat er onder bewoners grote zorgen leven over de veiligheid, gezondheid en leefomgeving als gevolg van mogelijke gaswinning;</w:t>
            </w:r>
          </w:p>
          <w:p w:rsidR="004B671B" w:rsidP="004B671B" w:rsidRDefault="004B671B" w14:paraId="409C4DED" w14:textId="77777777">
            <w:pPr>
              <w:pStyle w:val="Geenafstand"/>
            </w:pPr>
          </w:p>
          <w:p w:rsidR="004B671B" w:rsidP="004B671B" w:rsidRDefault="004B671B" w14:paraId="3C9B8C39" w14:textId="77777777">
            <w:pPr>
              <w:pStyle w:val="Geenafstand"/>
            </w:pPr>
            <w:r>
              <w:t>overwegende dat er op dit moment sprake is van grote onduidelijkheid over het al dan niet doorgaan van de gaswinning en over de bijbehorende risico's en maatregelen;</w:t>
            </w:r>
          </w:p>
          <w:p w:rsidR="004B671B" w:rsidP="004B671B" w:rsidRDefault="004B671B" w14:paraId="3AC63682" w14:textId="77777777">
            <w:pPr>
              <w:pStyle w:val="Geenafstand"/>
            </w:pPr>
          </w:p>
          <w:p w:rsidR="004B671B" w:rsidP="004B671B" w:rsidRDefault="004B671B" w14:paraId="365F390E" w14:textId="77777777">
            <w:pPr>
              <w:pStyle w:val="Geenafstand"/>
            </w:pPr>
            <w:r>
              <w:t>overwegende dat het gebrek aan duidelijkheid leidt tot onzekerheid en spanning bij de inwoners van Ternaard en omliggende gebieden;</w:t>
            </w:r>
          </w:p>
          <w:p w:rsidR="004B671B" w:rsidP="004B671B" w:rsidRDefault="004B671B" w14:paraId="07D685C2" w14:textId="77777777">
            <w:pPr>
              <w:pStyle w:val="Geenafstand"/>
            </w:pPr>
          </w:p>
          <w:p w:rsidR="004B671B" w:rsidP="004B671B" w:rsidRDefault="004B671B" w14:paraId="7E1C9976" w14:textId="77777777">
            <w:pPr>
              <w:pStyle w:val="Geenafstand"/>
            </w:pPr>
            <w:r>
              <w:t>overwegende dat er meerdere Kamermoties zijn aangenomen die de minister oproepen de gasboring tegen te gaan;</w:t>
            </w:r>
          </w:p>
          <w:p w:rsidR="004B671B" w:rsidP="004B671B" w:rsidRDefault="004B671B" w14:paraId="6DBD1183" w14:textId="77777777">
            <w:pPr>
              <w:pStyle w:val="Geenafstand"/>
            </w:pPr>
          </w:p>
          <w:p w:rsidR="004B671B" w:rsidP="004B671B" w:rsidRDefault="004B671B" w14:paraId="2A3839BB" w14:textId="77777777">
            <w:pPr>
              <w:pStyle w:val="Geenafstand"/>
            </w:pPr>
            <w:r>
              <w:t>van mening dat de minister van KGG de indruk heeft gewekt bij de bevolking een knoop door te zullen hakken;</w:t>
            </w:r>
          </w:p>
          <w:p w:rsidR="004B671B" w:rsidP="004B671B" w:rsidRDefault="004B671B" w14:paraId="37C0A366" w14:textId="77777777">
            <w:pPr>
              <w:pStyle w:val="Geenafstand"/>
            </w:pPr>
          </w:p>
          <w:p w:rsidR="004B671B" w:rsidP="004B671B" w:rsidRDefault="004B671B" w14:paraId="4A0B8A22" w14:textId="77777777">
            <w:pPr>
              <w:pStyle w:val="Geenafstand"/>
            </w:pPr>
            <w:r>
              <w:t>verzoekt de regering om uiterlijk 28 oktober 2025 een besluit te nemen over de gaswinning in Ternaard,</w:t>
            </w:r>
          </w:p>
          <w:p w:rsidR="004B671B" w:rsidP="004B671B" w:rsidRDefault="004B671B" w14:paraId="3C21A257" w14:textId="77777777">
            <w:pPr>
              <w:pStyle w:val="Geenafstand"/>
            </w:pPr>
          </w:p>
          <w:p w:rsidR="004B671B" w:rsidP="004B671B" w:rsidRDefault="004B671B" w14:paraId="37BF13F7" w14:textId="77777777">
            <w:pPr>
              <w:pStyle w:val="Geenafstand"/>
            </w:pPr>
            <w:r>
              <w:t>en gaat over tot de orde van de dag.</w:t>
            </w:r>
          </w:p>
          <w:p w:rsidR="004B671B" w:rsidP="004B671B" w:rsidRDefault="004B671B" w14:paraId="32736485" w14:textId="77777777">
            <w:pPr>
              <w:pStyle w:val="Geenafstand"/>
            </w:pPr>
          </w:p>
          <w:p w:rsidR="00997775" w:rsidP="004B671B" w:rsidRDefault="004B671B" w14:paraId="255D2460" w14:textId="3B6A2BE8">
            <w:pPr>
              <w:pStyle w:val="Geenafstand"/>
            </w:pPr>
            <w:r>
              <w:t>Postma</w:t>
            </w:r>
          </w:p>
        </w:tc>
      </w:tr>
    </w:tbl>
    <w:p w:rsidR="00997775" w:rsidRDefault="00997775" w14:paraId="733D3E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EAE0" w14:textId="77777777" w:rsidR="004B671B" w:rsidRDefault="004B671B">
      <w:pPr>
        <w:spacing w:line="20" w:lineRule="exact"/>
      </w:pPr>
    </w:p>
  </w:endnote>
  <w:endnote w:type="continuationSeparator" w:id="0">
    <w:p w14:paraId="5AB1DDB8" w14:textId="77777777" w:rsidR="004B671B" w:rsidRDefault="004B67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E7752B" w14:textId="77777777" w:rsidR="004B671B" w:rsidRDefault="004B67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08F7" w14:textId="77777777" w:rsidR="004B671B" w:rsidRDefault="004B67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849478" w14:textId="77777777" w:rsidR="004B671B" w:rsidRDefault="004B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671B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5F3AD"/>
  <w15:docId w15:val="{5AE8F5EB-D478-4396-AE7B-8500B49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4B67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2025-06-12T09:31:00.0000000Z</dcterms:created>
  <dcterms:modified xsi:type="dcterms:W3CDTF">2025-06-12T09:48:00.0000000Z</dcterms:modified>
  <dc:description>------------------------</dc:description>
  <dc:subject/>
  <keywords/>
  <version/>
  <category/>
</coreProperties>
</file>