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4C8C" w14:paraId="55A2D2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1768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0F6B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4C8C" w14:paraId="750700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8074A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4C8C" w14:paraId="25A2AE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9CE24F" w14:textId="77777777"/>
        </w:tc>
      </w:tr>
      <w:tr w:rsidR="00997775" w:rsidTr="00AA4C8C" w14:paraId="5BEB3D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1F1165" w14:textId="77777777"/>
        </w:tc>
      </w:tr>
      <w:tr w:rsidR="00997775" w:rsidTr="00AA4C8C" w14:paraId="50E10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1B5C0" w14:textId="77777777"/>
        </w:tc>
        <w:tc>
          <w:tcPr>
            <w:tcW w:w="7654" w:type="dxa"/>
            <w:gridSpan w:val="2"/>
          </w:tcPr>
          <w:p w:rsidR="00997775" w:rsidRDefault="00997775" w14:paraId="58C67771" w14:textId="77777777"/>
        </w:tc>
      </w:tr>
      <w:tr w:rsidR="00AA4C8C" w:rsidTr="00AA4C8C" w14:paraId="57268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64730715" w14:textId="366EC8DE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AA4C8C" w:rsidR="00AA4C8C" w:rsidP="00AA4C8C" w:rsidRDefault="00AA4C8C" w14:paraId="2BE3A465" w14:textId="0F065CF8">
            <w:pPr>
              <w:rPr>
                <w:b/>
                <w:bCs/>
              </w:rPr>
            </w:pPr>
            <w:r w:rsidRPr="00AA4C8C">
              <w:rPr>
                <w:b/>
                <w:bCs/>
              </w:rPr>
              <w:t xml:space="preserve">Preventief gezondheidsbeleid </w:t>
            </w:r>
          </w:p>
        </w:tc>
      </w:tr>
      <w:tr w:rsidR="00AA4C8C" w:rsidTr="00AA4C8C" w14:paraId="4231B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7B69FB42" w14:textId="77777777"/>
        </w:tc>
        <w:tc>
          <w:tcPr>
            <w:tcW w:w="7654" w:type="dxa"/>
            <w:gridSpan w:val="2"/>
          </w:tcPr>
          <w:p w:rsidR="00AA4C8C" w:rsidP="00AA4C8C" w:rsidRDefault="00AA4C8C" w14:paraId="2BD9161A" w14:textId="77777777"/>
        </w:tc>
      </w:tr>
      <w:tr w:rsidR="00AA4C8C" w:rsidTr="00AA4C8C" w14:paraId="191DE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087F7379" w14:textId="77777777"/>
        </w:tc>
        <w:tc>
          <w:tcPr>
            <w:tcW w:w="7654" w:type="dxa"/>
            <w:gridSpan w:val="2"/>
          </w:tcPr>
          <w:p w:rsidR="00AA4C8C" w:rsidP="00AA4C8C" w:rsidRDefault="00AA4C8C" w14:paraId="1C7D9731" w14:textId="77777777"/>
        </w:tc>
      </w:tr>
      <w:tr w:rsidR="00AA4C8C" w:rsidTr="00AA4C8C" w14:paraId="4A36C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2B825EAE" w14:textId="4726AF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841</w:t>
            </w:r>
          </w:p>
        </w:tc>
        <w:tc>
          <w:tcPr>
            <w:tcW w:w="7654" w:type="dxa"/>
            <w:gridSpan w:val="2"/>
          </w:tcPr>
          <w:p w:rsidR="00AA4C8C" w:rsidP="00AA4C8C" w:rsidRDefault="00AA4C8C" w14:paraId="43771393" w14:textId="6263EB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DANIËLLE JANSEN</w:t>
            </w:r>
          </w:p>
        </w:tc>
      </w:tr>
      <w:tr w:rsidR="00AA4C8C" w:rsidTr="00AA4C8C" w14:paraId="6BBAF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33030051" w14:textId="77777777"/>
        </w:tc>
        <w:tc>
          <w:tcPr>
            <w:tcW w:w="7654" w:type="dxa"/>
            <w:gridSpan w:val="2"/>
          </w:tcPr>
          <w:p w:rsidR="00AA4C8C" w:rsidP="00AA4C8C" w:rsidRDefault="00AA4C8C" w14:paraId="152FF447" w14:textId="2EAA3E17">
            <w:r>
              <w:t>Voorgesteld 11 juni 2025</w:t>
            </w:r>
          </w:p>
        </w:tc>
      </w:tr>
      <w:tr w:rsidR="00AA4C8C" w:rsidTr="00AA4C8C" w14:paraId="4A865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7F37F862" w14:textId="77777777"/>
        </w:tc>
        <w:tc>
          <w:tcPr>
            <w:tcW w:w="7654" w:type="dxa"/>
            <w:gridSpan w:val="2"/>
          </w:tcPr>
          <w:p w:rsidR="00AA4C8C" w:rsidP="00AA4C8C" w:rsidRDefault="00AA4C8C" w14:paraId="2140B5AC" w14:textId="77777777"/>
        </w:tc>
      </w:tr>
      <w:tr w:rsidR="00AA4C8C" w:rsidTr="00AA4C8C" w14:paraId="469C0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1F5949F3" w14:textId="77777777"/>
        </w:tc>
        <w:tc>
          <w:tcPr>
            <w:tcW w:w="7654" w:type="dxa"/>
            <w:gridSpan w:val="2"/>
          </w:tcPr>
          <w:p w:rsidR="00AA4C8C" w:rsidP="00AA4C8C" w:rsidRDefault="00AA4C8C" w14:paraId="3F76AB72" w14:textId="6E517582">
            <w:r>
              <w:t>De Kamer,</w:t>
            </w:r>
          </w:p>
        </w:tc>
      </w:tr>
      <w:tr w:rsidR="00AA4C8C" w:rsidTr="00AA4C8C" w14:paraId="7D2C6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6B09CEB9" w14:textId="77777777"/>
        </w:tc>
        <w:tc>
          <w:tcPr>
            <w:tcW w:w="7654" w:type="dxa"/>
            <w:gridSpan w:val="2"/>
          </w:tcPr>
          <w:p w:rsidR="00AA4C8C" w:rsidP="00AA4C8C" w:rsidRDefault="00AA4C8C" w14:paraId="724C88E3" w14:textId="77777777"/>
        </w:tc>
      </w:tr>
      <w:tr w:rsidR="00AA4C8C" w:rsidTr="00AA4C8C" w14:paraId="65C8B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C8C" w:rsidP="00AA4C8C" w:rsidRDefault="00AA4C8C" w14:paraId="2C3AAEE7" w14:textId="77777777"/>
        </w:tc>
        <w:tc>
          <w:tcPr>
            <w:tcW w:w="7654" w:type="dxa"/>
            <w:gridSpan w:val="2"/>
          </w:tcPr>
          <w:p w:rsidR="00AA4C8C" w:rsidP="00AA4C8C" w:rsidRDefault="00AA4C8C" w14:paraId="6254AEF4" w14:textId="545F5B42">
            <w:r>
              <w:t>gehoord de beraadslaging,</w:t>
            </w:r>
          </w:p>
        </w:tc>
      </w:tr>
      <w:tr w:rsidR="00997775" w:rsidTr="00AA4C8C" w14:paraId="2CACA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DD271" w14:textId="77777777"/>
        </w:tc>
        <w:tc>
          <w:tcPr>
            <w:tcW w:w="7654" w:type="dxa"/>
            <w:gridSpan w:val="2"/>
          </w:tcPr>
          <w:p w:rsidR="00997775" w:rsidRDefault="00997775" w14:paraId="6D3F33A2" w14:textId="77777777"/>
        </w:tc>
      </w:tr>
      <w:tr w:rsidR="00997775" w:rsidTr="00AA4C8C" w14:paraId="1EC285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B782E" w14:textId="77777777"/>
        </w:tc>
        <w:tc>
          <w:tcPr>
            <w:tcW w:w="7654" w:type="dxa"/>
            <w:gridSpan w:val="2"/>
          </w:tcPr>
          <w:p w:rsidR="00AA4C8C" w:rsidP="00AA4C8C" w:rsidRDefault="00AA4C8C" w14:paraId="56107F15" w14:textId="77777777">
            <w:pPr>
              <w:pStyle w:val="Geenafstand"/>
            </w:pPr>
            <w:r>
              <w:t>constaterende dat een gedifferentieerde verbruiksbelasting (de slimme suikertaks) aantoonbaar gezondheidswinst betekent en budgetneutraal kan worden gerealiseerd;</w:t>
            </w:r>
          </w:p>
          <w:p w:rsidR="00AA4C8C" w:rsidP="00AA4C8C" w:rsidRDefault="00AA4C8C" w14:paraId="2ABB0ACA" w14:textId="77777777">
            <w:pPr>
              <w:pStyle w:val="Geenafstand"/>
            </w:pPr>
          </w:p>
          <w:p w:rsidR="00AA4C8C" w:rsidP="00AA4C8C" w:rsidRDefault="00AA4C8C" w14:paraId="51E828FC" w14:textId="77777777">
            <w:pPr>
              <w:pStyle w:val="Geenafstand"/>
            </w:pPr>
            <w:r>
              <w:t>constaterende dat al onder het vorige kabinet werd gewerkt aan de gedifferentieerde verbruiksbelasting, door middel van het schetsen van vijf scenario's;</w:t>
            </w:r>
          </w:p>
          <w:p w:rsidR="00AA4C8C" w:rsidP="00AA4C8C" w:rsidRDefault="00AA4C8C" w14:paraId="76D65010" w14:textId="77777777">
            <w:pPr>
              <w:pStyle w:val="Geenafstand"/>
            </w:pPr>
          </w:p>
          <w:p w:rsidR="00AA4C8C" w:rsidP="00AA4C8C" w:rsidRDefault="00AA4C8C" w14:paraId="52793C03" w14:textId="77777777">
            <w:pPr>
              <w:pStyle w:val="Geenafstand"/>
            </w:pPr>
            <w:r>
              <w:t>constaterende dat ook de internetconsultatie hierover inmiddels is afgerond, waaruit bleek dat vele gezondheidsexperts zich achter scenario 3 scharen;</w:t>
            </w:r>
          </w:p>
          <w:p w:rsidR="00AA4C8C" w:rsidP="00AA4C8C" w:rsidRDefault="00AA4C8C" w14:paraId="570CD266" w14:textId="77777777">
            <w:pPr>
              <w:pStyle w:val="Geenafstand"/>
            </w:pPr>
          </w:p>
          <w:p w:rsidR="00AA4C8C" w:rsidP="00AA4C8C" w:rsidRDefault="00AA4C8C" w14:paraId="10003195" w14:textId="77777777">
            <w:pPr>
              <w:pStyle w:val="Geenafstand"/>
            </w:pPr>
            <w:r>
              <w:t>overwegende dat er geen houdbare redenen zijn om invoering nog langer uit te stellen;</w:t>
            </w:r>
          </w:p>
          <w:p w:rsidR="00AA4C8C" w:rsidP="00AA4C8C" w:rsidRDefault="00AA4C8C" w14:paraId="7085C48B" w14:textId="77777777">
            <w:pPr>
              <w:pStyle w:val="Geenafstand"/>
            </w:pPr>
          </w:p>
          <w:p w:rsidR="00AA4C8C" w:rsidP="00AA4C8C" w:rsidRDefault="00AA4C8C" w14:paraId="727AE995" w14:textId="77777777">
            <w:pPr>
              <w:pStyle w:val="Geenafstand"/>
            </w:pPr>
            <w:r>
              <w:t>verzoekt de regering zo spoedig mogelijk over te gaan tot implementatie van de gedifferentieerde verbruiksbelasting, zoals beschreven in scenario 3,</w:t>
            </w:r>
          </w:p>
          <w:p w:rsidR="00AA4C8C" w:rsidP="00AA4C8C" w:rsidRDefault="00AA4C8C" w14:paraId="4EA25B05" w14:textId="77777777">
            <w:pPr>
              <w:pStyle w:val="Geenafstand"/>
            </w:pPr>
          </w:p>
          <w:p w:rsidR="00AA4C8C" w:rsidP="00AA4C8C" w:rsidRDefault="00AA4C8C" w14:paraId="705FEBC4" w14:textId="77777777">
            <w:pPr>
              <w:pStyle w:val="Geenafstand"/>
            </w:pPr>
            <w:r>
              <w:t>en gaat over tot de orde van de dag.</w:t>
            </w:r>
          </w:p>
          <w:p w:rsidR="00AA4C8C" w:rsidP="00AA4C8C" w:rsidRDefault="00AA4C8C" w14:paraId="71BD3A7D" w14:textId="77777777">
            <w:pPr>
              <w:pStyle w:val="Geenafstand"/>
            </w:pPr>
          </w:p>
          <w:p w:rsidR="00997775" w:rsidP="00AA4C8C" w:rsidRDefault="00AA4C8C" w14:paraId="225E8289" w14:textId="3B12E8B5">
            <w:pPr>
              <w:pStyle w:val="Geenafstand"/>
            </w:pPr>
            <w:r>
              <w:t>Daniëlle Jansen</w:t>
            </w:r>
          </w:p>
        </w:tc>
      </w:tr>
    </w:tbl>
    <w:p w:rsidR="00997775" w:rsidRDefault="00997775" w14:paraId="277A28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7046" w14:textId="77777777" w:rsidR="00AA4C8C" w:rsidRDefault="00AA4C8C">
      <w:pPr>
        <w:spacing w:line="20" w:lineRule="exact"/>
      </w:pPr>
    </w:p>
  </w:endnote>
  <w:endnote w:type="continuationSeparator" w:id="0">
    <w:p w14:paraId="5AA95139" w14:textId="77777777" w:rsidR="00AA4C8C" w:rsidRDefault="00AA4C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3FD9B8" w14:textId="77777777" w:rsidR="00AA4C8C" w:rsidRDefault="00AA4C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28D2" w14:textId="77777777" w:rsidR="00AA4C8C" w:rsidRDefault="00AA4C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FE2C7E" w14:textId="77777777" w:rsidR="00AA4C8C" w:rsidRDefault="00AA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33C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4C8C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BCE6B"/>
  <w15:docId w15:val="{B5CA0E4F-11F3-488D-82BF-C57C32E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AA4C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866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2025-06-12T08:23:00.0000000Z</dcterms:created>
  <dcterms:modified xsi:type="dcterms:W3CDTF">2025-06-12T08:50:00.0000000Z</dcterms:modified>
  <dc:description>------------------------</dc:description>
  <dc:subject/>
  <keywords/>
  <version/>
  <category/>
</coreProperties>
</file>