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2025Z11866</w:t>
        <w:br/>
      </w:r>
      <w:proofErr w:type="spellEnd"/>
    </w:p>
    <w:p>
      <w:pPr>
        <w:pStyle w:val="Normal"/>
        <w:rPr>
          <w:b w:val="1"/>
          <w:bCs w:val="1"/>
        </w:rPr>
      </w:pPr>
      <w:r w:rsidR="250AE766">
        <w:rPr>
          <w:b w:val="0"/>
          <w:bCs w:val="0"/>
        </w:rPr>
        <w:t>(ingezonden 11 juni 2025)</w:t>
        <w:br/>
      </w:r>
    </w:p>
    <w:p>
      <w:r>
        <w:t xml:space="preserve">Vragen van de leden Sneller en Van der Werf (D66) aan de minister van Justitie en Veiligheid over het bericht ‘Medische misstanden in Nederlandse gevangenissen. Ik kwam lopend binnen, en verliet de gevangenis in een rolstoel’.</w:t>
      </w:r>
      <w:r>
        <w:br/>
      </w:r>
    </w:p>
    <w:p>
      <w:r>
        <w:t xml:space="preserve"> </w:t>
      </w:r>
      <w:r>
        <w:br/>
      </w:r>
    </w:p>
    <w:p>
      <w:r>
        <w:t xml:space="preserve">1. Bent u bekend met het bericht ‘Medische misstanden in Nederlandse gevangenissen’? 1)</w:t>
      </w:r>
      <w:r>
        <w:br/>
      </w:r>
    </w:p>
    <w:p>
      <w:r>
        <w:t xml:space="preserve">2. Bent u op de hoogte van soortgelijke casussen waarbij aan gedetineerden niet of niet tijdig medische zorg is verleend? Kunt u aangeven om hoeveel gevallen het gaat?</w:t>
      </w:r>
      <w:r>
        <w:br/>
      </w:r>
    </w:p>
    <w:p>
      <w:r>
        <w:t xml:space="preserve">3. Herkent u het beeld dat medische zorg in detentie wordt uitgesteld omdat de staat de verantwoordelijkheid overneemt van de zorgverzekeraar en daardoor ‘alles wat uitgesteld kan worden, uitgesteld wordt’? Zo ja, hoe wordt bepaald welke zorg ‘uitstelbaar’ is?</w:t>
      </w:r>
      <w:r>
        <w:br/>
      </w:r>
    </w:p>
    <w:p>
      <w:r>
        <w:t xml:space="preserve">4. Hoe kan het dat gedetineerden soms meerdere dagen zonder noodzakelijke medicatie zitten of verkeerde medicijnen krijgen toegediend?</w:t>
      </w:r>
      <w:r>
        <w:br/>
      </w:r>
    </w:p>
    <w:p>
      <w:r>
        <w:t xml:space="preserve">5. Waarom worden gedetineerden die om medische hulp vragen niet direct in contact gebracht met een arts of verpleegkundige?</w:t>
      </w:r>
      <w:r>
        <w:br/>
      </w:r>
    </w:p>
    <w:p>
      <w:r>
        <w:t xml:space="preserve">6. Kunt u reflecteren op de poortwachtersfunctie van penitentiaire inrichtingswerkers (PIW), die zonder medische opleiding medicijnen verstrekken of beoordelen of een arts nodig is?</w:t>
      </w:r>
      <w:r>
        <w:br/>
      </w:r>
    </w:p>
    <w:p>
      <w:r>
        <w:t xml:space="preserve">7. Hebben alle PIW'ers een cursus gehad om adequaat op te treden bij medische vragen? Hoeveel van de nieuwe medewerkers die het afgelopen jaar zijn aangenomen zijn hierop getraind? </w:t>
      </w:r>
      <w:r>
        <w:br/>
      </w:r>
    </w:p>
    <w:p>
      <w:r>
        <w:t xml:space="preserve">8. Zijn er medewerkers die zonder het volgen van een cursus wél medicijnen verstrekken aan gedetineerden? Zo ja, hoe vaak komt dit voor?</w:t>
      </w:r>
      <w:r>
        <w:br/>
      </w:r>
    </w:p>
    <w:p>
      <w:r>
        <w:t xml:space="preserve">9. Acht u het wenselijk dat in de avonduren en weekenden geen medisch personeel aanwezig is en PIW's verantwoordelijk zijn voor medische zorg?</w:t>
      </w:r>
      <w:r>
        <w:br/>
      </w:r>
    </w:p>
    <w:p>
      <w:r>
        <w:t xml:space="preserve">10. Herkent u het beeld dat klachten van vrouwelijke gedetineerden niet altijd serieus worden genomen? Wat wordt er gedaan om dit te verbeteren?</w:t>
      </w:r>
      <w:r>
        <w:br/>
      </w:r>
    </w:p>
    <w:p>
      <w:r>
        <w:t xml:space="preserve">11. In hoeverre kunnen vrouwelijke gedetineerden op dit moment met medische klachten bij vrouwelijke PIW’ers terecht? Kunnen zij vragen naar een vrouwelijke medewerker als zij dat wensen?</w:t>
      </w:r>
      <w:r>
        <w:br/>
      </w:r>
    </w:p>
    <w:p>
      <w:r>
        <w:t xml:space="preserve">12. Wanneer wordt beoordeeld of iemand detentieongeschikt is wegens medische klachten? Waarom gebeurt dit niet voorafgaand aan de detentie?</w:t>
      </w:r>
      <w:r>
        <w:br/>
      </w:r>
    </w:p>
    <w:p>
      <w:r>
        <w:t xml:space="preserve">13. Kunt u reflecteren op de druk op de bezetting in het gevangeniswezen en de verhoogde kans op fouten op onder andere medisch gebied? Is er een relatie tussen gevangenissen waar ‘code zwart’ geldt en het aantal fouten dat wordt gemaakt?</w:t>
      </w:r>
      <w:r>
        <w:br/>
      </w:r>
    </w:p>
    <w:p>
      <w:r>
        <w:t xml:space="preserve">14. Kunt u in dit kader ook reageren op het eerdere standpunt van de directeur van de Dienst Justitiële Inrichtingen (DJI) dat ‘vrouwengevangenissen een tekortschietende kopie zijn van mannengevangenissen’ en er meer rekening moet worden gehouden met de specifieke behoeften van vrouwen in detentie? 2)</w:t>
      </w:r>
      <w:r>
        <w:br/>
      </w:r>
    </w:p>
    <w:p>
      <w:r>
        <w:t xml:space="preserve"> </w:t>
      </w:r>
      <w:r>
        <w:br/>
      </w:r>
    </w:p>
    <w:p>
      <w:r>
        <w:t xml:space="preserve">1) NRC, 4 juni 2025, Medische misstanden in Nederlandse gevangenissen. ‘Ik kwam lopend binnen, en verliet de gevangenis in een rolstoel’ (www.nrc.nl/nieuws/2025/06/04/medische-misstanden-in-nederlandse-gevangenissen-ik-kwam-lopend-binnen-en-verliet-de-gevangenis-in-een-rolstoel-a4895844#:~:text=in%20Nederlandse%20gevangenissen.-,%27Ik%20kwam%20lopend%20binnen%2C%20en%20verliet,de%20gevangenis%20in%20een%20rolstoel%27&amp;text=Een%2049%2Djarige%20vrouw%20belandde,onder%20behandeling%20was%20voor%20taaislijmziekte.&amp;text=In%20een%20opgeruimd%20appartement%20stapt,James%20trippelt%20achter%20haar%20aan.).</w:t>
      </w:r>
      <w:r>
        <w:br/>
      </w:r>
    </w:p>
    <w:p>
      <w:r>
        <w:t xml:space="preserve">2) De Volkskrant, 5 februari 2025, ‘We moeten af van het taboe op seksualiteit in vrouwengevangenissen’ (www.volkskrant.nl/binnenland/we-moeten-af-van-het-taboe-op-seksualiteit-in-vrouwengevangenissen~b99f3b11/).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