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18D" w:rsidP="004435AE" w:rsidRDefault="00A0618D" w14:paraId="015E6D7C" w14:textId="3E0F31B4">
      <w:pPr>
        <w:pStyle w:val="Geenafstand"/>
        <w:ind w:left="1410" w:hanging="1410"/>
        <w:rPr>
          <w:rFonts w:ascii="Times New Roman" w:hAnsi="Times New Roman" w:cs="Times New Roman"/>
          <w:b/>
          <w:sz w:val="24"/>
          <w:szCs w:val="24"/>
        </w:rPr>
      </w:pPr>
      <w:r>
        <w:rPr>
          <w:rFonts w:ascii="Times New Roman" w:hAnsi="Times New Roman" w:cs="Times New Roman"/>
          <w:b/>
          <w:sz w:val="24"/>
          <w:szCs w:val="24"/>
        </w:rPr>
        <w:t xml:space="preserve">36 </w:t>
      </w:r>
      <w:r w:rsidR="004A7557">
        <w:rPr>
          <w:rFonts w:ascii="Times New Roman" w:hAnsi="Times New Roman" w:cs="Times New Roman"/>
          <w:b/>
          <w:sz w:val="24"/>
          <w:szCs w:val="24"/>
        </w:rPr>
        <w:t>744</w:t>
      </w:r>
      <w:r w:rsidRPr="00FA6076">
        <w:rPr>
          <w:rFonts w:ascii="Times New Roman" w:hAnsi="Times New Roman" w:cs="Times New Roman"/>
          <w:b/>
          <w:sz w:val="24"/>
          <w:szCs w:val="24"/>
        </w:rPr>
        <w:tab/>
      </w:r>
      <w:r w:rsidRPr="0051013E" w:rsidR="004A7557">
        <w:rPr>
          <w:rFonts w:ascii="Times New Roman" w:hAnsi="Times New Roman" w:cs="Times New Roman"/>
          <w:b/>
          <w:bCs/>
          <w:sz w:val="24"/>
          <w:szCs w:val="24"/>
        </w:rPr>
        <w:t>Wijziging van de Werkloosheidswet en enige andere wetten vanwege aanpassing van de Regeling dienstverlening aan huis (Wet aanpassing Regeling dienstverlening aan huis)</w:t>
      </w:r>
    </w:p>
    <w:p w:rsidR="001C4042" w:rsidP="004435AE" w:rsidRDefault="001C4042" w14:paraId="3766C4C4" w14:textId="26D50182">
      <w:pPr>
        <w:pStyle w:val="Geenafstand"/>
        <w:ind w:left="1410" w:hanging="1410"/>
        <w:rPr>
          <w:rFonts w:ascii="Times New Roman" w:hAnsi="Times New Roman" w:cs="Times New Roman"/>
          <w:sz w:val="24"/>
          <w:szCs w:val="24"/>
        </w:rPr>
      </w:pPr>
    </w:p>
    <w:p w:rsidR="001C4042" w:rsidP="004435AE" w:rsidRDefault="001C4042" w14:paraId="62E60A34" w14:textId="77777777">
      <w:pPr>
        <w:pStyle w:val="Geenafstand"/>
        <w:rPr>
          <w:rFonts w:ascii="Times New Roman" w:hAnsi="Times New Roman" w:cs="Times New Roman"/>
          <w:sz w:val="24"/>
          <w:szCs w:val="24"/>
        </w:rPr>
      </w:pPr>
    </w:p>
    <w:p w:rsidRPr="00482880" w:rsidR="001C4042" w:rsidP="004435AE" w:rsidRDefault="001C4042" w14:paraId="2E2248D4" w14:textId="18876C53">
      <w:pPr>
        <w:spacing w:after="0" w:line="240" w:lineRule="auto"/>
        <w:rPr>
          <w:rFonts w:ascii="Times New Roman" w:hAnsi="Times New Roman" w:cs="Times New Roman"/>
          <w:b/>
          <w:sz w:val="24"/>
          <w:szCs w:val="24"/>
        </w:rPr>
      </w:pPr>
      <w:r w:rsidRPr="00482880">
        <w:rPr>
          <w:rFonts w:ascii="Times New Roman" w:hAnsi="Times New Roman" w:cs="Times New Roman"/>
          <w:b/>
          <w:sz w:val="24"/>
          <w:szCs w:val="24"/>
        </w:rPr>
        <w:t>Nr.</w:t>
      </w:r>
      <w:r w:rsidR="00F82A60">
        <w:rPr>
          <w:rFonts w:ascii="Times New Roman" w:hAnsi="Times New Roman" w:cs="Times New Roman"/>
          <w:b/>
          <w:sz w:val="24"/>
          <w:szCs w:val="24"/>
        </w:rPr>
        <w:t xml:space="preserve"> 5</w:t>
      </w:r>
      <w:r w:rsidRPr="00482880">
        <w:rPr>
          <w:rFonts w:ascii="Times New Roman" w:hAnsi="Times New Roman" w:cs="Times New Roman"/>
          <w:b/>
          <w:sz w:val="24"/>
          <w:szCs w:val="24"/>
        </w:rPr>
        <w:tab/>
      </w:r>
      <w:r w:rsidRPr="00482880">
        <w:rPr>
          <w:rFonts w:ascii="Times New Roman" w:hAnsi="Times New Roman" w:cs="Times New Roman"/>
          <w:b/>
          <w:sz w:val="24"/>
          <w:szCs w:val="24"/>
        </w:rPr>
        <w:tab/>
        <w:t>VERSLAG</w:t>
      </w:r>
    </w:p>
    <w:p w:rsidRPr="00482880" w:rsidR="001C4042" w:rsidP="004435AE" w:rsidRDefault="001C4042" w14:paraId="7450C1FB" w14:textId="71EBB5DC">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Vastgeste</w:t>
      </w:r>
      <w:r w:rsidR="00FE0BA3">
        <w:rPr>
          <w:rFonts w:ascii="Times New Roman" w:hAnsi="Times New Roman" w:cs="Times New Roman"/>
          <w:sz w:val="24"/>
          <w:szCs w:val="24"/>
        </w:rPr>
        <w:t xml:space="preserve">ld </w:t>
      </w:r>
      <w:r w:rsidR="00F82A60">
        <w:rPr>
          <w:rFonts w:ascii="Times New Roman" w:hAnsi="Times New Roman" w:cs="Times New Roman"/>
          <w:sz w:val="24"/>
          <w:szCs w:val="24"/>
        </w:rPr>
        <w:t>12</w:t>
      </w:r>
      <w:r w:rsidR="00FE0BA3">
        <w:rPr>
          <w:rFonts w:ascii="Times New Roman" w:hAnsi="Times New Roman" w:cs="Times New Roman"/>
          <w:sz w:val="24"/>
          <w:szCs w:val="24"/>
        </w:rPr>
        <w:t xml:space="preserve"> </w:t>
      </w:r>
      <w:r w:rsidR="004A7557">
        <w:rPr>
          <w:rFonts w:ascii="Times New Roman" w:hAnsi="Times New Roman" w:cs="Times New Roman"/>
          <w:sz w:val="24"/>
          <w:szCs w:val="24"/>
        </w:rPr>
        <w:t>juni</w:t>
      </w:r>
      <w:r w:rsidR="00416484">
        <w:rPr>
          <w:rFonts w:ascii="Times New Roman" w:hAnsi="Times New Roman" w:cs="Times New Roman"/>
          <w:sz w:val="24"/>
          <w:szCs w:val="24"/>
        </w:rPr>
        <w:t xml:space="preserve"> 202</w:t>
      </w:r>
      <w:r w:rsidR="00634710">
        <w:rPr>
          <w:rFonts w:ascii="Times New Roman" w:hAnsi="Times New Roman" w:cs="Times New Roman"/>
          <w:sz w:val="24"/>
          <w:szCs w:val="24"/>
        </w:rPr>
        <w:t>5</w:t>
      </w:r>
      <w:r w:rsidRPr="00482880">
        <w:rPr>
          <w:rFonts w:ascii="Times New Roman" w:hAnsi="Times New Roman" w:cs="Times New Roman"/>
          <w:sz w:val="24"/>
          <w:szCs w:val="24"/>
        </w:rPr>
        <w:t xml:space="preserve"> </w:t>
      </w:r>
    </w:p>
    <w:p w:rsidRPr="00482880" w:rsidR="001C4042" w:rsidP="004435AE" w:rsidRDefault="001C4042" w14:paraId="592EB9A3" w14:textId="77777777">
      <w:pPr>
        <w:spacing w:after="0" w:line="240" w:lineRule="auto"/>
        <w:rPr>
          <w:rFonts w:ascii="Times New Roman" w:hAnsi="Times New Roman" w:cs="Times New Roman"/>
          <w:sz w:val="24"/>
          <w:szCs w:val="24"/>
        </w:rPr>
      </w:pPr>
    </w:p>
    <w:p w:rsidRPr="009F52E4" w:rsidR="001C4042" w:rsidP="004435AE" w:rsidRDefault="001C4042" w14:paraId="70947B01"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 xml:space="preserve">De vaste commissie voor Sociale Zaken en Werkgelegenheid, belast met het voorbereidend onderzoek van voorliggend wetsvoorstel, heeft de eer als volgt verslag uit te brengen van haar bevindingen. </w:t>
      </w:r>
    </w:p>
    <w:p w:rsidRPr="009F52E4" w:rsidR="001C4042" w:rsidP="004435AE" w:rsidRDefault="001C4042" w14:paraId="0B3FB892" w14:textId="77777777">
      <w:pPr>
        <w:spacing w:after="0" w:line="240" w:lineRule="auto"/>
        <w:rPr>
          <w:rFonts w:ascii="Times New Roman" w:hAnsi="Times New Roman" w:cs="Times New Roman"/>
          <w:sz w:val="24"/>
          <w:szCs w:val="24"/>
        </w:rPr>
      </w:pPr>
      <w:r w:rsidRPr="009F52E4">
        <w:rPr>
          <w:rFonts w:ascii="Times New Roman" w:hAnsi="Times New Roman" w:cs="Times New Roman"/>
          <w:sz w:val="24"/>
          <w:szCs w:val="24"/>
        </w:rPr>
        <w:t>Onder het voorbehoud dat de in het verslag opgenomen vragen en opmerkingen afdoende door de regering worden beantwoord acht de commissie de openbare behandeling van het wetsvoorstel voldoende voorbereid.</w:t>
      </w:r>
    </w:p>
    <w:p w:rsidR="001C4042" w:rsidP="004435AE" w:rsidRDefault="001C4042" w14:paraId="54A795F7" w14:textId="60831C2E">
      <w:pPr>
        <w:pStyle w:val="Geenafstand"/>
        <w:ind w:left="1410" w:hanging="1410"/>
        <w:rPr>
          <w:rFonts w:ascii="Times New Roman" w:hAnsi="Times New Roman" w:cs="Times New Roman"/>
          <w:sz w:val="24"/>
          <w:szCs w:val="24"/>
        </w:rPr>
      </w:pPr>
    </w:p>
    <w:p w:rsidR="001C4042" w:rsidP="004435AE" w:rsidRDefault="001C4042" w14:paraId="20DD024E" w14:textId="767D0973">
      <w:pPr>
        <w:pStyle w:val="Geenafstand"/>
        <w:ind w:left="1410" w:hanging="1410"/>
        <w:rPr>
          <w:rFonts w:ascii="Times New Roman" w:hAnsi="Times New Roman" w:cs="Times New Roman"/>
          <w:sz w:val="24"/>
          <w:szCs w:val="24"/>
        </w:rPr>
      </w:pPr>
      <w:r>
        <w:rPr>
          <w:rFonts w:ascii="Times New Roman" w:hAnsi="Times New Roman" w:cs="Times New Roman"/>
          <w:b/>
          <w:sz w:val="24"/>
          <w:szCs w:val="24"/>
        </w:rPr>
        <w:t>Inhoudsopgave</w:t>
      </w:r>
    </w:p>
    <w:p w:rsidR="00A0618D" w:rsidP="004435AE" w:rsidRDefault="00A0618D" w14:paraId="1E9AE20D" w14:textId="77777777">
      <w:pPr>
        <w:pStyle w:val="Geenafstand"/>
        <w:rPr>
          <w:rFonts w:ascii="Times New Roman" w:hAnsi="Times New Roman" w:cs="Times New Roman"/>
          <w:sz w:val="24"/>
          <w:szCs w:val="24"/>
        </w:rPr>
      </w:pPr>
    </w:p>
    <w:p w:rsidR="00CE7BD6" w:rsidP="004435AE" w:rsidRDefault="00CE7BD6" w14:paraId="2EED4FA4" w14:textId="1FFABA0C">
      <w:pPr>
        <w:pStyle w:val="Geenafstand"/>
        <w:ind w:left="426" w:hanging="426"/>
        <w:rPr>
          <w:rFonts w:ascii="Times New Roman" w:hAnsi="Times New Roman" w:cs="Times New Roman"/>
          <w:b/>
          <w:sz w:val="24"/>
          <w:szCs w:val="24"/>
        </w:rPr>
      </w:pPr>
      <w:bookmarkStart w:name="_Hlk190162145" w:id="0"/>
      <w:r>
        <w:rPr>
          <w:rFonts w:ascii="Times New Roman" w:hAnsi="Times New Roman" w:cs="Times New Roman"/>
          <w:b/>
          <w:sz w:val="24"/>
          <w:szCs w:val="24"/>
        </w:rPr>
        <w:t xml:space="preserve">I    Algemeen  </w:t>
      </w:r>
    </w:p>
    <w:p w:rsidRPr="004A7557" w:rsidR="004A7557" w:rsidP="004435AE" w:rsidRDefault="004A7557" w14:paraId="0E9FBA7C" w14:textId="4E40C9C2">
      <w:pPr>
        <w:pStyle w:val="Geenafstand"/>
        <w:ind w:left="284" w:hanging="284"/>
        <w:rPr>
          <w:rFonts w:ascii="Times New Roman" w:hAnsi="Times New Roman" w:cs="Times New Roman"/>
          <w:b/>
          <w:bCs/>
          <w:sz w:val="24"/>
          <w:szCs w:val="24"/>
        </w:rPr>
      </w:pPr>
      <w:bookmarkStart w:name="_Toc161818945" w:id="1"/>
      <w:bookmarkStart w:name="_Toc165979851" w:id="2"/>
      <w:bookmarkStart w:name="_Toc165979959" w:id="3"/>
      <w:bookmarkStart w:name="_Hlk200526087" w:id="4"/>
      <w:bookmarkEnd w:id="0"/>
      <w:r w:rsidRPr="004A7557">
        <w:rPr>
          <w:rFonts w:ascii="Times New Roman" w:hAnsi="Times New Roman" w:cs="Times New Roman"/>
          <w:b/>
          <w:bCs/>
          <w:sz w:val="24"/>
          <w:szCs w:val="24"/>
        </w:rPr>
        <w:t>1</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Inleiding</w:t>
      </w:r>
      <w:bookmarkEnd w:id="1"/>
      <w:bookmarkEnd w:id="2"/>
      <w:bookmarkEnd w:id="3"/>
      <w:r w:rsidRPr="004A7557">
        <w:rPr>
          <w:rFonts w:ascii="Times New Roman" w:hAnsi="Times New Roman" w:cs="Times New Roman"/>
          <w:b/>
          <w:bCs/>
          <w:sz w:val="24"/>
          <w:szCs w:val="24"/>
        </w:rPr>
        <w:t xml:space="preserve"> </w:t>
      </w:r>
    </w:p>
    <w:p w:rsidRPr="004A7557" w:rsidR="004A7557" w:rsidP="004435AE" w:rsidRDefault="004A7557" w14:paraId="238F582A" w14:textId="26890420">
      <w:pPr>
        <w:pStyle w:val="Geenafstand"/>
        <w:ind w:left="284" w:hanging="284"/>
        <w:rPr>
          <w:rFonts w:ascii="Times New Roman" w:hAnsi="Times New Roman" w:cs="Times New Roman"/>
          <w:b/>
          <w:bCs/>
          <w:sz w:val="24"/>
          <w:szCs w:val="24"/>
        </w:rPr>
      </w:pPr>
      <w:bookmarkStart w:name="_Toc161818951" w:id="5"/>
      <w:bookmarkStart w:name="_Toc165979857" w:id="6"/>
      <w:bookmarkStart w:name="_Toc165979965" w:id="7"/>
      <w:r w:rsidRPr="004A7557">
        <w:rPr>
          <w:rFonts w:ascii="Times New Roman" w:hAnsi="Times New Roman" w:cs="Times New Roman"/>
          <w:b/>
          <w:bCs/>
          <w:sz w:val="24"/>
          <w:szCs w:val="24"/>
        </w:rPr>
        <w:t>2</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Hoofdlijnen van het voorstel</w:t>
      </w:r>
      <w:bookmarkEnd w:id="5"/>
      <w:bookmarkEnd w:id="6"/>
      <w:bookmarkEnd w:id="7"/>
    </w:p>
    <w:p w:rsidRPr="004A7557" w:rsidR="004A7557" w:rsidP="004435AE" w:rsidRDefault="004A7557" w14:paraId="304AB86C" w14:textId="717001A2">
      <w:pPr>
        <w:pStyle w:val="Geenafstand"/>
        <w:ind w:left="284" w:hanging="284"/>
        <w:rPr>
          <w:rFonts w:ascii="Times New Roman" w:hAnsi="Times New Roman" w:cs="Times New Roman"/>
          <w:b/>
          <w:bCs/>
          <w:sz w:val="24"/>
          <w:szCs w:val="24"/>
        </w:rPr>
      </w:pPr>
      <w:r w:rsidRPr="004A7557">
        <w:rPr>
          <w:rFonts w:ascii="Times New Roman" w:hAnsi="Times New Roman" w:cs="Times New Roman"/>
          <w:b/>
          <w:sz w:val="24"/>
          <w:szCs w:val="24"/>
        </w:rPr>
        <w:t>3</w:t>
      </w:r>
      <w:r>
        <w:rPr>
          <w:rFonts w:ascii="Times New Roman" w:hAnsi="Times New Roman" w:cs="Times New Roman"/>
          <w:b/>
          <w:sz w:val="24"/>
          <w:szCs w:val="24"/>
        </w:rPr>
        <w:t>.</w:t>
      </w:r>
      <w:r w:rsidRPr="004A7557">
        <w:rPr>
          <w:rFonts w:ascii="Times New Roman" w:hAnsi="Times New Roman" w:cs="Times New Roman"/>
          <w:b/>
          <w:sz w:val="24"/>
          <w:szCs w:val="24"/>
        </w:rPr>
        <w:t xml:space="preserve"> </w:t>
      </w:r>
      <w:bookmarkStart w:name="_Toc161818965" w:id="8"/>
      <w:bookmarkStart w:name="_Toc165979871" w:id="9"/>
      <w:bookmarkStart w:name="_Toc165979979" w:id="10"/>
      <w:r w:rsidRPr="004A7557">
        <w:rPr>
          <w:rFonts w:ascii="Times New Roman" w:hAnsi="Times New Roman" w:cs="Times New Roman"/>
          <w:b/>
          <w:bCs/>
          <w:sz w:val="24"/>
          <w:szCs w:val="24"/>
        </w:rPr>
        <w:t>Verhouding tot ander recht</w:t>
      </w:r>
      <w:bookmarkEnd w:id="8"/>
      <w:bookmarkEnd w:id="9"/>
      <w:bookmarkEnd w:id="10"/>
    </w:p>
    <w:p w:rsidRPr="004A7557" w:rsidR="004A7557" w:rsidP="004435AE" w:rsidRDefault="004A7557" w14:paraId="1DF64449" w14:textId="39F84551">
      <w:pPr>
        <w:pStyle w:val="Geenafstand"/>
        <w:ind w:left="284" w:hanging="284"/>
        <w:rPr>
          <w:rFonts w:ascii="Times New Roman" w:hAnsi="Times New Roman" w:cs="Times New Roman"/>
          <w:b/>
          <w:bCs/>
          <w:sz w:val="24"/>
          <w:szCs w:val="24"/>
        </w:rPr>
      </w:pPr>
      <w:bookmarkStart w:name="_Toc133333825" w:id="11"/>
      <w:bookmarkStart w:name="_Toc161818972" w:id="12"/>
      <w:bookmarkStart w:name="_Toc165979877" w:id="13"/>
      <w:bookmarkStart w:name="_Toc165979985" w:id="14"/>
      <w:r w:rsidRPr="004A7557">
        <w:rPr>
          <w:rFonts w:ascii="Times New Roman" w:hAnsi="Times New Roman" w:cs="Times New Roman"/>
          <w:b/>
          <w:bCs/>
          <w:sz w:val="24"/>
          <w:szCs w:val="24"/>
        </w:rPr>
        <w:t>4</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Gevolgen voor de werknemer, werkgever, arbeidsmarkt, regeldruk, en Caribisch Nederland</w:t>
      </w:r>
      <w:bookmarkEnd w:id="11"/>
      <w:bookmarkEnd w:id="12"/>
      <w:bookmarkEnd w:id="13"/>
      <w:bookmarkEnd w:id="14"/>
    </w:p>
    <w:p w:rsidRPr="004435AE" w:rsidR="004A7557" w:rsidP="004435AE" w:rsidRDefault="004A7557" w14:paraId="68448C09" w14:textId="198C1286">
      <w:pPr>
        <w:pStyle w:val="Geenafstand"/>
        <w:ind w:left="284" w:hanging="284"/>
        <w:rPr>
          <w:rFonts w:ascii="Times New Roman" w:hAnsi="Times New Roman" w:cs="Times New Roman"/>
          <w:b/>
          <w:bCs/>
          <w:caps/>
          <w:sz w:val="24"/>
          <w:szCs w:val="24"/>
        </w:rPr>
      </w:pPr>
      <w:r w:rsidRPr="004A7557">
        <w:rPr>
          <w:rFonts w:ascii="Times New Roman" w:hAnsi="Times New Roman" w:cs="Times New Roman"/>
          <w:b/>
          <w:sz w:val="24"/>
          <w:szCs w:val="24"/>
        </w:rPr>
        <w:t>5</w:t>
      </w:r>
      <w:bookmarkStart w:name="_Toc161818993" w:id="15"/>
      <w:bookmarkStart w:name="_Toc165979898" w:id="16"/>
      <w:bookmarkStart w:name="_Toc165980006" w:id="17"/>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Financiële gevolgen voor het Rijk</w:t>
      </w:r>
      <w:bookmarkEnd w:id="15"/>
      <w:bookmarkEnd w:id="16"/>
      <w:bookmarkEnd w:id="17"/>
    </w:p>
    <w:p w:rsidRPr="004A7557" w:rsidR="004A7557" w:rsidP="004435AE" w:rsidRDefault="004A7557" w14:paraId="28BD1242" w14:textId="77777777">
      <w:pPr>
        <w:pStyle w:val="Geenafstand"/>
        <w:ind w:left="284" w:hanging="284"/>
        <w:rPr>
          <w:rFonts w:ascii="Times New Roman" w:hAnsi="Times New Roman" w:cs="Times New Roman"/>
          <w:b/>
          <w:bCs/>
          <w:sz w:val="24"/>
          <w:szCs w:val="24"/>
        </w:rPr>
      </w:pPr>
      <w:bookmarkStart w:name="_Toc133333836" w:id="18"/>
      <w:bookmarkStart w:name="_Toc161818994" w:id="19"/>
      <w:bookmarkStart w:name="_Toc165979899" w:id="20"/>
      <w:bookmarkStart w:name="_Toc165980007" w:id="21"/>
      <w:r w:rsidRPr="004A7557">
        <w:rPr>
          <w:rFonts w:ascii="Times New Roman" w:hAnsi="Times New Roman" w:cs="Times New Roman"/>
          <w:b/>
          <w:bCs/>
          <w:sz w:val="24"/>
          <w:szCs w:val="24"/>
        </w:rPr>
        <w:t>6. Consultatie, adviezen</w:t>
      </w:r>
      <w:bookmarkEnd w:id="18"/>
      <w:bookmarkEnd w:id="19"/>
      <w:bookmarkEnd w:id="20"/>
      <w:bookmarkEnd w:id="21"/>
      <w:r w:rsidRPr="004A7557">
        <w:rPr>
          <w:rFonts w:ascii="Times New Roman" w:hAnsi="Times New Roman" w:cs="Times New Roman"/>
          <w:b/>
          <w:bCs/>
          <w:sz w:val="24"/>
          <w:szCs w:val="24"/>
        </w:rPr>
        <w:t xml:space="preserve"> en uitvoering</w:t>
      </w:r>
    </w:p>
    <w:p w:rsidRPr="004A7557" w:rsidR="004A7557" w:rsidP="004435AE" w:rsidRDefault="004A7557" w14:paraId="7E10DB72" w14:textId="77777777">
      <w:pPr>
        <w:pStyle w:val="Geenafstand"/>
        <w:ind w:left="284" w:hanging="284"/>
        <w:rPr>
          <w:rFonts w:ascii="Times New Roman" w:hAnsi="Times New Roman" w:cs="Times New Roman"/>
          <w:b/>
          <w:bCs/>
          <w:sz w:val="24"/>
          <w:szCs w:val="24"/>
        </w:rPr>
      </w:pPr>
      <w:bookmarkStart w:name="_Toc161818995" w:id="22"/>
      <w:bookmarkStart w:name="_Toc165979900" w:id="23"/>
      <w:bookmarkStart w:name="_Toc165980008" w:id="24"/>
      <w:r w:rsidRPr="004A7557">
        <w:rPr>
          <w:rFonts w:ascii="Times New Roman" w:hAnsi="Times New Roman" w:cs="Times New Roman"/>
          <w:b/>
          <w:bCs/>
          <w:sz w:val="24"/>
          <w:szCs w:val="24"/>
        </w:rPr>
        <w:t>7. Evaluatie</w:t>
      </w:r>
      <w:bookmarkEnd w:id="22"/>
      <w:bookmarkEnd w:id="23"/>
      <w:bookmarkEnd w:id="24"/>
    </w:p>
    <w:p w:rsidRPr="004A7557" w:rsidR="00634710" w:rsidP="004435AE" w:rsidRDefault="00A32F77" w14:paraId="0D9DBFB4" w14:textId="5ED371B4">
      <w:pPr>
        <w:pStyle w:val="Geenafstand"/>
        <w:ind w:left="426" w:hanging="426"/>
        <w:rPr>
          <w:rFonts w:ascii="Times New Roman" w:hAnsi="Times New Roman" w:cs="Times New Roman"/>
          <w:b/>
          <w:sz w:val="24"/>
          <w:szCs w:val="24"/>
        </w:rPr>
      </w:pPr>
      <w:r>
        <w:rPr>
          <w:rFonts w:ascii="Times New Roman" w:hAnsi="Times New Roman" w:cs="Times New Roman"/>
          <w:b/>
          <w:bCs/>
          <w:sz w:val="24"/>
          <w:szCs w:val="24"/>
        </w:rPr>
        <w:t xml:space="preserve">II </w:t>
      </w:r>
      <w:r>
        <w:rPr>
          <w:rFonts w:ascii="Times New Roman" w:hAnsi="Times New Roman" w:cs="Times New Roman"/>
          <w:b/>
          <w:bCs/>
          <w:sz w:val="24"/>
          <w:szCs w:val="24"/>
        </w:rPr>
        <w:tab/>
      </w:r>
      <w:r w:rsidRPr="004A7557" w:rsidR="004A7557">
        <w:rPr>
          <w:rFonts w:ascii="Times New Roman" w:hAnsi="Times New Roman" w:cs="Times New Roman"/>
          <w:b/>
          <w:bCs/>
          <w:sz w:val="24"/>
          <w:szCs w:val="24"/>
        </w:rPr>
        <w:t xml:space="preserve">Artikelsgewijze toelichting </w:t>
      </w:r>
    </w:p>
    <w:bookmarkEnd w:id="4"/>
    <w:p w:rsidR="00A32F77" w:rsidP="004435AE" w:rsidRDefault="00A32F77" w14:paraId="2F4B7548" w14:textId="77777777">
      <w:pPr>
        <w:spacing w:line="240" w:lineRule="auto"/>
        <w:rPr>
          <w:rFonts w:ascii="Times New Roman" w:hAnsi="Times New Roman" w:cs="Times New Roman"/>
          <w:b/>
          <w:bCs/>
          <w:sz w:val="24"/>
          <w:szCs w:val="24"/>
        </w:rPr>
      </w:pPr>
    </w:p>
    <w:p w:rsidRPr="00A32F77" w:rsidR="00A32F77" w:rsidP="004435AE" w:rsidRDefault="00A32F77" w14:paraId="5C234EB3" w14:textId="77777777">
      <w:pPr>
        <w:pStyle w:val="Geenafstand"/>
        <w:ind w:left="426" w:hanging="426"/>
        <w:rPr>
          <w:rFonts w:ascii="Times New Roman" w:hAnsi="Times New Roman" w:cs="Times New Roman"/>
          <w:b/>
          <w:bCs/>
          <w:sz w:val="24"/>
          <w:szCs w:val="24"/>
        </w:rPr>
      </w:pPr>
      <w:r w:rsidRPr="00A32F77">
        <w:rPr>
          <w:rFonts w:ascii="Times New Roman" w:hAnsi="Times New Roman" w:cs="Times New Roman"/>
          <w:b/>
          <w:bCs/>
          <w:sz w:val="24"/>
          <w:szCs w:val="24"/>
        </w:rPr>
        <w:t xml:space="preserve">I    Algemeen  </w:t>
      </w:r>
    </w:p>
    <w:p w:rsidR="00581CA9" w:rsidP="004435AE" w:rsidRDefault="00581CA9" w14:paraId="4DF7542E" w14:textId="30603D53">
      <w:pPr>
        <w:spacing w:after="0" w:line="240" w:lineRule="auto"/>
        <w:rPr>
          <w:rFonts w:ascii="Times New Roman" w:hAnsi="Times New Roman" w:cs="Times New Roman"/>
          <w:bCs/>
          <w:sz w:val="24"/>
          <w:szCs w:val="24"/>
        </w:rPr>
      </w:pPr>
      <w:r w:rsidRPr="00581CA9">
        <w:rPr>
          <w:rFonts w:ascii="Times New Roman" w:hAnsi="Times New Roman" w:cs="Times New Roman"/>
          <w:bCs/>
          <w:sz w:val="24"/>
          <w:szCs w:val="24"/>
        </w:rPr>
        <w:t xml:space="preserve">De leden van de </w:t>
      </w:r>
      <w:r w:rsidRPr="00581CA9">
        <w:rPr>
          <w:rFonts w:ascii="Times New Roman" w:hAnsi="Times New Roman" w:cs="Times New Roman"/>
          <w:b/>
          <w:sz w:val="24"/>
          <w:szCs w:val="24"/>
        </w:rPr>
        <w:t>GroenLinks-PvdA</w:t>
      </w:r>
      <w:r>
        <w:rPr>
          <w:rFonts w:ascii="Times New Roman" w:hAnsi="Times New Roman" w:cs="Times New Roman"/>
          <w:b/>
          <w:sz w:val="24"/>
          <w:szCs w:val="24"/>
        </w:rPr>
        <w:t>-</w:t>
      </w:r>
      <w:r w:rsidRPr="00581CA9">
        <w:rPr>
          <w:rFonts w:ascii="Times New Roman" w:hAnsi="Times New Roman" w:cs="Times New Roman"/>
          <w:b/>
          <w:sz w:val="24"/>
          <w:szCs w:val="24"/>
        </w:rPr>
        <w:t xml:space="preserve">fractie </w:t>
      </w:r>
      <w:r w:rsidRPr="00581CA9">
        <w:rPr>
          <w:rFonts w:ascii="Times New Roman" w:hAnsi="Times New Roman" w:cs="Times New Roman"/>
          <w:bCs/>
          <w:sz w:val="24"/>
          <w:szCs w:val="24"/>
        </w:rPr>
        <w:t>hebben met interesse kennisgenomen van het wetsvoorstel.</w:t>
      </w:r>
    </w:p>
    <w:p w:rsidR="00DE76D7" w:rsidP="004435AE" w:rsidRDefault="00DE76D7" w14:paraId="714B8791" w14:textId="77777777">
      <w:pPr>
        <w:spacing w:after="0" w:line="240" w:lineRule="auto"/>
        <w:rPr>
          <w:rFonts w:ascii="Times New Roman" w:hAnsi="Times New Roman" w:cs="Times New Roman"/>
          <w:bCs/>
          <w:sz w:val="24"/>
          <w:szCs w:val="24"/>
        </w:rPr>
      </w:pPr>
    </w:p>
    <w:p w:rsidR="009E08EE" w:rsidP="004435AE" w:rsidRDefault="009E08EE" w14:paraId="0A6C4803" w14:textId="77723A25">
      <w:pPr>
        <w:spacing w:after="0" w:line="240" w:lineRule="auto"/>
        <w:rPr>
          <w:rFonts w:ascii="Times New Roman" w:hAnsi="Times New Roman" w:cs="Times New Roman"/>
          <w:bCs/>
          <w:sz w:val="24"/>
          <w:szCs w:val="24"/>
        </w:rPr>
      </w:pPr>
      <w:r w:rsidRPr="009E08EE">
        <w:rPr>
          <w:rFonts w:ascii="Times New Roman" w:hAnsi="Times New Roman" w:cs="Times New Roman"/>
          <w:bCs/>
          <w:sz w:val="24"/>
          <w:szCs w:val="24"/>
        </w:rPr>
        <w:t xml:space="preserve">De leden van </w:t>
      </w:r>
      <w:r>
        <w:rPr>
          <w:rFonts w:ascii="Times New Roman" w:hAnsi="Times New Roman" w:cs="Times New Roman"/>
          <w:bCs/>
          <w:sz w:val="24"/>
          <w:szCs w:val="24"/>
        </w:rPr>
        <w:t xml:space="preserve">de </w:t>
      </w:r>
      <w:r w:rsidRPr="009E08EE">
        <w:rPr>
          <w:rFonts w:ascii="Times New Roman" w:hAnsi="Times New Roman" w:cs="Times New Roman"/>
          <w:b/>
          <w:sz w:val="24"/>
          <w:szCs w:val="24"/>
        </w:rPr>
        <w:t>NSC-fractie</w:t>
      </w:r>
      <w:r w:rsidRPr="009E08EE">
        <w:rPr>
          <w:rFonts w:ascii="Times New Roman" w:hAnsi="Times New Roman" w:cs="Times New Roman"/>
          <w:bCs/>
          <w:sz w:val="24"/>
          <w:szCs w:val="24"/>
        </w:rPr>
        <w:t xml:space="preserve"> hebben met belangstelling kennisgenomen van onderhavig wetsvoorstel. </w:t>
      </w:r>
      <w:r w:rsidR="00E6307C">
        <w:rPr>
          <w:rFonts w:ascii="Times New Roman" w:hAnsi="Times New Roman" w:cs="Times New Roman"/>
          <w:bCs/>
          <w:sz w:val="24"/>
          <w:szCs w:val="24"/>
        </w:rPr>
        <w:t>Deze leden</w:t>
      </w:r>
      <w:r w:rsidRPr="009E08EE">
        <w:rPr>
          <w:rFonts w:ascii="Times New Roman" w:hAnsi="Times New Roman" w:cs="Times New Roman"/>
          <w:bCs/>
          <w:sz w:val="24"/>
          <w:szCs w:val="24"/>
        </w:rPr>
        <w:t xml:space="preserve"> onderschrijven het doel van dit wetsvoorstel om conform de </w:t>
      </w:r>
      <w:r w:rsidRPr="00ED7860">
        <w:rPr>
          <w:rFonts w:ascii="Times New Roman" w:hAnsi="Times New Roman" w:cs="Times New Roman"/>
          <w:sz w:val="24"/>
          <w:szCs w:val="24"/>
        </w:rPr>
        <w:t xml:space="preserve">uitspraak van de Centrale Raad van </w:t>
      </w:r>
      <w:r w:rsidRPr="00ED7860" w:rsidR="00E6307C">
        <w:rPr>
          <w:rFonts w:ascii="Times New Roman" w:hAnsi="Times New Roman" w:cs="Times New Roman"/>
          <w:bCs/>
          <w:sz w:val="24"/>
          <w:szCs w:val="24"/>
        </w:rPr>
        <w:t>B</w:t>
      </w:r>
      <w:r w:rsidRPr="00ED7860">
        <w:rPr>
          <w:rFonts w:ascii="Times New Roman" w:hAnsi="Times New Roman" w:cs="Times New Roman"/>
          <w:bCs/>
          <w:sz w:val="24"/>
          <w:szCs w:val="24"/>
        </w:rPr>
        <w:t>eroep</w:t>
      </w:r>
      <w:r w:rsidR="00ED7860">
        <w:rPr>
          <w:rFonts w:ascii="Times New Roman" w:hAnsi="Times New Roman" w:cs="Times New Roman"/>
          <w:bCs/>
          <w:sz w:val="24"/>
          <w:szCs w:val="24"/>
        </w:rPr>
        <w:t xml:space="preserve"> (</w:t>
      </w:r>
      <w:proofErr w:type="spellStart"/>
      <w:r w:rsidR="00ED7860">
        <w:rPr>
          <w:rFonts w:ascii="Times New Roman" w:hAnsi="Times New Roman" w:cs="Times New Roman"/>
          <w:bCs/>
          <w:sz w:val="24"/>
          <w:szCs w:val="24"/>
        </w:rPr>
        <w:t>CRvB</w:t>
      </w:r>
      <w:proofErr w:type="spellEnd"/>
      <w:r w:rsidR="00ED7860">
        <w:rPr>
          <w:rFonts w:ascii="Times New Roman" w:hAnsi="Times New Roman" w:cs="Times New Roman"/>
          <w:bCs/>
          <w:sz w:val="24"/>
          <w:szCs w:val="24"/>
        </w:rPr>
        <w:t>)</w:t>
      </w:r>
      <w:r w:rsidRPr="009E08EE">
        <w:rPr>
          <w:rFonts w:ascii="Times New Roman" w:hAnsi="Times New Roman" w:cs="Times New Roman"/>
          <w:bCs/>
          <w:sz w:val="24"/>
          <w:szCs w:val="24"/>
        </w:rPr>
        <w:t xml:space="preserve">, de rechten van </w:t>
      </w:r>
      <w:r w:rsidR="00ED7860">
        <w:rPr>
          <w:rFonts w:ascii="Times New Roman" w:hAnsi="Times New Roman" w:cs="Times New Roman"/>
          <w:bCs/>
          <w:sz w:val="24"/>
          <w:szCs w:val="24"/>
        </w:rPr>
        <w:t xml:space="preserve">persoonsgebonden budget </w:t>
      </w:r>
      <w:r w:rsidRPr="00ED7860" w:rsidR="00ED7860">
        <w:rPr>
          <w:rFonts w:ascii="Times New Roman" w:hAnsi="Times New Roman" w:cs="Times New Roman"/>
          <w:bCs/>
          <w:sz w:val="24"/>
          <w:szCs w:val="24"/>
        </w:rPr>
        <w:t>(</w:t>
      </w:r>
      <w:r w:rsidRPr="00ED7860">
        <w:rPr>
          <w:rFonts w:ascii="Times New Roman" w:hAnsi="Times New Roman" w:cs="Times New Roman"/>
          <w:sz w:val="24"/>
          <w:szCs w:val="24"/>
        </w:rPr>
        <w:t>pgb</w:t>
      </w:r>
      <w:r w:rsidRPr="00ED7860" w:rsidR="00ED7860">
        <w:rPr>
          <w:rFonts w:ascii="Times New Roman" w:hAnsi="Times New Roman" w:cs="Times New Roman"/>
          <w:sz w:val="24"/>
          <w:szCs w:val="24"/>
        </w:rPr>
        <w:t>)</w:t>
      </w:r>
      <w:r w:rsidRPr="00ED7860">
        <w:rPr>
          <w:rFonts w:ascii="Times New Roman" w:hAnsi="Times New Roman" w:cs="Times New Roman"/>
          <w:bCs/>
          <w:sz w:val="24"/>
          <w:szCs w:val="24"/>
        </w:rPr>
        <w:t>-</w:t>
      </w:r>
      <w:r w:rsidRPr="009E08EE">
        <w:rPr>
          <w:rFonts w:ascii="Times New Roman" w:hAnsi="Times New Roman" w:cs="Times New Roman"/>
          <w:bCs/>
          <w:sz w:val="24"/>
          <w:szCs w:val="24"/>
        </w:rPr>
        <w:t>zorgverleners in lijn te brengen met de rechten van werknemers die niet onder de Regeling dienstverlening aan huis (</w:t>
      </w:r>
      <w:proofErr w:type="spellStart"/>
      <w:r w:rsidRPr="009E08EE">
        <w:rPr>
          <w:rFonts w:ascii="Times New Roman" w:hAnsi="Times New Roman" w:cs="Times New Roman"/>
          <w:bCs/>
          <w:sz w:val="24"/>
          <w:szCs w:val="24"/>
        </w:rPr>
        <w:t>Rdah</w:t>
      </w:r>
      <w:proofErr w:type="spellEnd"/>
      <w:r w:rsidRPr="009E08EE">
        <w:rPr>
          <w:rFonts w:ascii="Times New Roman" w:hAnsi="Times New Roman" w:cs="Times New Roman"/>
          <w:bCs/>
          <w:sz w:val="24"/>
          <w:szCs w:val="24"/>
        </w:rPr>
        <w:t>) vallen.</w:t>
      </w:r>
    </w:p>
    <w:p w:rsidR="00D42625" w:rsidP="004435AE" w:rsidRDefault="00D42625" w14:paraId="676DEC02" w14:textId="77777777">
      <w:pPr>
        <w:spacing w:after="0" w:line="240" w:lineRule="auto"/>
        <w:rPr>
          <w:rFonts w:ascii="Times New Roman" w:hAnsi="Times New Roman" w:cs="Times New Roman"/>
          <w:bCs/>
          <w:sz w:val="24"/>
          <w:szCs w:val="24"/>
        </w:rPr>
      </w:pPr>
    </w:p>
    <w:p w:rsidR="00DE76D7" w:rsidP="004435AE" w:rsidRDefault="00DE76D7" w14:paraId="166AEBA9" w14:textId="466CEA41">
      <w:pPr>
        <w:spacing w:after="0" w:line="240" w:lineRule="auto"/>
        <w:rPr>
          <w:rFonts w:ascii="Times New Roman" w:hAnsi="Times New Roman" w:cs="Times New Roman"/>
          <w:bCs/>
          <w:sz w:val="24"/>
          <w:szCs w:val="24"/>
        </w:rPr>
      </w:pPr>
      <w:r w:rsidRPr="00DE76D7">
        <w:rPr>
          <w:rFonts w:ascii="Times New Roman" w:hAnsi="Times New Roman" w:cs="Times New Roman"/>
          <w:bCs/>
          <w:sz w:val="24"/>
          <w:szCs w:val="24"/>
        </w:rPr>
        <w:t xml:space="preserve">De leden van de </w:t>
      </w:r>
      <w:r w:rsidRPr="00DE76D7">
        <w:rPr>
          <w:rFonts w:ascii="Times New Roman" w:hAnsi="Times New Roman" w:cs="Times New Roman"/>
          <w:b/>
          <w:sz w:val="24"/>
          <w:szCs w:val="24"/>
        </w:rPr>
        <w:t>VVD-fractie</w:t>
      </w:r>
      <w:r w:rsidRPr="00DE76D7">
        <w:rPr>
          <w:rFonts w:ascii="Times New Roman" w:hAnsi="Times New Roman" w:cs="Times New Roman"/>
          <w:bCs/>
          <w:sz w:val="24"/>
          <w:szCs w:val="24"/>
        </w:rPr>
        <w:t xml:space="preserve"> hebben met belangstelling kennisgenomen van het wetsvoorstel tot wijziging van de Werkloosheidswet en enige andere wetten in verband met de aanpassing van de Regeling dienstverlening aan huis. </w:t>
      </w:r>
      <w:r>
        <w:rPr>
          <w:rFonts w:ascii="Times New Roman" w:hAnsi="Times New Roman" w:cs="Times New Roman"/>
          <w:bCs/>
          <w:sz w:val="24"/>
          <w:szCs w:val="24"/>
        </w:rPr>
        <w:t>Deze leden</w:t>
      </w:r>
      <w:r w:rsidRPr="00DE76D7">
        <w:rPr>
          <w:rFonts w:ascii="Times New Roman" w:hAnsi="Times New Roman" w:cs="Times New Roman"/>
          <w:bCs/>
          <w:sz w:val="24"/>
          <w:szCs w:val="24"/>
        </w:rPr>
        <w:t xml:space="preserve"> hebben bij dit voorstel een aantal vragen, met name ten aanzien van de uitvoerbaarheid en gevolgen voor de burger als werkgever.</w:t>
      </w:r>
    </w:p>
    <w:p w:rsidR="00581CA9" w:rsidP="004435AE" w:rsidRDefault="00581CA9" w14:paraId="5E253328" w14:textId="77777777">
      <w:pPr>
        <w:spacing w:after="0" w:line="240" w:lineRule="auto"/>
        <w:rPr>
          <w:rFonts w:ascii="Times New Roman" w:hAnsi="Times New Roman" w:cs="Times New Roman"/>
          <w:sz w:val="24"/>
          <w:szCs w:val="24"/>
        </w:rPr>
      </w:pPr>
    </w:p>
    <w:p w:rsidR="00A84393" w:rsidP="004435AE" w:rsidRDefault="00A84393" w14:paraId="374099CC" w14:textId="0C27639D">
      <w:pPr>
        <w:spacing w:after="0" w:line="240" w:lineRule="auto"/>
        <w:rPr>
          <w:rFonts w:ascii="Times New Roman" w:hAnsi="Times New Roman" w:cs="Times New Roman"/>
          <w:sz w:val="24"/>
          <w:szCs w:val="24"/>
        </w:rPr>
      </w:pPr>
      <w:r w:rsidRPr="00A84393">
        <w:rPr>
          <w:rFonts w:ascii="Times New Roman" w:hAnsi="Times New Roman" w:cs="Times New Roman"/>
          <w:sz w:val="24"/>
          <w:szCs w:val="24"/>
        </w:rPr>
        <w:t xml:space="preserve">De leden van de </w:t>
      </w:r>
      <w:r w:rsidRPr="00A84393">
        <w:rPr>
          <w:rFonts w:ascii="Times New Roman" w:hAnsi="Times New Roman" w:cs="Times New Roman"/>
          <w:b/>
          <w:bCs/>
          <w:sz w:val="24"/>
          <w:szCs w:val="24"/>
        </w:rPr>
        <w:t>D66-fractie</w:t>
      </w:r>
      <w:r w:rsidRPr="00A84393">
        <w:rPr>
          <w:rFonts w:ascii="Times New Roman" w:hAnsi="Times New Roman" w:cs="Times New Roman"/>
          <w:sz w:val="24"/>
          <w:szCs w:val="24"/>
        </w:rPr>
        <w:t xml:space="preserve"> hebben met interesse kennisgenomen van het wetsvoorstel. Daartoe hebben deze leden verdere vragen.</w:t>
      </w:r>
    </w:p>
    <w:p w:rsidR="00C94782" w:rsidP="004435AE" w:rsidRDefault="00C94782" w14:paraId="00EB47DC" w14:textId="77777777">
      <w:pPr>
        <w:spacing w:after="0" w:line="240" w:lineRule="auto"/>
        <w:rPr>
          <w:rFonts w:ascii="Times New Roman" w:hAnsi="Times New Roman" w:cs="Times New Roman"/>
          <w:sz w:val="24"/>
          <w:szCs w:val="24"/>
        </w:rPr>
      </w:pPr>
    </w:p>
    <w:p w:rsidR="00C94782" w:rsidP="004435AE" w:rsidRDefault="00C94782" w14:paraId="2868CB26" w14:textId="4CEBCD75">
      <w:pPr>
        <w:spacing w:after="0" w:line="240" w:lineRule="auto"/>
        <w:rPr>
          <w:rFonts w:ascii="Times New Roman" w:hAnsi="Times New Roman" w:cs="Times New Roman"/>
          <w:sz w:val="24"/>
          <w:szCs w:val="24"/>
        </w:rPr>
      </w:pPr>
      <w:r w:rsidRPr="006A4162">
        <w:rPr>
          <w:rFonts w:ascii="Times New Roman" w:hAnsi="Times New Roman" w:cs="Times New Roman"/>
          <w:sz w:val="24"/>
          <w:szCs w:val="24"/>
        </w:rPr>
        <w:t xml:space="preserve">De leden van de </w:t>
      </w:r>
      <w:r w:rsidRPr="006A4162">
        <w:rPr>
          <w:rFonts w:ascii="Times New Roman" w:hAnsi="Times New Roman" w:cs="Times New Roman"/>
          <w:b/>
          <w:bCs/>
          <w:sz w:val="24"/>
          <w:szCs w:val="24"/>
        </w:rPr>
        <w:t>BBB-fractie</w:t>
      </w:r>
      <w:r w:rsidRPr="006A4162">
        <w:rPr>
          <w:rFonts w:ascii="Times New Roman" w:hAnsi="Times New Roman" w:cs="Times New Roman"/>
          <w:sz w:val="24"/>
          <w:szCs w:val="24"/>
        </w:rPr>
        <w:t xml:space="preserve"> hebben kennisgenomen van de aanpassing van de wet Regeling dienstverlening aan huis. Deze leden hebben </w:t>
      </w:r>
      <w:r w:rsidR="00ED7860">
        <w:rPr>
          <w:rFonts w:ascii="Times New Roman" w:hAnsi="Times New Roman" w:cs="Times New Roman"/>
          <w:sz w:val="24"/>
          <w:szCs w:val="24"/>
        </w:rPr>
        <w:t xml:space="preserve">een aantal </w:t>
      </w:r>
      <w:r w:rsidRPr="006A4162">
        <w:rPr>
          <w:rFonts w:ascii="Times New Roman" w:hAnsi="Times New Roman" w:cs="Times New Roman"/>
          <w:sz w:val="24"/>
          <w:szCs w:val="24"/>
        </w:rPr>
        <w:t>vragen aan de regering.</w:t>
      </w:r>
    </w:p>
    <w:p w:rsidR="00A84393" w:rsidP="004435AE" w:rsidRDefault="00A84393" w14:paraId="2469A8C1" w14:textId="77777777">
      <w:pPr>
        <w:spacing w:after="0" w:line="240" w:lineRule="auto"/>
        <w:rPr>
          <w:rFonts w:ascii="Times New Roman" w:hAnsi="Times New Roman" w:cs="Times New Roman"/>
          <w:sz w:val="24"/>
          <w:szCs w:val="24"/>
        </w:rPr>
      </w:pPr>
    </w:p>
    <w:p w:rsidR="00CC4CA9" w:rsidP="004435AE" w:rsidRDefault="004A7557" w14:paraId="2C9F127F" w14:textId="4458F988">
      <w:pPr>
        <w:spacing w:after="0" w:line="240" w:lineRule="auto"/>
        <w:rPr>
          <w:rFonts w:ascii="Times New Roman" w:hAnsi="Times New Roman" w:cs="Times New Roman"/>
          <w:sz w:val="24"/>
          <w:szCs w:val="24"/>
        </w:rPr>
      </w:pPr>
      <w:r w:rsidRPr="004A7557">
        <w:rPr>
          <w:rFonts w:ascii="Times New Roman" w:hAnsi="Times New Roman" w:cs="Times New Roman"/>
          <w:sz w:val="24"/>
          <w:szCs w:val="24"/>
        </w:rPr>
        <w:lastRenderedPageBreak/>
        <w:t xml:space="preserve">De leden van de </w:t>
      </w:r>
      <w:r w:rsidRPr="004A7557">
        <w:rPr>
          <w:rFonts w:ascii="Times New Roman" w:hAnsi="Times New Roman" w:cs="Times New Roman"/>
          <w:b/>
          <w:bCs/>
          <w:sz w:val="24"/>
          <w:szCs w:val="24"/>
        </w:rPr>
        <w:t>SP-fractie</w:t>
      </w:r>
      <w:r w:rsidRPr="004A7557">
        <w:rPr>
          <w:rFonts w:ascii="Times New Roman" w:hAnsi="Times New Roman" w:cs="Times New Roman"/>
          <w:sz w:val="24"/>
          <w:szCs w:val="24"/>
        </w:rPr>
        <w:t xml:space="preserve"> hebben kennisgenomen van de Wijziging van de Werkeloosheidswet vanwege aanpassing van de Regeling dienstverlening aan huis. Deze leden zien dat er stappen worden gezet in de goede richting, aangezien discriminatie op de arbeidsmarkt tegen moet worden gegaan, maar vinden de voorgestelde maatregelen niet ver genoeg gaan. Er bestaan nu nog steeds groepen binnen de </w:t>
      </w:r>
      <w:proofErr w:type="spellStart"/>
      <w:r w:rsidRPr="00E6307C">
        <w:rPr>
          <w:rFonts w:ascii="Times New Roman" w:hAnsi="Times New Roman" w:cs="Times New Roman"/>
          <w:sz w:val="24"/>
          <w:szCs w:val="24"/>
        </w:rPr>
        <w:t>Rdah</w:t>
      </w:r>
      <w:proofErr w:type="spellEnd"/>
      <w:r w:rsidRPr="004A7557">
        <w:rPr>
          <w:rFonts w:ascii="Times New Roman" w:hAnsi="Times New Roman" w:cs="Times New Roman"/>
          <w:sz w:val="24"/>
          <w:szCs w:val="24"/>
        </w:rPr>
        <w:t xml:space="preserve"> die worden achtergesteld binnen de arbeidsmarkt en </w:t>
      </w:r>
      <w:r>
        <w:rPr>
          <w:rFonts w:ascii="Times New Roman" w:hAnsi="Times New Roman" w:cs="Times New Roman"/>
          <w:sz w:val="24"/>
          <w:szCs w:val="24"/>
        </w:rPr>
        <w:t xml:space="preserve">die </w:t>
      </w:r>
      <w:r w:rsidRPr="004A7557">
        <w:rPr>
          <w:rFonts w:ascii="Times New Roman" w:hAnsi="Times New Roman" w:cs="Times New Roman"/>
          <w:sz w:val="24"/>
          <w:szCs w:val="24"/>
        </w:rPr>
        <w:t>recht hebben op sociale zekerheid.</w:t>
      </w:r>
    </w:p>
    <w:p w:rsidR="00C94782" w:rsidP="004435AE" w:rsidRDefault="00C94782" w14:paraId="0C2D88AD" w14:textId="77777777">
      <w:pPr>
        <w:spacing w:after="0" w:line="240" w:lineRule="auto"/>
        <w:rPr>
          <w:rFonts w:ascii="Times New Roman" w:hAnsi="Times New Roman" w:cs="Times New Roman"/>
          <w:sz w:val="24"/>
          <w:szCs w:val="24"/>
        </w:rPr>
      </w:pPr>
    </w:p>
    <w:p w:rsidR="00C94782" w:rsidP="004435AE" w:rsidRDefault="00C94782" w14:paraId="58B2EDB4" w14:textId="1428EE9C">
      <w:pPr>
        <w:spacing w:after="0" w:line="240" w:lineRule="auto"/>
        <w:rPr>
          <w:rFonts w:ascii="Times New Roman" w:hAnsi="Times New Roman" w:cs="Times New Roman"/>
          <w:sz w:val="24"/>
          <w:szCs w:val="24"/>
        </w:rPr>
      </w:pPr>
      <w:r w:rsidRPr="00C94782">
        <w:rPr>
          <w:rFonts w:ascii="Times New Roman" w:hAnsi="Times New Roman" w:cs="Times New Roman"/>
          <w:sz w:val="24"/>
          <w:szCs w:val="24"/>
        </w:rPr>
        <w:t xml:space="preserve">De leden van de </w:t>
      </w:r>
      <w:r w:rsidRPr="00C94782">
        <w:rPr>
          <w:rFonts w:ascii="Times New Roman" w:hAnsi="Times New Roman" w:cs="Times New Roman"/>
          <w:b/>
          <w:bCs/>
          <w:sz w:val="24"/>
          <w:szCs w:val="24"/>
        </w:rPr>
        <w:t>SGP-fractie</w:t>
      </w:r>
      <w:r w:rsidRPr="00C94782">
        <w:rPr>
          <w:rFonts w:ascii="Times New Roman" w:hAnsi="Times New Roman" w:cs="Times New Roman"/>
          <w:sz w:val="24"/>
          <w:szCs w:val="24"/>
        </w:rPr>
        <w:t xml:space="preserve"> hebben met belangstelling kennisgenomen van het wetsvoorstel. Zij hebben daarover nog enkele vragen.</w:t>
      </w:r>
    </w:p>
    <w:p w:rsidR="004A7557" w:rsidP="004435AE" w:rsidRDefault="004A7557" w14:paraId="0DCAE6D4" w14:textId="77777777">
      <w:pPr>
        <w:spacing w:after="0" w:line="240" w:lineRule="auto"/>
        <w:rPr>
          <w:rFonts w:ascii="Times New Roman" w:hAnsi="Times New Roman" w:cs="Times New Roman"/>
          <w:sz w:val="24"/>
          <w:szCs w:val="24"/>
        </w:rPr>
      </w:pPr>
    </w:p>
    <w:p w:rsidRPr="00581CA9" w:rsidR="004A7557" w:rsidP="004435AE" w:rsidRDefault="004A7557" w14:paraId="213E0F93" w14:textId="774165AD">
      <w:pPr>
        <w:pStyle w:val="Geenafstand"/>
        <w:ind w:left="426" w:hanging="426"/>
        <w:rPr>
          <w:rFonts w:ascii="Times New Roman" w:hAnsi="Times New Roman" w:cs="Times New Roman"/>
          <w:b/>
          <w:sz w:val="24"/>
          <w:szCs w:val="24"/>
        </w:rPr>
      </w:pPr>
      <w:r w:rsidRPr="004A7557">
        <w:rPr>
          <w:rFonts w:ascii="Times New Roman" w:hAnsi="Times New Roman" w:cs="Times New Roman"/>
          <w:b/>
          <w:bCs/>
          <w:sz w:val="24"/>
          <w:szCs w:val="24"/>
        </w:rPr>
        <w:t>1</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Inleiding </w:t>
      </w:r>
    </w:p>
    <w:p w:rsidR="00C94782" w:rsidP="004435AE" w:rsidRDefault="00C94782" w14:paraId="794C7416" w14:textId="3610BFCF">
      <w:pPr>
        <w:spacing w:after="0" w:line="240" w:lineRule="auto"/>
        <w:rPr>
          <w:rFonts w:ascii="Times New Roman" w:hAnsi="Times New Roman" w:cs="Times New Roman"/>
          <w:bCs/>
          <w:sz w:val="24"/>
          <w:szCs w:val="24"/>
        </w:rPr>
      </w:pPr>
      <w:r w:rsidRPr="00581CA9">
        <w:rPr>
          <w:rFonts w:ascii="Times New Roman" w:hAnsi="Times New Roman" w:cs="Times New Roman"/>
          <w:bCs/>
          <w:sz w:val="24"/>
          <w:szCs w:val="24"/>
        </w:rPr>
        <w:t xml:space="preserve">De leden van de </w:t>
      </w:r>
      <w:r w:rsidRPr="00C94782">
        <w:rPr>
          <w:rFonts w:ascii="Times New Roman" w:hAnsi="Times New Roman" w:cs="Times New Roman"/>
          <w:b/>
          <w:sz w:val="24"/>
          <w:szCs w:val="24"/>
        </w:rPr>
        <w:t>GroenLinks-PvdA-fractie</w:t>
      </w:r>
      <w:r w:rsidRPr="00581CA9">
        <w:rPr>
          <w:rFonts w:ascii="Times New Roman" w:hAnsi="Times New Roman" w:cs="Times New Roman"/>
          <w:bCs/>
          <w:sz w:val="24"/>
          <w:szCs w:val="24"/>
        </w:rPr>
        <w:t xml:space="preserve"> vragen of de regering heeft overwogen om het huidige systeem van de </w:t>
      </w:r>
      <w:proofErr w:type="spellStart"/>
      <w:r w:rsidRPr="00581CA9">
        <w:rPr>
          <w:rFonts w:ascii="Times New Roman" w:hAnsi="Times New Roman" w:cs="Times New Roman"/>
          <w:bCs/>
          <w:sz w:val="24"/>
          <w:szCs w:val="24"/>
        </w:rPr>
        <w:t>Rdah</w:t>
      </w:r>
      <w:proofErr w:type="spellEnd"/>
      <w:r w:rsidRPr="00581CA9">
        <w:rPr>
          <w:rFonts w:ascii="Times New Roman" w:hAnsi="Times New Roman" w:cs="Times New Roman"/>
          <w:bCs/>
          <w:sz w:val="24"/>
          <w:szCs w:val="24"/>
        </w:rPr>
        <w:t xml:space="preserve"> te schrappen en te vervangen met een alternatief. Daarbij vragen </w:t>
      </w:r>
      <w:r>
        <w:rPr>
          <w:rFonts w:ascii="Times New Roman" w:hAnsi="Times New Roman" w:cs="Times New Roman"/>
          <w:bCs/>
          <w:sz w:val="24"/>
          <w:szCs w:val="24"/>
        </w:rPr>
        <w:t>deze leden</w:t>
      </w:r>
      <w:r w:rsidRPr="00581CA9">
        <w:rPr>
          <w:rFonts w:ascii="Times New Roman" w:hAnsi="Times New Roman" w:cs="Times New Roman"/>
          <w:bCs/>
          <w:sz w:val="24"/>
          <w:szCs w:val="24"/>
        </w:rPr>
        <w:t xml:space="preserve"> naar de opvolging en appreciatie van het </w:t>
      </w:r>
      <w:proofErr w:type="spellStart"/>
      <w:r w:rsidR="00ED7860">
        <w:rPr>
          <w:rFonts w:ascii="Times New Roman" w:hAnsi="Times New Roman" w:cs="Times New Roman"/>
          <w:bCs/>
          <w:sz w:val="24"/>
          <w:szCs w:val="24"/>
        </w:rPr>
        <w:t>Sociaal-Economische</w:t>
      </w:r>
      <w:proofErr w:type="spellEnd"/>
      <w:r w:rsidR="00ED7860">
        <w:rPr>
          <w:rFonts w:ascii="Times New Roman" w:hAnsi="Times New Roman" w:cs="Times New Roman"/>
          <w:bCs/>
          <w:sz w:val="24"/>
          <w:szCs w:val="24"/>
        </w:rPr>
        <w:t xml:space="preserve"> </w:t>
      </w:r>
      <w:r w:rsidRPr="009B299D" w:rsidR="00ED7860">
        <w:rPr>
          <w:rFonts w:ascii="Times New Roman" w:hAnsi="Times New Roman" w:cs="Times New Roman"/>
          <w:bCs/>
          <w:sz w:val="24"/>
          <w:szCs w:val="24"/>
        </w:rPr>
        <w:t>Raad (</w:t>
      </w:r>
      <w:r w:rsidRPr="009B299D">
        <w:rPr>
          <w:rFonts w:ascii="Times New Roman" w:hAnsi="Times New Roman" w:cs="Times New Roman"/>
          <w:bCs/>
          <w:sz w:val="24"/>
          <w:szCs w:val="24"/>
        </w:rPr>
        <w:t>SER</w:t>
      </w:r>
      <w:r w:rsidRPr="009B299D" w:rsidR="00ED7860">
        <w:rPr>
          <w:rFonts w:ascii="Times New Roman" w:hAnsi="Times New Roman" w:cs="Times New Roman"/>
          <w:bCs/>
          <w:sz w:val="24"/>
          <w:szCs w:val="24"/>
        </w:rPr>
        <w:t>)</w:t>
      </w:r>
      <w:r w:rsidRPr="009B299D">
        <w:rPr>
          <w:rFonts w:ascii="Times New Roman" w:hAnsi="Times New Roman" w:cs="Times New Roman"/>
          <w:bCs/>
          <w:sz w:val="24"/>
          <w:szCs w:val="24"/>
        </w:rPr>
        <w:t>-</w:t>
      </w:r>
      <w:r w:rsidRPr="00581CA9">
        <w:rPr>
          <w:rFonts w:ascii="Times New Roman" w:hAnsi="Times New Roman" w:cs="Times New Roman"/>
          <w:bCs/>
          <w:sz w:val="24"/>
          <w:szCs w:val="24"/>
        </w:rPr>
        <w:t xml:space="preserve">advies uit 2020 over de markt voor persoonlijke dienstverlening en de varianten uit de brief van minister Koolmees uit 2021. </w:t>
      </w:r>
      <w:r>
        <w:rPr>
          <w:rFonts w:ascii="Times New Roman" w:hAnsi="Times New Roman" w:cs="Times New Roman"/>
          <w:bCs/>
          <w:sz w:val="24"/>
          <w:szCs w:val="24"/>
        </w:rPr>
        <w:t>Zij</w:t>
      </w:r>
      <w:r w:rsidRPr="00581CA9">
        <w:rPr>
          <w:rFonts w:ascii="Times New Roman" w:hAnsi="Times New Roman" w:cs="Times New Roman"/>
          <w:bCs/>
          <w:sz w:val="24"/>
          <w:szCs w:val="24"/>
        </w:rPr>
        <w:t xml:space="preserve"> vragen hoe dit zich verhoudt tot de voorliggende wetswijziging.</w:t>
      </w:r>
    </w:p>
    <w:p w:rsidRPr="00581CA9" w:rsidR="00C94782" w:rsidP="004435AE" w:rsidRDefault="00C94782" w14:paraId="050E75BE" w14:textId="77777777">
      <w:pPr>
        <w:spacing w:after="0" w:line="240" w:lineRule="auto"/>
        <w:rPr>
          <w:rFonts w:ascii="Times New Roman" w:hAnsi="Times New Roman" w:cs="Times New Roman"/>
          <w:bCs/>
          <w:sz w:val="24"/>
          <w:szCs w:val="24"/>
        </w:rPr>
      </w:pPr>
    </w:p>
    <w:p w:rsidRPr="00581CA9" w:rsidR="00C94782" w:rsidP="004435AE" w:rsidRDefault="00C94782" w14:paraId="16C7B658" w14:textId="77777777">
      <w:pPr>
        <w:spacing w:after="0" w:line="240" w:lineRule="auto"/>
        <w:rPr>
          <w:rFonts w:ascii="Times New Roman" w:hAnsi="Times New Roman" w:cs="Times New Roman"/>
          <w:sz w:val="24"/>
          <w:szCs w:val="24"/>
        </w:rPr>
      </w:pPr>
      <w:r w:rsidRPr="00581CA9">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581CA9">
        <w:rPr>
          <w:rFonts w:ascii="Times New Roman" w:hAnsi="Times New Roman" w:cs="Times New Roman"/>
          <w:sz w:val="24"/>
          <w:szCs w:val="24"/>
        </w:rPr>
        <w:t xml:space="preserve"> vragen de regering specifiek in te gaan op een systeem op basis van dienstencheques, zoals in het buitenland bestaat. De</w:t>
      </w:r>
      <w:r>
        <w:rPr>
          <w:rFonts w:ascii="Times New Roman" w:hAnsi="Times New Roman" w:cs="Times New Roman"/>
          <w:sz w:val="24"/>
          <w:szCs w:val="24"/>
        </w:rPr>
        <w:t>ze</w:t>
      </w:r>
      <w:r w:rsidRPr="00581CA9">
        <w:rPr>
          <w:rFonts w:ascii="Times New Roman" w:hAnsi="Times New Roman" w:cs="Times New Roman"/>
          <w:sz w:val="24"/>
          <w:szCs w:val="24"/>
        </w:rPr>
        <w:t xml:space="preserve"> leden vragen de regering systematisch in te gaan op de voor- en nadelen ten opzichte van de huidige gekozen oplossing. </w:t>
      </w:r>
      <w:r>
        <w:rPr>
          <w:rFonts w:ascii="Times New Roman" w:hAnsi="Times New Roman" w:cs="Times New Roman"/>
          <w:sz w:val="24"/>
          <w:szCs w:val="24"/>
        </w:rPr>
        <w:t>Zij</w:t>
      </w:r>
      <w:r w:rsidRPr="00581CA9">
        <w:rPr>
          <w:rFonts w:ascii="Times New Roman" w:hAnsi="Times New Roman" w:cs="Times New Roman"/>
          <w:sz w:val="24"/>
          <w:szCs w:val="24"/>
        </w:rPr>
        <w:t xml:space="preserve"> willen graag weten wat de appreciatie van de vakbonden hierover is. </w:t>
      </w:r>
    </w:p>
    <w:p w:rsidR="00C94782" w:rsidP="004435AE" w:rsidRDefault="00C94782" w14:paraId="06AB09EA" w14:textId="77777777">
      <w:pPr>
        <w:spacing w:after="0" w:line="240" w:lineRule="auto"/>
        <w:rPr>
          <w:rFonts w:ascii="Times New Roman" w:hAnsi="Times New Roman" w:cs="Times New Roman"/>
          <w:bCs/>
          <w:sz w:val="24"/>
          <w:szCs w:val="24"/>
        </w:rPr>
      </w:pPr>
    </w:p>
    <w:p w:rsidR="00C94782" w:rsidP="004435AE" w:rsidRDefault="00C94782" w14:paraId="6AA81578" w14:textId="77777777">
      <w:pPr>
        <w:spacing w:after="0" w:line="240" w:lineRule="auto"/>
        <w:rPr>
          <w:rFonts w:ascii="Times New Roman" w:hAnsi="Times New Roman" w:cs="Times New Roman"/>
          <w:bCs/>
          <w:sz w:val="24"/>
          <w:szCs w:val="24"/>
        </w:rPr>
      </w:pPr>
      <w:r w:rsidRPr="00581CA9">
        <w:rPr>
          <w:rFonts w:ascii="Times New Roman" w:hAnsi="Times New Roman" w:cs="Times New Roman"/>
          <w:bCs/>
          <w:sz w:val="24"/>
          <w:szCs w:val="24"/>
        </w:rPr>
        <w:t xml:space="preserve">In dit kader vragen de leden van de </w:t>
      </w:r>
      <w:r>
        <w:rPr>
          <w:rFonts w:ascii="Times New Roman" w:hAnsi="Times New Roman" w:cs="Times New Roman"/>
          <w:bCs/>
          <w:sz w:val="24"/>
          <w:szCs w:val="24"/>
        </w:rPr>
        <w:t>GroenLinks-PvdA-fractie</w:t>
      </w:r>
      <w:r w:rsidRPr="00581CA9">
        <w:rPr>
          <w:rFonts w:ascii="Times New Roman" w:hAnsi="Times New Roman" w:cs="Times New Roman"/>
          <w:bCs/>
          <w:sz w:val="24"/>
          <w:szCs w:val="24"/>
        </w:rPr>
        <w:t xml:space="preserve"> de regering ook te reflecteren op </w:t>
      </w:r>
      <w:r w:rsidRPr="009B299D">
        <w:rPr>
          <w:rFonts w:ascii="Times New Roman" w:hAnsi="Times New Roman" w:cs="Times New Roman"/>
          <w:bCs/>
          <w:sz w:val="24"/>
          <w:szCs w:val="24"/>
        </w:rPr>
        <w:t>ILO</w:t>
      </w:r>
      <w:r w:rsidRPr="00581CA9">
        <w:rPr>
          <w:rFonts w:ascii="Times New Roman" w:hAnsi="Times New Roman" w:cs="Times New Roman"/>
          <w:bCs/>
          <w:sz w:val="24"/>
          <w:szCs w:val="24"/>
        </w:rPr>
        <w:t>-conventie 189, waarin volwaardige werknemersrechten voor huishoudelijk werkers zijn opgenomen. De</w:t>
      </w:r>
      <w:r>
        <w:rPr>
          <w:rFonts w:ascii="Times New Roman" w:hAnsi="Times New Roman" w:cs="Times New Roman"/>
          <w:bCs/>
          <w:sz w:val="24"/>
          <w:szCs w:val="24"/>
        </w:rPr>
        <w:t>ze</w:t>
      </w:r>
      <w:r w:rsidRPr="00581CA9">
        <w:rPr>
          <w:rFonts w:ascii="Times New Roman" w:hAnsi="Times New Roman" w:cs="Times New Roman"/>
          <w:bCs/>
          <w:sz w:val="24"/>
          <w:szCs w:val="24"/>
        </w:rPr>
        <w:t xml:space="preserve"> leden vragen of Nederland deze conventie volledig heeft geratificeerd en uit welke wetsartikelen dat blijkt. </w:t>
      </w:r>
    </w:p>
    <w:p w:rsidRPr="00581CA9" w:rsidR="00C94782" w:rsidP="004435AE" w:rsidRDefault="00C94782" w14:paraId="4D4C9707" w14:textId="77777777">
      <w:pPr>
        <w:spacing w:after="0" w:line="240" w:lineRule="auto"/>
        <w:rPr>
          <w:rFonts w:ascii="Times New Roman" w:hAnsi="Times New Roman" w:cs="Times New Roman"/>
          <w:bCs/>
          <w:sz w:val="24"/>
          <w:szCs w:val="24"/>
        </w:rPr>
      </w:pPr>
    </w:p>
    <w:p w:rsidRPr="00581CA9" w:rsidR="00C94782" w:rsidP="004435AE" w:rsidRDefault="00C94782" w14:paraId="0E4AB9BE" w14:textId="77777777">
      <w:pPr>
        <w:spacing w:after="0" w:line="240" w:lineRule="auto"/>
        <w:rPr>
          <w:rFonts w:ascii="Times New Roman" w:hAnsi="Times New Roman" w:cs="Times New Roman"/>
          <w:sz w:val="24"/>
          <w:szCs w:val="24"/>
        </w:rPr>
      </w:pPr>
      <w:r w:rsidRPr="00581CA9">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581CA9">
        <w:rPr>
          <w:rFonts w:ascii="Times New Roman" w:hAnsi="Times New Roman" w:cs="Times New Roman"/>
          <w:sz w:val="24"/>
          <w:szCs w:val="24"/>
        </w:rPr>
        <w:t xml:space="preserve"> merken op dat de </w:t>
      </w:r>
      <w:proofErr w:type="spellStart"/>
      <w:r w:rsidRPr="00581CA9">
        <w:rPr>
          <w:rFonts w:ascii="Times New Roman" w:hAnsi="Times New Roman" w:cs="Times New Roman"/>
          <w:sz w:val="24"/>
          <w:szCs w:val="24"/>
        </w:rPr>
        <w:t>Rdah</w:t>
      </w:r>
      <w:proofErr w:type="spellEnd"/>
      <w:r w:rsidRPr="00581CA9">
        <w:rPr>
          <w:rFonts w:ascii="Times New Roman" w:hAnsi="Times New Roman" w:cs="Times New Roman"/>
          <w:sz w:val="24"/>
          <w:szCs w:val="24"/>
        </w:rPr>
        <w:t xml:space="preserve"> ertoe leidt dat werknemers minder recht hebben op sociale zekerheid, terwijl platforms zoals schoonmaak- en </w:t>
      </w:r>
      <w:proofErr w:type="spellStart"/>
      <w:r w:rsidRPr="00581CA9">
        <w:rPr>
          <w:rFonts w:ascii="Times New Roman" w:hAnsi="Times New Roman" w:cs="Times New Roman"/>
          <w:sz w:val="24"/>
          <w:szCs w:val="24"/>
        </w:rPr>
        <w:t>nannybureaus</w:t>
      </w:r>
      <w:proofErr w:type="spellEnd"/>
      <w:r w:rsidRPr="00581CA9">
        <w:rPr>
          <w:rFonts w:ascii="Times New Roman" w:hAnsi="Times New Roman" w:cs="Times New Roman"/>
          <w:sz w:val="24"/>
          <w:szCs w:val="24"/>
        </w:rPr>
        <w:t xml:space="preserve"> hiervan gebruikmaken als verdienmodel. De</w:t>
      </w:r>
      <w:r>
        <w:rPr>
          <w:rFonts w:ascii="Times New Roman" w:hAnsi="Times New Roman" w:cs="Times New Roman"/>
          <w:sz w:val="24"/>
          <w:szCs w:val="24"/>
        </w:rPr>
        <w:t>ze</w:t>
      </w:r>
      <w:r w:rsidRPr="00581CA9">
        <w:rPr>
          <w:rFonts w:ascii="Times New Roman" w:hAnsi="Times New Roman" w:cs="Times New Roman"/>
          <w:sz w:val="24"/>
          <w:szCs w:val="24"/>
        </w:rPr>
        <w:t xml:space="preserve"> leden vragen of de regering erkent dat de </w:t>
      </w:r>
      <w:proofErr w:type="spellStart"/>
      <w:r w:rsidRPr="00581CA9">
        <w:rPr>
          <w:rFonts w:ascii="Times New Roman" w:hAnsi="Times New Roman" w:cs="Times New Roman"/>
          <w:sz w:val="24"/>
          <w:szCs w:val="24"/>
        </w:rPr>
        <w:t>Rdah</w:t>
      </w:r>
      <w:proofErr w:type="spellEnd"/>
      <w:r w:rsidRPr="00581CA9">
        <w:rPr>
          <w:rFonts w:ascii="Times New Roman" w:hAnsi="Times New Roman" w:cs="Times New Roman"/>
          <w:sz w:val="24"/>
          <w:szCs w:val="24"/>
        </w:rPr>
        <w:t xml:space="preserve"> oorspronkelijk bedoeld was voor particulieren en niet voor tussenkomst van commerciële platforms. </w:t>
      </w:r>
      <w:r>
        <w:rPr>
          <w:rFonts w:ascii="Times New Roman" w:hAnsi="Times New Roman" w:cs="Times New Roman"/>
          <w:sz w:val="24"/>
          <w:szCs w:val="24"/>
        </w:rPr>
        <w:t>Zij</w:t>
      </w:r>
      <w:r w:rsidRPr="00581CA9">
        <w:rPr>
          <w:rFonts w:ascii="Times New Roman" w:hAnsi="Times New Roman" w:cs="Times New Roman"/>
          <w:sz w:val="24"/>
          <w:szCs w:val="24"/>
        </w:rPr>
        <w:t xml:space="preserve"> vragen of de regering deelt dat het niet wenselijk is dat deze regeling als schijnconstructie wordt gebruikt. Zo ja, vragen de</w:t>
      </w:r>
      <w:r>
        <w:rPr>
          <w:rFonts w:ascii="Times New Roman" w:hAnsi="Times New Roman" w:cs="Times New Roman"/>
          <w:sz w:val="24"/>
          <w:szCs w:val="24"/>
        </w:rPr>
        <w:t>ze</w:t>
      </w:r>
      <w:r w:rsidRPr="00581CA9">
        <w:rPr>
          <w:rFonts w:ascii="Times New Roman" w:hAnsi="Times New Roman" w:cs="Times New Roman"/>
          <w:sz w:val="24"/>
          <w:szCs w:val="24"/>
        </w:rPr>
        <w:t xml:space="preserve"> leden de regering hoe zij hierop handelt en hoe de regering schijnzelfstandigheid via platforms gaat voorkomen.</w:t>
      </w:r>
    </w:p>
    <w:p w:rsidR="00C94782" w:rsidP="004435AE" w:rsidRDefault="00C94782" w14:paraId="63C46B76" w14:textId="77777777">
      <w:pPr>
        <w:spacing w:after="0" w:line="240" w:lineRule="auto"/>
        <w:rPr>
          <w:rFonts w:ascii="Times New Roman" w:hAnsi="Times New Roman" w:cs="Times New Roman"/>
          <w:sz w:val="24"/>
          <w:szCs w:val="24"/>
        </w:rPr>
      </w:pPr>
    </w:p>
    <w:p w:rsidRPr="00581CA9" w:rsidR="00C94782" w:rsidP="004435AE" w:rsidRDefault="00C94782" w14:paraId="015B8BFA" w14:textId="77777777">
      <w:pPr>
        <w:spacing w:after="0" w:line="240" w:lineRule="auto"/>
        <w:rPr>
          <w:rFonts w:ascii="Times New Roman" w:hAnsi="Times New Roman" w:cs="Times New Roman"/>
          <w:sz w:val="24"/>
          <w:szCs w:val="24"/>
        </w:rPr>
      </w:pPr>
      <w:r w:rsidRPr="00581CA9">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581CA9">
        <w:rPr>
          <w:rFonts w:ascii="Times New Roman" w:hAnsi="Times New Roman" w:cs="Times New Roman"/>
          <w:sz w:val="24"/>
          <w:szCs w:val="24"/>
        </w:rPr>
        <w:t xml:space="preserve"> vragen de regering bovendien of zij erkent dat een van de oorspronkelijk doelen van de </w:t>
      </w:r>
      <w:proofErr w:type="spellStart"/>
      <w:r>
        <w:rPr>
          <w:rFonts w:ascii="Times New Roman" w:hAnsi="Times New Roman" w:cs="Times New Roman"/>
          <w:sz w:val="24"/>
          <w:szCs w:val="24"/>
        </w:rPr>
        <w:t>Rdah</w:t>
      </w:r>
      <w:proofErr w:type="spellEnd"/>
      <w:r w:rsidRPr="00581CA9">
        <w:rPr>
          <w:rFonts w:ascii="Times New Roman" w:hAnsi="Times New Roman" w:cs="Times New Roman"/>
          <w:sz w:val="24"/>
          <w:szCs w:val="24"/>
        </w:rPr>
        <w:t>, namelijk het tegengaan van zwartwerk, nauwelijks wordt gerealiseerd. Deze leden vragen de regering dit cijfermatig te onderbouwen. Ook vragen de leden om een onderbouwing van hoe alle oorspronkelijke doelen worden bereikt.</w:t>
      </w:r>
    </w:p>
    <w:p w:rsidR="00C94782" w:rsidP="004435AE" w:rsidRDefault="00C94782" w14:paraId="4854CE12" w14:textId="77777777">
      <w:pPr>
        <w:pStyle w:val="Geenafstand"/>
        <w:rPr>
          <w:rFonts w:ascii="Times New Roman" w:hAnsi="Times New Roman" w:cs="Times New Roman"/>
          <w:sz w:val="24"/>
          <w:szCs w:val="24"/>
        </w:rPr>
      </w:pPr>
    </w:p>
    <w:p w:rsidR="00581CA9" w:rsidP="004435AE" w:rsidRDefault="00581CA9" w14:paraId="1B4332A3" w14:textId="2F4D2E1A">
      <w:pPr>
        <w:pStyle w:val="Geenafstand"/>
        <w:rPr>
          <w:rFonts w:ascii="Times New Roman" w:hAnsi="Times New Roman" w:cs="Times New Roman"/>
          <w:sz w:val="24"/>
          <w:szCs w:val="24"/>
        </w:rPr>
      </w:pPr>
      <w:r w:rsidRPr="00581CA9">
        <w:rPr>
          <w:rFonts w:ascii="Times New Roman" w:hAnsi="Times New Roman" w:cs="Times New Roman"/>
          <w:sz w:val="24"/>
          <w:szCs w:val="24"/>
        </w:rPr>
        <w:t xml:space="preserve">De leden van de </w:t>
      </w:r>
      <w:r w:rsidRPr="00181860" w:rsidR="00A32F77">
        <w:rPr>
          <w:rFonts w:ascii="Times New Roman" w:hAnsi="Times New Roman" w:cs="Times New Roman"/>
          <w:sz w:val="24"/>
          <w:szCs w:val="24"/>
        </w:rPr>
        <w:t>GroenLinks-PvdA-fractie</w:t>
      </w:r>
      <w:r w:rsidRPr="00581CA9">
        <w:rPr>
          <w:rFonts w:ascii="Times New Roman" w:hAnsi="Times New Roman" w:cs="Times New Roman"/>
          <w:sz w:val="24"/>
          <w:szCs w:val="24"/>
        </w:rPr>
        <w:t xml:space="preserve"> hebben vragen </w:t>
      </w:r>
      <w:r w:rsidR="009B299D">
        <w:rPr>
          <w:rFonts w:ascii="Times New Roman" w:hAnsi="Times New Roman" w:cs="Times New Roman"/>
          <w:sz w:val="24"/>
          <w:szCs w:val="24"/>
        </w:rPr>
        <w:t>bij</w:t>
      </w:r>
      <w:r w:rsidRPr="00581CA9">
        <w:rPr>
          <w:rFonts w:ascii="Times New Roman" w:hAnsi="Times New Roman" w:cs="Times New Roman"/>
          <w:sz w:val="24"/>
          <w:szCs w:val="24"/>
        </w:rPr>
        <w:t xml:space="preserve"> de reikwijdte van het wetsvoorstel en de benodigde aanpassing. Ten eerste hebben </w:t>
      </w:r>
      <w:r w:rsidR="00F12523">
        <w:rPr>
          <w:rFonts w:ascii="Times New Roman" w:hAnsi="Times New Roman" w:cs="Times New Roman"/>
          <w:sz w:val="24"/>
          <w:szCs w:val="24"/>
        </w:rPr>
        <w:t>deze leden</w:t>
      </w:r>
      <w:r w:rsidRPr="00581CA9">
        <w:rPr>
          <w:rFonts w:ascii="Times New Roman" w:hAnsi="Times New Roman" w:cs="Times New Roman"/>
          <w:sz w:val="24"/>
          <w:szCs w:val="24"/>
        </w:rPr>
        <w:t xml:space="preserve"> vragen over de gastouderopvang aan huis. </w:t>
      </w:r>
      <w:r w:rsidR="00F12523">
        <w:rPr>
          <w:rFonts w:ascii="Times New Roman" w:hAnsi="Times New Roman" w:cs="Times New Roman"/>
          <w:sz w:val="24"/>
          <w:szCs w:val="24"/>
        </w:rPr>
        <w:t>Zij</w:t>
      </w:r>
      <w:r w:rsidRPr="00581CA9">
        <w:rPr>
          <w:rFonts w:ascii="Times New Roman" w:hAnsi="Times New Roman" w:cs="Times New Roman"/>
          <w:sz w:val="24"/>
          <w:szCs w:val="24"/>
        </w:rPr>
        <w:t xml:space="preserve"> constateren dat hoewel er sprake is van publieke financiering via de kinderopvangtoeslag, gastouders zijn uitgezonderd van het wetsvoorstel. </w:t>
      </w:r>
      <w:r w:rsidR="00F12523">
        <w:rPr>
          <w:rFonts w:ascii="Times New Roman" w:hAnsi="Times New Roman" w:cs="Times New Roman"/>
          <w:sz w:val="24"/>
          <w:szCs w:val="24"/>
        </w:rPr>
        <w:t xml:space="preserve">Zij </w:t>
      </w:r>
      <w:r w:rsidRPr="00581CA9">
        <w:rPr>
          <w:rFonts w:ascii="Times New Roman" w:hAnsi="Times New Roman" w:cs="Times New Roman"/>
          <w:sz w:val="24"/>
          <w:szCs w:val="24"/>
        </w:rPr>
        <w:t xml:space="preserve">vragen of de regering </w:t>
      </w:r>
      <w:r w:rsidRPr="009B299D">
        <w:rPr>
          <w:rFonts w:ascii="Times New Roman" w:hAnsi="Times New Roman" w:cs="Times New Roman"/>
          <w:sz w:val="24"/>
          <w:szCs w:val="24"/>
        </w:rPr>
        <w:t xml:space="preserve">het oordeel van de </w:t>
      </w:r>
      <w:proofErr w:type="spellStart"/>
      <w:r w:rsidRPr="009B299D">
        <w:rPr>
          <w:rFonts w:ascii="Times New Roman" w:hAnsi="Times New Roman" w:cs="Times New Roman"/>
          <w:sz w:val="24"/>
          <w:szCs w:val="24"/>
        </w:rPr>
        <w:t>CR</w:t>
      </w:r>
      <w:r w:rsidR="009B299D">
        <w:rPr>
          <w:rFonts w:ascii="Times New Roman" w:hAnsi="Times New Roman" w:cs="Times New Roman"/>
          <w:sz w:val="24"/>
          <w:szCs w:val="24"/>
        </w:rPr>
        <w:t>v</w:t>
      </w:r>
      <w:r w:rsidRPr="009B299D">
        <w:rPr>
          <w:rFonts w:ascii="Times New Roman" w:hAnsi="Times New Roman" w:cs="Times New Roman"/>
          <w:sz w:val="24"/>
          <w:szCs w:val="24"/>
        </w:rPr>
        <w:t>B</w:t>
      </w:r>
      <w:proofErr w:type="spellEnd"/>
      <w:r w:rsidRPr="009B299D">
        <w:rPr>
          <w:rFonts w:ascii="Times New Roman" w:hAnsi="Times New Roman" w:cs="Times New Roman"/>
          <w:sz w:val="24"/>
          <w:szCs w:val="24"/>
        </w:rPr>
        <w:t xml:space="preserve"> deelt</w:t>
      </w:r>
      <w:r w:rsidRPr="00581CA9">
        <w:rPr>
          <w:rFonts w:ascii="Times New Roman" w:hAnsi="Times New Roman" w:cs="Times New Roman"/>
          <w:sz w:val="24"/>
          <w:szCs w:val="24"/>
        </w:rPr>
        <w:t xml:space="preserve"> dat werk dat gefinancierd wordt met publiek geld gepaard moet gaan met volwaardige toegang tot sociale zekerheid. De</w:t>
      </w:r>
      <w:r w:rsidR="009B299D">
        <w:rPr>
          <w:rFonts w:ascii="Times New Roman" w:hAnsi="Times New Roman" w:cs="Times New Roman"/>
          <w:sz w:val="24"/>
          <w:szCs w:val="24"/>
        </w:rPr>
        <w:t>ze</w:t>
      </w:r>
      <w:r w:rsidRPr="00581CA9">
        <w:rPr>
          <w:rFonts w:ascii="Times New Roman" w:hAnsi="Times New Roman" w:cs="Times New Roman"/>
          <w:sz w:val="24"/>
          <w:szCs w:val="24"/>
        </w:rPr>
        <w:t xml:space="preserve"> leden vragen of dit niet een voldoende argument is om er bij gastouderopvang aan huis ook voor te zorgen dat er sprake is van werknemersrechten. Ook vragen </w:t>
      </w:r>
      <w:r w:rsidR="00F12523">
        <w:rPr>
          <w:rFonts w:ascii="Times New Roman" w:hAnsi="Times New Roman" w:cs="Times New Roman"/>
          <w:sz w:val="24"/>
          <w:szCs w:val="24"/>
        </w:rPr>
        <w:t>zij</w:t>
      </w:r>
      <w:r w:rsidRPr="00581CA9">
        <w:rPr>
          <w:rFonts w:ascii="Times New Roman" w:hAnsi="Times New Roman" w:cs="Times New Roman"/>
          <w:sz w:val="24"/>
          <w:szCs w:val="24"/>
        </w:rPr>
        <w:t xml:space="preserve"> of de regering de opvatting deelt dat er met de instandhouding van de huidige vorm van gastouderopvang aan huis sprake is van </w:t>
      </w:r>
      <w:r w:rsidRPr="00581CA9">
        <w:rPr>
          <w:rFonts w:ascii="Times New Roman" w:hAnsi="Times New Roman" w:cs="Times New Roman"/>
          <w:sz w:val="24"/>
          <w:szCs w:val="24"/>
        </w:rPr>
        <w:lastRenderedPageBreak/>
        <w:t>onderbetaling en onderverzekering ten opzichte van gastouderopvang die op een andere manier is geregeld.</w:t>
      </w:r>
    </w:p>
    <w:p w:rsidRPr="00581CA9" w:rsidR="00F12523" w:rsidP="004435AE" w:rsidRDefault="00F12523" w14:paraId="3852CE6B" w14:textId="77777777">
      <w:pPr>
        <w:pStyle w:val="Geenafstand"/>
        <w:rPr>
          <w:rFonts w:ascii="Times New Roman" w:hAnsi="Times New Roman" w:cs="Times New Roman"/>
          <w:sz w:val="24"/>
          <w:szCs w:val="24"/>
        </w:rPr>
      </w:pPr>
    </w:p>
    <w:p w:rsidR="00581CA9" w:rsidP="004435AE" w:rsidRDefault="00581CA9" w14:paraId="7BFA4A03" w14:textId="44A958D3">
      <w:pPr>
        <w:pStyle w:val="Geenafstand"/>
        <w:rPr>
          <w:rFonts w:ascii="Times New Roman" w:hAnsi="Times New Roman" w:cs="Times New Roman"/>
          <w:sz w:val="24"/>
          <w:szCs w:val="24"/>
        </w:rPr>
      </w:pPr>
      <w:r w:rsidRPr="00581CA9">
        <w:rPr>
          <w:rFonts w:ascii="Times New Roman" w:hAnsi="Times New Roman" w:cs="Times New Roman"/>
          <w:sz w:val="24"/>
          <w:szCs w:val="24"/>
        </w:rPr>
        <w:t xml:space="preserve">Ten tweede vragen de leden van de </w:t>
      </w:r>
      <w:r w:rsidR="00A32F77">
        <w:rPr>
          <w:rFonts w:ascii="Times New Roman" w:hAnsi="Times New Roman" w:cs="Times New Roman"/>
          <w:sz w:val="24"/>
          <w:szCs w:val="24"/>
        </w:rPr>
        <w:t>GroenLinks-PvdA-fractie</w:t>
      </w:r>
      <w:r w:rsidRPr="00581CA9">
        <w:rPr>
          <w:rFonts w:ascii="Times New Roman" w:hAnsi="Times New Roman" w:cs="Times New Roman"/>
          <w:sz w:val="24"/>
          <w:szCs w:val="24"/>
        </w:rPr>
        <w:t xml:space="preserve"> om een reactie op de recente </w:t>
      </w:r>
      <w:r w:rsidRPr="0072104E">
        <w:rPr>
          <w:rFonts w:ascii="Times New Roman" w:hAnsi="Times New Roman" w:cs="Times New Roman"/>
          <w:sz w:val="24"/>
          <w:szCs w:val="24"/>
        </w:rPr>
        <w:t xml:space="preserve">uitspraak van de rechter in 2025 in een zaak aangespannen door Bureau Clara </w:t>
      </w:r>
      <w:proofErr w:type="spellStart"/>
      <w:r w:rsidRPr="0072104E">
        <w:rPr>
          <w:rFonts w:ascii="Times New Roman" w:hAnsi="Times New Roman" w:cs="Times New Roman"/>
          <w:sz w:val="24"/>
          <w:szCs w:val="24"/>
        </w:rPr>
        <w:t>Wichmann</w:t>
      </w:r>
      <w:proofErr w:type="spellEnd"/>
      <w:r w:rsidRPr="0072104E">
        <w:rPr>
          <w:rFonts w:ascii="Times New Roman" w:hAnsi="Times New Roman" w:cs="Times New Roman"/>
          <w:sz w:val="24"/>
          <w:szCs w:val="24"/>
        </w:rPr>
        <w:t xml:space="preserve"> en de Vereniging Vrouw en Recht.</w:t>
      </w:r>
      <w:r w:rsidRPr="00581CA9">
        <w:rPr>
          <w:rFonts w:ascii="Times New Roman" w:hAnsi="Times New Roman" w:cs="Times New Roman"/>
          <w:sz w:val="24"/>
          <w:szCs w:val="24"/>
        </w:rPr>
        <w:t xml:space="preserve"> De</w:t>
      </w:r>
      <w:r w:rsidR="00F12523">
        <w:rPr>
          <w:rFonts w:ascii="Times New Roman" w:hAnsi="Times New Roman" w:cs="Times New Roman"/>
          <w:sz w:val="24"/>
          <w:szCs w:val="24"/>
        </w:rPr>
        <w:t>ze</w:t>
      </w:r>
      <w:r w:rsidRPr="00581CA9">
        <w:rPr>
          <w:rFonts w:ascii="Times New Roman" w:hAnsi="Times New Roman" w:cs="Times New Roman"/>
          <w:sz w:val="24"/>
          <w:szCs w:val="24"/>
        </w:rPr>
        <w:t xml:space="preserve"> leden constateren dat de rechter in deze uitspraak stelt dat ook huishoudelijk werk dat niet publiek gefinancierd is recht geeft op sociale bescherming, en dat het ontbreken hiervan ook hier indirecte discriminatie inhoudt, omdat het met name vrouwen treft. De leden vragen of de wet daarmee niet verder aangepast zou moeten worden zodat deze in lijn komt met de rechtspraak. </w:t>
      </w:r>
    </w:p>
    <w:p w:rsidRPr="00581CA9" w:rsidR="00F12523" w:rsidP="004435AE" w:rsidRDefault="00F12523" w14:paraId="4C7F81F3" w14:textId="77777777">
      <w:pPr>
        <w:pStyle w:val="Geenafstand"/>
        <w:rPr>
          <w:rFonts w:ascii="Times New Roman" w:hAnsi="Times New Roman" w:cs="Times New Roman"/>
          <w:sz w:val="24"/>
          <w:szCs w:val="24"/>
        </w:rPr>
      </w:pPr>
    </w:p>
    <w:p w:rsidR="00581CA9" w:rsidP="004435AE" w:rsidRDefault="00581CA9" w14:paraId="4BF65B23" w14:textId="450A1052">
      <w:pPr>
        <w:pStyle w:val="Geenafstand"/>
        <w:rPr>
          <w:rFonts w:ascii="Times New Roman" w:hAnsi="Times New Roman" w:cs="Times New Roman"/>
          <w:sz w:val="24"/>
          <w:szCs w:val="24"/>
        </w:rPr>
      </w:pPr>
      <w:r w:rsidRPr="00581CA9">
        <w:rPr>
          <w:rFonts w:ascii="Times New Roman" w:hAnsi="Times New Roman" w:cs="Times New Roman"/>
          <w:sz w:val="24"/>
          <w:szCs w:val="24"/>
        </w:rPr>
        <w:t xml:space="preserve">Ten derde vragen de leden </w:t>
      </w:r>
      <w:r w:rsidR="00F12523">
        <w:rPr>
          <w:rFonts w:ascii="Times New Roman" w:hAnsi="Times New Roman" w:cs="Times New Roman"/>
          <w:sz w:val="24"/>
          <w:szCs w:val="24"/>
        </w:rPr>
        <w:t xml:space="preserve">van de GroenLinks-PvdA-fractie </w:t>
      </w:r>
      <w:r w:rsidRPr="00581CA9">
        <w:rPr>
          <w:rFonts w:ascii="Times New Roman" w:hAnsi="Times New Roman" w:cs="Times New Roman"/>
          <w:sz w:val="24"/>
          <w:szCs w:val="24"/>
        </w:rPr>
        <w:t>of familieleden die pgb-zorg verlenen ook niet onder de reikwijdte van deze wet moet vallen, of dat zij op een andere manier werknemersrechten moeten opbouwen. De</w:t>
      </w:r>
      <w:r w:rsidR="00132B2C">
        <w:rPr>
          <w:rFonts w:ascii="Times New Roman" w:hAnsi="Times New Roman" w:cs="Times New Roman"/>
          <w:sz w:val="24"/>
          <w:szCs w:val="24"/>
        </w:rPr>
        <w:t>ze</w:t>
      </w:r>
      <w:r w:rsidRPr="00581CA9">
        <w:rPr>
          <w:rFonts w:ascii="Times New Roman" w:hAnsi="Times New Roman" w:cs="Times New Roman"/>
          <w:sz w:val="24"/>
          <w:szCs w:val="24"/>
        </w:rPr>
        <w:t xml:space="preserve"> leden constateren dat deze groep in de praktijk vaak professioneel werk verricht, ondanks dat het om familie of mantelzorg gaat. Sommige familieleden zeggen hiervoor tevens hun contract op. </w:t>
      </w:r>
      <w:r w:rsidR="00132B2C">
        <w:rPr>
          <w:rFonts w:ascii="Times New Roman" w:hAnsi="Times New Roman" w:cs="Times New Roman"/>
          <w:sz w:val="24"/>
          <w:szCs w:val="24"/>
        </w:rPr>
        <w:t>De</w:t>
      </w:r>
      <w:r w:rsidR="0072104E">
        <w:rPr>
          <w:rFonts w:ascii="Times New Roman" w:hAnsi="Times New Roman" w:cs="Times New Roman"/>
          <w:sz w:val="24"/>
          <w:szCs w:val="24"/>
        </w:rPr>
        <w:t>ze</w:t>
      </w:r>
      <w:r w:rsidR="00132B2C">
        <w:rPr>
          <w:rFonts w:ascii="Times New Roman" w:hAnsi="Times New Roman" w:cs="Times New Roman"/>
          <w:sz w:val="24"/>
          <w:szCs w:val="24"/>
        </w:rPr>
        <w:t xml:space="preserve"> leden wijzen </w:t>
      </w:r>
      <w:r w:rsidRPr="00581CA9">
        <w:rPr>
          <w:rFonts w:ascii="Times New Roman" w:hAnsi="Times New Roman" w:cs="Times New Roman"/>
          <w:sz w:val="24"/>
          <w:szCs w:val="24"/>
        </w:rPr>
        <w:t xml:space="preserve">erop dat deze werkenden, zodra de zorgverlening eindigt, van de ene op de andere dag hun inkomen verliezen, zonder recht op sociale zekerheidsvoorzieningen zoals een </w:t>
      </w:r>
      <w:r w:rsidR="0072104E">
        <w:rPr>
          <w:rFonts w:ascii="Times New Roman" w:hAnsi="Times New Roman" w:cs="Times New Roman"/>
          <w:sz w:val="24"/>
          <w:szCs w:val="24"/>
        </w:rPr>
        <w:t xml:space="preserve">Werkloosheidwet </w:t>
      </w:r>
      <w:r w:rsidRPr="0072104E" w:rsidR="0072104E">
        <w:rPr>
          <w:rFonts w:ascii="Times New Roman" w:hAnsi="Times New Roman" w:cs="Times New Roman"/>
          <w:sz w:val="24"/>
          <w:szCs w:val="24"/>
        </w:rPr>
        <w:t>(</w:t>
      </w:r>
      <w:r w:rsidRPr="0072104E">
        <w:rPr>
          <w:rFonts w:ascii="Times New Roman" w:hAnsi="Times New Roman" w:cs="Times New Roman"/>
          <w:sz w:val="24"/>
          <w:szCs w:val="24"/>
        </w:rPr>
        <w:t>WW</w:t>
      </w:r>
      <w:r w:rsidRPr="0072104E" w:rsidR="0072104E">
        <w:rPr>
          <w:rFonts w:ascii="Times New Roman" w:hAnsi="Times New Roman" w:cs="Times New Roman"/>
          <w:sz w:val="24"/>
          <w:szCs w:val="24"/>
        </w:rPr>
        <w:t>)</w:t>
      </w:r>
      <w:r w:rsidRPr="0072104E">
        <w:rPr>
          <w:rFonts w:ascii="Times New Roman" w:hAnsi="Times New Roman" w:cs="Times New Roman"/>
          <w:sz w:val="24"/>
          <w:szCs w:val="24"/>
        </w:rPr>
        <w:t>-uitkering</w:t>
      </w:r>
      <w:r w:rsidRPr="00581CA9">
        <w:rPr>
          <w:rFonts w:ascii="Times New Roman" w:hAnsi="Times New Roman" w:cs="Times New Roman"/>
          <w:sz w:val="24"/>
          <w:szCs w:val="24"/>
        </w:rPr>
        <w:t>. De</w:t>
      </w:r>
      <w:r w:rsidR="0072104E">
        <w:rPr>
          <w:rFonts w:ascii="Times New Roman" w:hAnsi="Times New Roman" w:cs="Times New Roman"/>
          <w:sz w:val="24"/>
          <w:szCs w:val="24"/>
        </w:rPr>
        <w:t>ze</w:t>
      </w:r>
      <w:r w:rsidRPr="00581CA9">
        <w:rPr>
          <w:rFonts w:ascii="Times New Roman" w:hAnsi="Times New Roman" w:cs="Times New Roman"/>
          <w:sz w:val="24"/>
          <w:szCs w:val="24"/>
        </w:rPr>
        <w:t xml:space="preserve"> leden wijzen op de situatie tijdens de eerste </w:t>
      </w:r>
      <w:r w:rsidR="00181860">
        <w:rPr>
          <w:rFonts w:ascii="Times New Roman" w:hAnsi="Times New Roman" w:cs="Times New Roman"/>
          <w:sz w:val="24"/>
          <w:szCs w:val="24"/>
        </w:rPr>
        <w:t>corona</w:t>
      </w:r>
      <w:r w:rsidRPr="00581CA9">
        <w:rPr>
          <w:rFonts w:ascii="Times New Roman" w:hAnsi="Times New Roman" w:cs="Times New Roman"/>
          <w:sz w:val="24"/>
          <w:szCs w:val="24"/>
        </w:rPr>
        <w:t>lockdown, waarbij veel werkenden in de huishoudelijke of informele zorgsector van de ene op de andere dag hun werk verloren, zonder toegang tot een sociaal vangnet. Sommige</w:t>
      </w:r>
      <w:r w:rsidR="00181860">
        <w:rPr>
          <w:rFonts w:ascii="Times New Roman" w:hAnsi="Times New Roman" w:cs="Times New Roman"/>
          <w:sz w:val="24"/>
          <w:szCs w:val="24"/>
        </w:rPr>
        <w:t xml:space="preserve"> werkenden</w:t>
      </w:r>
      <w:r w:rsidRPr="00581CA9">
        <w:rPr>
          <w:rFonts w:ascii="Times New Roman" w:hAnsi="Times New Roman" w:cs="Times New Roman"/>
          <w:sz w:val="24"/>
          <w:szCs w:val="24"/>
        </w:rPr>
        <w:t xml:space="preserve"> verloren tot wel 80% van hun inkomen en kwamen in de knel met vaste lasten zoals huur en boodschappen. De</w:t>
      </w:r>
      <w:r w:rsidR="00181860">
        <w:rPr>
          <w:rFonts w:ascii="Times New Roman" w:hAnsi="Times New Roman" w:cs="Times New Roman"/>
          <w:sz w:val="24"/>
          <w:szCs w:val="24"/>
        </w:rPr>
        <w:t>ze</w:t>
      </w:r>
      <w:r w:rsidRPr="00581CA9">
        <w:rPr>
          <w:rFonts w:ascii="Times New Roman" w:hAnsi="Times New Roman" w:cs="Times New Roman"/>
          <w:sz w:val="24"/>
          <w:szCs w:val="24"/>
        </w:rPr>
        <w:t xml:space="preserve"> leden vragen de regering of zij het ermee eens is dat dit een onwenselijke situatie is en of een wettelijke aanpassing nodig is om ook deze werkenden bescherming te bieden. </w:t>
      </w:r>
    </w:p>
    <w:p w:rsidRPr="00581CA9" w:rsidR="00132B2C" w:rsidP="004435AE" w:rsidRDefault="00132B2C" w14:paraId="265DCCA2" w14:textId="77777777">
      <w:pPr>
        <w:pStyle w:val="Geenafstand"/>
        <w:rPr>
          <w:rFonts w:ascii="Times New Roman" w:hAnsi="Times New Roman" w:cs="Times New Roman"/>
          <w:sz w:val="24"/>
          <w:szCs w:val="24"/>
        </w:rPr>
      </w:pPr>
    </w:p>
    <w:p w:rsidR="004A7557" w:rsidP="004435AE" w:rsidRDefault="00581CA9" w14:paraId="76A739F7" w14:textId="0CF2EBFF">
      <w:pPr>
        <w:pStyle w:val="Geenafstand"/>
        <w:rPr>
          <w:rFonts w:ascii="Times New Roman" w:hAnsi="Times New Roman" w:cs="Times New Roman"/>
          <w:sz w:val="24"/>
          <w:szCs w:val="24"/>
        </w:rPr>
      </w:pPr>
      <w:r w:rsidRPr="00581CA9">
        <w:rPr>
          <w:rFonts w:ascii="Times New Roman" w:hAnsi="Times New Roman" w:cs="Times New Roman"/>
          <w:sz w:val="24"/>
          <w:szCs w:val="24"/>
        </w:rPr>
        <w:t xml:space="preserve">De leden van de </w:t>
      </w:r>
      <w:r w:rsidR="00A32F77">
        <w:rPr>
          <w:rFonts w:ascii="Times New Roman" w:hAnsi="Times New Roman" w:cs="Times New Roman"/>
          <w:sz w:val="24"/>
          <w:szCs w:val="24"/>
        </w:rPr>
        <w:t>GroenLinks-PvdA-fractie</w:t>
      </w:r>
      <w:r w:rsidRPr="00581CA9">
        <w:rPr>
          <w:rFonts w:ascii="Times New Roman" w:hAnsi="Times New Roman" w:cs="Times New Roman"/>
          <w:sz w:val="24"/>
          <w:szCs w:val="24"/>
        </w:rPr>
        <w:t xml:space="preserve"> vragen of de uitzonderingsregeling binnen het pgb niet het risico op schijnconstructies vergroot. De</w:t>
      </w:r>
      <w:r w:rsidR="00132B2C">
        <w:rPr>
          <w:rFonts w:ascii="Times New Roman" w:hAnsi="Times New Roman" w:cs="Times New Roman"/>
          <w:sz w:val="24"/>
          <w:szCs w:val="24"/>
        </w:rPr>
        <w:t>ze</w:t>
      </w:r>
      <w:r w:rsidRPr="00581CA9">
        <w:rPr>
          <w:rFonts w:ascii="Times New Roman" w:hAnsi="Times New Roman" w:cs="Times New Roman"/>
          <w:sz w:val="24"/>
          <w:szCs w:val="24"/>
        </w:rPr>
        <w:t xml:space="preserve"> leden vragen de regering of zij kan toelichten op welke manier wordt gewaarborgd dat deze regeling niet oneigenlijk wordt benut, bijvoorbeeld door platforms of andere tussenpersonen.</w:t>
      </w:r>
      <w:r w:rsidR="00A32F77">
        <w:rPr>
          <w:rFonts w:ascii="Times New Roman" w:hAnsi="Times New Roman" w:cs="Times New Roman"/>
          <w:sz w:val="24"/>
          <w:szCs w:val="24"/>
        </w:rPr>
        <w:t>.</w:t>
      </w:r>
    </w:p>
    <w:p w:rsidR="00A32F77" w:rsidP="004435AE" w:rsidRDefault="00A32F77" w14:paraId="29872D6D" w14:textId="77777777">
      <w:pPr>
        <w:pStyle w:val="Geenafstand"/>
        <w:rPr>
          <w:rFonts w:ascii="Times New Roman" w:hAnsi="Times New Roman" w:cs="Times New Roman"/>
          <w:sz w:val="24"/>
          <w:szCs w:val="24"/>
        </w:rPr>
      </w:pPr>
    </w:p>
    <w:p w:rsidR="00A32F77" w:rsidP="004435AE" w:rsidRDefault="00A32F77" w14:paraId="52122BF7" w14:textId="7AD029BF">
      <w:pPr>
        <w:pStyle w:val="Geenafstand"/>
        <w:rPr>
          <w:rFonts w:ascii="Times New Roman" w:hAnsi="Times New Roman" w:cs="Times New Roman"/>
          <w:bCs/>
          <w:sz w:val="24"/>
          <w:szCs w:val="24"/>
        </w:rPr>
      </w:pPr>
      <w:r w:rsidRPr="00A32F77">
        <w:rPr>
          <w:rFonts w:ascii="Times New Roman" w:hAnsi="Times New Roman" w:cs="Times New Roman"/>
          <w:bCs/>
          <w:sz w:val="24"/>
          <w:szCs w:val="24"/>
        </w:rPr>
        <w:t xml:space="preserve">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vragen naar aanvullende onderbouwing </w:t>
      </w:r>
      <w:r w:rsidR="00D0123F">
        <w:rPr>
          <w:rFonts w:ascii="Times New Roman" w:hAnsi="Times New Roman" w:cs="Times New Roman"/>
          <w:bCs/>
          <w:sz w:val="24"/>
          <w:szCs w:val="24"/>
        </w:rPr>
        <w:t>over dat</w:t>
      </w:r>
      <w:r w:rsidRPr="00A32F77">
        <w:rPr>
          <w:rFonts w:ascii="Times New Roman" w:hAnsi="Times New Roman" w:cs="Times New Roman"/>
          <w:bCs/>
          <w:sz w:val="24"/>
          <w:szCs w:val="24"/>
        </w:rPr>
        <w:t xml:space="preserve"> </w:t>
      </w:r>
      <w:r w:rsidR="00132B2C">
        <w:rPr>
          <w:rFonts w:ascii="Times New Roman" w:hAnsi="Times New Roman" w:cs="Times New Roman"/>
          <w:bCs/>
          <w:sz w:val="24"/>
          <w:szCs w:val="24"/>
        </w:rPr>
        <w:t xml:space="preserve">het </w:t>
      </w:r>
      <w:r w:rsidRPr="00181860" w:rsidR="00181860">
        <w:rPr>
          <w:rFonts w:ascii="Times New Roman" w:hAnsi="Times New Roman" w:cs="Times New Roman"/>
          <w:bCs/>
          <w:sz w:val="24"/>
          <w:szCs w:val="24"/>
        </w:rPr>
        <w:t>Uitvoeringsinstituut Werknemersverzekeringen (</w:t>
      </w:r>
      <w:r w:rsidRPr="00181860">
        <w:rPr>
          <w:rFonts w:ascii="Times New Roman" w:hAnsi="Times New Roman" w:cs="Times New Roman"/>
          <w:bCs/>
          <w:sz w:val="24"/>
          <w:szCs w:val="24"/>
        </w:rPr>
        <w:t>UWV</w:t>
      </w:r>
      <w:r w:rsidRPr="00181860" w:rsidR="00181860">
        <w:rPr>
          <w:rFonts w:ascii="Times New Roman" w:hAnsi="Times New Roman" w:cs="Times New Roman"/>
          <w:bCs/>
          <w:sz w:val="24"/>
          <w:szCs w:val="24"/>
        </w:rPr>
        <w:t>)</w:t>
      </w:r>
      <w:r w:rsidRPr="00181860">
        <w:rPr>
          <w:rFonts w:ascii="Times New Roman" w:hAnsi="Times New Roman" w:cs="Times New Roman"/>
          <w:bCs/>
          <w:sz w:val="24"/>
          <w:szCs w:val="24"/>
        </w:rPr>
        <w:t xml:space="preserve"> toegerust</w:t>
      </w:r>
      <w:r w:rsidRPr="00A32F77">
        <w:rPr>
          <w:rFonts w:ascii="Times New Roman" w:hAnsi="Times New Roman" w:cs="Times New Roman"/>
          <w:bCs/>
          <w:sz w:val="24"/>
          <w:szCs w:val="24"/>
        </w:rPr>
        <w:t xml:space="preserve"> is op de extra instroom in de regelingen. De</w:t>
      </w:r>
      <w:r w:rsidR="00181860">
        <w:rPr>
          <w:rFonts w:ascii="Times New Roman" w:hAnsi="Times New Roman" w:cs="Times New Roman"/>
          <w:bCs/>
          <w:sz w:val="24"/>
          <w:szCs w:val="24"/>
        </w:rPr>
        <w:t>ze</w:t>
      </w:r>
      <w:r w:rsidRPr="00A32F77">
        <w:rPr>
          <w:rFonts w:ascii="Times New Roman" w:hAnsi="Times New Roman" w:cs="Times New Roman"/>
          <w:bCs/>
          <w:sz w:val="24"/>
          <w:szCs w:val="24"/>
        </w:rPr>
        <w:t xml:space="preserve"> leden vragen om cijfermatig te onderbouwen waaruit dit blijkt.</w:t>
      </w:r>
    </w:p>
    <w:p w:rsidRPr="00A32F77" w:rsidR="00A32F77" w:rsidP="004435AE" w:rsidRDefault="00A32F77" w14:paraId="1E2D711C" w14:textId="77777777">
      <w:pPr>
        <w:pStyle w:val="Geenafstand"/>
        <w:rPr>
          <w:rFonts w:ascii="Times New Roman" w:hAnsi="Times New Roman" w:cs="Times New Roman"/>
          <w:bCs/>
          <w:sz w:val="24"/>
          <w:szCs w:val="24"/>
        </w:rPr>
      </w:pPr>
    </w:p>
    <w:p w:rsidRPr="00A32F77" w:rsidR="00A32F77" w:rsidP="004435AE" w:rsidRDefault="00A32F77" w14:paraId="5058F27F" w14:textId="201F0D60">
      <w:pPr>
        <w:pStyle w:val="Geenafstand"/>
        <w:rPr>
          <w:rFonts w:ascii="Times New Roman" w:hAnsi="Times New Roman" w:cs="Times New Roman"/>
          <w:bCs/>
          <w:sz w:val="24"/>
          <w:szCs w:val="24"/>
        </w:rPr>
      </w:pPr>
      <w:r w:rsidRPr="00A32F77">
        <w:rPr>
          <w:rFonts w:ascii="Times New Roman" w:hAnsi="Times New Roman" w:cs="Times New Roman"/>
          <w:bCs/>
          <w:sz w:val="24"/>
          <w:szCs w:val="24"/>
        </w:rPr>
        <w:t xml:space="preserve">Tevens vragen 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op welke manier de regering voornemens is om een informatiecampagne te starten richting pgb-houders over hun rechten en plichten, en de hulp die zij kunnen krijgen vanuit bijvoorbeeld </w:t>
      </w:r>
      <w:r w:rsidRPr="00181860">
        <w:rPr>
          <w:rFonts w:ascii="Times New Roman" w:hAnsi="Times New Roman" w:cs="Times New Roman"/>
          <w:bCs/>
          <w:sz w:val="24"/>
          <w:szCs w:val="24"/>
        </w:rPr>
        <w:t>de S</w:t>
      </w:r>
      <w:r w:rsidRPr="00181860" w:rsidR="00181860">
        <w:rPr>
          <w:rFonts w:ascii="Times New Roman" w:hAnsi="Times New Roman" w:cs="Times New Roman"/>
          <w:bCs/>
          <w:sz w:val="24"/>
          <w:szCs w:val="24"/>
        </w:rPr>
        <w:t>ociale Verzekeringsbank (S</w:t>
      </w:r>
      <w:r w:rsidRPr="00181860">
        <w:rPr>
          <w:rFonts w:ascii="Times New Roman" w:hAnsi="Times New Roman" w:cs="Times New Roman"/>
          <w:bCs/>
          <w:sz w:val="24"/>
          <w:szCs w:val="24"/>
        </w:rPr>
        <w:t>VB</w:t>
      </w:r>
      <w:r w:rsidRPr="00181860" w:rsidR="00181860">
        <w:rPr>
          <w:rFonts w:ascii="Times New Roman" w:hAnsi="Times New Roman" w:cs="Times New Roman"/>
          <w:bCs/>
          <w:sz w:val="24"/>
          <w:szCs w:val="24"/>
        </w:rPr>
        <w:t>)</w:t>
      </w:r>
      <w:r w:rsidRPr="00181860">
        <w:rPr>
          <w:rFonts w:ascii="Times New Roman" w:hAnsi="Times New Roman" w:cs="Times New Roman"/>
          <w:bCs/>
          <w:sz w:val="24"/>
          <w:szCs w:val="24"/>
        </w:rPr>
        <w:t>.</w:t>
      </w:r>
    </w:p>
    <w:p w:rsidR="00581CA9" w:rsidP="004435AE" w:rsidRDefault="00581CA9" w14:paraId="2741133E" w14:textId="77777777">
      <w:pPr>
        <w:pStyle w:val="Geenafstand"/>
        <w:rPr>
          <w:rFonts w:ascii="Times New Roman" w:hAnsi="Times New Roman" w:cs="Times New Roman"/>
          <w:sz w:val="24"/>
          <w:szCs w:val="24"/>
        </w:rPr>
      </w:pPr>
    </w:p>
    <w:p w:rsidR="004A7557" w:rsidP="004435AE" w:rsidRDefault="004A7557" w14:paraId="5CDE3257" w14:textId="6A4085CB">
      <w:pPr>
        <w:pStyle w:val="Geenafstand"/>
        <w:rPr>
          <w:rFonts w:ascii="Times New Roman" w:hAnsi="Times New Roman" w:cs="Times New Roman"/>
          <w:sz w:val="24"/>
          <w:szCs w:val="24"/>
        </w:rPr>
      </w:pPr>
      <w:r w:rsidRPr="004A7557">
        <w:rPr>
          <w:rFonts w:ascii="Times New Roman" w:hAnsi="Times New Roman" w:cs="Times New Roman"/>
          <w:sz w:val="24"/>
          <w:szCs w:val="24"/>
        </w:rPr>
        <w:t xml:space="preserve">De leden van de </w:t>
      </w:r>
      <w:r w:rsidRPr="004A7557">
        <w:rPr>
          <w:rFonts w:ascii="Times New Roman" w:hAnsi="Times New Roman" w:cs="Times New Roman"/>
          <w:b/>
          <w:bCs/>
          <w:sz w:val="24"/>
          <w:szCs w:val="24"/>
        </w:rPr>
        <w:t>SP-</w:t>
      </w:r>
      <w:r>
        <w:rPr>
          <w:rFonts w:ascii="Times New Roman" w:hAnsi="Times New Roman" w:cs="Times New Roman"/>
          <w:b/>
          <w:bCs/>
          <w:sz w:val="24"/>
          <w:szCs w:val="24"/>
        </w:rPr>
        <w:t>f</w:t>
      </w:r>
      <w:r w:rsidRPr="004A7557">
        <w:rPr>
          <w:rFonts w:ascii="Times New Roman" w:hAnsi="Times New Roman" w:cs="Times New Roman"/>
          <w:b/>
          <w:bCs/>
          <w:sz w:val="24"/>
          <w:szCs w:val="24"/>
        </w:rPr>
        <w:t>ractie</w:t>
      </w:r>
      <w:r w:rsidRPr="004A7557">
        <w:rPr>
          <w:rFonts w:ascii="Times New Roman" w:hAnsi="Times New Roman" w:cs="Times New Roman"/>
          <w:sz w:val="24"/>
          <w:szCs w:val="24"/>
        </w:rPr>
        <w:t xml:space="preserve"> begrijpen niet waarom, gezien de uitspraak van de </w:t>
      </w:r>
      <w:proofErr w:type="spellStart"/>
      <w:r w:rsidRPr="004A7557">
        <w:rPr>
          <w:rFonts w:ascii="Times New Roman" w:hAnsi="Times New Roman" w:cs="Times New Roman"/>
          <w:sz w:val="24"/>
          <w:szCs w:val="24"/>
        </w:rPr>
        <w:t>C</w:t>
      </w:r>
      <w:r w:rsidR="00181860">
        <w:rPr>
          <w:rFonts w:ascii="Times New Roman" w:hAnsi="Times New Roman" w:cs="Times New Roman"/>
          <w:sz w:val="24"/>
          <w:szCs w:val="24"/>
        </w:rPr>
        <w:t>RvB</w:t>
      </w:r>
      <w:proofErr w:type="spellEnd"/>
      <w:r w:rsidRPr="004A7557">
        <w:rPr>
          <w:rFonts w:ascii="Times New Roman" w:hAnsi="Times New Roman" w:cs="Times New Roman"/>
          <w:sz w:val="24"/>
          <w:szCs w:val="24"/>
        </w:rPr>
        <w:t xml:space="preserve">, er niet is gekozen voor de afschaffing van de volledige </w:t>
      </w:r>
      <w:proofErr w:type="spellStart"/>
      <w:r w:rsidRPr="004A7557">
        <w:rPr>
          <w:rFonts w:ascii="Times New Roman" w:hAnsi="Times New Roman" w:cs="Times New Roman"/>
          <w:sz w:val="24"/>
          <w:szCs w:val="24"/>
        </w:rPr>
        <w:t>R</w:t>
      </w:r>
      <w:r>
        <w:rPr>
          <w:rFonts w:ascii="Times New Roman" w:hAnsi="Times New Roman" w:cs="Times New Roman"/>
          <w:sz w:val="24"/>
          <w:szCs w:val="24"/>
        </w:rPr>
        <w:t>dah</w:t>
      </w:r>
      <w:proofErr w:type="spellEnd"/>
      <w:r w:rsidRPr="004A7557">
        <w:rPr>
          <w:rFonts w:ascii="Times New Roman" w:hAnsi="Times New Roman" w:cs="Times New Roman"/>
          <w:sz w:val="24"/>
          <w:szCs w:val="24"/>
        </w:rPr>
        <w:t>. Er is binnen deze regeling toch voor meer groepen sprake van discriminatie en achterstelling?</w:t>
      </w:r>
    </w:p>
    <w:p w:rsidR="004A7557" w:rsidP="004435AE" w:rsidRDefault="004A7557" w14:paraId="7336C8C1" w14:textId="77777777">
      <w:pPr>
        <w:pStyle w:val="Geenafstand"/>
        <w:rPr>
          <w:rFonts w:ascii="Times New Roman" w:hAnsi="Times New Roman" w:cs="Times New Roman"/>
          <w:sz w:val="24"/>
          <w:szCs w:val="24"/>
        </w:rPr>
      </w:pPr>
    </w:p>
    <w:p w:rsidRPr="004A7557" w:rsidR="004A7557" w:rsidP="004435AE" w:rsidRDefault="004A7557" w14:paraId="2B133CFE" w14:textId="0302377B">
      <w:pPr>
        <w:pStyle w:val="Geenafstand"/>
        <w:rPr>
          <w:rFonts w:ascii="Times New Roman" w:hAnsi="Times New Roman" w:cs="Times New Roman"/>
          <w:sz w:val="24"/>
          <w:szCs w:val="24"/>
        </w:rPr>
      </w:pPr>
      <w:r w:rsidRPr="004A7557">
        <w:rPr>
          <w:rFonts w:ascii="Times New Roman" w:hAnsi="Times New Roman" w:cs="Times New Roman"/>
          <w:sz w:val="24"/>
          <w:szCs w:val="24"/>
        </w:rPr>
        <w:t xml:space="preserve">De leden van de </w:t>
      </w:r>
      <w:r w:rsidRPr="00581CA9">
        <w:rPr>
          <w:rFonts w:ascii="Times New Roman" w:hAnsi="Times New Roman" w:cs="Times New Roman"/>
          <w:sz w:val="24"/>
          <w:szCs w:val="24"/>
        </w:rPr>
        <w:t>SP-fractie</w:t>
      </w:r>
      <w:r w:rsidRPr="004A7557">
        <w:rPr>
          <w:rFonts w:ascii="Times New Roman" w:hAnsi="Times New Roman" w:cs="Times New Roman"/>
          <w:sz w:val="24"/>
          <w:szCs w:val="24"/>
        </w:rPr>
        <w:t xml:space="preserve"> lezen dat er gekozen is om de </w:t>
      </w:r>
      <w:proofErr w:type="spellStart"/>
      <w:r w:rsidRPr="004A7557">
        <w:rPr>
          <w:rFonts w:ascii="Times New Roman" w:hAnsi="Times New Roman" w:cs="Times New Roman"/>
          <w:sz w:val="24"/>
          <w:szCs w:val="24"/>
        </w:rPr>
        <w:t>R</w:t>
      </w:r>
      <w:r>
        <w:rPr>
          <w:rFonts w:ascii="Times New Roman" w:hAnsi="Times New Roman" w:cs="Times New Roman"/>
          <w:sz w:val="24"/>
          <w:szCs w:val="24"/>
        </w:rPr>
        <w:t>dah</w:t>
      </w:r>
      <w:proofErr w:type="spellEnd"/>
      <w:r w:rsidRPr="004A7557">
        <w:rPr>
          <w:rFonts w:ascii="Times New Roman" w:hAnsi="Times New Roman" w:cs="Times New Roman"/>
          <w:sz w:val="24"/>
          <w:szCs w:val="24"/>
        </w:rPr>
        <w:t xml:space="preserve"> voor gastouders aan huis in stand te houden. </w:t>
      </w:r>
      <w:r>
        <w:rPr>
          <w:rFonts w:ascii="Times New Roman" w:hAnsi="Times New Roman" w:cs="Times New Roman"/>
          <w:sz w:val="24"/>
          <w:szCs w:val="24"/>
        </w:rPr>
        <w:t>Is</w:t>
      </w:r>
      <w:r w:rsidRPr="004A7557">
        <w:rPr>
          <w:rFonts w:ascii="Times New Roman" w:hAnsi="Times New Roman" w:cs="Times New Roman"/>
          <w:sz w:val="24"/>
          <w:szCs w:val="24"/>
        </w:rPr>
        <w:t xml:space="preserve"> dit in lijn met de uitspraak van de </w:t>
      </w:r>
      <w:proofErr w:type="spellStart"/>
      <w:r w:rsidR="00181860">
        <w:rPr>
          <w:rFonts w:ascii="Times New Roman" w:hAnsi="Times New Roman" w:cs="Times New Roman"/>
          <w:sz w:val="24"/>
          <w:szCs w:val="24"/>
        </w:rPr>
        <w:t>CRvB</w:t>
      </w:r>
      <w:proofErr w:type="spellEnd"/>
      <w:r w:rsidRPr="004A7557">
        <w:rPr>
          <w:rFonts w:ascii="Times New Roman" w:hAnsi="Times New Roman" w:cs="Times New Roman"/>
          <w:sz w:val="24"/>
          <w:szCs w:val="24"/>
        </w:rPr>
        <w:t xml:space="preserve"> die stelt dat het bestaan van de </w:t>
      </w:r>
      <w:proofErr w:type="spellStart"/>
      <w:r w:rsidRPr="004A7557">
        <w:rPr>
          <w:rFonts w:ascii="Times New Roman" w:hAnsi="Times New Roman" w:cs="Times New Roman"/>
          <w:sz w:val="24"/>
          <w:szCs w:val="24"/>
        </w:rPr>
        <w:t>R</w:t>
      </w:r>
      <w:r>
        <w:rPr>
          <w:rFonts w:ascii="Times New Roman" w:hAnsi="Times New Roman" w:cs="Times New Roman"/>
          <w:sz w:val="24"/>
          <w:szCs w:val="24"/>
        </w:rPr>
        <w:t>dah</w:t>
      </w:r>
      <w:proofErr w:type="spellEnd"/>
      <w:r w:rsidRPr="004A7557">
        <w:rPr>
          <w:rFonts w:ascii="Times New Roman" w:hAnsi="Times New Roman" w:cs="Times New Roman"/>
          <w:sz w:val="24"/>
          <w:szCs w:val="24"/>
        </w:rPr>
        <w:t xml:space="preserve"> niet gegrond is voor groepen die publiek gefinancierd zijn, tevens het uitgangspunt voor deze wetswijziging? Binnen de wetswijziging wordt er op de keuze voor het in stand houden van de </w:t>
      </w:r>
      <w:proofErr w:type="spellStart"/>
      <w:r w:rsidRPr="004A7557">
        <w:rPr>
          <w:rFonts w:ascii="Times New Roman" w:hAnsi="Times New Roman" w:cs="Times New Roman"/>
          <w:sz w:val="24"/>
          <w:szCs w:val="24"/>
        </w:rPr>
        <w:t>R</w:t>
      </w:r>
      <w:r>
        <w:rPr>
          <w:rFonts w:ascii="Times New Roman" w:hAnsi="Times New Roman" w:cs="Times New Roman"/>
          <w:sz w:val="24"/>
          <w:szCs w:val="24"/>
        </w:rPr>
        <w:t>dah</w:t>
      </w:r>
      <w:proofErr w:type="spellEnd"/>
      <w:r w:rsidRPr="004A7557">
        <w:rPr>
          <w:rFonts w:ascii="Times New Roman" w:hAnsi="Times New Roman" w:cs="Times New Roman"/>
          <w:sz w:val="24"/>
          <w:szCs w:val="24"/>
        </w:rPr>
        <w:t xml:space="preserve"> voor gastouders aan huis ingegaan, maar niet specifiek op het argument van publieke financiering. Kan de regering expliciet ingaan op dit argument betreffende de jurisprudentie van de uitspraak van de </w:t>
      </w:r>
      <w:proofErr w:type="spellStart"/>
      <w:r w:rsidR="00A510BE">
        <w:rPr>
          <w:rFonts w:ascii="Times New Roman" w:hAnsi="Times New Roman" w:cs="Times New Roman"/>
          <w:sz w:val="24"/>
          <w:szCs w:val="24"/>
        </w:rPr>
        <w:t>CRvB</w:t>
      </w:r>
      <w:proofErr w:type="spellEnd"/>
      <w:r w:rsidRPr="004A7557">
        <w:rPr>
          <w:rFonts w:ascii="Times New Roman" w:hAnsi="Times New Roman" w:cs="Times New Roman"/>
          <w:sz w:val="24"/>
          <w:szCs w:val="24"/>
        </w:rPr>
        <w:t>?</w:t>
      </w:r>
    </w:p>
    <w:p w:rsidRPr="004A7557" w:rsidR="004A7557" w:rsidP="004435AE" w:rsidRDefault="004A7557" w14:paraId="56AC529D" w14:textId="2CACABA3">
      <w:pPr>
        <w:pStyle w:val="Geenafstand"/>
        <w:ind w:left="426" w:hanging="426"/>
        <w:rPr>
          <w:rFonts w:ascii="Times New Roman" w:hAnsi="Times New Roman" w:cs="Times New Roman"/>
          <w:b/>
          <w:bCs/>
          <w:sz w:val="24"/>
          <w:szCs w:val="24"/>
        </w:rPr>
      </w:pPr>
      <w:r w:rsidRPr="004A7557">
        <w:rPr>
          <w:rFonts w:ascii="Times New Roman" w:hAnsi="Times New Roman" w:cs="Times New Roman"/>
          <w:b/>
          <w:bCs/>
          <w:sz w:val="24"/>
          <w:szCs w:val="24"/>
        </w:rPr>
        <w:lastRenderedPageBreak/>
        <w:t>2</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Hoofdlijnen van het voorstel</w:t>
      </w:r>
    </w:p>
    <w:p w:rsidR="00A32F77" w:rsidP="004435AE" w:rsidRDefault="00A32F77" w14:paraId="6A25428C" w14:textId="5F6D1DEF">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sidRPr="00A32F77">
        <w:rPr>
          <w:rFonts w:ascii="Times New Roman" w:hAnsi="Times New Roman" w:cs="Times New Roman"/>
          <w:b/>
          <w:bCs/>
          <w:sz w:val="24"/>
          <w:szCs w:val="24"/>
        </w:rPr>
        <w:t>GroenLinks-PvdA-fractie</w:t>
      </w:r>
      <w:r w:rsidRPr="00A32F77">
        <w:rPr>
          <w:rFonts w:ascii="Times New Roman" w:hAnsi="Times New Roman" w:cs="Times New Roman"/>
          <w:sz w:val="24"/>
          <w:szCs w:val="24"/>
        </w:rPr>
        <w:t xml:space="preserve"> hebben vragen over de ervaringen met de hulp die de </w:t>
      </w:r>
      <w:r w:rsidRPr="00181860">
        <w:rPr>
          <w:rFonts w:ascii="Times New Roman" w:hAnsi="Times New Roman" w:cs="Times New Roman"/>
          <w:sz w:val="24"/>
          <w:szCs w:val="24"/>
        </w:rPr>
        <w:t>SVB</w:t>
      </w:r>
      <w:r w:rsidRPr="00A32F77">
        <w:rPr>
          <w:rFonts w:ascii="Times New Roman" w:hAnsi="Times New Roman" w:cs="Times New Roman"/>
          <w:sz w:val="24"/>
          <w:szCs w:val="24"/>
        </w:rPr>
        <w:t xml:space="preserve"> biedt, bijvoorbeeld bij het inkopen van </w:t>
      </w:r>
      <w:r w:rsidRPr="00181860">
        <w:rPr>
          <w:rFonts w:ascii="Times New Roman" w:hAnsi="Times New Roman" w:cs="Times New Roman"/>
          <w:sz w:val="24"/>
          <w:szCs w:val="24"/>
        </w:rPr>
        <w:t>een arbodienst. De</w:t>
      </w:r>
      <w:r w:rsidRPr="00181860" w:rsidR="00480117">
        <w:rPr>
          <w:rFonts w:ascii="Times New Roman" w:hAnsi="Times New Roman" w:cs="Times New Roman"/>
          <w:sz w:val="24"/>
          <w:szCs w:val="24"/>
        </w:rPr>
        <w:t>ze</w:t>
      </w:r>
      <w:r w:rsidRPr="00A32F77">
        <w:rPr>
          <w:rFonts w:ascii="Times New Roman" w:hAnsi="Times New Roman" w:cs="Times New Roman"/>
          <w:sz w:val="24"/>
          <w:szCs w:val="24"/>
        </w:rPr>
        <w:t xml:space="preserve"> leden vragen hoe de verschillende diensten die de SVB biedt</w:t>
      </w:r>
      <w:r w:rsidR="00181860">
        <w:rPr>
          <w:rFonts w:ascii="Times New Roman" w:hAnsi="Times New Roman" w:cs="Times New Roman"/>
          <w:sz w:val="24"/>
          <w:szCs w:val="24"/>
        </w:rPr>
        <w:t>,</w:t>
      </w:r>
      <w:r w:rsidRPr="00A32F77">
        <w:rPr>
          <w:rFonts w:ascii="Times New Roman" w:hAnsi="Times New Roman" w:cs="Times New Roman"/>
          <w:sz w:val="24"/>
          <w:szCs w:val="24"/>
        </w:rPr>
        <w:t xml:space="preserve"> worden ervaren door mensen. De</w:t>
      </w:r>
      <w:r w:rsidR="00181860">
        <w:rPr>
          <w:rFonts w:ascii="Times New Roman" w:hAnsi="Times New Roman" w:cs="Times New Roman"/>
          <w:sz w:val="24"/>
          <w:szCs w:val="24"/>
        </w:rPr>
        <w:t>ze</w:t>
      </w:r>
      <w:r w:rsidRPr="00A32F77">
        <w:rPr>
          <w:rFonts w:ascii="Times New Roman" w:hAnsi="Times New Roman" w:cs="Times New Roman"/>
          <w:sz w:val="24"/>
          <w:szCs w:val="24"/>
        </w:rPr>
        <w:t xml:space="preserve"> leden vragen de regering hierbij specifiek in te gaan op de verschillende soorten ondersteuning die de SVB biedt.</w:t>
      </w:r>
    </w:p>
    <w:p w:rsidRPr="00A32F77" w:rsidR="00A32F77" w:rsidP="004435AE" w:rsidRDefault="00A32F77" w14:paraId="521AEBC2" w14:textId="77777777">
      <w:pPr>
        <w:pStyle w:val="Geenafstand"/>
        <w:rPr>
          <w:rFonts w:ascii="Times New Roman" w:hAnsi="Times New Roman" w:cs="Times New Roman"/>
          <w:sz w:val="24"/>
          <w:szCs w:val="24"/>
        </w:rPr>
      </w:pPr>
    </w:p>
    <w:p w:rsidR="00C367AF" w:rsidP="004435AE" w:rsidRDefault="00A32F77" w14:paraId="4A08E62E" w14:textId="4008038B">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Ook hebben 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een vraag over ontslag. De</w:t>
      </w:r>
      <w:r w:rsidR="00181860">
        <w:rPr>
          <w:rFonts w:ascii="Times New Roman" w:hAnsi="Times New Roman" w:cs="Times New Roman"/>
          <w:sz w:val="24"/>
          <w:szCs w:val="24"/>
        </w:rPr>
        <w:t>ze</w:t>
      </w:r>
      <w:r w:rsidRPr="00A32F77">
        <w:rPr>
          <w:rFonts w:ascii="Times New Roman" w:hAnsi="Times New Roman" w:cs="Times New Roman"/>
          <w:sz w:val="24"/>
          <w:szCs w:val="24"/>
        </w:rPr>
        <w:t xml:space="preserve"> leden leze</w:t>
      </w:r>
      <w:r w:rsidR="00480117">
        <w:rPr>
          <w:rFonts w:ascii="Times New Roman" w:hAnsi="Times New Roman" w:cs="Times New Roman"/>
          <w:sz w:val="24"/>
          <w:szCs w:val="24"/>
        </w:rPr>
        <w:t>n</w:t>
      </w:r>
      <w:r w:rsidRPr="00A32F77">
        <w:rPr>
          <w:rFonts w:ascii="Times New Roman" w:hAnsi="Times New Roman" w:cs="Times New Roman"/>
          <w:sz w:val="24"/>
          <w:szCs w:val="24"/>
        </w:rPr>
        <w:t xml:space="preserve"> dat het in enkele gevallen tot een procedure komt en dat als er nog vergoedingen verschuldigd zijn, deze dan voor rekening komen van de budgethouder. Ook lezen de</w:t>
      </w:r>
      <w:r w:rsidR="00181860">
        <w:rPr>
          <w:rFonts w:ascii="Times New Roman" w:hAnsi="Times New Roman" w:cs="Times New Roman"/>
          <w:sz w:val="24"/>
          <w:szCs w:val="24"/>
        </w:rPr>
        <w:t>ze</w:t>
      </w:r>
      <w:r w:rsidRPr="00A32F77">
        <w:rPr>
          <w:rFonts w:ascii="Times New Roman" w:hAnsi="Times New Roman" w:cs="Times New Roman"/>
          <w:sz w:val="24"/>
          <w:szCs w:val="24"/>
        </w:rPr>
        <w:t xml:space="preserve"> leden dat dit in de praktijk zoveel mogelijk beperkt wordt. </w:t>
      </w:r>
      <w:r w:rsidR="00480117">
        <w:rPr>
          <w:rFonts w:ascii="Times New Roman" w:hAnsi="Times New Roman" w:cs="Times New Roman"/>
          <w:sz w:val="24"/>
          <w:szCs w:val="24"/>
        </w:rPr>
        <w:t>Zij</w:t>
      </w:r>
      <w:r w:rsidRPr="00A32F77">
        <w:rPr>
          <w:rFonts w:ascii="Times New Roman" w:hAnsi="Times New Roman" w:cs="Times New Roman"/>
          <w:sz w:val="24"/>
          <w:szCs w:val="24"/>
        </w:rPr>
        <w:t xml:space="preserve"> vragen wat deze laatste zinsnede precies betekent.</w:t>
      </w:r>
    </w:p>
    <w:p w:rsidR="008A63D3" w:rsidP="004435AE" w:rsidRDefault="008A63D3" w14:paraId="1D9FDE1A" w14:textId="77777777">
      <w:pPr>
        <w:pStyle w:val="Geenafstand"/>
        <w:rPr>
          <w:rFonts w:ascii="Times New Roman" w:hAnsi="Times New Roman" w:cs="Times New Roman"/>
          <w:sz w:val="24"/>
          <w:szCs w:val="24"/>
        </w:rPr>
      </w:pPr>
    </w:p>
    <w:p w:rsidRPr="008A63D3" w:rsidR="008A63D3" w:rsidP="004435AE" w:rsidRDefault="008A63D3" w14:paraId="6F9316D2" w14:textId="07111C7C">
      <w:pPr>
        <w:pStyle w:val="Geenafstand"/>
        <w:rPr>
          <w:rFonts w:ascii="Times New Roman" w:hAnsi="Times New Roman" w:cs="Times New Roman"/>
          <w:sz w:val="24"/>
          <w:szCs w:val="24"/>
        </w:rPr>
      </w:pPr>
      <w:r w:rsidRPr="008A63D3">
        <w:rPr>
          <w:rFonts w:ascii="Times New Roman" w:hAnsi="Times New Roman" w:cs="Times New Roman"/>
          <w:sz w:val="24"/>
          <w:szCs w:val="24"/>
        </w:rPr>
        <w:t xml:space="preserve">De leden van de GroenLinks-PvdA-fractie hebben </w:t>
      </w:r>
      <w:r>
        <w:rPr>
          <w:rFonts w:ascii="Times New Roman" w:hAnsi="Times New Roman" w:cs="Times New Roman"/>
          <w:sz w:val="24"/>
          <w:szCs w:val="24"/>
        </w:rPr>
        <w:t xml:space="preserve">daarnaast </w:t>
      </w:r>
      <w:r w:rsidRPr="008A63D3">
        <w:rPr>
          <w:rFonts w:ascii="Times New Roman" w:hAnsi="Times New Roman" w:cs="Times New Roman"/>
          <w:sz w:val="24"/>
          <w:szCs w:val="24"/>
        </w:rPr>
        <w:t>enkele vragen over de vormgeving van de wet. De</w:t>
      </w:r>
      <w:r w:rsidR="003510CD">
        <w:rPr>
          <w:rFonts w:ascii="Times New Roman" w:hAnsi="Times New Roman" w:cs="Times New Roman"/>
          <w:sz w:val="24"/>
          <w:szCs w:val="24"/>
        </w:rPr>
        <w:t>ze</w:t>
      </w:r>
      <w:r w:rsidRPr="008A63D3">
        <w:rPr>
          <w:rFonts w:ascii="Times New Roman" w:hAnsi="Times New Roman" w:cs="Times New Roman"/>
          <w:sz w:val="24"/>
          <w:szCs w:val="24"/>
        </w:rPr>
        <w:t xml:space="preserve"> leden vragen waarom ervoor is gekozen om de regelingen voor publieke financiering waarbij de </w:t>
      </w:r>
      <w:proofErr w:type="spellStart"/>
      <w:r w:rsidRPr="008A63D3">
        <w:rPr>
          <w:rFonts w:ascii="Times New Roman" w:hAnsi="Times New Roman" w:cs="Times New Roman"/>
          <w:sz w:val="24"/>
          <w:szCs w:val="24"/>
        </w:rPr>
        <w:t>Rdah</w:t>
      </w:r>
      <w:proofErr w:type="spellEnd"/>
      <w:r w:rsidRPr="008A63D3">
        <w:rPr>
          <w:rFonts w:ascii="Times New Roman" w:hAnsi="Times New Roman" w:cs="Times New Roman"/>
          <w:sz w:val="24"/>
          <w:szCs w:val="24"/>
        </w:rPr>
        <w:t xml:space="preserve"> niet van toepassing is aan te wijzen in een ministeriële regeling, in plaats van via hogere wetgeving. </w:t>
      </w:r>
    </w:p>
    <w:p w:rsidRPr="008A63D3" w:rsidR="003510CD" w:rsidP="004435AE" w:rsidRDefault="003510CD" w14:paraId="2E207525" w14:textId="77777777">
      <w:pPr>
        <w:pStyle w:val="Geenafstand"/>
        <w:rPr>
          <w:rFonts w:ascii="Times New Roman" w:hAnsi="Times New Roman" w:cs="Times New Roman"/>
          <w:sz w:val="24"/>
          <w:szCs w:val="24"/>
        </w:rPr>
      </w:pPr>
    </w:p>
    <w:p w:rsidRPr="008A63D3" w:rsidR="008A63D3" w:rsidP="004435AE" w:rsidRDefault="008A63D3" w14:paraId="78DF6A5A" w14:textId="288D6033">
      <w:pPr>
        <w:pStyle w:val="Geenafstand"/>
        <w:rPr>
          <w:rFonts w:ascii="Times New Roman" w:hAnsi="Times New Roman" w:cs="Times New Roman"/>
          <w:sz w:val="24"/>
          <w:szCs w:val="24"/>
        </w:rPr>
      </w:pPr>
      <w:r w:rsidRPr="008A63D3">
        <w:rPr>
          <w:rFonts w:ascii="Times New Roman" w:hAnsi="Times New Roman" w:cs="Times New Roman"/>
          <w:sz w:val="24"/>
          <w:szCs w:val="24"/>
        </w:rPr>
        <w:t xml:space="preserve">In dit verband vragen de leden </w:t>
      </w:r>
      <w:r w:rsidR="003510CD">
        <w:rPr>
          <w:rFonts w:ascii="Times New Roman" w:hAnsi="Times New Roman" w:cs="Times New Roman"/>
          <w:sz w:val="24"/>
          <w:szCs w:val="24"/>
        </w:rPr>
        <w:t xml:space="preserve">van de GroenLinks-PvdA-fractie </w:t>
      </w:r>
      <w:r w:rsidRPr="008A63D3">
        <w:rPr>
          <w:rFonts w:ascii="Times New Roman" w:hAnsi="Times New Roman" w:cs="Times New Roman"/>
          <w:sz w:val="24"/>
          <w:szCs w:val="24"/>
        </w:rPr>
        <w:t xml:space="preserve">aan welke regelingen de regering denkt als zij schrijft dat er regelingen bij kunnen komen of kunnen stoppen waarbij steeds gekeken moet worden of dit gevolgen moet hebben voor de </w:t>
      </w:r>
      <w:proofErr w:type="spellStart"/>
      <w:r w:rsidRPr="008A63D3">
        <w:rPr>
          <w:rFonts w:ascii="Times New Roman" w:hAnsi="Times New Roman" w:cs="Times New Roman"/>
          <w:sz w:val="24"/>
          <w:szCs w:val="24"/>
        </w:rPr>
        <w:t>Rdah</w:t>
      </w:r>
      <w:proofErr w:type="spellEnd"/>
      <w:r w:rsidRPr="008A63D3">
        <w:rPr>
          <w:rFonts w:ascii="Times New Roman" w:hAnsi="Times New Roman" w:cs="Times New Roman"/>
          <w:sz w:val="24"/>
          <w:szCs w:val="24"/>
        </w:rPr>
        <w:t>. De</w:t>
      </w:r>
      <w:r w:rsidR="003510CD">
        <w:rPr>
          <w:rFonts w:ascii="Times New Roman" w:hAnsi="Times New Roman" w:cs="Times New Roman"/>
          <w:sz w:val="24"/>
          <w:szCs w:val="24"/>
        </w:rPr>
        <w:t>ze</w:t>
      </w:r>
      <w:r w:rsidRPr="008A63D3">
        <w:rPr>
          <w:rFonts w:ascii="Times New Roman" w:hAnsi="Times New Roman" w:cs="Times New Roman"/>
          <w:sz w:val="24"/>
          <w:szCs w:val="24"/>
        </w:rPr>
        <w:t xml:space="preserve"> leden vragen welke mogelijke regelingen er nog bij kunnen komen naast de regelingen genoemd in de artikelsgewijze toelichting, namelijk waarbij sprake is van publieke financiering door een </w:t>
      </w:r>
      <w:r w:rsidR="003510CD">
        <w:rPr>
          <w:rFonts w:ascii="Times New Roman" w:hAnsi="Times New Roman" w:cs="Times New Roman"/>
          <w:sz w:val="24"/>
          <w:szCs w:val="24"/>
        </w:rPr>
        <w:t>pgb</w:t>
      </w:r>
      <w:r w:rsidRPr="008A63D3">
        <w:rPr>
          <w:rFonts w:ascii="Times New Roman" w:hAnsi="Times New Roman" w:cs="Times New Roman"/>
          <w:sz w:val="24"/>
          <w:szCs w:val="24"/>
        </w:rPr>
        <w:t>.</w:t>
      </w:r>
    </w:p>
    <w:p w:rsidRPr="008A63D3" w:rsidR="003510CD" w:rsidP="004435AE" w:rsidRDefault="003510CD" w14:paraId="21039379" w14:textId="77777777">
      <w:pPr>
        <w:pStyle w:val="Geenafstand"/>
        <w:rPr>
          <w:rFonts w:ascii="Times New Roman" w:hAnsi="Times New Roman" w:cs="Times New Roman"/>
          <w:sz w:val="24"/>
          <w:szCs w:val="24"/>
        </w:rPr>
      </w:pPr>
    </w:p>
    <w:p w:rsidRPr="008A63D3" w:rsidR="008A63D3" w:rsidP="004435AE" w:rsidRDefault="008A63D3" w14:paraId="2DFFE679" w14:textId="77777777">
      <w:pPr>
        <w:pStyle w:val="Geenafstand"/>
        <w:rPr>
          <w:rFonts w:ascii="Times New Roman" w:hAnsi="Times New Roman" w:cs="Times New Roman"/>
          <w:sz w:val="24"/>
          <w:szCs w:val="24"/>
        </w:rPr>
      </w:pPr>
      <w:r w:rsidRPr="008A63D3">
        <w:rPr>
          <w:rFonts w:ascii="Times New Roman" w:hAnsi="Times New Roman" w:cs="Times New Roman"/>
          <w:sz w:val="24"/>
          <w:szCs w:val="24"/>
        </w:rPr>
        <w:t>Ten slotte vragen de leden van de GroenLinks-PvdA-fractie wanneer de regering voornemens is de ministeriële regeling op te stellen.</w:t>
      </w:r>
    </w:p>
    <w:p w:rsidR="000A0508" w:rsidP="004435AE" w:rsidRDefault="000A0508" w14:paraId="6F120B01" w14:textId="77777777">
      <w:pPr>
        <w:pStyle w:val="Geenafstand"/>
        <w:rPr>
          <w:rFonts w:ascii="Times New Roman" w:hAnsi="Times New Roman" w:cs="Times New Roman"/>
          <w:sz w:val="24"/>
          <w:szCs w:val="24"/>
        </w:rPr>
      </w:pPr>
    </w:p>
    <w:p w:rsidR="000A0508" w:rsidP="004435AE" w:rsidRDefault="000A0508" w14:paraId="1E4A23D6" w14:textId="50F75E92">
      <w:pPr>
        <w:pStyle w:val="Geenafstand"/>
        <w:rPr>
          <w:rFonts w:ascii="Times New Roman" w:hAnsi="Times New Roman" w:cs="Times New Roman"/>
          <w:sz w:val="24"/>
          <w:szCs w:val="24"/>
        </w:rPr>
      </w:pPr>
      <w:r w:rsidRPr="000A0508">
        <w:rPr>
          <w:rFonts w:ascii="Times New Roman" w:hAnsi="Times New Roman" w:cs="Times New Roman"/>
          <w:sz w:val="24"/>
          <w:szCs w:val="24"/>
        </w:rPr>
        <w:t xml:space="preserve">De leden van de </w:t>
      </w:r>
      <w:r w:rsidRPr="000A0508">
        <w:rPr>
          <w:rFonts w:ascii="Times New Roman" w:hAnsi="Times New Roman" w:cs="Times New Roman"/>
          <w:b/>
          <w:bCs/>
          <w:sz w:val="24"/>
          <w:szCs w:val="24"/>
        </w:rPr>
        <w:t>SGP-fractie</w:t>
      </w:r>
      <w:r w:rsidRPr="000A0508">
        <w:rPr>
          <w:rFonts w:ascii="Times New Roman" w:hAnsi="Times New Roman" w:cs="Times New Roman"/>
          <w:sz w:val="24"/>
          <w:szCs w:val="24"/>
        </w:rPr>
        <w:t xml:space="preserve"> vragen naar de invoeringsdatum van 1 januari 2026. In hoeverre acht het kabinet dit haalbaar, en wat betekent dit concreet voor de uitvoering?</w:t>
      </w:r>
    </w:p>
    <w:p w:rsidRPr="004A7557" w:rsidR="00A32F77" w:rsidP="004435AE" w:rsidRDefault="00A32F77" w14:paraId="69C07190" w14:textId="77777777">
      <w:pPr>
        <w:pStyle w:val="Geenafstand"/>
        <w:ind w:left="426" w:hanging="426"/>
        <w:rPr>
          <w:rFonts w:ascii="Times New Roman" w:hAnsi="Times New Roman" w:cs="Times New Roman"/>
          <w:sz w:val="24"/>
          <w:szCs w:val="24"/>
        </w:rPr>
      </w:pPr>
    </w:p>
    <w:p w:rsidRPr="004A7557" w:rsidR="004A7557" w:rsidP="004435AE" w:rsidRDefault="004A7557" w14:paraId="499C4B6D" w14:textId="2766C552">
      <w:pPr>
        <w:pStyle w:val="Geenafstand"/>
        <w:ind w:left="426" w:hanging="426"/>
        <w:rPr>
          <w:rFonts w:ascii="Times New Roman" w:hAnsi="Times New Roman" w:cs="Times New Roman"/>
          <w:b/>
          <w:bCs/>
          <w:sz w:val="24"/>
          <w:szCs w:val="24"/>
        </w:rPr>
      </w:pPr>
      <w:r w:rsidRPr="004A7557">
        <w:rPr>
          <w:rFonts w:ascii="Times New Roman" w:hAnsi="Times New Roman" w:cs="Times New Roman"/>
          <w:b/>
          <w:bCs/>
          <w:sz w:val="24"/>
          <w:szCs w:val="24"/>
        </w:rPr>
        <w:t>3</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Verhouding tot ander recht</w:t>
      </w:r>
    </w:p>
    <w:p w:rsidRPr="004A7557" w:rsidR="00C367AF" w:rsidP="004435AE" w:rsidRDefault="00C367AF" w14:paraId="20C9F376" w14:textId="77777777">
      <w:pPr>
        <w:pStyle w:val="Geenafstand"/>
        <w:ind w:left="426" w:hanging="426"/>
        <w:rPr>
          <w:rFonts w:ascii="Times New Roman" w:hAnsi="Times New Roman" w:cs="Times New Roman"/>
          <w:sz w:val="24"/>
          <w:szCs w:val="24"/>
        </w:rPr>
      </w:pPr>
    </w:p>
    <w:p w:rsidRPr="004A7557" w:rsidR="004A7557" w:rsidP="004435AE" w:rsidRDefault="004A7557" w14:paraId="6BA848CD" w14:textId="47A53172">
      <w:pPr>
        <w:pStyle w:val="Geenafstand"/>
        <w:ind w:left="284" w:hanging="284"/>
        <w:rPr>
          <w:rFonts w:ascii="Times New Roman" w:hAnsi="Times New Roman" w:cs="Times New Roman"/>
          <w:b/>
          <w:bCs/>
          <w:sz w:val="24"/>
          <w:szCs w:val="24"/>
        </w:rPr>
      </w:pPr>
      <w:r w:rsidRPr="004A7557">
        <w:rPr>
          <w:rFonts w:ascii="Times New Roman" w:hAnsi="Times New Roman" w:cs="Times New Roman"/>
          <w:b/>
          <w:bCs/>
          <w:sz w:val="24"/>
          <w:szCs w:val="24"/>
        </w:rPr>
        <w:t>4</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Gevolgen voor de werknemer, werkgever, arbeidsmarkt, regeldruk, en Caribisch Nederland</w:t>
      </w:r>
    </w:p>
    <w:p w:rsidR="00A32F77" w:rsidP="004435AE" w:rsidRDefault="00A32F77" w14:paraId="349D1118" w14:textId="36141663">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sidRPr="00A32F77">
        <w:rPr>
          <w:rFonts w:ascii="Times New Roman" w:hAnsi="Times New Roman" w:cs="Times New Roman"/>
          <w:b/>
          <w:bCs/>
          <w:sz w:val="24"/>
          <w:szCs w:val="24"/>
        </w:rPr>
        <w:t>GroenLinks-PvdA-fractie</w:t>
      </w:r>
      <w:r w:rsidRPr="00A32F77">
        <w:rPr>
          <w:rFonts w:ascii="Times New Roman" w:hAnsi="Times New Roman" w:cs="Times New Roman"/>
          <w:sz w:val="24"/>
          <w:szCs w:val="24"/>
        </w:rPr>
        <w:t xml:space="preserve"> vragen wat de gevolgen zijn voor de arbeidsvoorwaarden, specifiek de hoogte van het inkomen en de arbeidsomstandigheden voor werknemers. De</w:t>
      </w:r>
      <w:r w:rsidR="006D0DB7">
        <w:rPr>
          <w:rFonts w:ascii="Times New Roman" w:hAnsi="Times New Roman" w:cs="Times New Roman"/>
          <w:sz w:val="24"/>
          <w:szCs w:val="24"/>
        </w:rPr>
        <w:t>ze</w:t>
      </w:r>
      <w:r w:rsidRPr="00A32F77">
        <w:rPr>
          <w:rFonts w:ascii="Times New Roman" w:hAnsi="Times New Roman" w:cs="Times New Roman"/>
          <w:sz w:val="24"/>
          <w:szCs w:val="24"/>
        </w:rPr>
        <w:t xml:space="preserve"> leden vragen of de verwachting is dat het inkomen zal stijgen of dat er ook negatieve gevolgen kunnen zijn voor het inkomen.</w:t>
      </w:r>
    </w:p>
    <w:p w:rsidR="00A32F77" w:rsidP="004435AE" w:rsidRDefault="00A32F77" w14:paraId="63A91B54" w14:textId="77777777">
      <w:pPr>
        <w:pStyle w:val="Geenafstand"/>
        <w:rPr>
          <w:rFonts w:ascii="Times New Roman" w:hAnsi="Times New Roman" w:cs="Times New Roman"/>
          <w:sz w:val="24"/>
          <w:szCs w:val="24"/>
        </w:rPr>
      </w:pPr>
    </w:p>
    <w:p w:rsidRPr="00A32F77" w:rsidR="00A32F77" w:rsidP="004435AE" w:rsidRDefault="00A32F77" w14:paraId="2D0AA6F1" w14:textId="48B9C67D">
      <w:pPr>
        <w:pStyle w:val="Geenafstand"/>
        <w:rPr>
          <w:rFonts w:ascii="Times New Roman" w:hAnsi="Times New Roman" w:cs="Times New Roman"/>
          <w:bCs/>
          <w:sz w:val="24"/>
          <w:szCs w:val="24"/>
        </w:rPr>
      </w:pPr>
      <w:r w:rsidRPr="00A32F77">
        <w:rPr>
          <w:rFonts w:ascii="Times New Roman" w:hAnsi="Times New Roman" w:cs="Times New Roman"/>
          <w:bCs/>
          <w:sz w:val="24"/>
          <w:szCs w:val="24"/>
        </w:rPr>
        <w:t>De leden van de GroenLinks-PvdA</w:t>
      </w:r>
      <w:r>
        <w:rPr>
          <w:rFonts w:ascii="Times New Roman" w:hAnsi="Times New Roman" w:cs="Times New Roman"/>
          <w:bCs/>
          <w:sz w:val="24"/>
          <w:szCs w:val="24"/>
        </w:rPr>
        <w:t>-</w:t>
      </w:r>
      <w:r w:rsidRPr="00A32F77">
        <w:rPr>
          <w:rFonts w:ascii="Times New Roman" w:hAnsi="Times New Roman" w:cs="Times New Roman"/>
          <w:bCs/>
          <w:sz w:val="24"/>
          <w:szCs w:val="24"/>
        </w:rPr>
        <w:t>fractie maken zich zorgen over de financiële gevolgen voor pgb-houders als de compensatie via de pgb onvoldoende blijkt. De</w:t>
      </w:r>
      <w:r w:rsidR="006D0DB7">
        <w:rPr>
          <w:rFonts w:ascii="Times New Roman" w:hAnsi="Times New Roman" w:cs="Times New Roman"/>
          <w:bCs/>
          <w:sz w:val="24"/>
          <w:szCs w:val="24"/>
        </w:rPr>
        <w:t>ze</w:t>
      </w:r>
      <w:r w:rsidRPr="00A32F77">
        <w:rPr>
          <w:rFonts w:ascii="Times New Roman" w:hAnsi="Times New Roman" w:cs="Times New Roman"/>
          <w:bCs/>
          <w:sz w:val="24"/>
          <w:szCs w:val="24"/>
        </w:rPr>
        <w:t xml:space="preserve"> leden vragen of de regering deze zorgen deelt. Ook vragen deze leden of de regering de garantie kan geven dat mensen hierdoor niet door het ijs zakken. Tevens vragen </w:t>
      </w:r>
      <w:r w:rsidR="006D0DB7">
        <w:rPr>
          <w:rFonts w:ascii="Times New Roman" w:hAnsi="Times New Roman" w:cs="Times New Roman"/>
          <w:bCs/>
          <w:sz w:val="24"/>
          <w:szCs w:val="24"/>
        </w:rPr>
        <w:t>zij</w:t>
      </w:r>
      <w:r w:rsidRPr="00A32F77">
        <w:rPr>
          <w:rFonts w:ascii="Times New Roman" w:hAnsi="Times New Roman" w:cs="Times New Roman"/>
          <w:bCs/>
          <w:sz w:val="24"/>
          <w:szCs w:val="24"/>
        </w:rPr>
        <w:t xml:space="preserve"> om aan te geven welke controlemechanismen de regering heeft ingebouwd om te voorkomen dat de pgb van mensen niet toereikend is. </w:t>
      </w:r>
    </w:p>
    <w:p w:rsidRPr="00A32F77" w:rsidR="0078716E" w:rsidP="004435AE" w:rsidRDefault="0078716E" w14:paraId="45F4AD7A" w14:textId="77777777">
      <w:pPr>
        <w:pStyle w:val="Geenafstand"/>
        <w:rPr>
          <w:rFonts w:ascii="Times New Roman" w:hAnsi="Times New Roman" w:cs="Times New Roman"/>
          <w:bCs/>
          <w:sz w:val="24"/>
          <w:szCs w:val="24"/>
        </w:rPr>
      </w:pPr>
    </w:p>
    <w:p w:rsidRPr="00A32F77" w:rsidR="00A32F77" w:rsidP="004435AE" w:rsidRDefault="00A32F77" w14:paraId="0CB33043" w14:textId="56AFE92D">
      <w:pPr>
        <w:pStyle w:val="Geenafstand"/>
        <w:rPr>
          <w:rFonts w:ascii="Times New Roman" w:hAnsi="Times New Roman" w:cs="Times New Roman"/>
          <w:bCs/>
          <w:sz w:val="24"/>
          <w:szCs w:val="24"/>
        </w:rPr>
      </w:pPr>
      <w:r w:rsidRPr="00A32F77">
        <w:rPr>
          <w:rFonts w:ascii="Times New Roman" w:hAnsi="Times New Roman" w:cs="Times New Roman"/>
          <w:bCs/>
          <w:sz w:val="24"/>
          <w:szCs w:val="24"/>
        </w:rPr>
        <w:t xml:space="preserve">Daarnaast vragen 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naar de situatie dat het maximumtarief ontoereikend is of als het budget uitgeput is. Deze leden vragen hoe deze situatie er precies uitziet voor alle betrokkenen. </w:t>
      </w:r>
    </w:p>
    <w:p w:rsidRPr="00A32F77" w:rsidR="0078716E" w:rsidP="004435AE" w:rsidRDefault="0078716E" w14:paraId="2101BF4F" w14:textId="77777777">
      <w:pPr>
        <w:pStyle w:val="Geenafstand"/>
        <w:rPr>
          <w:rFonts w:ascii="Times New Roman" w:hAnsi="Times New Roman" w:cs="Times New Roman"/>
          <w:bCs/>
          <w:sz w:val="24"/>
          <w:szCs w:val="24"/>
        </w:rPr>
      </w:pPr>
    </w:p>
    <w:p w:rsidRPr="00A32F77" w:rsidR="00A32F77" w:rsidP="004435AE" w:rsidRDefault="00A32F77" w14:paraId="514F4378" w14:textId="63ECBA2E">
      <w:pPr>
        <w:pStyle w:val="Geenafstand"/>
        <w:rPr>
          <w:rFonts w:ascii="Times New Roman" w:hAnsi="Times New Roman" w:cs="Times New Roman"/>
          <w:bCs/>
          <w:sz w:val="24"/>
          <w:szCs w:val="24"/>
        </w:rPr>
      </w:pPr>
      <w:r w:rsidRPr="00A32F77">
        <w:rPr>
          <w:rFonts w:ascii="Times New Roman" w:hAnsi="Times New Roman" w:cs="Times New Roman"/>
          <w:bCs/>
          <w:sz w:val="24"/>
          <w:szCs w:val="24"/>
        </w:rPr>
        <w:lastRenderedPageBreak/>
        <w:t xml:space="preserve">In dit verband vragen 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ook naar de zinnen “Wanneer in de loop van 2026 blijkt dat budgetten ontoereikend (dreigen) te worden, wordt op individuele basis gekeken hoe ervoor kan worden gezorgd dat toch voldoende kwalitatieve zorg kan worden ingekocht.” De</w:t>
      </w:r>
      <w:r w:rsidR="0078716E">
        <w:rPr>
          <w:rFonts w:ascii="Times New Roman" w:hAnsi="Times New Roman" w:cs="Times New Roman"/>
          <w:bCs/>
          <w:sz w:val="24"/>
          <w:szCs w:val="24"/>
        </w:rPr>
        <w:t>ze</w:t>
      </w:r>
      <w:r w:rsidRPr="00A32F77">
        <w:rPr>
          <w:rFonts w:ascii="Times New Roman" w:hAnsi="Times New Roman" w:cs="Times New Roman"/>
          <w:bCs/>
          <w:sz w:val="24"/>
          <w:szCs w:val="24"/>
        </w:rPr>
        <w:t xml:space="preserve"> leden vragen hoe dit precies in zijn werking gaat en welke acties precies door wie worden ondern</w:t>
      </w:r>
      <w:r w:rsidR="0078716E">
        <w:rPr>
          <w:rFonts w:ascii="Times New Roman" w:hAnsi="Times New Roman" w:cs="Times New Roman"/>
          <w:bCs/>
          <w:sz w:val="24"/>
          <w:szCs w:val="24"/>
        </w:rPr>
        <w:t>o</w:t>
      </w:r>
      <w:r w:rsidRPr="00A32F77">
        <w:rPr>
          <w:rFonts w:ascii="Times New Roman" w:hAnsi="Times New Roman" w:cs="Times New Roman"/>
          <w:bCs/>
          <w:sz w:val="24"/>
          <w:szCs w:val="24"/>
        </w:rPr>
        <w:t xml:space="preserve">men. </w:t>
      </w:r>
    </w:p>
    <w:p w:rsidRPr="00A32F77" w:rsidR="0078716E" w:rsidP="004435AE" w:rsidRDefault="0078716E" w14:paraId="5FCBE1BB" w14:textId="77777777">
      <w:pPr>
        <w:pStyle w:val="Geenafstand"/>
        <w:rPr>
          <w:rFonts w:ascii="Times New Roman" w:hAnsi="Times New Roman" w:cs="Times New Roman"/>
          <w:bCs/>
          <w:sz w:val="24"/>
          <w:szCs w:val="24"/>
        </w:rPr>
      </w:pPr>
    </w:p>
    <w:p w:rsidRPr="00A32F77" w:rsidR="00A32F77" w:rsidP="004435AE" w:rsidRDefault="00A32F77" w14:paraId="68DC3738" w14:textId="79FD7D7D">
      <w:pPr>
        <w:pStyle w:val="Geenafstand"/>
        <w:rPr>
          <w:rFonts w:ascii="Times New Roman" w:hAnsi="Times New Roman" w:cs="Times New Roman"/>
          <w:bCs/>
          <w:sz w:val="24"/>
          <w:szCs w:val="24"/>
        </w:rPr>
      </w:pPr>
      <w:r w:rsidRPr="00A32F77">
        <w:rPr>
          <w:rFonts w:ascii="Times New Roman" w:hAnsi="Times New Roman" w:cs="Times New Roman"/>
          <w:bCs/>
          <w:sz w:val="24"/>
          <w:szCs w:val="24"/>
        </w:rPr>
        <w:t xml:space="preserve">In relatie tot dit vraagstuk vragen 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ook in te gaan op de cijfers die de SVB noemt en worden aangehaald op pagina 52 van de </w:t>
      </w:r>
      <w:r w:rsidR="0078716E">
        <w:rPr>
          <w:rFonts w:ascii="Times New Roman" w:hAnsi="Times New Roman" w:cs="Times New Roman"/>
          <w:bCs/>
          <w:sz w:val="24"/>
          <w:szCs w:val="24"/>
        </w:rPr>
        <w:t>m</w:t>
      </w:r>
      <w:r w:rsidRPr="00A32F77">
        <w:rPr>
          <w:rFonts w:ascii="Times New Roman" w:hAnsi="Times New Roman" w:cs="Times New Roman"/>
          <w:bCs/>
          <w:sz w:val="24"/>
          <w:szCs w:val="24"/>
        </w:rPr>
        <w:t xml:space="preserve">emorie van </w:t>
      </w:r>
      <w:r w:rsidR="0078716E">
        <w:rPr>
          <w:rFonts w:ascii="Times New Roman" w:hAnsi="Times New Roman" w:cs="Times New Roman"/>
          <w:bCs/>
          <w:sz w:val="24"/>
          <w:szCs w:val="24"/>
        </w:rPr>
        <w:t>t</w:t>
      </w:r>
      <w:r w:rsidRPr="00A32F77">
        <w:rPr>
          <w:rFonts w:ascii="Times New Roman" w:hAnsi="Times New Roman" w:cs="Times New Roman"/>
          <w:bCs/>
          <w:sz w:val="24"/>
          <w:szCs w:val="24"/>
        </w:rPr>
        <w:t>oelichting, onder andere dat het budget van de helft van de budgethouders niet toereikend is.</w:t>
      </w:r>
    </w:p>
    <w:p w:rsidR="0078716E" w:rsidP="004435AE" w:rsidRDefault="0078716E" w14:paraId="256DC82E" w14:textId="77777777">
      <w:pPr>
        <w:pStyle w:val="Geenafstand"/>
        <w:rPr>
          <w:rFonts w:ascii="Times New Roman" w:hAnsi="Times New Roman" w:cs="Times New Roman"/>
          <w:bCs/>
          <w:sz w:val="24"/>
          <w:szCs w:val="24"/>
        </w:rPr>
      </w:pPr>
    </w:p>
    <w:p w:rsidRPr="00A32F77" w:rsidR="00A32F77" w:rsidP="004435AE" w:rsidRDefault="00A32F77" w14:paraId="633F5D5F" w14:textId="22B366CE">
      <w:pPr>
        <w:pStyle w:val="Geenafstand"/>
        <w:rPr>
          <w:rFonts w:ascii="Times New Roman" w:hAnsi="Times New Roman" w:cs="Times New Roman"/>
          <w:bCs/>
          <w:sz w:val="24"/>
          <w:szCs w:val="24"/>
        </w:rPr>
      </w:pPr>
      <w:r w:rsidRPr="00A32F77">
        <w:rPr>
          <w:rFonts w:ascii="Times New Roman" w:hAnsi="Times New Roman" w:cs="Times New Roman"/>
          <w:bCs/>
          <w:sz w:val="24"/>
          <w:szCs w:val="24"/>
        </w:rPr>
        <w:t xml:space="preserve">Tevens vragen 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naar de vrijwillige keuze voor ondersteuning van de SVB voor een groep met een pgb uit de</w:t>
      </w:r>
      <w:r w:rsidR="0035516A">
        <w:rPr>
          <w:rFonts w:ascii="Times New Roman" w:hAnsi="Times New Roman" w:cs="Times New Roman"/>
          <w:bCs/>
          <w:sz w:val="24"/>
          <w:szCs w:val="24"/>
        </w:rPr>
        <w:t xml:space="preserve"> </w:t>
      </w:r>
      <w:r w:rsidRPr="0035516A" w:rsidR="0035516A">
        <w:rPr>
          <w:rFonts w:ascii="Times New Roman" w:hAnsi="Times New Roman" w:cs="Times New Roman"/>
          <w:bCs/>
          <w:sz w:val="24"/>
          <w:szCs w:val="24"/>
        </w:rPr>
        <w:t>Zorgverzekeringswet</w:t>
      </w:r>
      <w:r w:rsidRPr="0035516A">
        <w:rPr>
          <w:rFonts w:ascii="Times New Roman" w:hAnsi="Times New Roman" w:cs="Times New Roman"/>
          <w:bCs/>
          <w:sz w:val="24"/>
          <w:szCs w:val="24"/>
        </w:rPr>
        <w:t xml:space="preserve"> </w:t>
      </w:r>
      <w:r w:rsidRPr="0035516A" w:rsidR="0035516A">
        <w:rPr>
          <w:rFonts w:ascii="Times New Roman" w:hAnsi="Times New Roman" w:cs="Times New Roman"/>
          <w:bCs/>
          <w:sz w:val="24"/>
          <w:szCs w:val="24"/>
        </w:rPr>
        <w:t>(</w:t>
      </w:r>
      <w:proofErr w:type="spellStart"/>
      <w:r w:rsidRPr="0035516A">
        <w:rPr>
          <w:rFonts w:ascii="Times New Roman" w:hAnsi="Times New Roman" w:cs="Times New Roman"/>
          <w:sz w:val="24"/>
          <w:szCs w:val="24"/>
        </w:rPr>
        <w:t>Zvw</w:t>
      </w:r>
      <w:proofErr w:type="spellEnd"/>
      <w:r w:rsidRPr="0035516A" w:rsidR="0035516A">
        <w:rPr>
          <w:rFonts w:ascii="Times New Roman" w:hAnsi="Times New Roman" w:cs="Times New Roman"/>
          <w:sz w:val="24"/>
          <w:szCs w:val="24"/>
        </w:rPr>
        <w:t>)</w:t>
      </w:r>
      <w:r w:rsidRPr="0035516A">
        <w:rPr>
          <w:rFonts w:ascii="Times New Roman" w:hAnsi="Times New Roman" w:cs="Times New Roman"/>
          <w:bCs/>
          <w:sz w:val="24"/>
          <w:szCs w:val="24"/>
        </w:rPr>
        <w:t>. De</w:t>
      </w:r>
      <w:r w:rsidRPr="0035516A" w:rsidR="0078716E">
        <w:rPr>
          <w:rFonts w:ascii="Times New Roman" w:hAnsi="Times New Roman" w:cs="Times New Roman"/>
          <w:bCs/>
          <w:sz w:val="24"/>
          <w:szCs w:val="24"/>
        </w:rPr>
        <w:t>ze</w:t>
      </w:r>
      <w:r w:rsidRPr="0035516A">
        <w:rPr>
          <w:rFonts w:ascii="Times New Roman" w:hAnsi="Times New Roman" w:cs="Times New Roman"/>
          <w:bCs/>
          <w:sz w:val="24"/>
          <w:szCs w:val="24"/>
        </w:rPr>
        <w:t xml:space="preserve"> leden vragen waarom dit niet verplicht is gesteld, zoals bij de andere groepen. </w:t>
      </w:r>
      <w:r w:rsidRPr="0035516A" w:rsidR="0078716E">
        <w:rPr>
          <w:rFonts w:ascii="Times New Roman" w:hAnsi="Times New Roman" w:cs="Times New Roman"/>
          <w:bCs/>
          <w:sz w:val="24"/>
          <w:szCs w:val="24"/>
        </w:rPr>
        <w:t>Zij</w:t>
      </w:r>
      <w:r w:rsidRPr="00A32F77">
        <w:rPr>
          <w:rFonts w:ascii="Times New Roman" w:hAnsi="Times New Roman" w:cs="Times New Roman"/>
          <w:bCs/>
          <w:sz w:val="24"/>
          <w:szCs w:val="24"/>
        </w:rPr>
        <w:t xml:space="preserve"> vragen de regering specifiek in te gaan op het beschermen van kwetsbaren.</w:t>
      </w:r>
    </w:p>
    <w:p w:rsidR="0078716E" w:rsidP="004435AE" w:rsidRDefault="0078716E" w14:paraId="063F6DB4" w14:textId="77777777">
      <w:pPr>
        <w:pStyle w:val="Geenafstand"/>
        <w:rPr>
          <w:rFonts w:ascii="Times New Roman" w:hAnsi="Times New Roman" w:cs="Times New Roman"/>
          <w:bCs/>
          <w:sz w:val="24"/>
          <w:szCs w:val="24"/>
        </w:rPr>
      </w:pPr>
    </w:p>
    <w:p w:rsidRPr="00A32F77" w:rsidR="00A32F77" w:rsidP="004435AE" w:rsidRDefault="00A32F77" w14:paraId="10EDF349" w14:textId="4C206A36">
      <w:pPr>
        <w:pStyle w:val="Geenafstand"/>
        <w:rPr>
          <w:rFonts w:ascii="Times New Roman" w:hAnsi="Times New Roman" w:cs="Times New Roman"/>
          <w:bCs/>
          <w:sz w:val="24"/>
          <w:szCs w:val="24"/>
        </w:rPr>
      </w:pPr>
      <w:r w:rsidRPr="00A32F77">
        <w:rPr>
          <w:rFonts w:ascii="Times New Roman" w:hAnsi="Times New Roman" w:cs="Times New Roman"/>
          <w:bCs/>
          <w:sz w:val="24"/>
          <w:szCs w:val="24"/>
        </w:rPr>
        <w:t xml:space="preserve">Ook vragen de leden van de </w:t>
      </w:r>
      <w:r>
        <w:rPr>
          <w:rFonts w:ascii="Times New Roman" w:hAnsi="Times New Roman" w:cs="Times New Roman"/>
          <w:bCs/>
          <w:sz w:val="24"/>
          <w:szCs w:val="24"/>
        </w:rPr>
        <w:t>GroenLinks-PvdA-fractie</w:t>
      </w:r>
      <w:r w:rsidRPr="00A32F77">
        <w:rPr>
          <w:rFonts w:ascii="Times New Roman" w:hAnsi="Times New Roman" w:cs="Times New Roman"/>
          <w:bCs/>
          <w:sz w:val="24"/>
          <w:szCs w:val="24"/>
        </w:rPr>
        <w:t xml:space="preserve"> bij wie de financiële verplichting ligt als er sprake is van een loonsanctie.</w:t>
      </w:r>
    </w:p>
    <w:p w:rsidR="00A32F77" w:rsidP="004435AE" w:rsidRDefault="00A32F77" w14:paraId="7BCC4844" w14:textId="77777777">
      <w:pPr>
        <w:pStyle w:val="Geenafstand"/>
        <w:rPr>
          <w:rFonts w:ascii="Times New Roman" w:hAnsi="Times New Roman" w:cs="Times New Roman"/>
          <w:sz w:val="24"/>
          <w:szCs w:val="24"/>
        </w:rPr>
      </w:pPr>
    </w:p>
    <w:p w:rsidRPr="00A32F77" w:rsidR="00A32F77" w:rsidP="004435AE" w:rsidRDefault="00A32F77" w14:paraId="26D3FE8F" w14:textId="770B855C">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vragen wat voor gevolgen dit </w:t>
      </w:r>
      <w:r w:rsidR="0078716E">
        <w:rPr>
          <w:rFonts w:ascii="Times New Roman" w:hAnsi="Times New Roman" w:cs="Times New Roman"/>
          <w:sz w:val="24"/>
          <w:szCs w:val="24"/>
        </w:rPr>
        <w:t>wetsvoorstel</w:t>
      </w:r>
      <w:r w:rsidRPr="00A32F77">
        <w:rPr>
          <w:rFonts w:ascii="Times New Roman" w:hAnsi="Times New Roman" w:cs="Times New Roman"/>
          <w:sz w:val="24"/>
          <w:szCs w:val="24"/>
        </w:rPr>
        <w:t xml:space="preserve"> heeft voor schijnzelfstandigheid. De</w:t>
      </w:r>
      <w:r w:rsidR="0078716E">
        <w:rPr>
          <w:rFonts w:ascii="Times New Roman" w:hAnsi="Times New Roman" w:cs="Times New Roman"/>
          <w:sz w:val="24"/>
          <w:szCs w:val="24"/>
        </w:rPr>
        <w:t>ze</w:t>
      </w:r>
      <w:r w:rsidRPr="00A32F77">
        <w:rPr>
          <w:rFonts w:ascii="Times New Roman" w:hAnsi="Times New Roman" w:cs="Times New Roman"/>
          <w:sz w:val="24"/>
          <w:szCs w:val="24"/>
        </w:rPr>
        <w:t xml:space="preserve"> leden vragen de regering te reflecteren op mogelijke waterbedeffecten en de gevolgen die dit kan hebben voor mensen in een kwetsbare arbeidsmarktpositie. Ook vragen de</w:t>
      </w:r>
      <w:r w:rsidR="00401066">
        <w:rPr>
          <w:rFonts w:ascii="Times New Roman" w:hAnsi="Times New Roman" w:cs="Times New Roman"/>
          <w:sz w:val="24"/>
          <w:szCs w:val="24"/>
        </w:rPr>
        <w:t>ze</w:t>
      </w:r>
      <w:r w:rsidRPr="00A32F77">
        <w:rPr>
          <w:rFonts w:ascii="Times New Roman" w:hAnsi="Times New Roman" w:cs="Times New Roman"/>
          <w:sz w:val="24"/>
          <w:szCs w:val="24"/>
        </w:rPr>
        <w:t xml:space="preserve"> leden wat voor gevolgen dit </w:t>
      </w:r>
      <w:r w:rsidR="0078716E">
        <w:rPr>
          <w:rFonts w:ascii="Times New Roman" w:hAnsi="Times New Roman" w:cs="Times New Roman"/>
          <w:sz w:val="24"/>
          <w:szCs w:val="24"/>
        </w:rPr>
        <w:t xml:space="preserve">heeft </w:t>
      </w:r>
      <w:r w:rsidRPr="00A32F77">
        <w:rPr>
          <w:rFonts w:ascii="Times New Roman" w:hAnsi="Times New Roman" w:cs="Times New Roman"/>
          <w:sz w:val="24"/>
          <w:szCs w:val="24"/>
        </w:rPr>
        <w:t xml:space="preserve">voor zowel de werknemer als werkgever als achteraf blijkt dat er sprake is van schijnzelfstandigheid. </w:t>
      </w:r>
      <w:r w:rsidR="00401066">
        <w:rPr>
          <w:rFonts w:ascii="Times New Roman" w:hAnsi="Times New Roman" w:cs="Times New Roman"/>
          <w:sz w:val="24"/>
          <w:szCs w:val="24"/>
        </w:rPr>
        <w:t>Zij horen</w:t>
      </w:r>
      <w:r w:rsidRPr="00A32F77">
        <w:rPr>
          <w:rFonts w:ascii="Times New Roman" w:hAnsi="Times New Roman" w:cs="Times New Roman"/>
          <w:sz w:val="24"/>
          <w:szCs w:val="24"/>
        </w:rPr>
        <w:t xml:space="preserve"> graag van de regering op welke manier dit wordt voorkomen.</w:t>
      </w:r>
    </w:p>
    <w:p w:rsidRPr="00A32F77" w:rsidR="0078716E" w:rsidP="004435AE" w:rsidRDefault="0078716E" w14:paraId="4950174A" w14:textId="77777777">
      <w:pPr>
        <w:pStyle w:val="Geenafstand"/>
        <w:rPr>
          <w:rFonts w:ascii="Times New Roman" w:hAnsi="Times New Roman" w:cs="Times New Roman"/>
          <w:sz w:val="24"/>
          <w:szCs w:val="24"/>
        </w:rPr>
      </w:pPr>
    </w:p>
    <w:p w:rsidRPr="00A32F77" w:rsidR="00A32F77" w:rsidP="004435AE" w:rsidRDefault="00A32F77" w14:paraId="4558DE10" w14:textId="6A8A2600">
      <w:pPr>
        <w:pStyle w:val="Geenafstand"/>
        <w:rPr>
          <w:rFonts w:ascii="Times New Roman" w:hAnsi="Times New Roman" w:cs="Times New Roman"/>
          <w:sz w:val="24"/>
          <w:szCs w:val="24"/>
        </w:rPr>
      </w:pPr>
      <w:r w:rsidRPr="00A32F77">
        <w:rPr>
          <w:rFonts w:ascii="Times New Roman" w:hAnsi="Times New Roman" w:cs="Times New Roman"/>
          <w:sz w:val="24"/>
          <w:szCs w:val="24"/>
        </w:rPr>
        <w:t>De leden van de GroenLinks-PvdA</w:t>
      </w:r>
      <w:r w:rsidR="00F54428">
        <w:rPr>
          <w:rFonts w:ascii="Times New Roman" w:hAnsi="Times New Roman" w:cs="Times New Roman"/>
          <w:sz w:val="24"/>
          <w:szCs w:val="24"/>
        </w:rPr>
        <w:t>-fractie</w:t>
      </w:r>
      <w:r w:rsidRPr="00A32F77">
        <w:rPr>
          <w:rFonts w:ascii="Times New Roman" w:hAnsi="Times New Roman" w:cs="Times New Roman"/>
          <w:sz w:val="24"/>
          <w:szCs w:val="24"/>
        </w:rPr>
        <w:t xml:space="preserve"> vragen de regering tevens te onderbouwen welk deel van het werk zal verplaatsen naar het zwarte circuit.  </w:t>
      </w:r>
    </w:p>
    <w:p w:rsidR="009E08EE" w:rsidP="004435AE" w:rsidRDefault="009E08EE" w14:paraId="3A7F0D93" w14:textId="77777777">
      <w:pPr>
        <w:pStyle w:val="Geenafstand"/>
        <w:rPr>
          <w:rFonts w:ascii="Times New Roman" w:hAnsi="Times New Roman" w:cs="Times New Roman"/>
          <w:sz w:val="24"/>
          <w:szCs w:val="24"/>
        </w:rPr>
      </w:pPr>
    </w:p>
    <w:p w:rsidRPr="00A32F77" w:rsidR="009E08EE" w:rsidP="004435AE" w:rsidRDefault="009E08EE" w14:paraId="11C14B5A" w14:textId="1085F636">
      <w:pPr>
        <w:pStyle w:val="Geenafstand"/>
        <w:rPr>
          <w:rFonts w:ascii="Times New Roman" w:hAnsi="Times New Roman" w:cs="Times New Roman"/>
          <w:sz w:val="24"/>
          <w:szCs w:val="24"/>
        </w:rPr>
      </w:pPr>
      <w:r>
        <w:rPr>
          <w:rFonts w:ascii="Times New Roman" w:hAnsi="Times New Roman" w:cs="Times New Roman"/>
          <w:sz w:val="24"/>
          <w:szCs w:val="24"/>
        </w:rPr>
        <w:t xml:space="preserve">De leden van de </w:t>
      </w:r>
      <w:r w:rsidRPr="00E6307C">
        <w:rPr>
          <w:rFonts w:ascii="Times New Roman" w:hAnsi="Times New Roman" w:cs="Times New Roman"/>
          <w:b/>
          <w:sz w:val="24"/>
          <w:szCs w:val="24"/>
        </w:rPr>
        <w:t xml:space="preserve">NSC-fractie </w:t>
      </w:r>
      <w:r>
        <w:rPr>
          <w:rFonts w:ascii="Times New Roman" w:hAnsi="Times New Roman" w:cs="Times New Roman"/>
          <w:sz w:val="24"/>
          <w:szCs w:val="24"/>
        </w:rPr>
        <w:t>vragen of de regering kan aangeven</w:t>
      </w:r>
      <w:r w:rsidRPr="009E08EE">
        <w:rPr>
          <w:rFonts w:ascii="Times New Roman" w:hAnsi="Times New Roman" w:cs="Times New Roman"/>
          <w:sz w:val="24"/>
          <w:szCs w:val="24"/>
        </w:rPr>
        <w:t xml:space="preserve"> of en in hoeverre pgb-houders door dit wetsvoorstel werkgeverspremies moeten betalen en daardoor onder de streep minder geld overhouden om van te leven</w:t>
      </w:r>
      <w:r>
        <w:rPr>
          <w:rFonts w:ascii="Times New Roman" w:hAnsi="Times New Roman" w:cs="Times New Roman"/>
          <w:sz w:val="24"/>
          <w:szCs w:val="24"/>
        </w:rPr>
        <w:t>.</w:t>
      </w:r>
      <w:r w:rsidRPr="009E08EE">
        <w:rPr>
          <w:rFonts w:ascii="Times New Roman" w:hAnsi="Times New Roman" w:cs="Times New Roman"/>
          <w:sz w:val="24"/>
          <w:szCs w:val="24"/>
        </w:rPr>
        <w:t xml:space="preserve"> Deelt de regering de mening van deze leden dat dit een ongewenst neveneffect zou zijn van deze regeling en hoe wil de regering dit effect tegengaan?</w:t>
      </w:r>
    </w:p>
    <w:p w:rsidR="00DE76D7" w:rsidP="004435AE" w:rsidRDefault="00DE76D7" w14:paraId="469CECC6" w14:textId="77777777">
      <w:pPr>
        <w:pStyle w:val="Geenafstand"/>
        <w:rPr>
          <w:rFonts w:ascii="Times New Roman" w:hAnsi="Times New Roman" w:cs="Times New Roman"/>
          <w:sz w:val="24"/>
          <w:szCs w:val="24"/>
        </w:rPr>
      </w:pPr>
    </w:p>
    <w:p w:rsidR="00DE76D7" w:rsidP="004435AE" w:rsidRDefault="00DE76D7" w14:paraId="3F4BD9D7" w14:textId="365C5D03">
      <w:pPr>
        <w:pStyle w:val="Geenafstand"/>
        <w:rPr>
          <w:rFonts w:ascii="Times New Roman" w:hAnsi="Times New Roman" w:cs="Times New Roman"/>
          <w:sz w:val="24"/>
          <w:szCs w:val="24"/>
        </w:rPr>
      </w:pPr>
      <w:r w:rsidRPr="00DE76D7">
        <w:rPr>
          <w:rFonts w:ascii="Times New Roman" w:hAnsi="Times New Roman" w:cs="Times New Roman"/>
          <w:sz w:val="24"/>
          <w:szCs w:val="24"/>
        </w:rPr>
        <w:t xml:space="preserve">De leden van de </w:t>
      </w:r>
      <w:r w:rsidRPr="00DE76D7">
        <w:rPr>
          <w:rFonts w:ascii="Times New Roman" w:hAnsi="Times New Roman" w:cs="Times New Roman"/>
          <w:b/>
          <w:bCs/>
          <w:sz w:val="24"/>
          <w:szCs w:val="24"/>
        </w:rPr>
        <w:t>VVD-fractie</w:t>
      </w:r>
      <w:r w:rsidRPr="00DE76D7">
        <w:rPr>
          <w:rFonts w:ascii="Times New Roman" w:hAnsi="Times New Roman" w:cs="Times New Roman"/>
          <w:sz w:val="24"/>
          <w:szCs w:val="24"/>
        </w:rPr>
        <w:t xml:space="preserve"> constateren dat het wetsvoorstel beoogt pgb-zorgverleners uit te zonderen van de </w:t>
      </w:r>
      <w:proofErr w:type="spellStart"/>
      <w:r w:rsidRPr="00DE76D7">
        <w:rPr>
          <w:rFonts w:ascii="Times New Roman" w:hAnsi="Times New Roman" w:cs="Times New Roman"/>
          <w:sz w:val="24"/>
          <w:szCs w:val="24"/>
        </w:rPr>
        <w:t>Rdah</w:t>
      </w:r>
      <w:proofErr w:type="spellEnd"/>
      <w:r w:rsidRPr="00DE76D7">
        <w:rPr>
          <w:rFonts w:ascii="Times New Roman" w:hAnsi="Times New Roman" w:cs="Times New Roman"/>
          <w:sz w:val="24"/>
          <w:szCs w:val="24"/>
        </w:rPr>
        <w:t xml:space="preserve"> en hen dezelfde rechten te geven als reguliere werknemers, inclusief verplichte verzekering voor de werknemersverzekeringen (</w:t>
      </w:r>
      <w:r w:rsidRPr="00C94815">
        <w:rPr>
          <w:rFonts w:ascii="Times New Roman" w:hAnsi="Times New Roman" w:cs="Times New Roman"/>
          <w:sz w:val="24"/>
          <w:szCs w:val="24"/>
        </w:rPr>
        <w:t xml:space="preserve">WW, </w:t>
      </w:r>
      <w:r w:rsidRPr="00DE76D7">
        <w:rPr>
          <w:rFonts w:ascii="Times New Roman" w:hAnsi="Times New Roman" w:cs="Times New Roman"/>
          <w:sz w:val="24"/>
          <w:szCs w:val="24"/>
        </w:rPr>
        <w:t>Z</w:t>
      </w:r>
      <w:r w:rsidR="00603878">
        <w:rPr>
          <w:rFonts w:ascii="Times New Roman" w:hAnsi="Times New Roman" w:cs="Times New Roman"/>
          <w:sz w:val="24"/>
          <w:szCs w:val="24"/>
        </w:rPr>
        <w:t>iektewet (</w:t>
      </w:r>
      <w:r w:rsidRPr="00C94815" w:rsidR="00603878">
        <w:rPr>
          <w:rFonts w:ascii="Times New Roman" w:hAnsi="Times New Roman" w:cs="Times New Roman"/>
          <w:sz w:val="24"/>
          <w:szCs w:val="24"/>
        </w:rPr>
        <w:t>ZW</w:t>
      </w:r>
      <w:r w:rsidR="00603878">
        <w:rPr>
          <w:rFonts w:ascii="Times New Roman" w:hAnsi="Times New Roman" w:cs="Times New Roman"/>
          <w:sz w:val="24"/>
          <w:szCs w:val="24"/>
        </w:rPr>
        <w:t>)</w:t>
      </w:r>
      <w:r w:rsidRPr="00DE76D7">
        <w:rPr>
          <w:rFonts w:ascii="Times New Roman" w:hAnsi="Times New Roman" w:cs="Times New Roman"/>
          <w:sz w:val="24"/>
          <w:szCs w:val="24"/>
        </w:rPr>
        <w:t xml:space="preserve">, </w:t>
      </w:r>
      <w:r w:rsidRPr="00603878" w:rsidR="00603878">
        <w:rPr>
          <w:rFonts w:ascii="Times New Roman" w:hAnsi="Times New Roman" w:cs="Times New Roman"/>
          <w:sz w:val="24"/>
          <w:szCs w:val="24"/>
        </w:rPr>
        <w:t>Wet werk en inkomen naar arbeidsvermogen</w:t>
      </w:r>
      <w:r w:rsidR="00603878">
        <w:rPr>
          <w:rFonts w:ascii="Times New Roman" w:hAnsi="Times New Roman" w:cs="Times New Roman"/>
          <w:sz w:val="24"/>
          <w:szCs w:val="24"/>
        </w:rPr>
        <w:t xml:space="preserve"> (</w:t>
      </w:r>
      <w:r w:rsidRPr="00C94815">
        <w:rPr>
          <w:rFonts w:ascii="Times New Roman" w:hAnsi="Times New Roman" w:cs="Times New Roman"/>
          <w:sz w:val="24"/>
          <w:szCs w:val="24"/>
        </w:rPr>
        <w:t>WIA</w:t>
      </w:r>
      <w:r w:rsidR="00603878">
        <w:rPr>
          <w:rFonts w:ascii="Times New Roman" w:hAnsi="Times New Roman" w:cs="Times New Roman"/>
          <w:sz w:val="24"/>
          <w:szCs w:val="24"/>
        </w:rPr>
        <w:t>)</w:t>
      </w:r>
      <w:r w:rsidRPr="00DE76D7">
        <w:rPr>
          <w:rFonts w:ascii="Times New Roman" w:hAnsi="Times New Roman" w:cs="Times New Roman"/>
          <w:sz w:val="24"/>
          <w:szCs w:val="24"/>
        </w:rPr>
        <w:t>) en bijbehorende premieafdracht. Betekent dit dat de budgethouder – veelal een zorgbehoevende of mantelzorger – wordt gepositioneerd als volwaardige werkgever?</w:t>
      </w:r>
    </w:p>
    <w:p w:rsidR="00DE76D7" w:rsidP="004435AE" w:rsidRDefault="00DE76D7" w14:paraId="5BF0E751" w14:textId="77777777">
      <w:pPr>
        <w:pStyle w:val="Geenafstand"/>
        <w:rPr>
          <w:rFonts w:ascii="Times New Roman" w:hAnsi="Times New Roman" w:cs="Times New Roman"/>
          <w:sz w:val="24"/>
          <w:szCs w:val="24"/>
        </w:rPr>
      </w:pPr>
    </w:p>
    <w:p w:rsidR="00DE76D7" w:rsidP="004435AE" w:rsidRDefault="00DE76D7" w14:paraId="28AF3589" w14:textId="23DAE76B">
      <w:pPr>
        <w:pStyle w:val="Geenafstand"/>
        <w:rPr>
          <w:rFonts w:ascii="Times New Roman" w:hAnsi="Times New Roman" w:cs="Times New Roman"/>
          <w:sz w:val="24"/>
          <w:szCs w:val="24"/>
        </w:rPr>
      </w:pPr>
      <w:r w:rsidRPr="00DE76D7">
        <w:rPr>
          <w:rFonts w:ascii="Times New Roman" w:hAnsi="Times New Roman" w:cs="Times New Roman"/>
          <w:sz w:val="24"/>
          <w:szCs w:val="24"/>
        </w:rPr>
        <w:t xml:space="preserve">De leden van de VVD-fractie vragen of de regering kan aangeven hoe zij voorkomt dat deze vergroting van werkgeversverplichtingen leidt tot overbelasting van deze kwetsbare groep burgers. In hoeverre strookt het opleggen van administratieve, financiële en re-integratieverplichtingen met het doel van het </w:t>
      </w:r>
      <w:r w:rsidR="00E222C9">
        <w:rPr>
          <w:rFonts w:ascii="Times New Roman" w:hAnsi="Times New Roman" w:cs="Times New Roman"/>
          <w:sz w:val="24"/>
          <w:szCs w:val="24"/>
        </w:rPr>
        <w:t>pgb</w:t>
      </w:r>
      <w:r w:rsidRPr="00DE76D7">
        <w:rPr>
          <w:rFonts w:ascii="Times New Roman" w:hAnsi="Times New Roman" w:cs="Times New Roman"/>
          <w:sz w:val="24"/>
          <w:szCs w:val="24"/>
        </w:rPr>
        <w:t>, namelijk het bieden van maximale keuzevrijheid en regie aan de zorgvrager?</w:t>
      </w:r>
    </w:p>
    <w:p w:rsidR="00DE76D7" w:rsidP="004435AE" w:rsidRDefault="00DE76D7" w14:paraId="155AAF9D" w14:textId="77777777">
      <w:pPr>
        <w:pStyle w:val="Geenafstand"/>
        <w:rPr>
          <w:rFonts w:ascii="Times New Roman" w:hAnsi="Times New Roman" w:cs="Times New Roman"/>
          <w:sz w:val="24"/>
          <w:szCs w:val="24"/>
        </w:rPr>
      </w:pPr>
    </w:p>
    <w:p w:rsidR="00DE76D7" w:rsidP="004435AE" w:rsidRDefault="00DE76D7" w14:paraId="1F5A7721" w14:textId="3818C5C4">
      <w:pPr>
        <w:pStyle w:val="Geenafstand"/>
        <w:rPr>
          <w:rFonts w:ascii="Times New Roman" w:hAnsi="Times New Roman" w:cs="Times New Roman"/>
          <w:sz w:val="24"/>
          <w:szCs w:val="24"/>
        </w:rPr>
      </w:pPr>
      <w:r w:rsidRPr="00DE76D7">
        <w:rPr>
          <w:rFonts w:ascii="Times New Roman" w:hAnsi="Times New Roman" w:cs="Times New Roman"/>
          <w:sz w:val="24"/>
          <w:szCs w:val="24"/>
        </w:rPr>
        <w:t xml:space="preserve">De leden van de VVD-fractie hebben kennisgenomen van de implicaties van de toepassing van het volledige arbeidsrecht op pgb-zorgverleners. De verplichting tot scholing, het toepassen van het reguliere ontslagrecht en het uitbreiden van verlofrechten </w:t>
      </w:r>
      <w:r w:rsidR="00E222C9">
        <w:rPr>
          <w:rFonts w:ascii="Times New Roman" w:hAnsi="Times New Roman" w:cs="Times New Roman"/>
          <w:sz w:val="24"/>
          <w:szCs w:val="24"/>
        </w:rPr>
        <w:t>kan</w:t>
      </w:r>
      <w:r w:rsidRPr="00DE76D7">
        <w:rPr>
          <w:rFonts w:ascii="Times New Roman" w:hAnsi="Times New Roman" w:cs="Times New Roman"/>
          <w:sz w:val="24"/>
          <w:szCs w:val="24"/>
        </w:rPr>
        <w:t xml:space="preserve"> waardevol </w:t>
      </w:r>
      <w:r w:rsidRPr="00DE76D7">
        <w:rPr>
          <w:rFonts w:ascii="Times New Roman" w:hAnsi="Times New Roman" w:cs="Times New Roman"/>
          <w:sz w:val="24"/>
          <w:szCs w:val="24"/>
        </w:rPr>
        <w:lastRenderedPageBreak/>
        <w:t>zijn, maar vra</w:t>
      </w:r>
      <w:r w:rsidR="00E222C9">
        <w:rPr>
          <w:rFonts w:ascii="Times New Roman" w:hAnsi="Times New Roman" w:cs="Times New Roman"/>
          <w:sz w:val="24"/>
          <w:szCs w:val="24"/>
        </w:rPr>
        <w:t>agt dit</w:t>
      </w:r>
      <w:r w:rsidRPr="00DE76D7">
        <w:rPr>
          <w:rFonts w:ascii="Times New Roman" w:hAnsi="Times New Roman" w:cs="Times New Roman"/>
          <w:sz w:val="24"/>
          <w:szCs w:val="24"/>
        </w:rPr>
        <w:t xml:space="preserve"> niet om een professionele HR-capaciteit? Zo ja, kan dit van een individuele budgethouder verwacht worden? Kan de regering nader toelichten hoe zij deze verantwoordelijkheid uitvoerbaar acht voor mensen zonder juridische of personele ondersteuning?</w:t>
      </w:r>
    </w:p>
    <w:p w:rsidR="00DE76D7" w:rsidP="004435AE" w:rsidRDefault="00DE76D7" w14:paraId="7C1C2DAA" w14:textId="77777777">
      <w:pPr>
        <w:pStyle w:val="Geenafstand"/>
        <w:rPr>
          <w:rFonts w:ascii="Times New Roman" w:hAnsi="Times New Roman" w:cs="Times New Roman"/>
          <w:sz w:val="24"/>
          <w:szCs w:val="24"/>
        </w:rPr>
      </w:pPr>
    </w:p>
    <w:p w:rsidR="00DE76D7" w:rsidP="004435AE" w:rsidRDefault="00DE76D7" w14:paraId="39E33FF8" w14:textId="3033D8AD">
      <w:pPr>
        <w:pStyle w:val="Geenafstand"/>
        <w:rPr>
          <w:rFonts w:ascii="Times New Roman" w:hAnsi="Times New Roman" w:cs="Times New Roman"/>
          <w:sz w:val="24"/>
          <w:szCs w:val="24"/>
        </w:rPr>
      </w:pPr>
      <w:r w:rsidRPr="00DE76D7">
        <w:rPr>
          <w:rFonts w:ascii="Times New Roman" w:hAnsi="Times New Roman" w:cs="Times New Roman"/>
          <w:sz w:val="24"/>
          <w:szCs w:val="24"/>
        </w:rPr>
        <w:t>De leden van de VVD-fractie merken op dat de regering erkent dat de toegenomen verplichtingen budgethouders ertoe kunnen aanzetten om over te stappen naar constructies via overeenkomsten van opdracht. Kan de regering aangeven in hoeverre dit risico op verdringing wordt gemitigeerd?</w:t>
      </w:r>
    </w:p>
    <w:p w:rsidR="00DE76D7" w:rsidP="004435AE" w:rsidRDefault="00DE76D7" w14:paraId="3BF84A6C" w14:textId="77777777">
      <w:pPr>
        <w:pStyle w:val="Geenafstand"/>
        <w:rPr>
          <w:rFonts w:ascii="Times New Roman" w:hAnsi="Times New Roman" w:cs="Times New Roman"/>
          <w:sz w:val="24"/>
          <w:szCs w:val="24"/>
        </w:rPr>
      </w:pPr>
    </w:p>
    <w:p w:rsidR="00A84393" w:rsidP="004435AE" w:rsidRDefault="005A280A" w14:paraId="132DE8B0" w14:textId="30B1B425">
      <w:pPr>
        <w:pStyle w:val="Geenafstand"/>
        <w:rPr>
          <w:rFonts w:ascii="Times New Roman" w:hAnsi="Times New Roman" w:cs="Times New Roman"/>
          <w:sz w:val="24"/>
          <w:szCs w:val="24"/>
        </w:rPr>
      </w:pPr>
      <w:r w:rsidRPr="005A280A">
        <w:rPr>
          <w:rFonts w:ascii="Times New Roman" w:hAnsi="Times New Roman" w:cs="Times New Roman"/>
          <w:sz w:val="24"/>
          <w:szCs w:val="24"/>
        </w:rPr>
        <w:t xml:space="preserve">De leden van de </w:t>
      </w:r>
      <w:r w:rsidRPr="00C367AF">
        <w:rPr>
          <w:rFonts w:ascii="Times New Roman" w:hAnsi="Times New Roman" w:cs="Times New Roman"/>
          <w:b/>
          <w:bCs/>
          <w:sz w:val="24"/>
          <w:szCs w:val="24"/>
        </w:rPr>
        <w:t>D66-fractie</w:t>
      </w:r>
      <w:r w:rsidRPr="005A280A">
        <w:rPr>
          <w:rFonts w:ascii="Times New Roman" w:hAnsi="Times New Roman" w:cs="Times New Roman"/>
          <w:sz w:val="24"/>
          <w:szCs w:val="24"/>
        </w:rPr>
        <w:t xml:space="preserve"> zijn </w:t>
      </w:r>
      <w:r w:rsidR="00C367AF">
        <w:rPr>
          <w:rFonts w:ascii="Times New Roman" w:hAnsi="Times New Roman" w:cs="Times New Roman"/>
          <w:sz w:val="24"/>
          <w:szCs w:val="24"/>
        </w:rPr>
        <w:t xml:space="preserve">er </w:t>
      </w:r>
      <w:r w:rsidRPr="005A280A">
        <w:rPr>
          <w:rFonts w:ascii="Times New Roman" w:hAnsi="Times New Roman" w:cs="Times New Roman"/>
          <w:sz w:val="24"/>
          <w:szCs w:val="24"/>
        </w:rPr>
        <w:t xml:space="preserve">in principe voorstander van dat de sociale zekerheid wordt uitgebreid en dat sociale verschillen tussen verschillende groepen opgeheven worden. Tegelijkertijd vragen deze leden of de </w:t>
      </w:r>
      <w:r w:rsidR="004C5FFA">
        <w:rPr>
          <w:rFonts w:ascii="Times New Roman" w:hAnsi="Times New Roman" w:cs="Times New Roman"/>
          <w:sz w:val="24"/>
          <w:szCs w:val="24"/>
        </w:rPr>
        <w:t>regering</w:t>
      </w:r>
      <w:r w:rsidRPr="005A280A">
        <w:rPr>
          <w:rFonts w:ascii="Times New Roman" w:hAnsi="Times New Roman" w:cs="Times New Roman"/>
          <w:sz w:val="24"/>
          <w:szCs w:val="24"/>
        </w:rPr>
        <w:t xml:space="preserve"> kan toelichten op welke wijze gewaarborgd zal worden dat zorgverleners en budgethouders voldoende informatie ontvangen over de nieuwe rechten en plichten die zij krijgen bij overgang naar de nieuwe situatie</w:t>
      </w:r>
      <w:r w:rsidR="00C367AF">
        <w:rPr>
          <w:rFonts w:ascii="Times New Roman" w:hAnsi="Times New Roman" w:cs="Times New Roman"/>
          <w:sz w:val="24"/>
          <w:szCs w:val="24"/>
        </w:rPr>
        <w:t>.</w:t>
      </w:r>
    </w:p>
    <w:p w:rsidR="00A84393" w:rsidP="004435AE" w:rsidRDefault="00A84393" w14:paraId="518A96A2" w14:textId="77777777">
      <w:pPr>
        <w:pStyle w:val="Geenafstand"/>
        <w:ind w:left="426" w:hanging="426"/>
        <w:rPr>
          <w:rFonts w:ascii="Times New Roman" w:hAnsi="Times New Roman" w:cs="Times New Roman"/>
          <w:sz w:val="24"/>
          <w:szCs w:val="24"/>
        </w:rPr>
      </w:pPr>
    </w:p>
    <w:p w:rsidR="006A4162" w:rsidP="004435AE" w:rsidRDefault="005A280A" w14:paraId="0825F8E0" w14:textId="21F4FC13">
      <w:pPr>
        <w:pStyle w:val="Geenafstand"/>
        <w:rPr>
          <w:rFonts w:ascii="Times New Roman" w:hAnsi="Times New Roman" w:cs="Times New Roman"/>
          <w:sz w:val="24"/>
          <w:szCs w:val="24"/>
        </w:rPr>
      </w:pPr>
      <w:r w:rsidRPr="005A280A">
        <w:rPr>
          <w:rFonts w:ascii="Times New Roman" w:hAnsi="Times New Roman" w:cs="Times New Roman"/>
          <w:sz w:val="24"/>
          <w:szCs w:val="24"/>
        </w:rPr>
        <w:t xml:space="preserve">Daarnaast vragen de leden van de </w:t>
      </w:r>
      <w:r w:rsidRPr="00581CA9">
        <w:rPr>
          <w:rFonts w:ascii="Times New Roman" w:hAnsi="Times New Roman" w:cs="Times New Roman"/>
          <w:sz w:val="24"/>
          <w:szCs w:val="24"/>
        </w:rPr>
        <w:t xml:space="preserve">D66-fractie </w:t>
      </w:r>
      <w:r w:rsidRPr="005A280A">
        <w:rPr>
          <w:rFonts w:ascii="Times New Roman" w:hAnsi="Times New Roman" w:cs="Times New Roman"/>
          <w:sz w:val="24"/>
          <w:szCs w:val="24"/>
        </w:rPr>
        <w:t xml:space="preserve">of het wenselijk is dat er nu aanzienlijk meer gevraagd wordt van de budgethouders door deze wetswijziging. Zo worden budgethouders nu inhoudingsplichtig en betalen loonheffingen en </w:t>
      </w:r>
      <w:proofErr w:type="spellStart"/>
      <w:r w:rsidRPr="00E222C9">
        <w:rPr>
          <w:rFonts w:ascii="Times New Roman" w:hAnsi="Times New Roman" w:cs="Times New Roman"/>
          <w:sz w:val="24"/>
          <w:szCs w:val="24"/>
        </w:rPr>
        <w:t>Zvw</w:t>
      </w:r>
      <w:proofErr w:type="spellEnd"/>
      <w:r w:rsidRPr="005A280A">
        <w:rPr>
          <w:rFonts w:ascii="Times New Roman" w:hAnsi="Times New Roman" w:cs="Times New Roman"/>
          <w:sz w:val="24"/>
          <w:szCs w:val="24"/>
        </w:rPr>
        <w:t xml:space="preserve">-premies, en is er een scholingsplicht. Daartoe vragen </w:t>
      </w:r>
      <w:r w:rsidR="00C367AF">
        <w:rPr>
          <w:rFonts w:ascii="Times New Roman" w:hAnsi="Times New Roman" w:cs="Times New Roman"/>
          <w:sz w:val="24"/>
          <w:szCs w:val="24"/>
        </w:rPr>
        <w:t>deze leden</w:t>
      </w:r>
      <w:r w:rsidRPr="005A280A">
        <w:rPr>
          <w:rFonts w:ascii="Times New Roman" w:hAnsi="Times New Roman" w:cs="Times New Roman"/>
          <w:sz w:val="24"/>
          <w:szCs w:val="24"/>
        </w:rPr>
        <w:t xml:space="preserve"> of er door deze wetswijziging niet te veel gevraagd wordt van de budgethouders</w:t>
      </w:r>
      <w:r w:rsidR="00C367AF">
        <w:rPr>
          <w:rFonts w:ascii="Times New Roman" w:hAnsi="Times New Roman" w:cs="Times New Roman"/>
          <w:sz w:val="24"/>
          <w:szCs w:val="24"/>
        </w:rPr>
        <w:t>.</w:t>
      </w:r>
      <w:r w:rsidRPr="005A280A">
        <w:rPr>
          <w:rFonts w:ascii="Times New Roman" w:hAnsi="Times New Roman" w:cs="Times New Roman"/>
          <w:sz w:val="24"/>
          <w:szCs w:val="24"/>
        </w:rPr>
        <w:br/>
      </w:r>
    </w:p>
    <w:p w:rsidRPr="006A4162" w:rsidR="006A4162" w:rsidP="004435AE" w:rsidRDefault="006A4162" w14:paraId="6A338D73" w14:textId="2967B98F">
      <w:pPr>
        <w:spacing w:after="0" w:line="240" w:lineRule="auto"/>
        <w:rPr>
          <w:rFonts w:ascii="Times New Roman" w:hAnsi="Times New Roman" w:cs="Times New Roman"/>
          <w:sz w:val="24"/>
          <w:szCs w:val="24"/>
        </w:rPr>
      </w:pPr>
      <w:r w:rsidRPr="006A4162">
        <w:rPr>
          <w:rFonts w:ascii="Times New Roman" w:hAnsi="Times New Roman" w:cs="Times New Roman"/>
          <w:sz w:val="24"/>
          <w:szCs w:val="24"/>
        </w:rPr>
        <w:t xml:space="preserve">De leden van de </w:t>
      </w:r>
      <w:r w:rsidRPr="006A4162">
        <w:rPr>
          <w:rFonts w:ascii="Times New Roman" w:hAnsi="Times New Roman" w:cs="Times New Roman"/>
          <w:b/>
          <w:bCs/>
          <w:sz w:val="24"/>
          <w:szCs w:val="24"/>
        </w:rPr>
        <w:t>BBB-fractie</w:t>
      </w:r>
      <w:r w:rsidRPr="006A4162">
        <w:rPr>
          <w:rFonts w:ascii="Times New Roman" w:hAnsi="Times New Roman" w:cs="Times New Roman"/>
          <w:sz w:val="24"/>
          <w:szCs w:val="24"/>
        </w:rPr>
        <w:t xml:space="preserve"> hebben de volgende vragen aan de regering. De memorie van toelichting onderkent het risico dat strengere (en duurdere) werkgeversverplichtingen kunnen leiden tot een afname van formele arbeidsrelaties en mogelijk een toename van zwart werken, met name in de particuliere markt voor dienstverlening aan huis. Juist daarom werd bij de invoering van de </w:t>
      </w:r>
      <w:proofErr w:type="spellStart"/>
      <w:r w:rsidRPr="006A4162">
        <w:rPr>
          <w:rFonts w:ascii="Times New Roman" w:hAnsi="Times New Roman" w:cs="Times New Roman"/>
          <w:sz w:val="24"/>
          <w:szCs w:val="24"/>
        </w:rPr>
        <w:t>Rdah</w:t>
      </w:r>
      <w:proofErr w:type="spellEnd"/>
      <w:r w:rsidRPr="006A4162">
        <w:rPr>
          <w:rFonts w:ascii="Times New Roman" w:hAnsi="Times New Roman" w:cs="Times New Roman"/>
          <w:sz w:val="24"/>
          <w:szCs w:val="24"/>
        </w:rPr>
        <w:t xml:space="preserve"> gekozen voor een eenvoudige regeling met lage administratieve en financiële lasten, zodat het aantrekkelijker werd het werk formeel te regelen. Kan de regering aangeven of de handhavingscapaciteiten afdoende zijn om een groei in zwartwerken te voorkomen?</w:t>
      </w:r>
      <w:r>
        <w:rPr>
          <w:rFonts w:ascii="Times New Roman" w:hAnsi="Times New Roman" w:cs="Times New Roman"/>
          <w:sz w:val="24"/>
          <w:szCs w:val="24"/>
        </w:rPr>
        <w:t xml:space="preserve"> </w:t>
      </w:r>
      <w:r w:rsidRPr="006A4162">
        <w:rPr>
          <w:rFonts w:ascii="Times New Roman" w:hAnsi="Times New Roman" w:cs="Times New Roman"/>
          <w:sz w:val="24"/>
          <w:szCs w:val="24"/>
        </w:rPr>
        <w:t xml:space="preserve">Is er concreet zicht op hoeveel er wordt zwart gewerkt in </w:t>
      </w:r>
      <w:r w:rsidRPr="00E222C9">
        <w:rPr>
          <w:rFonts w:ascii="Times New Roman" w:hAnsi="Times New Roman" w:cs="Times New Roman"/>
          <w:sz w:val="24"/>
          <w:szCs w:val="24"/>
        </w:rPr>
        <w:t>pgb</w:t>
      </w:r>
      <w:r w:rsidRPr="006A4162">
        <w:rPr>
          <w:rFonts w:ascii="Times New Roman" w:hAnsi="Times New Roman" w:cs="Times New Roman"/>
          <w:sz w:val="24"/>
          <w:szCs w:val="24"/>
        </w:rPr>
        <w:t xml:space="preserve">-verband op dit moment? </w:t>
      </w:r>
      <w:r>
        <w:rPr>
          <w:rFonts w:ascii="Times New Roman" w:hAnsi="Times New Roman" w:cs="Times New Roman"/>
          <w:sz w:val="24"/>
          <w:szCs w:val="24"/>
        </w:rPr>
        <w:t xml:space="preserve"> </w:t>
      </w:r>
      <w:r w:rsidRPr="006A4162">
        <w:rPr>
          <w:rFonts w:ascii="Times New Roman" w:hAnsi="Times New Roman" w:cs="Times New Roman"/>
          <w:sz w:val="24"/>
          <w:szCs w:val="24"/>
        </w:rPr>
        <w:t>Hoe vaak vinden op dit moment controles plaats op zwart werken bij werkzaamheden waar pgb</w:t>
      </w:r>
      <w:r w:rsidR="0087702F">
        <w:rPr>
          <w:rFonts w:ascii="Times New Roman" w:hAnsi="Times New Roman" w:cs="Times New Roman"/>
          <w:sz w:val="24"/>
          <w:szCs w:val="24"/>
        </w:rPr>
        <w:t>-</w:t>
      </w:r>
      <w:r w:rsidRPr="006A4162">
        <w:rPr>
          <w:rFonts w:ascii="Times New Roman" w:hAnsi="Times New Roman" w:cs="Times New Roman"/>
          <w:sz w:val="24"/>
          <w:szCs w:val="24"/>
        </w:rPr>
        <w:t>budget voor wordt ingezet?</w:t>
      </w:r>
    </w:p>
    <w:p w:rsidR="000A0508" w:rsidP="004435AE" w:rsidRDefault="000A0508" w14:paraId="7A0BD07D" w14:textId="77777777">
      <w:pPr>
        <w:spacing w:after="0" w:line="240" w:lineRule="auto"/>
        <w:rPr>
          <w:rFonts w:ascii="Times New Roman" w:hAnsi="Times New Roman" w:cs="Times New Roman"/>
          <w:sz w:val="24"/>
          <w:szCs w:val="24"/>
        </w:rPr>
      </w:pPr>
    </w:p>
    <w:p w:rsidRPr="000A0508" w:rsidR="000A0508" w:rsidP="004435AE" w:rsidRDefault="000A0508" w14:paraId="3D5A54E0" w14:textId="77777777">
      <w:pPr>
        <w:spacing w:after="0" w:line="240" w:lineRule="auto"/>
        <w:rPr>
          <w:rFonts w:ascii="Times New Roman" w:hAnsi="Times New Roman" w:cs="Times New Roman"/>
          <w:sz w:val="24"/>
          <w:szCs w:val="24"/>
        </w:rPr>
      </w:pPr>
      <w:r w:rsidRPr="000A0508">
        <w:rPr>
          <w:rFonts w:ascii="Times New Roman" w:hAnsi="Times New Roman" w:cs="Times New Roman"/>
          <w:sz w:val="24"/>
          <w:szCs w:val="24"/>
        </w:rPr>
        <w:t xml:space="preserve">De leden van de </w:t>
      </w:r>
      <w:r w:rsidRPr="000A0508">
        <w:rPr>
          <w:rFonts w:ascii="Times New Roman" w:hAnsi="Times New Roman" w:cs="Times New Roman"/>
          <w:b/>
          <w:bCs/>
          <w:sz w:val="24"/>
          <w:szCs w:val="24"/>
        </w:rPr>
        <w:t>SGP-fractie</w:t>
      </w:r>
      <w:r w:rsidRPr="000A0508">
        <w:rPr>
          <w:rFonts w:ascii="Times New Roman" w:hAnsi="Times New Roman" w:cs="Times New Roman"/>
          <w:sz w:val="24"/>
          <w:szCs w:val="24"/>
        </w:rPr>
        <w:t xml:space="preserve"> maken zich zorgen over de administratieve en regeldrukgevolgen van dit wetsvoorstel voor pgb-houders, aangezien als gevolg van dit voorstel meer pgb-houders worden beschouwd als werkgever met de bijbehorende plichten en verantwoordelijkheden. Hoe beoordeelt het kabinet deze gevolgen, en welke mogelijkheden ziet hij om deze zorgbehoevende mensen op dit punt te ontlasten en de regels te versoepelen? </w:t>
      </w:r>
    </w:p>
    <w:p w:rsidR="006A4162" w:rsidP="004435AE" w:rsidRDefault="006A4162" w14:paraId="67359074" w14:textId="77777777">
      <w:pPr>
        <w:pStyle w:val="Geenafstand"/>
        <w:rPr>
          <w:rFonts w:ascii="Times New Roman" w:hAnsi="Times New Roman" w:cs="Times New Roman"/>
          <w:sz w:val="24"/>
          <w:szCs w:val="24"/>
        </w:rPr>
      </w:pPr>
    </w:p>
    <w:p w:rsidRPr="004A7557" w:rsidR="004A7557" w:rsidP="004435AE" w:rsidRDefault="004A7557" w14:paraId="6C85F5E8" w14:textId="09561D0D">
      <w:pPr>
        <w:pStyle w:val="Geenafstand"/>
        <w:ind w:left="426" w:hanging="426"/>
        <w:rPr>
          <w:rFonts w:ascii="Times New Roman" w:hAnsi="Times New Roman" w:cs="Times New Roman"/>
          <w:b/>
          <w:bCs/>
          <w:sz w:val="24"/>
          <w:szCs w:val="24"/>
        </w:rPr>
      </w:pPr>
      <w:r w:rsidRPr="004A7557">
        <w:rPr>
          <w:rFonts w:ascii="Times New Roman" w:hAnsi="Times New Roman" w:cs="Times New Roman"/>
          <w:b/>
          <w:sz w:val="24"/>
          <w:szCs w:val="24"/>
        </w:rPr>
        <w:t>5</w:t>
      </w:r>
      <w:r w:rsidR="00A32F77">
        <w:rPr>
          <w:rFonts w:ascii="Times New Roman" w:hAnsi="Times New Roman" w:cs="Times New Roman"/>
          <w:b/>
          <w:bCs/>
          <w:sz w:val="24"/>
          <w:szCs w:val="24"/>
        </w:rPr>
        <w:t>.</w:t>
      </w:r>
      <w:r w:rsidRPr="004A7557">
        <w:rPr>
          <w:rFonts w:ascii="Times New Roman" w:hAnsi="Times New Roman" w:cs="Times New Roman"/>
          <w:b/>
          <w:bCs/>
          <w:sz w:val="24"/>
          <w:szCs w:val="24"/>
        </w:rPr>
        <w:t xml:space="preserve"> Financiële gevolgen voor het Rijk</w:t>
      </w:r>
    </w:p>
    <w:p w:rsidRPr="00A32F77" w:rsidR="00A32F77" w:rsidP="004435AE" w:rsidRDefault="00A32F77" w14:paraId="5D55398C" w14:textId="24AB6795">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sidRPr="00A32F77">
        <w:rPr>
          <w:rFonts w:ascii="Times New Roman" w:hAnsi="Times New Roman" w:cs="Times New Roman"/>
          <w:b/>
          <w:bCs/>
          <w:sz w:val="24"/>
          <w:szCs w:val="24"/>
        </w:rPr>
        <w:t>GroenLinks-PvdA-fractie</w:t>
      </w:r>
      <w:r w:rsidRPr="00A32F77">
        <w:rPr>
          <w:rFonts w:ascii="Times New Roman" w:hAnsi="Times New Roman" w:cs="Times New Roman"/>
          <w:sz w:val="24"/>
          <w:szCs w:val="24"/>
        </w:rPr>
        <w:t xml:space="preserve"> hebben een vraag over de premieheffing. De</w:t>
      </w:r>
      <w:r w:rsidR="001A6DD4">
        <w:rPr>
          <w:rFonts w:ascii="Times New Roman" w:hAnsi="Times New Roman" w:cs="Times New Roman"/>
          <w:sz w:val="24"/>
          <w:szCs w:val="24"/>
        </w:rPr>
        <w:t>ze</w:t>
      </w:r>
      <w:r w:rsidRPr="00A32F77">
        <w:rPr>
          <w:rFonts w:ascii="Times New Roman" w:hAnsi="Times New Roman" w:cs="Times New Roman"/>
          <w:sz w:val="24"/>
          <w:szCs w:val="24"/>
        </w:rPr>
        <w:t xml:space="preserve"> leden lezen dat er nog geen premies zijn geheven totdat dit wetsvoorstel in werking treedt, aangezien hier nog geen wettelijke grondslag voor is. Tegelijkertijd merken de</w:t>
      </w:r>
      <w:r w:rsidR="0061334E">
        <w:rPr>
          <w:rFonts w:ascii="Times New Roman" w:hAnsi="Times New Roman" w:cs="Times New Roman"/>
          <w:sz w:val="24"/>
          <w:szCs w:val="24"/>
        </w:rPr>
        <w:t>ze</w:t>
      </w:r>
      <w:r w:rsidRPr="00A32F77">
        <w:rPr>
          <w:rFonts w:ascii="Times New Roman" w:hAnsi="Times New Roman" w:cs="Times New Roman"/>
          <w:sz w:val="24"/>
          <w:szCs w:val="24"/>
        </w:rPr>
        <w:t xml:space="preserve"> leden op dat </w:t>
      </w:r>
      <w:r w:rsidR="001A6DD4">
        <w:rPr>
          <w:rFonts w:ascii="Times New Roman" w:hAnsi="Times New Roman" w:cs="Times New Roman"/>
          <w:sz w:val="24"/>
          <w:szCs w:val="24"/>
        </w:rPr>
        <w:t xml:space="preserve">het </w:t>
      </w:r>
      <w:r w:rsidRPr="00A32F77">
        <w:rPr>
          <w:rFonts w:ascii="Times New Roman" w:hAnsi="Times New Roman" w:cs="Times New Roman"/>
          <w:sz w:val="24"/>
          <w:szCs w:val="24"/>
        </w:rPr>
        <w:t>UWV al wel handelt naar de uitspraak van de rechter. De</w:t>
      </w:r>
      <w:r w:rsidR="008424C0">
        <w:rPr>
          <w:rFonts w:ascii="Times New Roman" w:hAnsi="Times New Roman" w:cs="Times New Roman"/>
          <w:sz w:val="24"/>
          <w:szCs w:val="24"/>
        </w:rPr>
        <w:t>ze</w:t>
      </w:r>
      <w:r w:rsidRPr="00A32F77">
        <w:rPr>
          <w:rFonts w:ascii="Times New Roman" w:hAnsi="Times New Roman" w:cs="Times New Roman"/>
          <w:sz w:val="24"/>
          <w:szCs w:val="24"/>
        </w:rPr>
        <w:t xml:space="preserve"> leden vragen op welke manier de werknemersregelingen voor deze doelgroep op dit moment worden gefinancierd.</w:t>
      </w:r>
    </w:p>
    <w:p w:rsidRPr="00A32F77" w:rsidR="001A6DD4" w:rsidP="004435AE" w:rsidRDefault="001A6DD4" w14:paraId="6F96A814" w14:textId="77777777">
      <w:pPr>
        <w:pStyle w:val="Geenafstand"/>
        <w:rPr>
          <w:rFonts w:ascii="Times New Roman" w:hAnsi="Times New Roman" w:cs="Times New Roman"/>
          <w:sz w:val="24"/>
          <w:szCs w:val="24"/>
        </w:rPr>
      </w:pPr>
    </w:p>
    <w:p w:rsidRPr="00A32F77" w:rsidR="00A32F77" w:rsidP="004435AE" w:rsidRDefault="00A32F77" w14:paraId="298D95FD" w14:textId="489483C7">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Ook vragen 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naar een nadere specificatie van de kosten voor werkgevers/pgb-houders, voor elk van de genoemde wijzigingen in het wetsvoorstel, namelijk </w:t>
      </w:r>
      <w:r w:rsidR="001A6DD4">
        <w:rPr>
          <w:rFonts w:ascii="Times New Roman" w:hAnsi="Times New Roman" w:cs="Times New Roman"/>
          <w:sz w:val="24"/>
          <w:szCs w:val="24"/>
        </w:rPr>
        <w:t>v</w:t>
      </w:r>
      <w:r w:rsidRPr="00A32F77">
        <w:rPr>
          <w:rFonts w:ascii="Times New Roman" w:hAnsi="Times New Roman" w:cs="Times New Roman"/>
          <w:sz w:val="24"/>
          <w:szCs w:val="24"/>
        </w:rPr>
        <w:t xml:space="preserve">erzekeringsplicht en premieheffing, </w:t>
      </w:r>
      <w:r w:rsidR="001A6DD4">
        <w:rPr>
          <w:rFonts w:ascii="Times New Roman" w:hAnsi="Times New Roman" w:cs="Times New Roman"/>
          <w:sz w:val="24"/>
          <w:szCs w:val="24"/>
        </w:rPr>
        <w:t>l</w:t>
      </w:r>
      <w:r w:rsidRPr="00A32F77">
        <w:rPr>
          <w:rFonts w:ascii="Times New Roman" w:hAnsi="Times New Roman" w:cs="Times New Roman"/>
          <w:sz w:val="24"/>
          <w:szCs w:val="24"/>
        </w:rPr>
        <w:t xml:space="preserve">oondoorbetaling bij ziekte, </w:t>
      </w:r>
      <w:r w:rsidR="001A6DD4">
        <w:rPr>
          <w:rFonts w:ascii="Times New Roman" w:hAnsi="Times New Roman" w:cs="Times New Roman"/>
          <w:sz w:val="24"/>
          <w:szCs w:val="24"/>
        </w:rPr>
        <w:t>v</w:t>
      </w:r>
      <w:r w:rsidRPr="00A32F77">
        <w:rPr>
          <w:rFonts w:ascii="Times New Roman" w:hAnsi="Times New Roman" w:cs="Times New Roman"/>
          <w:sz w:val="24"/>
          <w:szCs w:val="24"/>
        </w:rPr>
        <w:t xml:space="preserve">erlofregelingen, </w:t>
      </w:r>
      <w:r w:rsidR="001A6DD4">
        <w:rPr>
          <w:rFonts w:ascii="Times New Roman" w:hAnsi="Times New Roman" w:cs="Times New Roman"/>
          <w:sz w:val="24"/>
          <w:szCs w:val="24"/>
        </w:rPr>
        <w:t>s</w:t>
      </w:r>
      <w:r w:rsidRPr="00A32F77">
        <w:rPr>
          <w:rFonts w:ascii="Times New Roman" w:hAnsi="Times New Roman" w:cs="Times New Roman"/>
          <w:sz w:val="24"/>
          <w:szCs w:val="24"/>
        </w:rPr>
        <w:t xml:space="preserve">choling, </w:t>
      </w:r>
      <w:r w:rsidR="001A6DD4">
        <w:rPr>
          <w:rFonts w:ascii="Times New Roman" w:hAnsi="Times New Roman" w:cs="Times New Roman"/>
          <w:sz w:val="24"/>
          <w:szCs w:val="24"/>
        </w:rPr>
        <w:t>o</w:t>
      </w:r>
      <w:r w:rsidRPr="00A32F77">
        <w:rPr>
          <w:rFonts w:ascii="Times New Roman" w:hAnsi="Times New Roman" w:cs="Times New Roman"/>
          <w:sz w:val="24"/>
          <w:szCs w:val="24"/>
        </w:rPr>
        <w:t xml:space="preserve">ntslag en </w:t>
      </w:r>
      <w:r w:rsidRPr="003B2C6F">
        <w:rPr>
          <w:rFonts w:ascii="Times New Roman" w:hAnsi="Times New Roman" w:cs="Times New Roman"/>
          <w:sz w:val="24"/>
          <w:szCs w:val="24"/>
        </w:rPr>
        <w:t>W</w:t>
      </w:r>
      <w:r w:rsidRPr="003B2C6F" w:rsidR="003B2C6F">
        <w:rPr>
          <w:rFonts w:ascii="Times New Roman" w:hAnsi="Times New Roman" w:cs="Times New Roman"/>
          <w:sz w:val="24"/>
          <w:szCs w:val="24"/>
        </w:rPr>
        <w:t>et flexibel werken (</w:t>
      </w:r>
      <w:proofErr w:type="spellStart"/>
      <w:r w:rsidRPr="003B2C6F">
        <w:rPr>
          <w:rFonts w:ascii="Times New Roman" w:hAnsi="Times New Roman" w:cs="Times New Roman"/>
          <w:sz w:val="24"/>
          <w:szCs w:val="24"/>
        </w:rPr>
        <w:t>Wfw</w:t>
      </w:r>
      <w:proofErr w:type="spellEnd"/>
      <w:r w:rsidR="003B2C6F">
        <w:rPr>
          <w:rFonts w:ascii="Times New Roman" w:hAnsi="Times New Roman" w:cs="Times New Roman"/>
          <w:sz w:val="24"/>
          <w:szCs w:val="24"/>
        </w:rPr>
        <w:t>)</w:t>
      </w:r>
      <w:r w:rsidRPr="00A32F77">
        <w:rPr>
          <w:rFonts w:ascii="Times New Roman" w:hAnsi="Times New Roman" w:cs="Times New Roman"/>
          <w:sz w:val="24"/>
          <w:szCs w:val="24"/>
        </w:rPr>
        <w:t xml:space="preserve">. Deze leden vragen op </w:t>
      </w:r>
      <w:r w:rsidRPr="00A32F77">
        <w:rPr>
          <w:rFonts w:ascii="Times New Roman" w:hAnsi="Times New Roman" w:cs="Times New Roman"/>
          <w:sz w:val="24"/>
          <w:szCs w:val="24"/>
        </w:rPr>
        <w:lastRenderedPageBreak/>
        <w:t xml:space="preserve">welke manier er wordt gezorgd dat pgb-houders kunnen voldoen aan de verplichtingen die worden gesteld op basis van deze wet en op welke manier zij daar ondersteuning bij krijgen, bijvoorbeeld van de SVB. </w:t>
      </w:r>
      <w:r w:rsidR="001A6DD4">
        <w:rPr>
          <w:rFonts w:ascii="Times New Roman" w:hAnsi="Times New Roman" w:cs="Times New Roman"/>
          <w:sz w:val="24"/>
          <w:szCs w:val="24"/>
        </w:rPr>
        <w:t>Zij</w:t>
      </w:r>
      <w:r w:rsidRPr="00A32F77">
        <w:rPr>
          <w:rFonts w:ascii="Times New Roman" w:hAnsi="Times New Roman" w:cs="Times New Roman"/>
          <w:sz w:val="24"/>
          <w:szCs w:val="24"/>
        </w:rPr>
        <w:t xml:space="preserve"> vragen dit systematisch uiteen te zetten. </w:t>
      </w:r>
    </w:p>
    <w:p w:rsidRPr="00A32F77" w:rsidR="001A6DD4" w:rsidP="004435AE" w:rsidRDefault="001A6DD4" w14:paraId="2D271BB5" w14:textId="77777777">
      <w:pPr>
        <w:pStyle w:val="Geenafstand"/>
        <w:rPr>
          <w:rFonts w:ascii="Times New Roman" w:hAnsi="Times New Roman" w:cs="Times New Roman"/>
          <w:sz w:val="24"/>
          <w:szCs w:val="24"/>
        </w:rPr>
      </w:pPr>
    </w:p>
    <w:p w:rsidRPr="00A32F77" w:rsidR="005A280A" w:rsidP="004435AE" w:rsidRDefault="00A32F77" w14:paraId="775661F4" w14:textId="15824273">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vragen tevens om een uiteenzetting van de kosten die worden gedekt op de begroting van </w:t>
      </w:r>
      <w:r w:rsidR="003B2C6F">
        <w:rPr>
          <w:rFonts w:ascii="Times New Roman" w:hAnsi="Times New Roman" w:cs="Times New Roman"/>
          <w:sz w:val="24"/>
          <w:szCs w:val="24"/>
        </w:rPr>
        <w:t>Sociale Zaken en Werkgelegenhe</w:t>
      </w:r>
      <w:r w:rsidRPr="003B2C6F" w:rsidR="003B2C6F">
        <w:rPr>
          <w:rFonts w:ascii="Times New Roman" w:hAnsi="Times New Roman" w:cs="Times New Roman"/>
          <w:sz w:val="24"/>
          <w:szCs w:val="24"/>
        </w:rPr>
        <w:t>id (</w:t>
      </w:r>
      <w:r w:rsidRPr="003B2C6F">
        <w:rPr>
          <w:rFonts w:ascii="Times New Roman" w:hAnsi="Times New Roman" w:cs="Times New Roman"/>
          <w:sz w:val="24"/>
          <w:szCs w:val="24"/>
        </w:rPr>
        <w:t>SZW</w:t>
      </w:r>
      <w:r w:rsidRPr="003B2C6F" w:rsidR="003B2C6F">
        <w:rPr>
          <w:rFonts w:ascii="Times New Roman" w:hAnsi="Times New Roman" w:cs="Times New Roman"/>
          <w:sz w:val="24"/>
          <w:szCs w:val="24"/>
        </w:rPr>
        <w:t>)</w:t>
      </w:r>
      <w:r w:rsidRPr="00A32F77">
        <w:rPr>
          <w:rFonts w:ascii="Times New Roman" w:hAnsi="Times New Roman" w:cs="Times New Roman"/>
          <w:sz w:val="24"/>
          <w:szCs w:val="24"/>
        </w:rPr>
        <w:t xml:space="preserve"> en op die van </w:t>
      </w:r>
      <w:r w:rsidRPr="003B2C6F" w:rsidR="003B2C6F">
        <w:rPr>
          <w:rFonts w:ascii="Times New Roman" w:hAnsi="Times New Roman" w:cs="Times New Roman"/>
          <w:sz w:val="24"/>
          <w:szCs w:val="24"/>
        </w:rPr>
        <w:t>Volksgezondheid, Welzijn en Sport (</w:t>
      </w:r>
      <w:r w:rsidRPr="003B2C6F">
        <w:rPr>
          <w:rFonts w:ascii="Times New Roman" w:hAnsi="Times New Roman" w:cs="Times New Roman"/>
          <w:sz w:val="24"/>
          <w:szCs w:val="24"/>
        </w:rPr>
        <w:t>VWS</w:t>
      </w:r>
      <w:r w:rsidRPr="003B2C6F" w:rsidR="003B2C6F">
        <w:rPr>
          <w:rFonts w:ascii="Times New Roman" w:hAnsi="Times New Roman" w:cs="Times New Roman"/>
          <w:sz w:val="24"/>
          <w:szCs w:val="24"/>
        </w:rPr>
        <w:t>)</w:t>
      </w:r>
      <w:r w:rsidRPr="003B2C6F">
        <w:rPr>
          <w:rFonts w:ascii="Times New Roman" w:hAnsi="Times New Roman" w:cs="Times New Roman"/>
          <w:sz w:val="24"/>
          <w:szCs w:val="24"/>
        </w:rPr>
        <w:t>.</w:t>
      </w:r>
    </w:p>
    <w:p w:rsidRPr="004A7557" w:rsidR="00A32F77" w:rsidP="004435AE" w:rsidRDefault="00A32F77" w14:paraId="38F1255A" w14:textId="77777777">
      <w:pPr>
        <w:pStyle w:val="Geenafstand"/>
        <w:ind w:left="426" w:hanging="426"/>
        <w:rPr>
          <w:rFonts w:ascii="Times New Roman" w:hAnsi="Times New Roman" w:cs="Times New Roman"/>
          <w:b/>
          <w:bCs/>
          <w:sz w:val="24"/>
          <w:szCs w:val="24"/>
        </w:rPr>
      </w:pPr>
    </w:p>
    <w:p w:rsidRPr="004A7557" w:rsidR="004A7557" w:rsidP="004435AE" w:rsidRDefault="004A7557" w14:paraId="6A37B17A" w14:textId="77777777">
      <w:pPr>
        <w:pStyle w:val="Geenafstand"/>
        <w:ind w:left="426" w:hanging="426"/>
        <w:rPr>
          <w:rFonts w:ascii="Times New Roman" w:hAnsi="Times New Roman" w:cs="Times New Roman"/>
          <w:b/>
          <w:bCs/>
          <w:sz w:val="24"/>
          <w:szCs w:val="24"/>
        </w:rPr>
      </w:pPr>
      <w:r w:rsidRPr="004A7557">
        <w:rPr>
          <w:rFonts w:ascii="Times New Roman" w:hAnsi="Times New Roman" w:cs="Times New Roman"/>
          <w:b/>
          <w:bCs/>
          <w:sz w:val="24"/>
          <w:szCs w:val="24"/>
        </w:rPr>
        <w:t>6. Consultatie, adviezen en uitvoering</w:t>
      </w:r>
    </w:p>
    <w:p w:rsidR="005A280A" w:rsidP="004435AE" w:rsidRDefault="00A32F77" w14:paraId="2F98E23C" w14:textId="44C4B2EB">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sidRPr="008A63D3">
        <w:rPr>
          <w:rFonts w:ascii="Times New Roman" w:hAnsi="Times New Roman" w:cs="Times New Roman"/>
          <w:b/>
          <w:sz w:val="24"/>
          <w:szCs w:val="24"/>
        </w:rPr>
        <w:t>GroenLinks-PvdA-fractie</w:t>
      </w:r>
      <w:r w:rsidRPr="00A32F77">
        <w:rPr>
          <w:rFonts w:ascii="Times New Roman" w:hAnsi="Times New Roman" w:cs="Times New Roman"/>
          <w:sz w:val="24"/>
          <w:szCs w:val="24"/>
        </w:rPr>
        <w:t xml:space="preserve"> vragen welke afweging er is gemaakt in de prioritering en uitvoerbaarheid van verschillende trajecten die capaciteit van de SVB vragen, die door dit wetsvoorstel mogelijk (tijdelijk) geen doorgang vinden.</w:t>
      </w:r>
      <w:r w:rsidR="00F15734">
        <w:rPr>
          <w:rFonts w:ascii="Times New Roman" w:hAnsi="Times New Roman" w:cs="Times New Roman"/>
          <w:sz w:val="24"/>
          <w:szCs w:val="24"/>
        </w:rPr>
        <w:t xml:space="preserve"> </w:t>
      </w:r>
      <w:r w:rsidRPr="00A32F77">
        <w:rPr>
          <w:rFonts w:ascii="Times New Roman" w:hAnsi="Times New Roman" w:cs="Times New Roman"/>
          <w:sz w:val="24"/>
          <w:szCs w:val="24"/>
        </w:rPr>
        <w:t>Ook lezen de</w:t>
      </w:r>
      <w:r w:rsidR="00F15734">
        <w:rPr>
          <w:rFonts w:ascii="Times New Roman" w:hAnsi="Times New Roman" w:cs="Times New Roman"/>
          <w:sz w:val="24"/>
          <w:szCs w:val="24"/>
        </w:rPr>
        <w:t>ze</w:t>
      </w:r>
      <w:r w:rsidRPr="00A32F77">
        <w:rPr>
          <w:rFonts w:ascii="Times New Roman" w:hAnsi="Times New Roman" w:cs="Times New Roman"/>
          <w:sz w:val="24"/>
          <w:szCs w:val="24"/>
        </w:rPr>
        <w:t xml:space="preserve"> leden dat de SVB een aantal andere algemene uitgangspunten noemt in het kader van verzuimbegeleiding. De</w:t>
      </w:r>
      <w:r w:rsidR="00F15734">
        <w:rPr>
          <w:rFonts w:ascii="Times New Roman" w:hAnsi="Times New Roman" w:cs="Times New Roman"/>
          <w:sz w:val="24"/>
          <w:szCs w:val="24"/>
        </w:rPr>
        <w:t>ze</w:t>
      </w:r>
      <w:r w:rsidRPr="00A32F77">
        <w:rPr>
          <w:rFonts w:ascii="Times New Roman" w:hAnsi="Times New Roman" w:cs="Times New Roman"/>
          <w:sz w:val="24"/>
          <w:szCs w:val="24"/>
        </w:rPr>
        <w:t xml:space="preserve"> leden vragen de regering per aanbeveling uiteen te zetten op welke manier de aanbeveling is opgevolgd.</w:t>
      </w:r>
    </w:p>
    <w:p w:rsidR="00A32F77" w:rsidP="004435AE" w:rsidRDefault="00A32F77" w14:paraId="6E25D649" w14:textId="77777777">
      <w:pPr>
        <w:pStyle w:val="Geenafstand"/>
        <w:rPr>
          <w:rFonts w:ascii="Times New Roman" w:hAnsi="Times New Roman" w:cs="Times New Roman"/>
          <w:sz w:val="24"/>
          <w:szCs w:val="24"/>
        </w:rPr>
      </w:pPr>
    </w:p>
    <w:p w:rsidR="00A32F77" w:rsidP="004435AE" w:rsidRDefault="00A32F77" w14:paraId="153F002E" w14:textId="66CC173F">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lezen dat </w:t>
      </w:r>
      <w:r w:rsidR="00F15734">
        <w:rPr>
          <w:rFonts w:ascii="Times New Roman" w:hAnsi="Times New Roman" w:cs="Times New Roman"/>
          <w:sz w:val="24"/>
          <w:szCs w:val="24"/>
        </w:rPr>
        <w:t xml:space="preserve">het </w:t>
      </w:r>
      <w:r w:rsidRPr="00A32F77">
        <w:rPr>
          <w:rFonts w:ascii="Times New Roman" w:hAnsi="Times New Roman" w:cs="Times New Roman"/>
          <w:sz w:val="24"/>
          <w:szCs w:val="24"/>
        </w:rPr>
        <w:t>UWV de uitspraak reeds toepast. De</w:t>
      </w:r>
      <w:r w:rsidR="00F15734">
        <w:rPr>
          <w:rFonts w:ascii="Times New Roman" w:hAnsi="Times New Roman" w:cs="Times New Roman"/>
          <w:sz w:val="24"/>
          <w:szCs w:val="24"/>
        </w:rPr>
        <w:t>ze</w:t>
      </w:r>
      <w:r w:rsidRPr="00A32F77">
        <w:rPr>
          <w:rFonts w:ascii="Times New Roman" w:hAnsi="Times New Roman" w:cs="Times New Roman"/>
          <w:sz w:val="24"/>
          <w:szCs w:val="24"/>
        </w:rPr>
        <w:t xml:space="preserve"> leden vragen of dit geldt voor alle onderdelen waarvoor de rechten van pgb-zorgverleners op basis van deze wet wordt</w:t>
      </w:r>
      <w:r w:rsidR="00F15734">
        <w:rPr>
          <w:rFonts w:ascii="Times New Roman" w:hAnsi="Times New Roman" w:cs="Times New Roman"/>
          <w:sz w:val="24"/>
          <w:szCs w:val="24"/>
        </w:rPr>
        <w:t xml:space="preserve"> </w:t>
      </w:r>
      <w:r w:rsidRPr="00A32F77">
        <w:rPr>
          <w:rFonts w:ascii="Times New Roman" w:hAnsi="Times New Roman" w:cs="Times New Roman"/>
          <w:sz w:val="24"/>
          <w:szCs w:val="24"/>
        </w:rPr>
        <w:t xml:space="preserve">uitgebreid. Ook vragen </w:t>
      </w:r>
      <w:r w:rsidR="00F15734">
        <w:rPr>
          <w:rFonts w:ascii="Times New Roman" w:hAnsi="Times New Roman" w:cs="Times New Roman"/>
          <w:sz w:val="24"/>
          <w:szCs w:val="24"/>
        </w:rPr>
        <w:t>zij</w:t>
      </w:r>
      <w:r w:rsidRPr="00A32F77">
        <w:rPr>
          <w:rFonts w:ascii="Times New Roman" w:hAnsi="Times New Roman" w:cs="Times New Roman"/>
          <w:sz w:val="24"/>
          <w:szCs w:val="24"/>
        </w:rPr>
        <w:t xml:space="preserve"> wanneer de Kamer hierover is geïnformeerd.</w:t>
      </w:r>
    </w:p>
    <w:p w:rsidR="00A32F77" w:rsidP="004435AE" w:rsidRDefault="00A32F77" w14:paraId="462F2E0C" w14:textId="77777777">
      <w:pPr>
        <w:pStyle w:val="Geenafstand"/>
        <w:rPr>
          <w:rFonts w:ascii="Times New Roman" w:hAnsi="Times New Roman" w:cs="Times New Roman"/>
          <w:sz w:val="24"/>
          <w:szCs w:val="24"/>
        </w:rPr>
      </w:pPr>
    </w:p>
    <w:p w:rsidR="00A32F77" w:rsidP="004435AE" w:rsidRDefault="00A32F77" w14:paraId="448AFD0D" w14:textId="32B0EFD0">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vragen op welke wijze de </w:t>
      </w:r>
      <w:r w:rsidR="006B7866">
        <w:rPr>
          <w:rFonts w:ascii="Times New Roman" w:hAnsi="Times New Roman" w:cs="Times New Roman"/>
          <w:sz w:val="24"/>
          <w:szCs w:val="24"/>
        </w:rPr>
        <w:t>B</w:t>
      </w:r>
      <w:r w:rsidRPr="00A32F77">
        <w:rPr>
          <w:rFonts w:ascii="Times New Roman" w:hAnsi="Times New Roman" w:cs="Times New Roman"/>
          <w:sz w:val="24"/>
          <w:szCs w:val="24"/>
        </w:rPr>
        <w:t>elastingdienst gaat handhaven op schijnzelfstandigheid bij werkzaamheden aan huis. De</w:t>
      </w:r>
      <w:r w:rsidR="006B7866">
        <w:rPr>
          <w:rFonts w:ascii="Times New Roman" w:hAnsi="Times New Roman" w:cs="Times New Roman"/>
          <w:sz w:val="24"/>
          <w:szCs w:val="24"/>
        </w:rPr>
        <w:t>ze</w:t>
      </w:r>
      <w:r w:rsidRPr="00A32F77">
        <w:rPr>
          <w:rFonts w:ascii="Times New Roman" w:hAnsi="Times New Roman" w:cs="Times New Roman"/>
          <w:sz w:val="24"/>
          <w:szCs w:val="24"/>
        </w:rPr>
        <w:t xml:space="preserve"> leden willen weten of de </w:t>
      </w:r>
      <w:r w:rsidR="006B7866">
        <w:rPr>
          <w:rFonts w:ascii="Times New Roman" w:hAnsi="Times New Roman" w:cs="Times New Roman"/>
          <w:sz w:val="24"/>
          <w:szCs w:val="24"/>
        </w:rPr>
        <w:t>B</w:t>
      </w:r>
      <w:r w:rsidRPr="00A32F77">
        <w:rPr>
          <w:rFonts w:ascii="Times New Roman" w:hAnsi="Times New Roman" w:cs="Times New Roman"/>
          <w:sz w:val="24"/>
          <w:szCs w:val="24"/>
        </w:rPr>
        <w:t>elastingdienst dit kan uitvoeren.</w:t>
      </w:r>
      <w:r w:rsidR="006B7866">
        <w:rPr>
          <w:rFonts w:ascii="Times New Roman" w:hAnsi="Times New Roman" w:cs="Times New Roman"/>
          <w:sz w:val="24"/>
          <w:szCs w:val="24"/>
        </w:rPr>
        <w:t xml:space="preserve"> Zij</w:t>
      </w:r>
      <w:r w:rsidRPr="00A32F77">
        <w:rPr>
          <w:rFonts w:ascii="Times New Roman" w:hAnsi="Times New Roman" w:cs="Times New Roman"/>
          <w:sz w:val="24"/>
          <w:szCs w:val="24"/>
        </w:rPr>
        <w:t xml:space="preserve"> vragen specifiek hoe de handhaving op platforms die de bemiddeling op zich kunnen gaan nemen van de dienstverlening gecontroleerd worden o</w:t>
      </w:r>
      <w:r w:rsidR="006B7866">
        <w:rPr>
          <w:rFonts w:ascii="Times New Roman" w:hAnsi="Times New Roman" w:cs="Times New Roman"/>
          <w:sz w:val="24"/>
          <w:szCs w:val="24"/>
        </w:rPr>
        <w:t>p</w:t>
      </w:r>
      <w:r w:rsidRPr="00A32F77">
        <w:rPr>
          <w:rFonts w:ascii="Times New Roman" w:hAnsi="Times New Roman" w:cs="Times New Roman"/>
          <w:sz w:val="24"/>
          <w:szCs w:val="24"/>
        </w:rPr>
        <w:t xml:space="preserve"> schijnzelfstandighe</w:t>
      </w:r>
      <w:r w:rsidR="006B7866">
        <w:rPr>
          <w:rFonts w:ascii="Times New Roman" w:hAnsi="Times New Roman" w:cs="Times New Roman"/>
          <w:sz w:val="24"/>
          <w:szCs w:val="24"/>
        </w:rPr>
        <w:t>id</w:t>
      </w:r>
      <w:r w:rsidRPr="00A32F77">
        <w:rPr>
          <w:rFonts w:ascii="Times New Roman" w:hAnsi="Times New Roman" w:cs="Times New Roman"/>
          <w:sz w:val="24"/>
          <w:szCs w:val="24"/>
        </w:rPr>
        <w:t xml:space="preserve">. </w:t>
      </w:r>
      <w:r w:rsidR="006B7866">
        <w:rPr>
          <w:rFonts w:ascii="Times New Roman" w:hAnsi="Times New Roman" w:cs="Times New Roman"/>
          <w:sz w:val="24"/>
          <w:szCs w:val="24"/>
        </w:rPr>
        <w:t>Zij</w:t>
      </w:r>
      <w:r w:rsidRPr="00A32F77">
        <w:rPr>
          <w:rFonts w:ascii="Times New Roman" w:hAnsi="Times New Roman" w:cs="Times New Roman"/>
          <w:sz w:val="24"/>
          <w:szCs w:val="24"/>
        </w:rPr>
        <w:t xml:space="preserve"> willen weten of de </w:t>
      </w:r>
      <w:r w:rsidR="006B7866">
        <w:rPr>
          <w:rFonts w:ascii="Times New Roman" w:hAnsi="Times New Roman" w:cs="Times New Roman"/>
          <w:sz w:val="24"/>
          <w:szCs w:val="24"/>
        </w:rPr>
        <w:t>B</w:t>
      </w:r>
      <w:r w:rsidRPr="00A32F77">
        <w:rPr>
          <w:rFonts w:ascii="Times New Roman" w:hAnsi="Times New Roman" w:cs="Times New Roman"/>
          <w:sz w:val="24"/>
          <w:szCs w:val="24"/>
        </w:rPr>
        <w:t>elastingdienst dit kan uitvoeren.</w:t>
      </w:r>
    </w:p>
    <w:p w:rsidR="00A32F77" w:rsidP="004435AE" w:rsidRDefault="00A32F77" w14:paraId="720F5AB1" w14:textId="77777777">
      <w:pPr>
        <w:pStyle w:val="Geenafstand"/>
        <w:rPr>
          <w:rFonts w:ascii="Times New Roman" w:hAnsi="Times New Roman" w:cs="Times New Roman"/>
          <w:sz w:val="24"/>
          <w:szCs w:val="24"/>
        </w:rPr>
      </w:pPr>
    </w:p>
    <w:p w:rsidR="00A32F77" w:rsidP="004435AE" w:rsidRDefault="00A32F77" w14:paraId="5F780344" w14:textId="038B27D4">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Pr>
          <w:rFonts w:ascii="Times New Roman" w:hAnsi="Times New Roman" w:cs="Times New Roman"/>
          <w:sz w:val="24"/>
          <w:szCs w:val="24"/>
        </w:rPr>
        <w:t>GroenLinks-PvdA-fractie</w:t>
      </w:r>
      <w:r w:rsidRPr="00A32F77">
        <w:rPr>
          <w:rFonts w:ascii="Times New Roman" w:hAnsi="Times New Roman" w:cs="Times New Roman"/>
          <w:sz w:val="24"/>
          <w:szCs w:val="24"/>
        </w:rPr>
        <w:t xml:space="preserve"> hebben grote vraagtekens bij de manier waarmee wordt omgesprongen met de financiën van de gemeenten. De</w:t>
      </w:r>
      <w:r w:rsidR="00487384">
        <w:rPr>
          <w:rFonts w:ascii="Times New Roman" w:hAnsi="Times New Roman" w:cs="Times New Roman"/>
          <w:sz w:val="24"/>
          <w:szCs w:val="24"/>
        </w:rPr>
        <w:t>ze</w:t>
      </w:r>
      <w:r w:rsidRPr="00A32F77">
        <w:rPr>
          <w:rFonts w:ascii="Times New Roman" w:hAnsi="Times New Roman" w:cs="Times New Roman"/>
          <w:sz w:val="24"/>
          <w:szCs w:val="24"/>
        </w:rPr>
        <w:t xml:space="preserve"> leden lezen in de </w:t>
      </w:r>
      <w:r w:rsidR="00487384">
        <w:rPr>
          <w:rFonts w:ascii="Times New Roman" w:hAnsi="Times New Roman" w:cs="Times New Roman"/>
          <w:sz w:val="24"/>
          <w:szCs w:val="24"/>
        </w:rPr>
        <w:t>m</w:t>
      </w:r>
      <w:r w:rsidRPr="00A32F77">
        <w:rPr>
          <w:rFonts w:ascii="Times New Roman" w:hAnsi="Times New Roman" w:cs="Times New Roman"/>
          <w:sz w:val="24"/>
          <w:szCs w:val="24"/>
        </w:rPr>
        <w:t xml:space="preserve">emorie van </w:t>
      </w:r>
      <w:r w:rsidR="00487384">
        <w:rPr>
          <w:rFonts w:ascii="Times New Roman" w:hAnsi="Times New Roman" w:cs="Times New Roman"/>
          <w:sz w:val="24"/>
          <w:szCs w:val="24"/>
        </w:rPr>
        <w:t>t</w:t>
      </w:r>
      <w:r w:rsidRPr="00A32F77">
        <w:rPr>
          <w:rFonts w:ascii="Times New Roman" w:hAnsi="Times New Roman" w:cs="Times New Roman"/>
          <w:sz w:val="24"/>
          <w:szCs w:val="24"/>
        </w:rPr>
        <w:t xml:space="preserve">oelichting dat de </w:t>
      </w:r>
      <w:r w:rsidR="00A20D00">
        <w:rPr>
          <w:rFonts w:ascii="Times New Roman" w:hAnsi="Times New Roman" w:cs="Times New Roman"/>
          <w:sz w:val="24"/>
          <w:szCs w:val="24"/>
        </w:rPr>
        <w:t xml:space="preserve">Vereniging Nederlandse Gemeenten </w:t>
      </w:r>
      <w:r w:rsidRPr="00A20D00" w:rsidR="00A20D00">
        <w:rPr>
          <w:rFonts w:ascii="Times New Roman" w:hAnsi="Times New Roman" w:cs="Times New Roman"/>
          <w:sz w:val="24"/>
          <w:szCs w:val="24"/>
        </w:rPr>
        <w:t>(</w:t>
      </w:r>
      <w:r w:rsidRPr="00A20D00">
        <w:rPr>
          <w:rFonts w:ascii="Times New Roman" w:hAnsi="Times New Roman" w:cs="Times New Roman"/>
          <w:sz w:val="24"/>
          <w:szCs w:val="24"/>
        </w:rPr>
        <w:t>VNG</w:t>
      </w:r>
      <w:r w:rsidRPr="00A20D00" w:rsidR="00A20D00">
        <w:rPr>
          <w:rFonts w:ascii="Times New Roman" w:hAnsi="Times New Roman" w:cs="Times New Roman"/>
          <w:sz w:val="24"/>
          <w:szCs w:val="24"/>
        </w:rPr>
        <w:t>)</w:t>
      </w:r>
      <w:r w:rsidRPr="00A32F77">
        <w:rPr>
          <w:rFonts w:ascii="Times New Roman" w:hAnsi="Times New Roman" w:cs="Times New Roman"/>
          <w:sz w:val="24"/>
          <w:szCs w:val="24"/>
        </w:rPr>
        <w:t xml:space="preserve"> heeft aangegeven dat de gemeenten de aanvullende lasten voortkomend uit dit wetsvoorstel niet zelfstandig kunnen dragen. De</w:t>
      </w:r>
      <w:r w:rsidR="001E117D">
        <w:rPr>
          <w:rFonts w:ascii="Times New Roman" w:hAnsi="Times New Roman" w:cs="Times New Roman"/>
          <w:sz w:val="24"/>
          <w:szCs w:val="24"/>
        </w:rPr>
        <w:t>ze</w:t>
      </w:r>
      <w:r w:rsidRPr="00A32F77">
        <w:rPr>
          <w:rFonts w:ascii="Times New Roman" w:hAnsi="Times New Roman" w:cs="Times New Roman"/>
          <w:sz w:val="24"/>
          <w:szCs w:val="24"/>
        </w:rPr>
        <w:t xml:space="preserve"> leden zien echter niet duidelijk terugkomen op welke manier de regering de gemeenten hiervoor compenseert of aan de gemeenten tegemoet komt. De</w:t>
      </w:r>
      <w:r w:rsidR="001E117D">
        <w:rPr>
          <w:rFonts w:ascii="Times New Roman" w:hAnsi="Times New Roman" w:cs="Times New Roman"/>
          <w:sz w:val="24"/>
          <w:szCs w:val="24"/>
        </w:rPr>
        <w:t>ze</w:t>
      </w:r>
      <w:r w:rsidRPr="00A32F77">
        <w:rPr>
          <w:rFonts w:ascii="Times New Roman" w:hAnsi="Times New Roman" w:cs="Times New Roman"/>
          <w:sz w:val="24"/>
          <w:szCs w:val="24"/>
        </w:rPr>
        <w:t xml:space="preserve"> leden vragen of dit klopt en welke overwegingen hierbij een rol spelen. Ook vragen </w:t>
      </w:r>
      <w:r w:rsidR="00487384">
        <w:rPr>
          <w:rFonts w:ascii="Times New Roman" w:hAnsi="Times New Roman" w:cs="Times New Roman"/>
          <w:sz w:val="24"/>
          <w:szCs w:val="24"/>
        </w:rPr>
        <w:t>zij</w:t>
      </w:r>
      <w:r w:rsidRPr="00A32F77">
        <w:rPr>
          <w:rFonts w:ascii="Times New Roman" w:hAnsi="Times New Roman" w:cs="Times New Roman"/>
          <w:sz w:val="24"/>
          <w:szCs w:val="24"/>
        </w:rPr>
        <w:t xml:space="preserve"> om per jaar aan te geven wat de aanvullende kosten zijn voor gemeenten.  </w:t>
      </w:r>
    </w:p>
    <w:p w:rsidR="009E08EE" w:rsidP="004435AE" w:rsidRDefault="009E08EE" w14:paraId="6C9D393F" w14:textId="77777777">
      <w:pPr>
        <w:pStyle w:val="Geenafstand"/>
        <w:rPr>
          <w:rFonts w:ascii="Times New Roman" w:hAnsi="Times New Roman" w:cs="Times New Roman"/>
          <w:sz w:val="24"/>
          <w:szCs w:val="24"/>
        </w:rPr>
      </w:pPr>
    </w:p>
    <w:p w:rsidRPr="009E08EE" w:rsidR="009E08EE" w:rsidP="004435AE" w:rsidRDefault="009E08EE" w14:paraId="0C7DF507" w14:textId="70F2B66B">
      <w:pPr>
        <w:pStyle w:val="Geenafstand"/>
        <w:rPr>
          <w:rFonts w:ascii="Times New Roman" w:hAnsi="Times New Roman" w:cs="Times New Roman"/>
          <w:sz w:val="24"/>
          <w:szCs w:val="24"/>
        </w:rPr>
      </w:pPr>
      <w:r w:rsidRPr="009E08EE">
        <w:rPr>
          <w:rFonts w:ascii="Times New Roman" w:hAnsi="Times New Roman" w:cs="Times New Roman"/>
          <w:sz w:val="24"/>
          <w:szCs w:val="24"/>
        </w:rPr>
        <w:t xml:space="preserve">De leden van </w:t>
      </w:r>
      <w:r>
        <w:rPr>
          <w:rFonts w:ascii="Times New Roman" w:hAnsi="Times New Roman" w:cs="Times New Roman"/>
          <w:sz w:val="24"/>
          <w:szCs w:val="24"/>
        </w:rPr>
        <w:t xml:space="preserve">de </w:t>
      </w:r>
      <w:r w:rsidRPr="009E08EE">
        <w:rPr>
          <w:rFonts w:ascii="Times New Roman" w:hAnsi="Times New Roman" w:cs="Times New Roman"/>
          <w:b/>
          <w:bCs/>
          <w:sz w:val="24"/>
          <w:szCs w:val="24"/>
        </w:rPr>
        <w:t>NSC-fractie</w:t>
      </w:r>
      <w:r w:rsidRPr="009E08EE">
        <w:rPr>
          <w:rFonts w:ascii="Times New Roman" w:hAnsi="Times New Roman" w:cs="Times New Roman"/>
          <w:sz w:val="24"/>
          <w:szCs w:val="24"/>
        </w:rPr>
        <w:t xml:space="preserve"> hebben nog enkele vragen over de uitvoering van het wetsvoorstel. Zo hebben </w:t>
      </w:r>
      <w:r w:rsidR="008A63D3">
        <w:rPr>
          <w:rFonts w:ascii="Times New Roman" w:hAnsi="Times New Roman" w:cs="Times New Roman"/>
          <w:sz w:val="24"/>
          <w:szCs w:val="24"/>
        </w:rPr>
        <w:t>deze leden</w:t>
      </w:r>
      <w:r w:rsidRPr="009E08EE">
        <w:rPr>
          <w:rFonts w:ascii="Times New Roman" w:hAnsi="Times New Roman" w:cs="Times New Roman"/>
          <w:sz w:val="24"/>
          <w:szCs w:val="24"/>
        </w:rPr>
        <w:t xml:space="preserve"> begrepen da</w:t>
      </w:r>
      <w:r w:rsidRPr="001C45A7">
        <w:rPr>
          <w:rFonts w:ascii="Times New Roman" w:hAnsi="Times New Roman" w:cs="Times New Roman"/>
          <w:sz w:val="24"/>
          <w:szCs w:val="24"/>
        </w:rPr>
        <w:t>t het UWV vooruitlopend</w:t>
      </w:r>
      <w:r w:rsidRPr="009E08EE">
        <w:rPr>
          <w:rFonts w:ascii="Times New Roman" w:hAnsi="Times New Roman" w:cs="Times New Roman"/>
          <w:sz w:val="24"/>
          <w:szCs w:val="24"/>
        </w:rPr>
        <w:t xml:space="preserve"> op de wetswijziging al uitvoering aan de uitspraak van de Centrale Raad van Beroep geeft en dat uit de uitvoeringstoets blijkt dat het aantal uitkeringsaanvragen achterblijft bij de verwachtingen. Kan de regering bij benadering aangeven hoeveel extra aanvragen voor respectievelijk de </w:t>
      </w:r>
      <w:r w:rsidRPr="000042C8" w:rsidR="008A63D3">
        <w:rPr>
          <w:rFonts w:ascii="Times New Roman" w:hAnsi="Times New Roman" w:cs="Times New Roman"/>
          <w:sz w:val="24"/>
          <w:szCs w:val="24"/>
        </w:rPr>
        <w:t>WW</w:t>
      </w:r>
      <w:r w:rsidRPr="000042C8">
        <w:rPr>
          <w:rFonts w:ascii="Times New Roman" w:hAnsi="Times New Roman" w:cs="Times New Roman"/>
          <w:sz w:val="24"/>
          <w:szCs w:val="24"/>
        </w:rPr>
        <w:t xml:space="preserve">, </w:t>
      </w:r>
      <w:r w:rsidRPr="000042C8" w:rsidR="008A63D3">
        <w:rPr>
          <w:rFonts w:ascii="Times New Roman" w:hAnsi="Times New Roman" w:cs="Times New Roman"/>
          <w:sz w:val="24"/>
          <w:szCs w:val="24"/>
        </w:rPr>
        <w:t>ZW</w:t>
      </w:r>
      <w:r w:rsidRPr="000042C8">
        <w:rPr>
          <w:rFonts w:ascii="Times New Roman" w:hAnsi="Times New Roman" w:cs="Times New Roman"/>
          <w:sz w:val="24"/>
          <w:szCs w:val="24"/>
        </w:rPr>
        <w:t xml:space="preserve"> en de WIA</w:t>
      </w:r>
      <w:r w:rsidRPr="009E08EE">
        <w:rPr>
          <w:rFonts w:ascii="Times New Roman" w:hAnsi="Times New Roman" w:cs="Times New Roman"/>
          <w:sz w:val="24"/>
          <w:szCs w:val="24"/>
        </w:rPr>
        <w:t xml:space="preserve"> worden verwacht en in hoeverre dit uitvoerbaar is voor het UWV, mede in het licht van de voorgenomen hersteloperatie? Graag een uitgebreide toelichting.</w:t>
      </w:r>
    </w:p>
    <w:p w:rsidRPr="009E08EE" w:rsidR="009E08EE" w:rsidP="004435AE" w:rsidRDefault="009E08EE" w14:paraId="572DC67D" w14:textId="77777777">
      <w:pPr>
        <w:pStyle w:val="Geenafstand"/>
        <w:rPr>
          <w:rFonts w:ascii="Times New Roman" w:hAnsi="Times New Roman" w:cs="Times New Roman"/>
          <w:sz w:val="24"/>
          <w:szCs w:val="24"/>
        </w:rPr>
      </w:pPr>
    </w:p>
    <w:p w:rsidR="00A32F77" w:rsidP="004435AE" w:rsidRDefault="009E08EE" w14:paraId="5DFD82D8" w14:textId="28100459">
      <w:pPr>
        <w:pStyle w:val="Geenafstand"/>
        <w:rPr>
          <w:rFonts w:ascii="Times New Roman" w:hAnsi="Times New Roman" w:cs="Times New Roman"/>
          <w:sz w:val="24"/>
          <w:szCs w:val="24"/>
        </w:rPr>
      </w:pPr>
      <w:r w:rsidRPr="009E08EE">
        <w:rPr>
          <w:rFonts w:ascii="Times New Roman" w:hAnsi="Times New Roman" w:cs="Times New Roman"/>
          <w:sz w:val="24"/>
          <w:szCs w:val="24"/>
        </w:rPr>
        <w:t xml:space="preserve">Voorts vragen de leden van </w:t>
      </w:r>
      <w:r w:rsidR="008A63D3">
        <w:rPr>
          <w:rFonts w:ascii="Times New Roman" w:hAnsi="Times New Roman" w:cs="Times New Roman"/>
          <w:sz w:val="24"/>
          <w:szCs w:val="24"/>
        </w:rPr>
        <w:t>de NSC-fractie</w:t>
      </w:r>
      <w:r w:rsidRPr="009E08EE">
        <w:rPr>
          <w:rFonts w:ascii="Times New Roman" w:hAnsi="Times New Roman" w:cs="Times New Roman"/>
          <w:sz w:val="24"/>
          <w:szCs w:val="24"/>
        </w:rPr>
        <w:t xml:space="preserve"> de regering om een reactie op de stelling van de </w:t>
      </w:r>
      <w:r w:rsidRPr="00E222C9">
        <w:rPr>
          <w:rFonts w:ascii="Times New Roman" w:hAnsi="Times New Roman" w:cs="Times New Roman"/>
          <w:sz w:val="24"/>
          <w:szCs w:val="24"/>
        </w:rPr>
        <w:t>SVB</w:t>
      </w:r>
      <w:r w:rsidRPr="009E08EE">
        <w:rPr>
          <w:rFonts w:ascii="Times New Roman" w:hAnsi="Times New Roman" w:cs="Times New Roman"/>
          <w:sz w:val="24"/>
          <w:szCs w:val="24"/>
        </w:rPr>
        <w:t>, dat onderhavige regelgeving ertoe kan leiden dat meer pgb-houders beschouwd gaan worden als werkgever, waardoor zij ook te maken krijgen met extra plichten en administratieve taken, terwijl pgb-houders mensen zijn die zelf zorg nodig hebben. Hoe ziet de regering dit en hoe gaat de regering voorkomen dat pgb-houders door onderhavige wetgeving opgezadeld worden met extra (administratieve) lasten? Graag een reactie.</w:t>
      </w:r>
    </w:p>
    <w:p w:rsidRPr="004A7557" w:rsidR="00A32F77" w:rsidP="004435AE" w:rsidRDefault="00A32F77" w14:paraId="5A3B6227" w14:textId="77777777">
      <w:pPr>
        <w:pStyle w:val="Geenafstand"/>
        <w:ind w:left="426" w:hanging="426"/>
        <w:rPr>
          <w:rFonts w:ascii="Times New Roman" w:hAnsi="Times New Roman" w:cs="Times New Roman"/>
          <w:sz w:val="24"/>
          <w:szCs w:val="24"/>
        </w:rPr>
      </w:pPr>
    </w:p>
    <w:p w:rsidRPr="004A7557" w:rsidR="004A7557" w:rsidP="004435AE" w:rsidRDefault="004A7557" w14:paraId="0C09DB18" w14:textId="77777777">
      <w:pPr>
        <w:pStyle w:val="Geenafstand"/>
        <w:ind w:left="426" w:hanging="426"/>
        <w:rPr>
          <w:rFonts w:ascii="Times New Roman" w:hAnsi="Times New Roman" w:cs="Times New Roman"/>
          <w:b/>
          <w:bCs/>
          <w:sz w:val="24"/>
          <w:szCs w:val="24"/>
        </w:rPr>
      </w:pPr>
      <w:r w:rsidRPr="004A7557">
        <w:rPr>
          <w:rFonts w:ascii="Times New Roman" w:hAnsi="Times New Roman" w:cs="Times New Roman"/>
          <w:b/>
          <w:bCs/>
          <w:sz w:val="24"/>
          <w:szCs w:val="24"/>
        </w:rPr>
        <w:t>7. Evaluatie</w:t>
      </w:r>
    </w:p>
    <w:p w:rsidR="00A32F77" w:rsidP="004435AE" w:rsidRDefault="00A32F77" w14:paraId="403490B1" w14:textId="33206515">
      <w:pPr>
        <w:pStyle w:val="Geenafstand"/>
        <w:rPr>
          <w:rFonts w:ascii="Times New Roman" w:hAnsi="Times New Roman" w:cs="Times New Roman"/>
          <w:sz w:val="24"/>
          <w:szCs w:val="24"/>
        </w:rPr>
      </w:pPr>
      <w:r w:rsidRPr="00A32F77">
        <w:rPr>
          <w:rFonts w:ascii="Times New Roman" w:hAnsi="Times New Roman" w:cs="Times New Roman"/>
          <w:sz w:val="24"/>
          <w:szCs w:val="24"/>
        </w:rPr>
        <w:t xml:space="preserve">De leden van de </w:t>
      </w:r>
      <w:r w:rsidRPr="00A32F77">
        <w:rPr>
          <w:rFonts w:ascii="Times New Roman" w:hAnsi="Times New Roman" w:cs="Times New Roman"/>
          <w:b/>
          <w:bCs/>
          <w:sz w:val="24"/>
          <w:szCs w:val="24"/>
        </w:rPr>
        <w:t>GroenLinks-PvdA-fractie</w:t>
      </w:r>
      <w:r w:rsidRPr="00A32F77">
        <w:rPr>
          <w:rFonts w:ascii="Times New Roman" w:hAnsi="Times New Roman" w:cs="Times New Roman"/>
          <w:sz w:val="24"/>
          <w:szCs w:val="24"/>
        </w:rPr>
        <w:t xml:space="preserve"> vragen of het mogelijk is om een tussentijdse evaluatie te doen, bijvoorbeeld </w:t>
      </w:r>
      <w:r w:rsidR="005B2EA6">
        <w:rPr>
          <w:rFonts w:ascii="Times New Roman" w:hAnsi="Times New Roman" w:cs="Times New Roman"/>
          <w:sz w:val="24"/>
          <w:szCs w:val="24"/>
        </w:rPr>
        <w:t>van</w:t>
      </w:r>
      <w:r w:rsidRPr="00A32F77">
        <w:rPr>
          <w:rFonts w:ascii="Times New Roman" w:hAnsi="Times New Roman" w:cs="Times New Roman"/>
          <w:sz w:val="24"/>
          <w:szCs w:val="24"/>
        </w:rPr>
        <w:t xml:space="preserve"> de reikwijdte van de wet, de financiële positie van pgb-houders of die van gemeenten.</w:t>
      </w:r>
    </w:p>
    <w:p w:rsidR="00A32F77" w:rsidP="004435AE" w:rsidRDefault="00A32F77" w14:paraId="76B9B7D1" w14:textId="77777777">
      <w:pPr>
        <w:pStyle w:val="Geenafstand"/>
        <w:rPr>
          <w:rFonts w:ascii="Times New Roman" w:hAnsi="Times New Roman" w:cs="Times New Roman"/>
          <w:sz w:val="24"/>
          <w:szCs w:val="24"/>
        </w:rPr>
      </w:pPr>
    </w:p>
    <w:p w:rsidRPr="005A280A" w:rsidR="005A280A" w:rsidP="004435AE" w:rsidRDefault="005A280A" w14:paraId="5B1AA3DB" w14:textId="3B9FA640">
      <w:pPr>
        <w:pStyle w:val="Geenafstand"/>
        <w:rPr>
          <w:rFonts w:ascii="Times New Roman" w:hAnsi="Times New Roman" w:cs="Times New Roman"/>
          <w:sz w:val="24"/>
          <w:szCs w:val="24"/>
        </w:rPr>
      </w:pPr>
      <w:r w:rsidRPr="005A280A">
        <w:rPr>
          <w:rFonts w:ascii="Times New Roman" w:hAnsi="Times New Roman" w:cs="Times New Roman"/>
          <w:sz w:val="24"/>
          <w:szCs w:val="24"/>
        </w:rPr>
        <w:t xml:space="preserve">De leden van de </w:t>
      </w:r>
      <w:r w:rsidRPr="005A280A">
        <w:rPr>
          <w:rFonts w:ascii="Times New Roman" w:hAnsi="Times New Roman" w:cs="Times New Roman"/>
          <w:b/>
          <w:bCs/>
          <w:sz w:val="24"/>
          <w:szCs w:val="24"/>
        </w:rPr>
        <w:t>D66-fractie</w:t>
      </w:r>
      <w:r w:rsidRPr="005A280A">
        <w:rPr>
          <w:rFonts w:ascii="Times New Roman" w:hAnsi="Times New Roman" w:cs="Times New Roman"/>
          <w:sz w:val="24"/>
          <w:szCs w:val="24"/>
        </w:rPr>
        <w:t xml:space="preserve"> achten het van groot belang dat de indirecte discriminatie van vrouwen verminderd wordt met deze wetswijziging. Kan de </w:t>
      </w:r>
      <w:r w:rsidR="004C5FFA">
        <w:rPr>
          <w:rFonts w:ascii="Times New Roman" w:hAnsi="Times New Roman" w:cs="Times New Roman"/>
          <w:sz w:val="24"/>
          <w:szCs w:val="24"/>
        </w:rPr>
        <w:t>regering</w:t>
      </w:r>
      <w:r w:rsidRPr="005A280A">
        <w:rPr>
          <w:rFonts w:ascii="Times New Roman" w:hAnsi="Times New Roman" w:cs="Times New Roman"/>
          <w:sz w:val="24"/>
          <w:szCs w:val="24"/>
        </w:rPr>
        <w:t xml:space="preserve"> toelichten of bij de evaluatie ook gemonitord zal worden of deze wetswijziging daadwerkelijk leidt tot meer zekerheid en een betere sociale voorziening voor vrouwen?</w:t>
      </w:r>
    </w:p>
    <w:p w:rsidRPr="004A7557" w:rsidR="005A280A" w:rsidP="004435AE" w:rsidRDefault="005A280A" w14:paraId="157DC4E1" w14:textId="77777777">
      <w:pPr>
        <w:pStyle w:val="Geenafstand"/>
        <w:ind w:left="426" w:hanging="426"/>
        <w:rPr>
          <w:rFonts w:ascii="Times New Roman" w:hAnsi="Times New Roman" w:cs="Times New Roman"/>
          <w:b/>
          <w:bCs/>
          <w:sz w:val="24"/>
          <w:szCs w:val="24"/>
        </w:rPr>
      </w:pPr>
    </w:p>
    <w:p w:rsidR="004B02AA" w:rsidP="004435AE" w:rsidRDefault="004B02AA" w14:paraId="6170D3FB" w14:textId="77777777">
      <w:pPr>
        <w:spacing w:after="0" w:line="240" w:lineRule="auto"/>
        <w:rPr>
          <w:rFonts w:ascii="Times New Roman" w:hAnsi="Times New Roman" w:cs="Times New Roman"/>
          <w:sz w:val="24"/>
          <w:szCs w:val="24"/>
        </w:rPr>
      </w:pPr>
    </w:p>
    <w:p w:rsidRPr="00A07CE4" w:rsidR="004B02AA" w:rsidP="004435AE" w:rsidRDefault="004B02AA" w14:paraId="42179B5D" w14:textId="555F2E5B">
      <w:pPr>
        <w:pStyle w:val="Geenafstand"/>
        <w:rPr>
          <w:rFonts w:ascii="Times New Roman" w:hAnsi="Times New Roman" w:cs="Times New Roman"/>
          <w:sz w:val="24"/>
          <w:szCs w:val="24"/>
        </w:rPr>
      </w:pPr>
      <w:r w:rsidRPr="00A07CE4">
        <w:rPr>
          <w:rFonts w:ascii="Times New Roman" w:hAnsi="Times New Roman" w:cs="Times New Roman"/>
          <w:sz w:val="24"/>
          <w:szCs w:val="24"/>
        </w:rPr>
        <w:t>De voorzitter van de commissie,</w:t>
      </w:r>
    </w:p>
    <w:p w:rsidRPr="00A07CE4" w:rsidR="004B02AA" w:rsidP="004435AE" w:rsidRDefault="00634710" w14:paraId="1EB00A04" w14:textId="193D5BDD">
      <w:pPr>
        <w:pStyle w:val="Geenafstand"/>
        <w:rPr>
          <w:rFonts w:ascii="Times New Roman" w:hAnsi="Times New Roman" w:cs="Times New Roman"/>
          <w:sz w:val="24"/>
          <w:szCs w:val="24"/>
        </w:rPr>
      </w:pPr>
      <w:r>
        <w:rPr>
          <w:rFonts w:ascii="Times New Roman" w:hAnsi="Times New Roman" w:cs="Times New Roman"/>
          <w:sz w:val="24"/>
          <w:szCs w:val="24"/>
        </w:rPr>
        <w:t>Tielen</w:t>
      </w:r>
    </w:p>
    <w:p w:rsidRPr="00A07CE4" w:rsidR="004B02AA" w:rsidP="004435AE" w:rsidRDefault="004B02AA" w14:paraId="627CFD03" w14:textId="77777777">
      <w:pPr>
        <w:pStyle w:val="Geenafstand"/>
        <w:rPr>
          <w:rFonts w:ascii="Times New Roman" w:hAnsi="Times New Roman" w:cs="Times New Roman"/>
          <w:sz w:val="24"/>
          <w:szCs w:val="24"/>
        </w:rPr>
      </w:pPr>
    </w:p>
    <w:p w:rsidRPr="00A07CE4" w:rsidR="004B02AA" w:rsidP="004435AE" w:rsidRDefault="004B02AA" w14:paraId="700359D1" w14:textId="77777777">
      <w:pPr>
        <w:pStyle w:val="Geenafstand"/>
        <w:rPr>
          <w:rFonts w:ascii="Times New Roman" w:hAnsi="Times New Roman" w:cs="Times New Roman"/>
          <w:sz w:val="24"/>
          <w:szCs w:val="24"/>
        </w:rPr>
      </w:pPr>
      <w:r w:rsidRPr="00A07CE4">
        <w:rPr>
          <w:rFonts w:ascii="Times New Roman" w:hAnsi="Times New Roman" w:cs="Times New Roman"/>
          <w:sz w:val="24"/>
          <w:szCs w:val="24"/>
        </w:rPr>
        <w:t>Adjunct-griffier van de commissie,</w:t>
      </w:r>
    </w:p>
    <w:p w:rsidR="004B02AA" w:rsidP="004435AE" w:rsidRDefault="00FE0BA3" w14:paraId="4B999F2F" w14:textId="3E646E78">
      <w:pPr>
        <w:pStyle w:val="Geenafstand"/>
        <w:rPr>
          <w:rFonts w:ascii="Times New Roman" w:hAnsi="Times New Roman" w:cs="Times New Roman"/>
          <w:sz w:val="24"/>
          <w:szCs w:val="24"/>
        </w:rPr>
      </w:pPr>
      <w:r>
        <w:rPr>
          <w:rFonts w:ascii="Times New Roman" w:hAnsi="Times New Roman" w:cs="Times New Roman"/>
          <w:sz w:val="24"/>
          <w:szCs w:val="24"/>
        </w:rPr>
        <w:t>Van den Broek</w:t>
      </w:r>
    </w:p>
    <w:p w:rsidRPr="007234D3" w:rsidR="004B02AA" w:rsidP="004435AE" w:rsidRDefault="004B02AA" w14:paraId="011CDA4B" w14:textId="77777777">
      <w:pPr>
        <w:spacing w:after="0" w:line="240" w:lineRule="auto"/>
        <w:rPr>
          <w:rFonts w:ascii="Times New Roman" w:hAnsi="Times New Roman" w:cs="Times New Roman"/>
          <w:sz w:val="24"/>
          <w:szCs w:val="24"/>
        </w:rPr>
      </w:pPr>
    </w:p>
    <w:sectPr w:rsidRPr="007234D3" w:rsidR="004B02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49DB" w14:textId="77777777" w:rsidR="005060BC" w:rsidRDefault="005060BC" w:rsidP="005060BC">
      <w:pPr>
        <w:spacing w:after="0" w:line="240" w:lineRule="auto"/>
      </w:pPr>
      <w:r>
        <w:separator/>
      </w:r>
    </w:p>
  </w:endnote>
  <w:endnote w:type="continuationSeparator" w:id="0">
    <w:p w14:paraId="6F70CAED" w14:textId="77777777" w:rsidR="005060BC" w:rsidRDefault="005060BC" w:rsidP="005060BC">
      <w:pPr>
        <w:spacing w:after="0" w:line="240" w:lineRule="auto"/>
      </w:pPr>
      <w:r>
        <w:continuationSeparator/>
      </w:r>
    </w:p>
  </w:endnote>
  <w:endnote w:type="continuationNotice" w:id="1">
    <w:p w14:paraId="287CDB1B" w14:textId="77777777" w:rsidR="00B81A7A" w:rsidRDefault="00B81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DD41" w14:textId="77777777" w:rsidR="005060BC" w:rsidRDefault="005060BC" w:rsidP="005060BC">
      <w:pPr>
        <w:spacing w:after="0" w:line="240" w:lineRule="auto"/>
      </w:pPr>
      <w:r>
        <w:separator/>
      </w:r>
    </w:p>
  </w:footnote>
  <w:footnote w:type="continuationSeparator" w:id="0">
    <w:p w14:paraId="1C2B5082" w14:textId="77777777" w:rsidR="005060BC" w:rsidRDefault="005060BC" w:rsidP="005060BC">
      <w:pPr>
        <w:spacing w:after="0" w:line="240" w:lineRule="auto"/>
      </w:pPr>
      <w:r>
        <w:continuationSeparator/>
      </w:r>
    </w:p>
  </w:footnote>
  <w:footnote w:type="continuationNotice" w:id="1">
    <w:p w14:paraId="088CC53A" w14:textId="77777777" w:rsidR="00B81A7A" w:rsidRDefault="00B81A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46B"/>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1A1B03"/>
    <w:multiLevelType w:val="multilevel"/>
    <w:tmpl w:val="E904D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E04E3"/>
    <w:multiLevelType w:val="hybridMultilevel"/>
    <w:tmpl w:val="E5D001E8"/>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31C45ABA"/>
    <w:multiLevelType w:val="hybridMultilevel"/>
    <w:tmpl w:val="9B8A876E"/>
    <w:lvl w:ilvl="0" w:tplc="EEFE0DEE">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9795AB6"/>
    <w:multiLevelType w:val="hybridMultilevel"/>
    <w:tmpl w:val="3C2848AA"/>
    <w:lvl w:ilvl="0" w:tplc="1F7A13E2">
      <w:start w:val="1"/>
      <w:numFmt w:val="decimal"/>
      <w:lvlText w:val="%1."/>
      <w:lvlJc w:val="left"/>
      <w:pPr>
        <w:ind w:left="360" w:hanging="360"/>
      </w:pPr>
      <w:rPr>
        <w:rFonts w:ascii="Times New Roman" w:eastAsiaTheme="minorHAnsi" w:hAnsi="Times New Roman" w:cs="Times New Roman"/>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B9773E2"/>
    <w:multiLevelType w:val="hybridMultilevel"/>
    <w:tmpl w:val="FC20D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B52537"/>
    <w:multiLevelType w:val="hybridMultilevel"/>
    <w:tmpl w:val="E5D001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5A67DC"/>
    <w:multiLevelType w:val="multilevel"/>
    <w:tmpl w:val="E904D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3786217">
    <w:abstractNumId w:val="5"/>
  </w:num>
  <w:num w:numId="2" w16cid:durableId="235821221">
    <w:abstractNumId w:val="6"/>
  </w:num>
  <w:num w:numId="3" w16cid:durableId="852114858">
    <w:abstractNumId w:val="0"/>
  </w:num>
  <w:num w:numId="4" w16cid:durableId="1642005886">
    <w:abstractNumId w:val="4"/>
  </w:num>
  <w:num w:numId="5" w16cid:durableId="782384228">
    <w:abstractNumId w:val="2"/>
  </w:num>
  <w:num w:numId="6" w16cid:durableId="373039773">
    <w:abstractNumId w:val="3"/>
  </w:num>
  <w:num w:numId="7" w16cid:durableId="186600341">
    <w:abstractNumId w:val="1"/>
  </w:num>
  <w:num w:numId="8" w16cid:durableId="801116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D"/>
    <w:rsid w:val="00004244"/>
    <w:rsid w:val="000042C8"/>
    <w:rsid w:val="00033E46"/>
    <w:rsid w:val="000401EB"/>
    <w:rsid w:val="000454C4"/>
    <w:rsid w:val="0006606D"/>
    <w:rsid w:val="00090CDB"/>
    <w:rsid w:val="000A0508"/>
    <w:rsid w:val="000C4DEA"/>
    <w:rsid w:val="001051C1"/>
    <w:rsid w:val="00107350"/>
    <w:rsid w:val="00125837"/>
    <w:rsid w:val="00132B2C"/>
    <w:rsid w:val="0013472C"/>
    <w:rsid w:val="001365FA"/>
    <w:rsid w:val="00143431"/>
    <w:rsid w:val="001568CC"/>
    <w:rsid w:val="0016546F"/>
    <w:rsid w:val="001661D8"/>
    <w:rsid w:val="00173066"/>
    <w:rsid w:val="00180F17"/>
    <w:rsid w:val="00181860"/>
    <w:rsid w:val="0019234E"/>
    <w:rsid w:val="00197D01"/>
    <w:rsid w:val="001A2A81"/>
    <w:rsid w:val="001A4959"/>
    <w:rsid w:val="001A510F"/>
    <w:rsid w:val="001A6DD4"/>
    <w:rsid w:val="001B3663"/>
    <w:rsid w:val="001C4042"/>
    <w:rsid w:val="001C45A7"/>
    <w:rsid w:val="001D652F"/>
    <w:rsid w:val="001E06A1"/>
    <w:rsid w:val="001E117D"/>
    <w:rsid w:val="001E30E3"/>
    <w:rsid w:val="001E56AB"/>
    <w:rsid w:val="001E57A3"/>
    <w:rsid w:val="00231346"/>
    <w:rsid w:val="00234944"/>
    <w:rsid w:val="00257781"/>
    <w:rsid w:val="00263975"/>
    <w:rsid w:val="0027454E"/>
    <w:rsid w:val="002A5382"/>
    <w:rsid w:val="002C2454"/>
    <w:rsid w:val="002D58A4"/>
    <w:rsid w:val="002E0F4D"/>
    <w:rsid w:val="00300A7D"/>
    <w:rsid w:val="00310D0D"/>
    <w:rsid w:val="00312F73"/>
    <w:rsid w:val="003510CD"/>
    <w:rsid w:val="0035516A"/>
    <w:rsid w:val="003647D0"/>
    <w:rsid w:val="00381654"/>
    <w:rsid w:val="003829D2"/>
    <w:rsid w:val="003A4497"/>
    <w:rsid w:val="003B0042"/>
    <w:rsid w:val="003B2C6F"/>
    <w:rsid w:val="003C698F"/>
    <w:rsid w:val="003D022A"/>
    <w:rsid w:val="003F416A"/>
    <w:rsid w:val="00401066"/>
    <w:rsid w:val="00416484"/>
    <w:rsid w:val="00441787"/>
    <w:rsid w:val="004435AE"/>
    <w:rsid w:val="00465205"/>
    <w:rsid w:val="00465786"/>
    <w:rsid w:val="00480117"/>
    <w:rsid w:val="00487384"/>
    <w:rsid w:val="004A5FDA"/>
    <w:rsid w:val="004A7557"/>
    <w:rsid w:val="004B02AA"/>
    <w:rsid w:val="004C5FFA"/>
    <w:rsid w:val="004D5E44"/>
    <w:rsid w:val="004E5CF0"/>
    <w:rsid w:val="004F4F57"/>
    <w:rsid w:val="00502108"/>
    <w:rsid w:val="005060BC"/>
    <w:rsid w:val="005347BB"/>
    <w:rsid w:val="005369BF"/>
    <w:rsid w:val="00547F6A"/>
    <w:rsid w:val="0055103D"/>
    <w:rsid w:val="00554F8B"/>
    <w:rsid w:val="0056340A"/>
    <w:rsid w:val="00564D74"/>
    <w:rsid w:val="00577DF1"/>
    <w:rsid w:val="00580992"/>
    <w:rsid w:val="00581CA9"/>
    <w:rsid w:val="00584BF6"/>
    <w:rsid w:val="00586DCE"/>
    <w:rsid w:val="005A280A"/>
    <w:rsid w:val="005B2EA6"/>
    <w:rsid w:val="005E4A8A"/>
    <w:rsid w:val="005F3C6F"/>
    <w:rsid w:val="00603878"/>
    <w:rsid w:val="00603BCF"/>
    <w:rsid w:val="0061334E"/>
    <w:rsid w:val="006165AE"/>
    <w:rsid w:val="00626607"/>
    <w:rsid w:val="00630C57"/>
    <w:rsid w:val="00634710"/>
    <w:rsid w:val="00677295"/>
    <w:rsid w:val="006A4162"/>
    <w:rsid w:val="006B067B"/>
    <w:rsid w:val="006B30FE"/>
    <w:rsid w:val="006B7866"/>
    <w:rsid w:val="006C45EB"/>
    <w:rsid w:val="006C5804"/>
    <w:rsid w:val="006D0DB7"/>
    <w:rsid w:val="007162FD"/>
    <w:rsid w:val="00717261"/>
    <w:rsid w:val="0072104E"/>
    <w:rsid w:val="007234D3"/>
    <w:rsid w:val="007608DC"/>
    <w:rsid w:val="0078716E"/>
    <w:rsid w:val="007903AF"/>
    <w:rsid w:val="00796343"/>
    <w:rsid w:val="00797ABE"/>
    <w:rsid w:val="007E3A93"/>
    <w:rsid w:val="007E4ED0"/>
    <w:rsid w:val="007E67F4"/>
    <w:rsid w:val="00800680"/>
    <w:rsid w:val="00801115"/>
    <w:rsid w:val="00831D60"/>
    <w:rsid w:val="008424C0"/>
    <w:rsid w:val="00843D41"/>
    <w:rsid w:val="00856F94"/>
    <w:rsid w:val="0087702F"/>
    <w:rsid w:val="008824C6"/>
    <w:rsid w:val="008A63D3"/>
    <w:rsid w:val="008B3E7E"/>
    <w:rsid w:val="008B571E"/>
    <w:rsid w:val="008C301A"/>
    <w:rsid w:val="008F7EA2"/>
    <w:rsid w:val="00967FC9"/>
    <w:rsid w:val="0097572B"/>
    <w:rsid w:val="009B299D"/>
    <w:rsid w:val="009D5D74"/>
    <w:rsid w:val="009E08EE"/>
    <w:rsid w:val="009E22B3"/>
    <w:rsid w:val="009E6C4D"/>
    <w:rsid w:val="00A0618D"/>
    <w:rsid w:val="00A10EA4"/>
    <w:rsid w:val="00A20D00"/>
    <w:rsid w:val="00A32F77"/>
    <w:rsid w:val="00A33BEB"/>
    <w:rsid w:val="00A510BE"/>
    <w:rsid w:val="00A717AD"/>
    <w:rsid w:val="00A72424"/>
    <w:rsid w:val="00A72BE6"/>
    <w:rsid w:val="00A84393"/>
    <w:rsid w:val="00AB20F6"/>
    <w:rsid w:val="00AE2CD0"/>
    <w:rsid w:val="00AE5282"/>
    <w:rsid w:val="00B10CF0"/>
    <w:rsid w:val="00B52F21"/>
    <w:rsid w:val="00B6349F"/>
    <w:rsid w:val="00B666F7"/>
    <w:rsid w:val="00B81A7A"/>
    <w:rsid w:val="00B82F1C"/>
    <w:rsid w:val="00B869C4"/>
    <w:rsid w:val="00B912A1"/>
    <w:rsid w:val="00B966EA"/>
    <w:rsid w:val="00B969FE"/>
    <w:rsid w:val="00BA2149"/>
    <w:rsid w:val="00BB6B1A"/>
    <w:rsid w:val="00BC196E"/>
    <w:rsid w:val="00BD330F"/>
    <w:rsid w:val="00BF2D8F"/>
    <w:rsid w:val="00BF3D04"/>
    <w:rsid w:val="00C367AF"/>
    <w:rsid w:val="00C6273E"/>
    <w:rsid w:val="00C94782"/>
    <w:rsid w:val="00C94815"/>
    <w:rsid w:val="00CA1C6B"/>
    <w:rsid w:val="00CA59FD"/>
    <w:rsid w:val="00CB6829"/>
    <w:rsid w:val="00CC20E9"/>
    <w:rsid w:val="00CC4CA9"/>
    <w:rsid w:val="00CC4D38"/>
    <w:rsid w:val="00CE7BD6"/>
    <w:rsid w:val="00CF190D"/>
    <w:rsid w:val="00D0123F"/>
    <w:rsid w:val="00D42625"/>
    <w:rsid w:val="00D44BFC"/>
    <w:rsid w:val="00D46DBE"/>
    <w:rsid w:val="00D50108"/>
    <w:rsid w:val="00D84A3D"/>
    <w:rsid w:val="00DA5B2B"/>
    <w:rsid w:val="00DC75F6"/>
    <w:rsid w:val="00DD360B"/>
    <w:rsid w:val="00DE76D7"/>
    <w:rsid w:val="00E20E08"/>
    <w:rsid w:val="00E222C9"/>
    <w:rsid w:val="00E47F80"/>
    <w:rsid w:val="00E6307C"/>
    <w:rsid w:val="00E71367"/>
    <w:rsid w:val="00E9681E"/>
    <w:rsid w:val="00EC6E13"/>
    <w:rsid w:val="00ED7860"/>
    <w:rsid w:val="00EE7F3D"/>
    <w:rsid w:val="00EF1400"/>
    <w:rsid w:val="00EF47CC"/>
    <w:rsid w:val="00F01C29"/>
    <w:rsid w:val="00F12523"/>
    <w:rsid w:val="00F15734"/>
    <w:rsid w:val="00F20E1A"/>
    <w:rsid w:val="00F33E67"/>
    <w:rsid w:val="00F54428"/>
    <w:rsid w:val="00F56448"/>
    <w:rsid w:val="00F6462A"/>
    <w:rsid w:val="00F6479C"/>
    <w:rsid w:val="00F82A60"/>
    <w:rsid w:val="00FA70BA"/>
    <w:rsid w:val="00FB6ED7"/>
    <w:rsid w:val="00FE0BA3"/>
    <w:rsid w:val="00FF4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1C2"/>
  <w15:chartTrackingRefBased/>
  <w15:docId w15:val="{6DB9FCCD-665D-4726-8964-CE6699D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04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18D"/>
    <w:pPr>
      <w:spacing w:after="0" w:line="240" w:lineRule="auto"/>
    </w:pPr>
  </w:style>
  <w:style w:type="paragraph" w:styleId="Voetnoottekst">
    <w:name w:val="footnote text"/>
    <w:basedOn w:val="Standaard"/>
    <w:link w:val="VoetnoottekstChar"/>
    <w:uiPriority w:val="99"/>
    <w:semiHidden/>
    <w:unhideWhenUsed/>
    <w:rsid w:val="00BF3D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3D04"/>
    <w:rPr>
      <w:sz w:val="20"/>
      <w:szCs w:val="20"/>
    </w:rPr>
  </w:style>
  <w:style w:type="character" w:styleId="Voetnootmarkering">
    <w:name w:val="footnote reference"/>
    <w:basedOn w:val="Standaardalinea-lettertype"/>
    <w:uiPriority w:val="99"/>
    <w:semiHidden/>
    <w:unhideWhenUsed/>
    <w:rsid w:val="00BF3D04"/>
    <w:rPr>
      <w:vertAlign w:val="superscript"/>
    </w:rPr>
  </w:style>
  <w:style w:type="character" w:styleId="Hyperlink">
    <w:name w:val="Hyperlink"/>
    <w:basedOn w:val="Standaardalinea-lettertype"/>
    <w:uiPriority w:val="99"/>
    <w:unhideWhenUsed/>
    <w:rsid w:val="00BF3D04"/>
    <w:rPr>
      <w:color w:val="0563C1" w:themeColor="hyperlink"/>
      <w:u w:val="single"/>
    </w:rPr>
  </w:style>
  <w:style w:type="paragraph" w:styleId="Lijstalinea">
    <w:name w:val="List Paragraph"/>
    <w:basedOn w:val="Standaard"/>
    <w:uiPriority w:val="34"/>
    <w:qFormat/>
    <w:rsid w:val="00465205"/>
    <w:pPr>
      <w:autoSpaceDN w:val="0"/>
      <w:spacing w:after="0" w:line="240" w:lineRule="atLeast"/>
      <w:ind w:left="720"/>
      <w:contextualSpacing/>
    </w:pPr>
    <w:rPr>
      <w:rFonts w:ascii="Verdana" w:eastAsia="DejaVu Sans" w:hAnsi="Verdana" w:cs="Lohit Hindi"/>
      <w:color w:val="000000"/>
      <w:sz w:val="18"/>
      <w:szCs w:val="18"/>
      <w:lang w:eastAsia="nl-NL"/>
    </w:rPr>
  </w:style>
  <w:style w:type="paragraph" w:styleId="Revisie">
    <w:name w:val="Revision"/>
    <w:hidden/>
    <w:uiPriority w:val="99"/>
    <w:semiHidden/>
    <w:rsid w:val="00AE2CD0"/>
    <w:pPr>
      <w:spacing w:after="0" w:line="240" w:lineRule="auto"/>
    </w:pPr>
  </w:style>
  <w:style w:type="character" w:styleId="Onopgelostemelding">
    <w:name w:val="Unresolved Mention"/>
    <w:basedOn w:val="Standaardalinea-lettertype"/>
    <w:uiPriority w:val="99"/>
    <w:semiHidden/>
    <w:unhideWhenUsed/>
    <w:rsid w:val="006C5804"/>
    <w:rPr>
      <w:color w:val="605E5C"/>
      <w:shd w:val="clear" w:color="auto" w:fill="E1DFDD"/>
    </w:rPr>
  </w:style>
  <w:style w:type="character" w:styleId="Verwijzingopmerking">
    <w:name w:val="annotation reference"/>
    <w:basedOn w:val="Standaardalinea-lettertype"/>
    <w:uiPriority w:val="99"/>
    <w:semiHidden/>
    <w:unhideWhenUsed/>
    <w:rsid w:val="006C5804"/>
    <w:rPr>
      <w:sz w:val="16"/>
      <w:szCs w:val="16"/>
    </w:rPr>
  </w:style>
  <w:style w:type="paragraph" w:styleId="Tekstopmerking">
    <w:name w:val="annotation text"/>
    <w:basedOn w:val="Standaard"/>
    <w:link w:val="TekstopmerkingChar"/>
    <w:uiPriority w:val="99"/>
    <w:unhideWhenUsed/>
    <w:rsid w:val="006C5804"/>
    <w:pPr>
      <w:spacing w:line="240" w:lineRule="auto"/>
    </w:pPr>
    <w:rPr>
      <w:sz w:val="20"/>
      <w:szCs w:val="20"/>
    </w:rPr>
  </w:style>
  <w:style w:type="character" w:customStyle="1" w:styleId="TekstopmerkingChar">
    <w:name w:val="Tekst opmerking Char"/>
    <w:basedOn w:val="Standaardalinea-lettertype"/>
    <w:link w:val="Tekstopmerking"/>
    <w:uiPriority w:val="99"/>
    <w:rsid w:val="006C5804"/>
    <w:rPr>
      <w:sz w:val="20"/>
      <w:szCs w:val="20"/>
    </w:rPr>
  </w:style>
  <w:style w:type="paragraph" w:styleId="Onderwerpvanopmerking">
    <w:name w:val="annotation subject"/>
    <w:basedOn w:val="Tekstopmerking"/>
    <w:next w:val="Tekstopmerking"/>
    <w:link w:val="OnderwerpvanopmerkingChar"/>
    <w:uiPriority w:val="99"/>
    <w:semiHidden/>
    <w:unhideWhenUsed/>
    <w:rsid w:val="006C5804"/>
    <w:rPr>
      <w:b/>
      <w:bCs/>
    </w:rPr>
  </w:style>
  <w:style w:type="character" w:customStyle="1" w:styleId="OnderwerpvanopmerkingChar">
    <w:name w:val="Onderwerp van opmerking Char"/>
    <w:basedOn w:val="TekstopmerkingChar"/>
    <w:link w:val="Onderwerpvanopmerking"/>
    <w:uiPriority w:val="99"/>
    <w:semiHidden/>
    <w:rsid w:val="006C5804"/>
    <w:rPr>
      <w:b/>
      <w:bCs/>
      <w:sz w:val="20"/>
      <w:szCs w:val="20"/>
    </w:rPr>
  </w:style>
  <w:style w:type="paragraph" w:styleId="Koptekst">
    <w:name w:val="header"/>
    <w:basedOn w:val="Standaard"/>
    <w:link w:val="KoptekstChar"/>
    <w:uiPriority w:val="99"/>
    <w:semiHidden/>
    <w:unhideWhenUsed/>
    <w:rsid w:val="00B81A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81A7A"/>
  </w:style>
  <w:style w:type="paragraph" w:styleId="Voettekst">
    <w:name w:val="footer"/>
    <w:basedOn w:val="Standaard"/>
    <w:link w:val="VoettekstChar"/>
    <w:uiPriority w:val="99"/>
    <w:semiHidden/>
    <w:unhideWhenUsed/>
    <w:rsid w:val="00B81A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8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3532</ap:Words>
  <ap:Characters>19429</ap:Characters>
  <ap:DocSecurity>4</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2025-06-12T11:50:00.0000000Z</dcterms:created>
  <dcterms:modified xsi:type="dcterms:W3CDTF">2025-06-12T11:50:00.0000000Z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d98fe089-9c91-46e4-88af-de1765010efe</vt:lpwstr>
  </property>
</Properties>
</file>