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C135B07" w14:textId="77777777">
        <w:tc>
          <w:tcPr>
            <w:tcW w:w="8717" w:type="dxa"/>
            <w:gridSpan w:val="2"/>
            <w:tcBorders>
              <w:top w:val="nil"/>
              <w:left w:val="nil"/>
              <w:bottom w:val="nil"/>
              <w:right w:val="nil"/>
            </w:tcBorders>
            <w:vAlign w:val="center"/>
          </w:tcPr>
          <w:p w:rsidR="00470846" w:rsidP="00FB349A" w:rsidRDefault="00470846" w14:paraId="5C14FF9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C9DC82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7BF1884" w14:textId="77777777">
        <w:trPr>
          <w:cantSplit/>
        </w:trPr>
        <w:tc>
          <w:tcPr>
            <w:tcW w:w="10348" w:type="dxa"/>
            <w:gridSpan w:val="3"/>
            <w:tcBorders>
              <w:top w:val="single" w:color="auto" w:sz="4" w:space="0"/>
              <w:left w:val="nil"/>
              <w:bottom w:val="nil"/>
              <w:right w:val="nil"/>
            </w:tcBorders>
          </w:tcPr>
          <w:p w:rsidR="00470846" w:rsidP="00F9022B" w:rsidRDefault="00833C90" w14:paraId="4D97E87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3259B3A4" w14:textId="77777777">
        <w:trPr>
          <w:cantSplit/>
        </w:trPr>
        <w:tc>
          <w:tcPr>
            <w:tcW w:w="10348" w:type="dxa"/>
            <w:gridSpan w:val="3"/>
            <w:tcBorders>
              <w:top w:val="nil"/>
              <w:left w:val="nil"/>
              <w:bottom w:val="nil"/>
              <w:right w:val="nil"/>
            </w:tcBorders>
          </w:tcPr>
          <w:p w:rsidR="00470846" w:rsidP="00F8109A" w:rsidRDefault="00470846" w14:paraId="591C6BA0" w14:textId="77777777">
            <w:pPr>
              <w:pStyle w:val="Amendement"/>
              <w:tabs>
                <w:tab w:val="clear" w:pos="3310"/>
                <w:tab w:val="clear" w:pos="3600"/>
              </w:tabs>
              <w:rPr>
                <w:rFonts w:ascii="Times New Roman" w:hAnsi="Times New Roman"/>
                <w:b w:val="0"/>
              </w:rPr>
            </w:pPr>
          </w:p>
        </w:tc>
      </w:tr>
      <w:tr w:rsidR="00470846" w:rsidTr="00FB349A" w14:paraId="512524D3" w14:textId="77777777">
        <w:trPr>
          <w:cantSplit/>
        </w:trPr>
        <w:tc>
          <w:tcPr>
            <w:tcW w:w="10348" w:type="dxa"/>
            <w:gridSpan w:val="3"/>
            <w:tcBorders>
              <w:top w:val="nil"/>
              <w:left w:val="nil"/>
              <w:bottom w:val="single" w:color="auto" w:sz="4" w:space="0"/>
              <w:right w:val="nil"/>
            </w:tcBorders>
          </w:tcPr>
          <w:p w:rsidR="00470846" w:rsidP="00F8109A" w:rsidRDefault="00470846" w14:paraId="364D5E3D" w14:textId="77777777">
            <w:pPr>
              <w:pStyle w:val="Amendement"/>
              <w:tabs>
                <w:tab w:val="clear" w:pos="3310"/>
                <w:tab w:val="clear" w:pos="3600"/>
              </w:tabs>
              <w:rPr>
                <w:rFonts w:ascii="Times New Roman" w:hAnsi="Times New Roman"/>
              </w:rPr>
            </w:pPr>
          </w:p>
        </w:tc>
      </w:tr>
      <w:tr w:rsidR="00470846" w:rsidTr="00FB349A" w14:paraId="404E6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0284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985DAD" w14:textId="77777777">
            <w:pPr>
              <w:suppressAutoHyphens/>
              <w:rPr>
                <w:rFonts w:ascii="Times New Roman" w:hAnsi="Times New Roman"/>
                <w:b/>
              </w:rPr>
            </w:pPr>
          </w:p>
        </w:tc>
      </w:tr>
      <w:tr w:rsidR="00470846" w:rsidTr="00FB349A" w14:paraId="4397CD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D17AD" w14:paraId="1A0BF3C2" w14:textId="72B4519E">
            <w:pPr>
              <w:pStyle w:val="Amendement"/>
              <w:tabs>
                <w:tab w:val="clear" w:pos="3310"/>
                <w:tab w:val="clear" w:pos="3600"/>
              </w:tabs>
              <w:rPr>
                <w:rFonts w:ascii="Times New Roman" w:hAnsi="Times New Roman"/>
              </w:rPr>
            </w:pPr>
            <w:r>
              <w:rPr>
                <w:rFonts w:ascii="Times New Roman" w:hAnsi="Times New Roman"/>
              </w:rPr>
              <w:t>36725-VI</w:t>
            </w:r>
          </w:p>
        </w:tc>
        <w:tc>
          <w:tcPr>
            <w:tcW w:w="7654" w:type="dxa"/>
            <w:gridSpan w:val="2"/>
          </w:tcPr>
          <w:p w:rsidRPr="004D17AD" w:rsidR="00470846" w:rsidP="004D17AD" w:rsidRDefault="004D17AD" w14:paraId="579328F9" w14:textId="58CFD1DD">
            <w:pPr>
              <w:rPr>
                <w:rFonts w:ascii="Times New Roman" w:hAnsi="Times New Roman"/>
                <w:b/>
                <w:bCs/>
                <w:szCs w:val="24"/>
              </w:rPr>
            </w:pPr>
            <w:r w:rsidRPr="004D17AD">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7112B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C48F9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CC44833" w14:textId="77777777">
            <w:pPr>
              <w:pStyle w:val="Amendement"/>
              <w:tabs>
                <w:tab w:val="clear" w:pos="3310"/>
                <w:tab w:val="clear" w:pos="3600"/>
              </w:tabs>
              <w:rPr>
                <w:rFonts w:ascii="Times New Roman" w:hAnsi="Times New Roman"/>
              </w:rPr>
            </w:pPr>
          </w:p>
        </w:tc>
      </w:tr>
      <w:tr w:rsidR="00470846" w:rsidTr="00FB349A" w14:paraId="20E62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3FE1E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CA45D8" w14:textId="77777777">
            <w:pPr>
              <w:pStyle w:val="Amendement"/>
              <w:tabs>
                <w:tab w:val="clear" w:pos="3310"/>
                <w:tab w:val="clear" w:pos="3600"/>
              </w:tabs>
              <w:rPr>
                <w:rFonts w:ascii="Times New Roman" w:hAnsi="Times New Roman"/>
              </w:rPr>
            </w:pPr>
          </w:p>
        </w:tc>
      </w:tr>
      <w:tr w:rsidR="00470846" w:rsidTr="00FB349A" w14:paraId="426F8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026223" w14:textId="7A3BC03B">
            <w:pPr>
              <w:pStyle w:val="Amendement"/>
              <w:tabs>
                <w:tab w:val="clear" w:pos="3310"/>
                <w:tab w:val="clear" w:pos="3600"/>
              </w:tabs>
              <w:rPr>
                <w:rFonts w:ascii="Times New Roman" w:hAnsi="Times New Roman"/>
              </w:rPr>
            </w:pPr>
            <w:r>
              <w:rPr>
                <w:rFonts w:ascii="Times New Roman" w:hAnsi="Times New Roman"/>
              </w:rPr>
              <w:t xml:space="preserve">Nr. </w:t>
            </w:r>
            <w:r w:rsidR="008B1924">
              <w:rPr>
                <w:rFonts w:ascii="Times New Roman" w:hAnsi="Times New Roman"/>
                <w:caps/>
              </w:rPr>
              <w:t>6</w:t>
            </w:r>
          </w:p>
        </w:tc>
        <w:tc>
          <w:tcPr>
            <w:tcW w:w="7654" w:type="dxa"/>
            <w:gridSpan w:val="2"/>
          </w:tcPr>
          <w:p w:rsidRPr="001A2A63" w:rsidR="00470846" w:rsidP="00FB349A" w:rsidRDefault="00470846" w14:paraId="2B7BAB83" w14:textId="2E5BB3A8">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473AD1">
              <w:rPr>
                <w:rFonts w:ascii="Times New Roman" w:hAnsi="Times New Roman"/>
                <w:caps/>
              </w:rPr>
              <w:t>de leden</w:t>
            </w:r>
            <w:r w:rsidRPr="001A2A63">
              <w:rPr>
                <w:rFonts w:ascii="Times New Roman" w:hAnsi="Times New Roman"/>
                <w:caps/>
              </w:rPr>
              <w:t xml:space="preserve"> </w:t>
            </w:r>
            <w:r w:rsidR="000855F4">
              <w:rPr>
                <w:rFonts w:ascii="Times New Roman" w:hAnsi="Times New Roman"/>
                <w:caps/>
              </w:rPr>
              <w:t>Eerdmans</w:t>
            </w:r>
            <w:r w:rsidR="00473AD1">
              <w:rPr>
                <w:rFonts w:ascii="Times New Roman" w:hAnsi="Times New Roman"/>
                <w:caps/>
              </w:rPr>
              <w:t xml:space="preserve"> en diederik van Dijk</w:t>
            </w:r>
          </w:p>
        </w:tc>
      </w:tr>
      <w:tr w:rsidR="00470846" w:rsidTr="00FB349A" w14:paraId="5ED92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DDB2A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01B3550" w14:textId="5449D2E3">
            <w:pPr>
              <w:pStyle w:val="Amendement"/>
              <w:tabs>
                <w:tab w:val="clear" w:pos="3310"/>
                <w:tab w:val="clear" w:pos="3600"/>
              </w:tabs>
              <w:rPr>
                <w:rFonts w:ascii="Times New Roman" w:hAnsi="Times New Roman"/>
              </w:rPr>
            </w:pPr>
            <w:r>
              <w:rPr>
                <w:rFonts w:ascii="Times New Roman" w:hAnsi="Times New Roman"/>
                <w:b w:val="0"/>
              </w:rPr>
              <w:t xml:space="preserve">Ontvangen </w:t>
            </w:r>
            <w:r w:rsidR="008B1924">
              <w:rPr>
                <w:rFonts w:ascii="Times New Roman" w:hAnsi="Times New Roman"/>
                <w:b w:val="0"/>
              </w:rPr>
              <w:t>13 juni 2025</w:t>
            </w:r>
          </w:p>
        </w:tc>
      </w:tr>
      <w:tr w:rsidR="00470846" w:rsidTr="00FB349A" w14:paraId="7AB49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7F95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6252977" w14:textId="77777777">
            <w:pPr>
              <w:pStyle w:val="Amendement"/>
              <w:tabs>
                <w:tab w:val="clear" w:pos="3310"/>
                <w:tab w:val="clear" w:pos="3600"/>
              </w:tabs>
              <w:rPr>
                <w:rFonts w:ascii="Times New Roman" w:hAnsi="Times New Roman"/>
                <w:b w:val="0"/>
              </w:rPr>
            </w:pPr>
          </w:p>
        </w:tc>
      </w:tr>
      <w:tr w:rsidR="009E6185" w:rsidTr="00FB349A" w14:paraId="6C0E9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C0BCEEF" w14:textId="0F07FF56">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8170BB">
              <w:rPr>
                <w:rFonts w:ascii="Times New Roman" w:hAnsi="Times New Roman"/>
                <w:b w:val="0"/>
              </w:rPr>
              <w:t>n</w:t>
            </w:r>
            <w:r>
              <w:rPr>
                <w:rFonts w:ascii="Times New Roman" w:hAnsi="Times New Roman"/>
                <w:b w:val="0"/>
              </w:rPr>
              <w:t xml:space="preserve"> stel</w:t>
            </w:r>
            <w:r w:rsidR="008170BB">
              <w:rPr>
                <w:rFonts w:ascii="Times New Roman" w:hAnsi="Times New Roman"/>
                <w:b w:val="0"/>
              </w:rPr>
              <w:t>len</w:t>
            </w:r>
            <w:r>
              <w:rPr>
                <w:rFonts w:ascii="Times New Roman" w:hAnsi="Times New Roman"/>
                <w:b w:val="0"/>
              </w:rPr>
              <w:t xml:space="preserve"> het volgende amendement voor:</w:t>
            </w:r>
          </w:p>
        </w:tc>
      </w:tr>
      <w:tr w:rsidR="00470846" w:rsidTr="00FB349A" w14:paraId="099E9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BDA53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47863E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3BB7ECE" w14:textId="77777777">
      <w:pPr>
        <w:ind w:firstLine="284"/>
        <w:rPr>
          <w:rFonts w:ascii="Times New Roman" w:hAnsi="Times New Roman"/>
        </w:rPr>
      </w:pPr>
      <w:r>
        <w:rPr>
          <w:rFonts w:ascii="Times New Roman" w:hAnsi="Times New Roman"/>
        </w:rPr>
        <w:t>De begrotingsstaat wordt als volgt gewijzigd:</w:t>
      </w:r>
    </w:p>
    <w:p w:rsidRPr="004D4BCF" w:rsidR="00470846" w:rsidP="00FB349A" w:rsidRDefault="00470846" w14:paraId="4D7025BA" w14:textId="77777777">
      <w:pPr>
        <w:rPr>
          <w:rFonts w:ascii="Times New Roman" w:hAnsi="Times New Roman"/>
        </w:rPr>
      </w:pPr>
    </w:p>
    <w:p w:rsidRPr="004D4BCF" w:rsidR="00470846" w:rsidP="00FB349A" w:rsidRDefault="00470846" w14:paraId="62642084" w14:textId="40A31A1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855F4">
        <w:rPr>
          <w:rFonts w:ascii="Times New Roman" w:hAnsi="Times New Roman"/>
          <w:b/>
        </w:rPr>
        <w:t>34</w:t>
      </w:r>
      <w:r w:rsidRPr="004D4BCF" w:rsidR="001A2A63">
        <w:rPr>
          <w:rFonts w:ascii="Times New Roman" w:hAnsi="Times New Roman"/>
          <w:b/>
        </w:rPr>
        <w:t xml:space="preserve"> </w:t>
      </w:r>
      <w:r w:rsidR="000855F4">
        <w:rPr>
          <w:rFonts w:ascii="Times New Roman" w:hAnsi="Times New Roman"/>
          <w:b/>
        </w:rPr>
        <w:t>Straffen en beschermen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0855F4">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855F4">
        <w:rPr>
          <w:rFonts w:ascii="Times New Roman" w:hAnsi="Times New Roman"/>
          <w:b/>
        </w:rPr>
        <w:t>1.000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ADFD490" w14:textId="77777777">
      <w:pPr>
        <w:rPr>
          <w:rFonts w:ascii="Times New Roman" w:hAnsi="Times New Roman"/>
        </w:rPr>
      </w:pPr>
    </w:p>
    <w:p w:rsidRPr="004D4BCF" w:rsidR="00470846" w:rsidP="00FB349A" w:rsidRDefault="00470846" w14:paraId="67EA681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6A8E52C" w14:textId="77777777">
      <w:pPr>
        <w:rPr>
          <w:rFonts w:ascii="Times New Roman" w:hAnsi="Times New Roman"/>
        </w:rPr>
      </w:pPr>
    </w:p>
    <w:p w:rsidRPr="00FE075F" w:rsidR="00FE075F" w:rsidP="00FE075F" w:rsidRDefault="00FE075F" w14:paraId="1EBAFD3F" w14:textId="40DB4EC6">
      <w:pPr>
        <w:rPr>
          <w:rFonts w:ascii="Times New Roman" w:hAnsi="Times New Roman"/>
        </w:rPr>
      </w:pPr>
      <w:r w:rsidRPr="00FE075F">
        <w:rPr>
          <w:rFonts w:ascii="Times New Roman" w:hAnsi="Times New Roman"/>
        </w:rPr>
        <w:t>Op 20 november 2024 is het amendement</w:t>
      </w:r>
      <w:r w:rsidR="00473AD1">
        <w:rPr>
          <w:rFonts w:ascii="Times New Roman" w:hAnsi="Times New Roman"/>
        </w:rPr>
        <w:t>-</w:t>
      </w:r>
      <w:r w:rsidRPr="00FE075F">
        <w:rPr>
          <w:rFonts w:ascii="Times New Roman" w:hAnsi="Times New Roman"/>
        </w:rPr>
        <w:t xml:space="preserve">Ellian (Kamerstuknummer 36 600 VI Nr. 40) ingediend en vervolgens aangenomen waardoor er incidenteel 20 miljoen euro is vrijgemaakt voor de acute capaciteitstekorten in het gevangeniswezen. Het directe doel destijds was om de voorraad zelfmelders te laten dalen. Het probleem is sindsdien echter alleen maar groter geworden. Het aantal zelfmelders is sindsdien zelfs gegroeid. </w:t>
      </w:r>
    </w:p>
    <w:p w:rsidRPr="00FE075F" w:rsidR="00FE075F" w:rsidP="00FE075F" w:rsidRDefault="00FE075F" w14:paraId="06921682" w14:textId="77777777">
      <w:pPr>
        <w:rPr>
          <w:rFonts w:ascii="Times New Roman" w:hAnsi="Times New Roman"/>
        </w:rPr>
      </w:pPr>
    </w:p>
    <w:p w:rsidRPr="00FE075F" w:rsidR="00FE075F" w:rsidP="00FE075F" w:rsidRDefault="00FE075F" w14:paraId="2D762AAE" w14:textId="4F23F19E">
      <w:pPr>
        <w:rPr>
          <w:rFonts w:ascii="Times New Roman" w:hAnsi="Times New Roman"/>
        </w:rPr>
      </w:pPr>
      <w:r w:rsidRPr="00FE075F">
        <w:rPr>
          <w:rFonts w:ascii="Times New Roman" w:hAnsi="Times New Roman"/>
        </w:rPr>
        <w:t xml:space="preserve">De gerealiseerde plekken van het amendement Ellian hebben enige verlichting kunnen brengen. Echter waren de middelen die destijds gereserveerd waren incidenteel. Dat betekent dat voor 2026 deze plekken vervallen. Het capaciteitstekort wordt hierdoor nog groter. Dit tast </w:t>
      </w:r>
      <w:r w:rsidR="00301EB0">
        <w:rPr>
          <w:rFonts w:ascii="Times New Roman" w:hAnsi="Times New Roman"/>
        </w:rPr>
        <w:t xml:space="preserve">het </w:t>
      </w:r>
      <w:r w:rsidRPr="00FE075F">
        <w:rPr>
          <w:rFonts w:ascii="Times New Roman" w:hAnsi="Times New Roman"/>
        </w:rPr>
        <w:t xml:space="preserve">veiligheidsgevoel van de samenleving aan en doet afbreuk aan de rechtsstaat. </w:t>
      </w:r>
    </w:p>
    <w:p w:rsidRPr="00FE075F" w:rsidR="00FE075F" w:rsidP="00FE075F" w:rsidRDefault="00FE075F" w14:paraId="29502A8E" w14:textId="77777777">
      <w:pPr>
        <w:rPr>
          <w:rFonts w:ascii="Times New Roman" w:hAnsi="Times New Roman"/>
        </w:rPr>
      </w:pPr>
    </w:p>
    <w:p w:rsidRPr="00FE075F" w:rsidR="00FE075F" w:rsidP="00FE075F" w:rsidRDefault="00FE075F" w14:paraId="037D5F28" w14:textId="51FBD519">
      <w:pPr>
        <w:rPr>
          <w:rFonts w:ascii="Times New Roman" w:hAnsi="Times New Roman"/>
        </w:rPr>
      </w:pPr>
      <w:r w:rsidRPr="00FE075F">
        <w:rPr>
          <w:rFonts w:ascii="Times New Roman" w:hAnsi="Times New Roman"/>
        </w:rPr>
        <w:t xml:space="preserve">Indieners willen </w:t>
      </w:r>
      <w:r>
        <w:rPr>
          <w:rFonts w:ascii="Times New Roman" w:hAnsi="Times New Roman"/>
        </w:rPr>
        <w:t>in</w:t>
      </w:r>
      <w:r w:rsidRPr="00FE075F">
        <w:rPr>
          <w:rFonts w:ascii="Times New Roman" w:hAnsi="Times New Roman"/>
        </w:rPr>
        <w:t xml:space="preserve"> 2025 1 miljoen euro reserveren zodat de voorbereidingen voor het structureel maken van de incidentele plekken getroffen kunnen worden.</w:t>
      </w:r>
      <w:r w:rsidR="00301EB0">
        <w:rPr>
          <w:rFonts w:ascii="Times New Roman" w:hAnsi="Times New Roman"/>
        </w:rPr>
        <w:t xml:space="preserve"> Bijvoorbeeld locatieanalyse en vastlegging, organisatorische voorbereiding, juridische en beleidsmatige verankering en de infrastructuur en voorzieningen op orde brengen.</w:t>
      </w:r>
      <w:r w:rsidRPr="00FE075F">
        <w:rPr>
          <w:rFonts w:ascii="Times New Roman" w:hAnsi="Times New Roman"/>
        </w:rPr>
        <w:t xml:space="preserve"> </w:t>
      </w:r>
      <w:r w:rsidR="007D0A14">
        <w:rPr>
          <w:rFonts w:ascii="Times New Roman" w:hAnsi="Times New Roman"/>
        </w:rPr>
        <w:t xml:space="preserve"> Het is de bedoeling van de indieners dat dit amendement de incidentele middelen van het amendement Ellian structureel worden per 2026. </w:t>
      </w:r>
      <w:r w:rsidRPr="00FE075F">
        <w:rPr>
          <w:rFonts w:ascii="Times New Roman" w:hAnsi="Times New Roman"/>
        </w:rPr>
        <w:t xml:space="preserve"> Het betreft hier een structureel bedrag van 34 miljoen euro. Het gaat hierbij om kleinschalige locaties voor kortgestraften. Hierdoor ontstaat meer doorstroming in het gevangeniswezen en kan daardoor op termijn leiden tot stabilisatie of zelfs afname van de </w:t>
      </w:r>
      <w:proofErr w:type="spellStart"/>
      <w:r w:rsidRPr="00FE075F">
        <w:rPr>
          <w:rFonts w:ascii="Times New Roman" w:hAnsi="Times New Roman"/>
        </w:rPr>
        <w:t>zelfmeldvoorraad</w:t>
      </w:r>
      <w:proofErr w:type="spellEnd"/>
      <w:r w:rsidRPr="00FE075F">
        <w:rPr>
          <w:rFonts w:ascii="Times New Roman" w:hAnsi="Times New Roman"/>
        </w:rPr>
        <w:t xml:space="preserve">. Naar schatting levert dit 169 structurele plekken op. </w:t>
      </w:r>
    </w:p>
    <w:p w:rsidRPr="00FE075F" w:rsidR="00FE075F" w:rsidP="00FE075F" w:rsidRDefault="00FE075F" w14:paraId="7BB845A3" w14:textId="77777777">
      <w:pPr>
        <w:rPr>
          <w:rFonts w:ascii="Times New Roman" w:hAnsi="Times New Roman"/>
        </w:rPr>
      </w:pPr>
    </w:p>
    <w:p w:rsidRPr="00FE075F" w:rsidR="00FE075F" w:rsidP="00FE075F" w:rsidRDefault="00FE075F" w14:paraId="675482B0" w14:textId="452AF1E7">
      <w:pPr>
        <w:rPr>
          <w:rFonts w:ascii="Times New Roman" w:hAnsi="Times New Roman"/>
        </w:rPr>
      </w:pPr>
      <w:r w:rsidRPr="00FE075F">
        <w:rPr>
          <w:rFonts w:ascii="Times New Roman" w:hAnsi="Times New Roman"/>
        </w:rPr>
        <w:t xml:space="preserve">Indieners vinden de dekking van dit amendement in Artikel 13 van de begroting van Binnenlandse Zaken en Koninkrijksrelaties. Deze post staat gereserveerd voor ‘Goed bestuur en rechtsstaat’. </w:t>
      </w:r>
      <w:r w:rsidR="00301EB0">
        <w:rPr>
          <w:rFonts w:ascii="Times New Roman" w:hAnsi="Times New Roman"/>
        </w:rPr>
        <w:t>De dekking per 2026 wordt eveneens gevonden in de enveloppe ‘Goed bestuur en rechtsstaat’.</w:t>
      </w:r>
    </w:p>
    <w:p w:rsidRPr="00FE075F" w:rsidR="001A2A63" w:rsidP="00FB349A" w:rsidRDefault="001A2A63" w14:paraId="386C8B26" w14:textId="52BF0F12">
      <w:pPr>
        <w:rPr>
          <w:rFonts w:ascii="Times New Roman" w:hAnsi="Times New Roman"/>
        </w:rPr>
      </w:pPr>
    </w:p>
    <w:p w:rsidR="001A2A63" w:rsidP="00FB349A" w:rsidRDefault="000855F4" w14:paraId="52D87617" w14:textId="2B80F992">
      <w:pPr>
        <w:rPr>
          <w:rFonts w:ascii="Times New Roman" w:hAnsi="Times New Roman"/>
        </w:rPr>
      </w:pPr>
      <w:r>
        <w:rPr>
          <w:rFonts w:ascii="Times New Roman" w:hAnsi="Times New Roman"/>
        </w:rPr>
        <w:t>Eerdmans</w:t>
      </w:r>
    </w:p>
    <w:p w:rsidRPr="008C2D85" w:rsidR="00301EB0" w:rsidP="00FB349A" w:rsidRDefault="00301EB0" w14:paraId="5996C1FB" w14:textId="67883820">
      <w:pPr>
        <w:rPr>
          <w:rFonts w:ascii="Times New Roman" w:hAnsi="Times New Roman"/>
        </w:rPr>
      </w:pPr>
      <w:r>
        <w:rPr>
          <w:rFonts w:ascii="Times New Roman" w:hAnsi="Times New Roman"/>
        </w:rPr>
        <w:t>Diederik van Dijk</w:t>
      </w:r>
    </w:p>
    <w:sectPr w:rsidRPr="008C2D85" w:rsidR="00301EB0"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8AE0" w14:textId="77777777" w:rsidR="001F1E27" w:rsidRDefault="001F1E27">
      <w:pPr>
        <w:spacing w:line="20" w:lineRule="exact"/>
      </w:pPr>
    </w:p>
  </w:endnote>
  <w:endnote w:type="continuationSeparator" w:id="0">
    <w:p w14:paraId="4C204272" w14:textId="77777777" w:rsidR="001F1E27" w:rsidRDefault="001F1E27">
      <w:pPr>
        <w:pStyle w:val="Amendement"/>
      </w:pPr>
      <w:r>
        <w:rPr>
          <w:b w:val="0"/>
        </w:rPr>
        <w:t xml:space="preserve"> </w:t>
      </w:r>
    </w:p>
  </w:endnote>
  <w:endnote w:type="continuationNotice" w:id="1">
    <w:p w14:paraId="3986FF68" w14:textId="77777777" w:rsidR="001F1E27" w:rsidRDefault="001F1E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85177" w14:textId="77777777" w:rsidR="001F1E27" w:rsidRDefault="001F1E27">
      <w:pPr>
        <w:pStyle w:val="Amendement"/>
      </w:pPr>
      <w:r>
        <w:rPr>
          <w:b w:val="0"/>
        </w:rPr>
        <w:separator/>
      </w:r>
    </w:p>
  </w:footnote>
  <w:footnote w:type="continuationSeparator" w:id="0">
    <w:p w14:paraId="61B4AD4B" w14:textId="77777777" w:rsidR="001F1E27" w:rsidRDefault="001F1E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AD"/>
    <w:rsid w:val="0003016F"/>
    <w:rsid w:val="000855F4"/>
    <w:rsid w:val="000C6F39"/>
    <w:rsid w:val="000F3796"/>
    <w:rsid w:val="0011770C"/>
    <w:rsid w:val="00120827"/>
    <w:rsid w:val="00146E70"/>
    <w:rsid w:val="00173380"/>
    <w:rsid w:val="001A2A63"/>
    <w:rsid w:val="001A5AFF"/>
    <w:rsid w:val="001A6B5A"/>
    <w:rsid w:val="001C562D"/>
    <w:rsid w:val="001E2226"/>
    <w:rsid w:val="001F1E27"/>
    <w:rsid w:val="001F7334"/>
    <w:rsid w:val="002569BB"/>
    <w:rsid w:val="00301EB0"/>
    <w:rsid w:val="003050FF"/>
    <w:rsid w:val="003D4FB9"/>
    <w:rsid w:val="003E5927"/>
    <w:rsid w:val="00417365"/>
    <w:rsid w:val="00445103"/>
    <w:rsid w:val="00470846"/>
    <w:rsid w:val="00473AD1"/>
    <w:rsid w:val="0047650D"/>
    <w:rsid w:val="004B2AE2"/>
    <w:rsid w:val="004C2A57"/>
    <w:rsid w:val="004D17AD"/>
    <w:rsid w:val="004D4BCF"/>
    <w:rsid w:val="005C554B"/>
    <w:rsid w:val="005E482A"/>
    <w:rsid w:val="00646211"/>
    <w:rsid w:val="00736284"/>
    <w:rsid w:val="00741EB2"/>
    <w:rsid w:val="007958E0"/>
    <w:rsid w:val="007D0A14"/>
    <w:rsid w:val="008170BB"/>
    <w:rsid w:val="00833C90"/>
    <w:rsid w:val="008467BE"/>
    <w:rsid w:val="00854DAE"/>
    <w:rsid w:val="00867688"/>
    <w:rsid w:val="008819B7"/>
    <w:rsid w:val="008B1924"/>
    <w:rsid w:val="008C2D85"/>
    <w:rsid w:val="00926C70"/>
    <w:rsid w:val="009347C2"/>
    <w:rsid w:val="009E6185"/>
    <w:rsid w:val="00A00BD9"/>
    <w:rsid w:val="00A1221C"/>
    <w:rsid w:val="00A40932"/>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A2CDB"/>
    <w:rsid w:val="00DB5D3B"/>
    <w:rsid w:val="00DD08D8"/>
    <w:rsid w:val="00E47054"/>
    <w:rsid w:val="00E47B49"/>
    <w:rsid w:val="00E96167"/>
    <w:rsid w:val="00ED3CA5"/>
    <w:rsid w:val="00F06146"/>
    <w:rsid w:val="00F16E19"/>
    <w:rsid w:val="00F2239C"/>
    <w:rsid w:val="00F37F6D"/>
    <w:rsid w:val="00F410B4"/>
    <w:rsid w:val="00F8109A"/>
    <w:rsid w:val="00F9022B"/>
    <w:rsid w:val="00FA10B5"/>
    <w:rsid w:val="00FB349A"/>
    <w:rsid w:val="00FD6C76"/>
    <w:rsid w:val="00FE0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7C5B4"/>
  <w15:docId w15:val="{D0F7354D-7F13-4BF5-88CF-12401E9B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0855F4"/>
    <w:rPr>
      <w:sz w:val="16"/>
      <w:szCs w:val="16"/>
    </w:rPr>
  </w:style>
  <w:style w:type="paragraph" w:styleId="Tekstopmerking">
    <w:name w:val="annotation text"/>
    <w:basedOn w:val="Standaard"/>
    <w:link w:val="TekstopmerkingChar"/>
    <w:unhideWhenUsed/>
    <w:rsid w:val="000855F4"/>
    <w:rPr>
      <w:sz w:val="20"/>
    </w:rPr>
  </w:style>
  <w:style w:type="character" w:customStyle="1" w:styleId="TekstopmerkingChar">
    <w:name w:val="Tekst opmerking Char"/>
    <w:basedOn w:val="Standaardalinea-lettertype"/>
    <w:link w:val="Tekstopmerking"/>
    <w:rsid w:val="000855F4"/>
    <w:rPr>
      <w:rFonts w:ascii="Courier New" w:hAnsi="Courier New"/>
    </w:rPr>
  </w:style>
  <w:style w:type="paragraph" w:styleId="Onderwerpvanopmerking">
    <w:name w:val="annotation subject"/>
    <w:basedOn w:val="Tekstopmerking"/>
    <w:next w:val="Tekstopmerking"/>
    <w:link w:val="OnderwerpvanopmerkingChar"/>
    <w:semiHidden/>
    <w:unhideWhenUsed/>
    <w:rsid w:val="000855F4"/>
    <w:rPr>
      <w:b/>
      <w:bCs/>
    </w:rPr>
  </w:style>
  <w:style w:type="character" w:customStyle="1" w:styleId="OnderwerpvanopmerkingChar">
    <w:name w:val="Onderwerp van opmerking Char"/>
    <w:basedOn w:val="TekstopmerkingChar"/>
    <w:link w:val="Onderwerpvanopmerking"/>
    <w:semiHidden/>
    <w:rsid w:val="000855F4"/>
    <w:rPr>
      <w:rFonts w:ascii="Courier New" w:hAnsi="Courier New"/>
      <w:b/>
      <w:bCs/>
    </w:rPr>
  </w:style>
  <w:style w:type="paragraph" w:styleId="Revisie">
    <w:name w:val="Revision"/>
    <w:hidden/>
    <w:uiPriority w:val="99"/>
    <w:semiHidden/>
    <w:rsid w:val="000855F4"/>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73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339</ap:Words>
  <ap:Characters>2106</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2025-06-13T15:25:00.0000000Z</dcterms:created>
  <dcterms:modified xsi:type="dcterms:W3CDTF">2025-06-13T15:25:00.0000000Z</dcterms:modified>
  <dc:description>------------------------</dc:description>
  <dc:subject/>
  <keywords/>
  <version/>
  <category/>
</coreProperties>
</file>