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372" w:rsidR="009C5372" w:rsidP="009C5372" w:rsidRDefault="00AE77EE" w14:paraId="092F3C68" w14:textId="4A45B63A">
      <w:pPr>
        <w:ind w:left="1416" w:hanging="1416"/>
        <w:rPr>
          <w:rFonts w:ascii="Calibri" w:hAnsi="Calibri" w:cs="Calibri"/>
        </w:rPr>
      </w:pPr>
      <w:r w:rsidRPr="009C5372">
        <w:rPr>
          <w:rFonts w:ascii="Calibri" w:hAnsi="Calibri" w:cs="Calibri"/>
        </w:rPr>
        <w:t>36</w:t>
      </w:r>
      <w:r w:rsidRPr="009C5372" w:rsidR="009C5372">
        <w:rPr>
          <w:rFonts w:ascii="Calibri" w:hAnsi="Calibri" w:cs="Calibri"/>
        </w:rPr>
        <w:t xml:space="preserve"> </w:t>
      </w:r>
      <w:r w:rsidRPr="009C5372">
        <w:rPr>
          <w:rFonts w:ascii="Calibri" w:hAnsi="Calibri" w:cs="Calibri"/>
        </w:rPr>
        <w:t>725</w:t>
      </w:r>
      <w:r w:rsidRPr="009C5372" w:rsidR="009C5372">
        <w:rPr>
          <w:rFonts w:ascii="Calibri" w:hAnsi="Calibri" w:cs="Calibri"/>
        </w:rPr>
        <w:t xml:space="preserve"> </w:t>
      </w:r>
      <w:r w:rsidRPr="009C5372">
        <w:rPr>
          <w:rFonts w:ascii="Calibri" w:hAnsi="Calibri" w:cs="Calibri"/>
        </w:rPr>
        <w:t>XIV</w:t>
      </w:r>
      <w:r w:rsidRPr="009C5372" w:rsidR="009C5372">
        <w:rPr>
          <w:rFonts w:ascii="Calibri" w:hAnsi="Calibri" w:cs="Calibri"/>
        </w:rPr>
        <w:tab/>
        <w:t>Wijziging van de begrotingsstaten van het Ministerie van Landbouw, Visserij, Voedselzekerheid en Natuur (XIV) en het Diergezondheidsfonds (F) voor het jaar 2025 (wijziging samenhangende met de Voorjaarsnota)</w:t>
      </w:r>
    </w:p>
    <w:p w:rsidRPr="009C5372" w:rsidR="00AE77EE" w:rsidP="009C5372" w:rsidRDefault="009C5372" w14:paraId="1B272D09" w14:textId="66D5A50B">
      <w:pPr>
        <w:ind w:left="1416" w:hanging="1416"/>
        <w:rPr>
          <w:rFonts w:ascii="Calibri" w:hAnsi="Calibri" w:cs="Calibri"/>
        </w:rPr>
      </w:pPr>
      <w:r w:rsidRPr="009C5372">
        <w:rPr>
          <w:rFonts w:ascii="Calibri" w:hAnsi="Calibri" w:cs="Calibri"/>
        </w:rPr>
        <w:t xml:space="preserve">Nr. </w:t>
      </w:r>
      <w:r w:rsidRPr="009C5372" w:rsidR="00AE77EE">
        <w:rPr>
          <w:rFonts w:ascii="Calibri" w:hAnsi="Calibri" w:cs="Calibri"/>
        </w:rPr>
        <w:t>6</w:t>
      </w:r>
      <w:r w:rsidRPr="009C5372">
        <w:rPr>
          <w:rFonts w:ascii="Calibri" w:hAnsi="Calibri" w:cs="Calibri"/>
        </w:rPr>
        <w:tab/>
        <w:t>Brief van de minister van Landbouw, Visserij, Voedselzekerheid en Natuur</w:t>
      </w:r>
    </w:p>
    <w:p w:rsidRPr="009C5372" w:rsidR="009C5372" w:rsidP="00AE77EE" w:rsidRDefault="009C5372" w14:paraId="228F5A82" w14:textId="71B5E3E8">
      <w:pPr>
        <w:rPr>
          <w:rFonts w:ascii="Calibri" w:hAnsi="Calibri" w:cs="Calibri"/>
        </w:rPr>
      </w:pPr>
      <w:r w:rsidRPr="009C5372">
        <w:rPr>
          <w:rFonts w:ascii="Calibri" w:hAnsi="Calibri" w:cs="Calibri"/>
        </w:rPr>
        <w:t>Aan de Voorzitter van de Tweede Kamer der Staten-Generaal</w:t>
      </w:r>
    </w:p>
    <w:p w:rsidRPr="009C5372" w:rsidR="009C5372" w:rsidP="00AE77EE" w:rsidRDefault="009C5372" w14:paraId="7D79B280" w14:textId="745E8380">
      <w:pPr>
        <w:rPr>
          <w:rFonts w:ascii="Calibri" w:hAnsi="Calibri" w:cs="Calibri"/>
        </w:rPr>
      </w:pPr>
      <w:r w:rsidRPr="009C5372">
        <w:rPr>
          <w:rFonts w:ascii="Calibri" w:hAnsi="Calibri" w:cs="Calibri"/>
        </w:rPr>
        <w:t>Den Haag, 16 juni 2025</w:t>
      </w:r>
    </w:p>
    <w:p w:rsidRPr="009C5372" w:rsidR="00AE77EE" w:rsidP="00AE77EE" w:rsidRDefault="00AE77EE" w14:paraId="57EA0C55" w14:textId="77777777">
      <w:pPr>
        <w:rPr>
          <w:rFonts w:ascii="Calibri" w:hAnsi="Calibri" w:cs="Calibri"/>
        </w:rPr>
      </w:pPr>
    </w:p>
    <w:p w:rsidRPr="009C5372" w:rsidR="00AE77EE" w:rsidP="00AE77EE" w:rsidRDefault="00AE77EE" w14:paraId="6360C6F9" w14:textId="48F77255">
      <w:pPr>
        <w:rPr>
          <w:rFonts w:ascii="Calibri" w:hAnsi="Calibri" w:cs="Calibri"/>
        </w:rPr>
      </w:pPr>
      <w:r w:rsidRPr="009C5372">
        <w:rPr>
          <w:rFonts w:ascii="Calibri" w:hAnsi="Calibri" w:cs="Calibri"/>
        </w:rPr>
        <w:t xml:space="preserve">Op 27 mei 2025 hebben leden Koekkoek en Dassen het amendement 36725-XIV-5 ingediend over middelen voor het programma Nationale Parken bij de Wijziging van de begrotingsstaten van het ministerie van Landbouw, Visserij, Voedselzekerheid en Natuur (XIV) en het Diergezondheidsfonds (F) voor het jaar 2025. Middels deze brief ontraad ik dit amendement. </w:t>
      </w:r>
    </w:p>
    <w:p w:rsidRPr="009C5372" w:rsidR="00AE77EE" w:rsidP="00AE77EE" w:rsidRDefault="00AE77EE" w14:paraId="12BE3692" w14:textId="77777777">
      <w:pPr>
        <w:rPr>
          <w:rFonts w:ascii="Calibri" w:hAnsi="Calibri" w:cs="Calibri"/>
        </w:rPr>
      </w:pPr>
    </w:p>
    <w:p w:rsidRPr="009C5372" w:rsidR="00AE77EE" w:rsidP="00AE77EE" w:rsidRDefault="00AE77EE" w14:paraId="26403909" w14:textId="77777777">
      <w:pPr>
        <w:rPr>
          <w:rFonts w:ascii="Calibri" w:hAnsi="Calibri" w:cs="Calibri"/>
        </w:rPr>
      </w:pPr>
      <w:r w:rsidRPr="009C5372">
        <w:rPr>
          <w:rFonts w:ascii="Calibri" w:hAnsi="Calibri" w:cs="Calibri"/>
        </w:rPr>
        <w:t>De indieners van het amendement stellen voor om in totaal € 18 mln. van de ombuiging op nationale parken ongedaan te maken. Dekking wordt gevonden binnen de niet-juridisch verplichte middelen op artikel 21. Het kabinet staat voor grote opgaven en moet, ook in het kader van de taakstellingen, moeilijke keuzes maken. Het kabinet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kabinet wil tegelijkertijd de samenhang met andere maatschappelijke opgaven bewaken, zoals voedselzekerheid, woningbouw, defensie en energietransitie. De ombuiging om nationale parken volgt uit deze brede afweging. De ombuiging heeft geen effect op de staat van de natuur, omdat daarvoor (met name Natura2000 en het Natuurnetwerk Nederland) afspraken zijn gemaakt met de provincies.</w:t>
      </w:r>
    </w:p>
    <w:p w:rsidRPr="009C5372" w:rsidR="00AE77EE" w:rsidP="00AE77EE" w:rsidRDefault="00AE77EE" w14:paraId="08D8D861" w14:textId="77777777">
      <w:pPr>
        <w:rPr>
          <w:rFonts w:ascii="Calibri" w:hAnsi="Calibri" w:cs="Calibri"/>
        </w:rPr>
      </w:pPr>
    </w:p>
    <w:p w:rsidRPr="009C5372" w:rsidR="00AE77EE" w:rsidP="00AE77EE" w:rsidRDefault="00AE77EE" w14:paraId="01F1A702" w14:textId="77777777">
      <w:pPr>
        <w:rPr>
          <w:rFonts w:ascii="Calibri" w:hAnsi="Calibri" w:cs="Calibri"/>
        </w:rPr>
      </w:pPr>
      <w:r w:rsidRPr="009C5372">
        <w:rPr>
          <w:rFonts w:ascii="Calibri" w:hAnsi="Calibri" w:cs="Calibri"/>
        </w:rPr>
        <w:t xml:space="preserve">Aanvullend is de voorgestelde dekking in het amendement niet wenselijk. De middelen op artikel 21 zijn toegezegd aan kabinetsambities en zijn niet zondermeer vrij inzetbaar. </w:t>
      </w:r>
    </w:p>
    <w:p w:rsidRPr="009C5372" w:rsidR="00AE77EE" w:rsidP="00AE77EE" w:rsidRDefault="00AE77EE" w14:paraId="2EA099D2" w14:textId="77777777">
      <w:pPr>
        <w:rPr>
          <w:rFonts w:ascii="Calibri" w:hAnsi="Calibri" w:cs="Calibri"/>
        </w:rPr>
      </w:pPr>
    </w:p>
    <w:p w:rsidRPr="009C5372" w:rsidR="009C5372" w:rsidP="009C5372" w:rsidRDefault="009C5372" w14:paraId="38958D6D" w14:textId="79B6C1D0">
      <w:pPr>
        <w:pStyle w:val="Geenafstand"/>
        <w:rPr>
          <w:rFonts w:ascii="Calibri" w:hAnsi="Calibri" w:cs="Calibri"/>
          <w:i/>
          <w:iCs/>
        </w:rPr>
      </w:pPr>
      <w:r w:rsidRPr="009C5372">
        <w:rPr>
          <w:rFonts w:ascii="Calibri" w:hAnsi="Calibri" w:cs="Calibri"/>
        </w:rPr>
        <w:t>De m</w:t>
      </w:r>
      <w:r w:rsidRPr="009C5372">
        <w:rPr>
          <w:rFonts w:ascii="Calibri" w:hAnsi="Calibri" w:cs="Calibri"/>
        </w:rPr>
        <w:t>inister van Landbouw, Visserij, Voedselzekerheid en Natuur</w:t>
      </w:r>
      <w:r w:rsidRPr="009C5372">
        <w:rPr>
          <w:rFonts w:ascii="Calibri" w:hAnsi="Calibri" w:cs="Calibri"/>
        </w:rPr>
        <w:t>,</w:t>
      </w:r>
    </w:p>
    <w:p w:rsidRPr="009C5372" w:rsidR="00AE77EE" w:rsidP="009C5372" w:rsidRDefault="00AE77EE" w14:paraId="7C63AABB" w14:textId="7D9215CB">
      <w:pPr>
        <w:pStyle w:val="Geenafstand"/>
        <w:rPr>
          <w:rFonts w:ascii="Calibri" w:hAnsi="Calibri" w:cs="Calibri"/>
        </w:rPr>
      </w:pPr>
      <w:r w:rsidRPr="009C5372">
        <w:rPr>
          <w:rFonts w:ascii="Calibri" w:hAnsi="Calibri" w:cs="Calibri"/>
        </w:rPr>
        <w:t>F</w:t>
      </w:r>
      <w:r w:rsidRPr="009C5372" w:rsidR="009C5372">
        <w:rPr>
          <w:rFonts w:ascii="Calibri" w:hAnsi="Calibri" w:cs="Calibri"/>
        </w:rPr>
        <w:t>.</w:t>
      </w:r>
      <w:r w:rsidRPr="009C5372">
        <w:rPr>
          <w:rFonts w:ascii="Calibri" w:hAnsi="Calibri" w:cs="Calibri"/>
        </w:rPr>
        <w:t>M</w:t>
      </w:r>
      <w:r w:rsidRPr="009C5372" w:rsidR="009C5372">
        <w:rPr>
          <w:rFonts w:ascii="Calibri" w:hAnsi="Calibri" w:cs="Calibri"/>
        </w:rPr>
        <w:t xml:space="preserve">. </w:t>
      </w:r>
      <w:r w:rsidRPr="009C5372">
        <w:rPr>
          <w:rFonts w:ascii="Calibri" w:hAnsi="Calibri" w:cs="Calibri"/>
        </w:rPr>
        <w:t>Wiersma</w:t>
      </w:r>
    </w:p>
    <w:p w:rsidRPr="009C5372" w:rsidR="00E6311E" w:rsidRDefault="00E6311E" w14:paraId="24A29842" w14:textId="77777777">
      <w:pPr>
        <w:rPr>
          <w:rFonts w:ascii="Calibri" w:hAnsi="Calibri" w:cs="Calibri"/>
        </w:rPr>
      </w:pPr>
    </w:p>
    <w:sectPr w:rsidRPr="009C5372" w:rsidR="00E6311E" w:rsidSect="003B653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3BA9" w14:textId="77777777" w:rsidR="00AE77EE" w:rsidRDefault="00AE77EE" w:rsidP="00AE77EE">
      <w:pPr>
        <w:spacing w:after="0" w:line="240" w:lineRule="auto"/>
      </w:pPr>
      <w:r>
        <w:separator/>
      </w:r>
    </w:p>
  </w:endnote>
  <w:endnote w:type="continuationSeparator" w:id="0">
    <w:p w14:paraId="250AF1A4" w14:textId="77777777" w:rsidR="00AE77EE" w:rsidRDefault="00AE77EE" w:rsidP="00AE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4260" w14:textId="77777777" w:rsidR="00AE77EE" w:rsidRPr="00AE77EE" w:rsidRDefault="00AE77EE" w:rsidP="00AE77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C978" w14:textId="77777777" w:rsidR="00AE77EE" w:rsidRPr="00AE77EE" w:rsidRDefault="00AE77EE" w:rsidP="00AE77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5FF1" w14:textId="77777777" w:rsidR="00AE77EE" w:rsidRPr="00AE77EE" w:rsidRDefault="00AE77EE" w:rsidP="00AE77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61F9" w14:textId="77777777" w:rsidR="00AE77EE" w:rsidRDefault="00AE77EE" w:rsidP="00AE77EE">
      <w:pPr>
        <w:spacing w:after="0" w:line="240" w:lineRule="auto"/>
      </w:pPr>
      <w:r>
        <w:separator/>
      </w:r>
    </w:p>
  </w:footnote>
  <w:footnote w:type="continuationSeparator" w:id="0">
    <w:p w14:paraId="4E068EB1" w14:textId="77777777" w:rsidR="00AE77EE" w:rsidRDefault="00AE77EE" w:rsidP="00AE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F82E" w14:textId="77777777" w:rsidR="00AE77EE" w:rsidRPr="00AE77EE" w:rsidRDefault="00AE77EE" w:rsidP="00AE77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8583" w14:textId="77777777" w:rsidR="00AE77EE" w:rsidRPr="00AE77EE" w:rsidRDefault="00AE77EE" w:rsidP="00AE77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EAD" w14:textId="77777777" w:rsidR="00AE77EE" w:rsidRPr="00AE77EE" w:rsidRDefault="00AE77EE" w:rsidP="00AE77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EE"/>
    <w:rsid w:val="001D0DBE"/>
    <w:rsid w:val="00213C86"/>
    <w:rsid w:val="0025703A"/>
    <w:rsid w:val="003B653D"/>
    <w:rsid w:val="00492B07"/>
    <w:rsid w:val="009C5372"/>
    <w:rsid w:val="00AE77EE"/>
    <w:rsid w:val="00BC6D3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0F17"/>
  <w15:chartTrackingRefBased/>
  <w15:docId w15:val="{A3BC770A-43E1-4DD5-9323-549330BC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EE"/>
    <w:rPr>
      <w:rFonts w:eastAsiaTheme="majorEastAsia" w:cstheme="majorBidi"/>
      <w:color w:val="272727" w:themeColor="text1" w:themeTint="D8"/>
    </w:rPr>
  </w:style>
  <w:style w:type="paragraph" w:styleId="Titel">
    <w:name w:val="Title"/>
    <w:basedOn w:val="Standaard"/>
    <w:next w:val="Standaard"/>
    <w:link w:val="TitelChar"/>
    <w:uiPriority w:val="10"/>
    <w:qFormat/>
    <w:rsid w:val="00AE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EE"/>
    <w:rPr>
      <w:i/>
      <w:iCs/>
      <w:color w:val="404040" w:themeColor="text1" w:themeTint="BF"/>
    </w:rPr>
  </w:style>
  <w:style w:type="paragraph" w:styleId="Lijstalinea">
    <w:name w:val="List Paragraph"/>
    <w:basedOn w:val="Standaard"/>
    <w:uiPriority w:val="34"/>
    <w:qFormat/>
    <w:rsid w:val="00AE77EE"/>
    <w:pPr>
      <w:ind w:left="720"/>
      <w:contextualSpacing/>
    </w:pPr>
  </w:style>
  <w:style w:type="character" w:styleId="Intensievebenadrukking">
    <w:name w:val="Intense Emphasis"/>
    <w:basedOn w:val="Standaardalinea-lettertype"/>
    <w:uiPriority w:val="21"/>
    <w:qFormat/>
    <w:rsid w:val="00AE77EE"/>
    <w:rPr>
      <w:i/>
      <w:iCs/>
      <w:color w:val="0F4761" w:themeColor="accent1" w:themeShade="BF"/>
    </w:rPr>
  </w:style>
  <w:style w:type="paragraph" w:styleId="Duidelijkcitaat">
    <w:name w:val="Intense Quote"/>
    <w:basedOn w:val="Standaard"/>
    <w:next w:val="Standaard"/>
    <w:link w:val="DuidelijkcitaatChar"/>
    <w:uiPriority w:val="30"/>
    <w:qFormat/>
    <w:rsid w:val="00AE7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EE"/>
    <w:rPr>
      <w:i/>
      <w:iCs/>
      <w:color w:val="0F4761" w:themeColor="accent1" w:themeShade="BF"/>
    </w:rPr>
  </w:style>
  <w:style w:type="character" w:styleId="Intensieveverwijzing">
    <w:name w:val="Intense Reference"/>
    <w:basedOn w:val="Standaardalinea-lettertype"/>
    <w:uiPriority w:val="32"/>
    <w:qFormat/>
    <w:rsid w:val="00AE77EE"/>
    <w:rPr>
      <w:b/>
      <w:bCs/>
      <w:smallCaps/>
      <w:color w:val="0F4761" w:themeColor="accent1" w:themeShade="BF"/>
      <w:spacing w:val="5"/>
    </w:rPr>
  </w:style>
  <w:style w:type="paragraph" w:styleId="Koptekst">
    <w:name w:val="header"/>
    <w:basedOn w:val="Standaard"/>
    <w:link w:val="KoptekstChar1"/>
    <w:rsid w:val="00AE77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E77EE"/>
  </w:style>
  <w:style w:type="paragraph" w:styleId="Voettekst">
    <w:name w:val="footer"/>
    <w:basedOn w:val="Standaard"/>
    <w:link w:val="VoettekstChar1"/>
    <w:rsid w:val="00AE77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E77EE"/>
  </w:style>
  <w:style w:type="paragraph" w:customStyle="1" w:styleId="Huisstijl-Adres">
    <w:name w:val="Huisstijl-Adres"/>
    <w:basedOn w:val="Standaard"/>
    <w:link w:val="Huisstijl-AdresChar"/>
    <w:rsid w:val="00AE77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77EE"/>
    <w:rPr>
      <w:rFonts w:ascii="Verdana" w:hAnsi="Verdana"/>
      <w:noProof/>
      <w:sz w:val="13"/>
      <w:szCs w:val="24"/>
      <w:lang w:eastAsia="nl-NL"/>
    </w:rPr>
  </w:style>
  <w:style w:type="paragraph" w:customStyle="1" w:styleId="Huisstijl-Gegeven">
    <w:name w:val="Huisstijl-Gegeven"/>
    <w:basedOn w:val="Standaard"/>
    <w:link w:val="Huisstijl-GegevenCharChar"/>
    <w:rsid w:val="00AE77E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E77E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77E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E77E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E77EE"/>
    <w:pPr>
      <w:spacing w:after="0"/>
    </w:pPr>
    <w:rPr>
      <w:b/>
    </w:rPr>
  </w:style>
  <w:style w:type="paragraph" w:customStyle="1" w:styleId="Huisstijl-Paginanummering">
    <w:name w:val="Huisstijl-Paginanummering"/>
    <w:basedOn w:val="Standaard"/>
    <w:rsid w:val="00AE77E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E77E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E77E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E77E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C5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305</ap:Words>
  <ap:Characters>1679</ap:Characters>
  <ap:DocSecurity>0</ap:DocSecurity>
  <ap:Lines>13</ap:Lines>
  <ap:Paragraphs>3</ap:Paragraphs>
  <ap:ScaleCrop>false</ap:ScaleCrop>
  <ap:LinksUpToDate>false</ap:LinksUpToDate>
  <ap:CharactersWithSpaces>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2025-06-24T08:58:00.0000000Z</dcterms:created>
  <dcterms:modified xsi:type="dcterms:W3CDTF">2025-06-24T08:59:00.0000000Z</dcterms:modified>
  <version/>
  <category/>
</coreProperties>
</file>