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3B65FD" w:rsidRDefault="000642DA" w14:paraId="16CE2AF3" w14:textId="77777777">
      <w:r>
        <w:t>Geachte Voorzitter,</w:t>
      </w:r>
    </w:p>
    <w:p w:rsidR="00BF2437" w:rsidP="003B65FD" w:rsidRDefault="00BF2437" w14:paraId="7E525D0D" w14:textId="77777777"/>
    <w:p w:rsidRPr="009C64C1" w:rsidR="001D3C54" w:rsidP="003B65FD" w:rsidRDefault="2FF3956C" w14:paraId="1C1D3718" w14:textId="097B092F">
      <w:pPr>
        <w:rPr>
          <w:rFonts w:eastAsia="Verdana" w:cs="Verdana"/>
          <w:color w:val="000000" w:themeColor="text1"/>
        </w:rPr>
      </w:pPr>
      <w:r w:rsidRPr="6374C6A8">
        <w:rPr>
          <w:rFonts w:eastAsia="Verdana" w:cs="Verdana"/>
          <w:color w:val="000000" w:themeColor="text1"/>
        </w:rPr>
        <w:t>Het kabinet is sinds 3 juni jl</w:t>
      </w:r>
      <w:r w:rsidR="006D7739">
        <w:rPr>
          <w:rFonts w:eastAsia="Verdana" w:cs="Verdana"/>
          <w:color w:val="000000" w:themeColor="text1"/>
        </w:rPr>
        <w:t>.</w:t>
      </w:r>
      <w:r w:rsidRPr="6374C6A8">
        <w:rPr>
          <w:rFonts w:eastAsia="Verdana" w:cs="Verdana"/>
          <w:color w:val="000000" w:themeColor="text1"/>
        </w:rPr>
        <w:t xml:space="preserve"> demissionair. Desondanks wil ik me de komende tij</w:t>
      </w:r>
      <w:r w:rsidRPr="6374C6A8" w:rsidR="6C82C15A">
        <w:rPr>
          <w:rFonts w:eastAsia="Verdana" w:cs="Verdana"/>
          <w:color w:val="000000" w:themeColor="text1"/>
        </w:rPr>
        <w:t xml:space="preserve">d </w:t>
      </w:r>
      <w:r w:rsidRPr="6374C6A8" w:rsidR="14D2DF64">
        <w:rPr>
          <w:rFonts w:eastAsia="Verdana" w:cs="Verdana"/>
          <w:color w:val="000000" w:themeColor="text1"/>
        </w:rPr>
        <w:t xml:space="preserve">onverminderd </w:t>
      </w:r>
      <w:r w:rsidRPr="6374C6A8" w:rsidR="6C82C15A">
        <w:rPr>
          <w:rFonts w:eastAsia="Verdana" w:cs="Verdana"/>
          <w:color w:val="000000" w:themeColor="text1"/>
        </w:rPr>
        <w:t>blijven inzetten voor de boeren, vissers en de natuur. Er liggen immers grote opgaven die niet kunnen wachten tot een nieuw kabinet is aangetreden.</w:t>
      </w:r>
      <w:r w:rsidRPr="6374C6A8">
        <w:rPr>
          <w:rFonts w:eastAsia="Verdana" w:cs="Verdana"/>
          <w:color w:val="000000" w:themeColor="text1"/>
        </w:rPr>
        <w:t xml:space="preserve"> </w:t>
      </w:r>
      <w:r w:rsidRPr="6374C6A8" w:rsidR="622D06FD">
        <w:rPr>
          <w:rFonts w:eastAsia="Verdana" w:cs="Verdana"/>
          <w:color w:val="000000" w:themeColor="text1"/>
        </w:rPr>
        <w:t xml:space="preserve">Ik </w:t>
      </w:r>
      <w:r w:rsidRPr="6374C6A8" w:rsidR="531159B0">
        <w:rPr>
          <w:rFonts w:eastAsia="Verdana" w:cs="Verdana"/>
          <w:color w:val="000000" w:themeColor="text1"/>
        </w:rPr>
        <w:t xml:space="preserve">zal </w:t>
      </w:r>
      <w:r w:rsidRPr="6374C6A8" w:rsidR="622D06FD">
        <w:rPr>
          <w:rFonts w:eastAsia="Verdana" w:cs="Verdana"/>
          <w:color w:val="000000" w:themeColor="text1"/>
        </w:rPr>
        <w:t xml:space="preserve">hierbij uw Kamer goed </w:t>
      </w:r>
      <w:r w:rsidR="00B97CD5">
        <w:rPr>
          <w:rFonts w:eastAsia="Verdana" w:cs="Verdana"/>
          <w:color w:val="000000" w:themeColor="text1"/>
        </w:rPr>
        <w:t xml:space="preserve">blijven </w:t>
      </w:r>
      <w:r w:rsidRPr="6374C6A8" w:rsidR="622D06FD">
        <w:rPr>
          <w:rFonts w:eastAsia="Verdana" w:cs="Verdana"/>
          <w:color w:val="000000" w:themeColor="text1"/>
        </w:rPr>
        <w:t xml:space="preserve">betrekken. </w:t>
      </w:r>
      <w:r w:rsidRPr="6374C6A8" w:rsidR="221B99C1">
        <w:rPr>
          <w:rFonts w:eastAsia="Verdana" w:cs="Verdana"/>
          <w:color w:val="000000" w:themeColor="text1"/>
        </w:rPr>
        <w:t xml:space="preserve">Ook op het gebied van natuur liggen er grote uitdagingen de komende tijd, zoals de </w:t>
      </w:r>
      <w:r w:rsidRPr="6374C6A8" w:rsidR="03C7F176">
        <w:rPr>
          <w:rFonts w:eastAsia="Verdana" w:cs="Verdana"/>
          <w:color w:val="000000" w:themeColor="text1"/>
        </w:rPr>
        <w:t>in het hoofdlijnenakkoord afgesproken h</w:t>
      </w:r>
      <w:r w:rsidRPr="6374C6A8" w:rsidR="03C7F176">
        <w:rPr>
          <w:rFonts w:eastAsia="Verdana" w:cs="Verdana"/>
          <w:szCs w:val="18"/>
        </w:rPr>
        <w:t xml:space="preserve">erijking van de Natura2000-gebieden, de </w:t>
      </w:r>
      <w:r w:rsidRPr="6374C6A8" w:rsidR="221B99C1">
        <w:rPr>
          <w:rFonts w:eastAsia="Verdana" w:cs="Verdana"/>
          <w:color w:val="000000" w:themeColor="text1"/>
        </w:rPr>
        <w:t xml:space="preserve">vergunningverlening rondom luchthavens, </w:t>
      </w:r>
      <w:r w:rsidRPr="6374C6A8" w:rsidR="1420BEA5">
        <w:rPr>
          <w:rFonts w:eastAsia="Verdana" w:cs="Verdana"/>
          <w:color w:val="000000" w:themeColor="text1"/>
        </w:rPr>
        <w:t xml:space="preserve">verbetering van de </w:t>
      </w:r>
      <w:r w:rsidRPr="6374C6A8" w:rsidR="154DE25F">
        <w:rPr>
          <w:rFonts w:eastAsia="Verdana" w:cs="Verdana"/>
          <w:color w:val="000000" w:themeColor="text1"/>
        </w:rPr>
        <w:t xml:space="preserve">natuurmonitoring, </w:t>
      </w:r>
      <w:r w:rsidRPr="6374C6A8" w:rsidR="3331DB89">
        <w:rPr>
          <w:rFonts w:eastAsia="Verdana" w:cs="Verdana"/>
          <w:color w:val="000000" w:themeColor="text1"/>
        </w:rPr>
        <w:t>de implementatie van de natuurherstelverordening,</w:t>
      </w:r>
      <w:r w:rsidRPr="6374C6A8" w:rsidR="06B83542">
        <w:rPr>
          <w:rFonts w:eastAsia="Verdana" w:cs="Verdana"/>
          <w:color w:val="000000" w:themeColor="text1"/>
        </w:rPr>
        <w:t xml:space="preserve"> de bescherming van onze weidevogels,</w:t>
      </w:r>
      <w:r w:rsidRPr="6374C6A8" w:rsidR="3331DB89">
        <w:rPr>
          <w:rFonts w:eastAsia="Verdana" w:cs="Verdana"/>
          <w:color w:val="000000" w:themeColor="text1"/>
        </w:rPr>
        <w:t xml:space="preserve"> </w:t>
      </w:r>
      <w:r w:rsidRPr="6374C6A8" w:rsidR="03297E21">
        <w:rPr>
          <w:rFonts w:eastAsia="Verdana" w:cs="Verdana"/>
          <w:color w:val="000000" w:themeColor="text1"/>
        </w:rPr>
        <w:t xml:space="preserve">de aanpak van </w:t>
      </w:r>
      <w:r w:rsidRPr="6374C6A8" w:rsidR="221B99C1">
        <w:rPr>
          <w:rFonts w:eastAsia="Verdana" w:cs="Verdana"/>
          <w:color w:val="000000" w:themeColor="text1"/>
        </w:rPr>
        <w:t>de wolf</w:t>
      </w:r>
      <w:r w:rsidRPr="6374C6A8" w:rsidR="17AE6228">
        <w:rPr>
          <w:rFonts w:eastAsia="Verdana" w:cs="Verdana"/>
          <w:color w:val="000000" w:themeColor="text1"/>
        </w:rPr>
        <w:t xml:space="preserve"> en nog veel meer</w:t>
      </w:r>
      <w:r w:rsidRPr="6374C6A8" w:rsidR="221B99C1">
        <w:rPr>
          <w:rFonts w:eastAsia="Verdana" w:cs="Verdana"/>
          <w:color w:val="000000" w:themeColor="text1"/>
        </w:rPr>
        <w:t xml:space="preserve">. </w:t>
      </w:r>
      <w:r w:rsidRPr="6374C6A8" w:rsidR="7E1569CB">
        <w:rPr>
          <w:rFonts w:eastAsia="Verdana" w:cs="Verdana"/>
          <w:color w:val="000000" w:themeColor="text1"/>
        </w:rPr>
        <w:t>Op 19 juni 2025 staat het Commissiedebat Natuur gepland.</w:t>
      </w:r>
      <w:r w:rsidRPr="6374C6A8" w:rsidR="4309D089">
        <w:rPr>
          <w:rFonts w:eastAsia="Verdana" w:cs="Verdana"/>
          <w:color w:val="000000" w:themeColor="text1"/>
        </w:rPr>
        <w:t xml:space="preserve"> Ik ga </w:t>
      </w:r>
      <w:r w:rsidRPr="6374C6A8" w:rsidR="18D2B867">
        <w:rPr>
          <w:rFonts w:eastAsia="Verdana" w:cs="Verdana"/>
          <w:color w:val="000000" w:themeColor="text1"/>
        </w:rPr>
        <w:t xml:space="preserve">dan </w:t>
      </w:r>
      <w:r w:rsidRPr="6374C6A8" w:rsidR="4309D089">
        <w:rPr>
          <w:rFonts w:eastAsia="Verdana" w:cs="Verdana"/>
          <w:color w:val="000000" w:themeColor="text1"/>
        </w:rPr>
        <w:t xml:space="preserve">graag met </w:t>
      </w:r>
      <w:r w:rsidRPr="6374C6A8" w:rsidR="2741F5C4">
        <w:rPr>
          <w:rFonts w:eastAsia="Verdana" w:cs="Verdana"/>
          <w:color w:val="000000" w:themeColor="text1"/>
        </w:rPr>
        <w:t>u</w:t>
      </w:r>
      <w:r w:rsidRPr="6374C6A8" w:rsidR="4309D089">
        <w:rPr>
          <w:rFonts w:eastAsia="Verdana" w:cs="Verdana"/>
          <w:color w:val="000000" w:themeColor="text1"/>
        </w:rPr>
        <w:t xml:space="preserve"> in debat over deze opgaven en</w:t>
      </w:r>
      <w:r w:rsidRPr="6374C6A8" w:rsidR="421CF19E">
        <w:rPr>
          <w:rFonts w:eastAsia="Verdana" w:cs="Verdana"/>
          <w:color w:val="000000" w:themeColor="text1"/>
        </w:rPr>
        <w:t xml:space="preserve"> mijn inzet voor de komende tijd.</w:t>
      </w:r>
    </w:p>
    <w:p w:rsidRPr="009C64C1" w:rsidR="001D3C54" w:rsidP="003B65FD" w:rsidRDefault="035DB91F" w14:paraId="1E468B45" w14:textId="049E26CF">
      <w:pPr>
        <w:rPr>
          <w:rFonts w:eastAsia="Verdana" w:cs="Verdana"/>
          <w:color w:val="000000" w:themeColor="text1"/>
        </w:rPr>
      </w:pPr>
      <w:r w:rsidRPr="6374C6A8">
        <w:rPr>
          <w:rFonts w:eastAsia="Verdana" w:cs="Verdana"/>
          <w:color w:val="000000" w:themeColor="text1"/>
        </w:rPr>
        <w:t xml:space="preserve">Voorafgaand aan het Commissiedebat Natuur informeer ik </w:t>
      </w:r>
      <w:r w:rsidR="00011BA0">
        <w:rPr>
          <w:rFonts w:eastAsia="Verdana" w:cs="Verdana"/>
          <w:color w:val="000000" w:themeColor="text1"/>
        </w:rPr>
        <w:t>hierbij uw</w:t>
      </w:r>
      <w:r w:rsidRPr="6374C6A8">
        <w:rPr>
          <w:rFonts w:eastAsia="Verdana" w:cs="Verdana"/>
          <w:color w:val="000000" w:themeColor="text1"/>
        </w:rPr>
        <w:t xml:space="preserve"> Kamer over een aantal onderwerpen in mijn portefeuille natuur, waaronder over de stand van zaken van door de Kamer aangenomen moties en aan de Kamer gedane toezeggingen. </w:t>
      </w:r>
      <w:r w:rsidR="00025DBA">
        <w:rPr>
          <w:rFonts w:eastAsia="Verdana" w:cs="Verdana"/>
          <w:color w:val="000000" w:themeColor="text1"/>
        </w:rPr>
        <w:t>Naast</w:t>
      </w:r>
      <w:r w:rsidR="001C10F1">
        <w:rPr>
          <w:rFonts w:eastAsia="Verdana" w:cs="Verdana"/>
          <w:color w:val="000000" w:themeColor="text1"/>
        </w:rPr>
        <w:t xml:space="preserve"> </w:t>
      </w:r>
      <w:r w:rsidRPr="6374C6A8">
        <w:rPr>
          <w:rFonts w:eastAsia="Verdana" w:cs="Verdana"/>
          <w:color w:val="000000" w:themeColor="text1"/>
        </w:rPr>
        <w:t xml:space="preserve">deze brief, die over verschillende onderwerpen gaat, stuur ik de Kamer </w:t>
      </w:r>
      <w:r w:rsidR="00025DBA">
        <w:rPr>
          <w:rFonts w:eastAsia="Verdana" w:cs="Verdana"/>
          <w:color w:val="000000" w:themeColor="text1"/>
        </w:rPr>
        <w:t xml:space="preserve">voorafgaand aan het debat ook </w:t>
      </w:r>
      <w:r w:rsidRPr="6374C6A8">
        <w:rPr>
          <w:rFonts w:eastAsia="Verdana" w:cs="Verdana"/>
          <w:color w:val="000000" w:themeColor="text1"/>
        </w:rPr>
        <w:t>een aparte brief over het wolvenbeleid.</w:t>
      </w:r>
    </w:p>
    <w:p w:rsidRPr="009C64C1" w:rsidR="001D3C54" w:rsidP="003B65FD" w:rsidRDefault="001D3C54" w14:paraId="135986D9" w14:textId="77777777">
      <w:pPr>
        <w:rPr>
          <w:rFonts w:eastAsia="Verdana" w:cs="Verdana"/>
          <w:color w:val="000000" w:themeColor="text1"/>
          <w:szCs w:val="18"/>
        </w:rPr>
      </w:pPr>
    </w:p>
    <w:p w:rsidRPr="009C64C1" w:rsidR="001D3C54" w:rsidP="003B65FD" w:rsidRDefault="001D3C54" w14:paraId="6C96EFD2" w14:textId="77777777">
      <w:pPr>
        <w:rPr>
          <w:rFonts w:eastAsia="Verdana" w:cs="Verdana"/>
          <w:color w:val="000000" w:themeColor="text1"/>
          <w:szCs w:val="18"/>
        </w:rPr>
      </w:pPr>
      <w:r w:rsidRPr="009C64C1">
        <w:rPr>
          <w:rFonts w:eastAsia="Verdana" w:cs="Verdana"/>
          <w:color w:val="000000" w:themeColor="text1"/>
          <w:szCs w:val="18"/>
        </w:rPr>
        <w:t>De volgende onderwerpen komen in deze brief aan bod:</w:t>
      </w:r>
    </w:p>
    <w:p w:rsidRPr="009C64C1" w:rsidR="001D3C54" w:rsidP="003B65FD" w:rsidRDefault="001D3C54" w14:paraId="757B45F2" w14:textId="77777777">
      <w:pPr>
        <w:pStyle w:val="Lijstalinea"/>
        <w:numPr>
          <w:ilvl w:val="0"/>
          <w:numId w:val="15"/>
        </w:numPr>
        <w:rPr>
          <w:rFonts w:eastAsia="Verdana" w:cs="Verdana"/>
          <w:color w:val="000000" w:themeColor="text1"/>
          <w:szCs w:val="18"/>
        </w:rPr>
      </w:pPr>
      <w:r w:rsidRPr="009C64C1">
        <w:rPr>
          <w:rFonts w:eastAsia="Verdana" w:cs="Verdana"/>
          <w:color w:val="000000" w:themeColor="text1"/>
          <w:szCs w:val="18"/>
        </w:rPr>
        <w:t>Landelijke Natura 2000-doelen</w:t>
      </w:r>
    </w:p>
    <w:p w:rsidRPr="007B21C1" w:rsidR="001D3C54" w:rsidP="003B65FD" w:rsidRDefault="001D3C54" w14:paraId="15373C18" w14:textId="77777777">
      <w:pPr>
        <w:pStyle w:val="Lijstalinea"/>
        <w:numPr>
          <w:ilvl w:val="0"/>
          <w:numId w:val="15"/>
        </w:numPr>
        <w:rPr>
          <w:rFonts w:eastAsia="Verdana" w:cs="Verdana"/>
          <w:color w:val="000000" w:themeColor="text1"/>
          <w:szCs w:val="18"/>
        </w:rPr>
      </w:pPr>
      <w:r w:rsidRPr="007B21C1">
        <w:rPr>
          <w:rFonts w:eastAsia="Verdana" w:cs="Verdana"/>
          <w:color w:val="000000" w:themeColor="text1"/>
        </w:rPr>
        <w:t>Stand van zaken uitvoering maatregelen inbreukprocedure Vogelrichtlijn inzake de grutto</w:t>
      </w:r>
    </w:p>
    <w:p w:rsidRPr="009C64C1" w:rsidR="001D3C54" w:rsidP="003B65FD" w:rsidRDefault="001D3C54" w14:paraId="03091CD8" w14:textId="77777777">
      <w:pPr>
        <w:pStyle w:val="Lijstalinea"/>
        <w:numPr>
          <w:ilvl w:val="0"/>
          <w:numId w:val="15"/>
        </w:numPr>
        <w:rPr>
          <w:rFonts w:eastAsia="Verdana" w:cs="Verdana"/>
          <w:color w:val="000000" w:themeColor="text1"/>
          <w:szCs w:val="18"/>
        </w:rPr>
      </w:pPr>
      <w:r w:rsidRPr="009C64C1">
        <w:rPr>
          <w:rFonts w:eastAsia="Verdana" w:cs="Verdana"/>
          <w:color w:val="000000" w:themeColor="text1"/>
          <w:szCs w:val="18"/>
        </w:rPr>
        <w:t>Natuur verweven in de samenleving</w:t>
      </w:r>
    </w:p>
    <w:p w:rsidR="001D3C54" w:rsidP="003B65FD" w:rsidRDefault="001D3C54" w14:paraId="0FA43FD2" w14:textId="77777777">
      <w:pPr>
        <w:pStyle w:val="Lijstalinea"/>
        <w:numPr>
          <w:ilvl w:val="0"/>
          <w:numId w:val="15"/>
        </w:numPr>
        <w:rPr>
          <w:rFonts w:eastAsia="Verdana" w:cs="Verdana"/>
          <w:color w:val="000000" w:themeColor="text1"/>
          <w:szCs w:val="18"/>
        </w:rPr>
      </w:pPr>
      <w:r w:rsidRPr="009C64C1">
        <w:rPr>
          <w:rFonts w:eastAsia="Verdana" w:cs="Verdana"/>
          <w:color w:val="000000" w:themeColor="text1"/>
          <w:szCs w:val="18"/>
        </w:rPr>
        <w:t>Ombuiging nationale parken</w:t>
      </w:r>
    </w:p>
    <w:p w:rsidRPr="009C64C1" w:rsidR="001D3C54" w:rsidP="003B65FD" w:rsidRDefault="001D3C54" w14:paraId="2B311B5B" w14:textId="77777777">
      <w:pPr>
        <w:pStyle w:val="Lijstalinea"/>
        <w:numPr>
          <w:ilvl w:val="0"/>
          <w:numId w:val="15"/>
        </w:numPr>
        <w:rPr>
          <w:rFonts w:eastAsia="Verdana" w:cs="Verdana"/>
          <w:color w:val="000000" w:themeColor="text1"/>
          <w:szCs w:val="18"/>
        </w:rPr>
      </w:pPr>
      <w:r>
        <w:rPr>
          <w:rFonts w:eastAsia="Verdana" w:cs="Verdana"/>
          <w:color w:val="000000" w:themeColor="text1"/>
          <w:szCs w:val="18"/>
        </w:rPr>
        <w:t>Uitvoering motie-Kostic (vervolg)</w:t>
      </w:r>
    </w:p>
    <w:p w:rsidR="001D3C54" w:rsidP="003B65FD" w:rsidRDefault="001D3C54" w14:paraId="15F34827" w14:textId="77777777">
      <w:pPr>
        <w:pStyle w:val="Lijstalinea"/>
        <w:numPr>
          <w:ilvl w:val="0"/>
          <w:numId w:val="15"/>
        </w:numPr>
        <w:rPr>
          <w:rFonts w:eastAsia="Verdana" w:cs="Verdana"/>
          <w:color w:val="000000" w:themeColor="text1"/>
        </w:rPr>
      </w:pPr>
      <w:r w:rsidRPr="5EA59146">
        <w:rPr>
          <w:rFonts w:eastAsia="Verdana" w:cs="Verdana"/>
          <w:color w:val="000000" w:themeColor="text1"/>
        </w:rPr>
        <w:t>Soorten</w:t>
      </w:r>
    </w:p>
    <w:p w:rsidRPr="009C64C1" w:rsidR="00195F3D" w:rsidP="003B65FD" w:rsidRDefault="00195F3D" w14:paraId="7CAC91A1" w14:textId="217FE39D">
      <w:pPr>
        <w:pStyle w:val="Lijstalinea"/>
        <w:numPr>
          <w:ilvl w:val="0"/>
          <w:numId w:val="15"/>
        </w:numPr>
        <w:rPr>
          <w:rFonts w:eastAsia="Verdana" w:cs="Verdana"/>
          <w:color w:val="000000" w:themeColor="text1"/>
        </w:rPr>
      </w:pPr>
      <w:r>
        <w:rPr>
          <w:rFonts w:eastAsia="Verdana" w:cs="Verdana"/>
          <w:color w:val="000000" w:themeColor="text1"/>
        </w:rPr>
        <w:t>Vergunningverlening garnalenvisserij</w:t>
      </w:r>
    </w:p>
    <w:p w:rsidRPr="009C64C1" w:rsidR="001D3C54" w:rsidP="003B65FD" w:rsidRDefault="001D3C54" w14:paraId="3123CEB2" w14:textId="77777777">
      <w:pPr>
        <w:rPr>
          <w:rFonts w:eastAsia="Verdana" w:cs="Verdana"/>
          <w:color w:val="000000" w:themeColor="text1"/>
          <w:szCs w:val="18"/>
        </w:rPr>
      </w:pPr>
    </w:p>
    <w:p w:rsidRPr="009C64C1" w:rsidR="001D3C54" w:rsidP="003B65FD" w:rsidRDefault="001D3C54" w14:paraId="45BD43ED" w14:textId="03827DA4">
      <w:pPr>
        <w:rPr>
          <w:rFonts w:eastAsia="Verdana" w:cs="Verdana"/>
          <w:b/>
          <w:bCs/>
          <w:color w:val="000000" w:themeColor="text1"/>
          <w:szCs w:val="18"/>
        </w:rPr>
      </w:pPr>
      <w:r w:rsidRPr="009C64C1">
        <w:rPr>
          <w:rFonts w:eastAsia="Verdana" w:cs="Verdana"/>
          <w:b/>
          <w:bCs/>
          <w:color w:val="000000" w:themeColor="text1"/>
          <w:szCs w:val="18"/>
        </w:rPr>
        <w:t>Landelijke Natura 2000-doelen</w:t>
      </w:r>
    </w:p>
    <w:p w:rsidRPr="007F401A" w:rsidR="001D3C54" w:rsidP="003B65FD" w:rsidRDefault="035DB91F" w14:paraId="08E3BCF5" w14:textId="792801CA">
      <w:pPr>
        <w:rPr>
          <w:rFonts w:eastAsia="Verdana" w:cs="Verdana"/>
        </w:rPr>
      </w:pPr>
      <w:r w:rsidRPr="6374C6A8">
        <w:rPr>
          <w:rFonts w:eastAsia="Verdana" w:cs="Verdana"/>
          <w:i/>
          <w:iCs/>
        </w:rPr>
        <w:t>Eerste beeld resultaat terinzagelegging Landelijke doelen</w:t>
      </w:r>
      <w:r w:rsidR="001D3C54">
        <w:br/>
      </w:r>
      <w:r w:rsidR="6BED7702">
        <w:t xml:space="preserve">In het hoofdlijnenakkoord is afgesproken dat </w:t>
      </w:r>
      <w:r w:rsidRPr="161344B9" w:rsidR="5AF1BD34">
        <w:rPr>
          <w:rFonts w:eastAsia="Verdana" w:cs="Verdana"/>
        </w:rPr>
        <w:t xml:space="preserve"> er geen nationale koppen op Europees beleid komen en dat bestaande koppen zo mogelijk geschrapt worden.</w:t>
      </w:r>
      <w:r w:rsidRPr="161344B9" w:rsidR="6BED7702">
        <w:rPr>
          <w:rFonts w:eastAsia="Verdana" w:cs="Verdana"/>
        </w:rPr>
        <w:t xml:space="preserve"> Ik blijf mij hiervoor inzetten.</w:t>
      </w:r>
      <w:r w:rsidRPr="161344B9" w:rsidR="659F94AF">
        <w:rPr>
          <w:rFonts w:eastAsia="Verdana" w:cs="Verdana"/>
        </w:rPr>
        <w:t xml:space="preserve"> </w:t>
      </w:r>
      <w:r w:rsidRPr="6374C6A8" w:rsidR="71D0614F">
        <w:rPr>
          <w:rFonts w:eastAsia="Segoe UI" w:cs="Segoe UI"/>
        </w:rPr>
        <w:t>I</w:t>
      </w:r>
      <w:r w:rsidRPr="6374C6A8">
        <w:rPr>
          <w:rFonts w:eastAsia="Segoe UI" w:cs="Segoe UI"/>
        </w:rPr>
        <w:t>n de verzamelbrief</w:t>
      </w:r>
      <w:r w:rsidRPr="6374C6A8" w:rsidR="09F4B6DF">
        <w:rPr>
          <w:rFonts w:eastAsia="Segoe UI" w:cs="Segoe UI"/>
        </w:rPr>
        <w:t xml:space="preserve"> </w:t>
      </w:r>
      <w:r w:rsidR="5113960B">
        <w:t>van maart 2025 (Kamerstuk 33 576, nr. 443)</w:t>
      </w:r>
      <w:r w:rsidRPr="6374C6A8" w:rsidR="5113960B">
        <w:rPr>
          <w:rFonts w:eastAsia="Segoe UI" w:cs="Segoe UI"/>
        </w:rPr>
        <w:t xml:space="preserve"> </w:t>
      </w:r>
      <w:r w:rsidRPr="00827216" w:rsidR="2CDAE781">
        <w:rPr>
          <w:rFonts w:eastAsia="Verdana" w:cs="Verdana"/>
        </w:rPr>
        <w:t xml:space="preserve">informeerde ik uw Kamer over de </w:t>
      </w:r>
      <w:r w:rsidRPr="00827216" w:rsidR="55688C02">
        <w:rPr>
          <w:rFonts w:eastAsia="Verdana" w:cs="Verdana"/>
        </w:rPr>
        <w:t>actualisatie</w:t>
      </w:r>
      <w:r w:rsidR="00ED6729">
        <w:rPr>
          <w:rFonts w:eastAsia="Segoe UI" w:cs="Segoe UI"/>
        </w:rPr>
        <w:t xml:space="preserve"> </w:t>
      </w:r>
      <w:r w:rsidRPr="6374C6A8">
        <w:rPr>
          <w:rFonts w:eastAsia="Segoe UI" w:cs="Segoe UI"/>
        </w:rPr>
        <w:t xml:space="preserve">van de landelijke </w:t>
      </w:r>
      <w:r w:rsidRPr="6374C6A8" w:rsidR="1C279465">
        <w:rPr>
          <w:rFonts w:eastAsia="Segoe UI" w:cs="Segoe UI"/>
        </w:rPr>
        <w:t>N</w:t>
      </w:r>
      <w:r w:rsidRPr="6374C6A8">
        <w:rPr>
          <w:rFonts w:eastAsia="Segoe UI" w:cs="Segoe UI"/>
        </w:rPr>
        <w:t xml:space="preserve">atura 2000-doelen. Deze update is nodig om aan internationale richtlijnen te </w:t>
      </w:r>
      <w:r w:rsidRPr="6374C6A8">
        <w:rPr>
          <w:rFonts w:eastAsia="Segoe UI" w:cs="Segoe UI"/>
        </w:rPr>
        <w:lastRenderedPageBreak/>
        <w:t>kunnen voldoen en om volgend jaar een Natuurplan te kunnen maken in het licht van de Natuurherstelverordening. De huidige doelen</w:t>
      </w:r>
      <w:r w:rsidRPr="6374C6A8" w:rsidR="2D30A483">
        <w:rPr>
          <w:rFonts w:eastAsia="Segoe UI" w:cs="Segoe UI"/>
        </w:rPr>
        <w:t xml:space="preserve"> uit 2006</w:t>
      </w:r>
      <w:r w:rsidRPr="6374C6A8">
        <w:rPr>
          <w:rFonts w:eastAsia="Segoe UI" w:cs="Segoe UI"/>
        </w:rPr>
        <w:t xml:space="preserve"> zijn </w:t>
      </w:r>
      <w:r w:rsidRPr="00827216" w:rsidR="4516FD3C">
        <w:rPr>
          <w:rFonts w:eastAsia="Verdana" w:cs="Verdana"/>
        </w:rPr>
        <w:t>namelijk</w:t>
      </w:r>
      <w:r w:rsidRPr="00827216" w:rsidR="6F87F5BC">
        <w:rPr>
          <w:rFonts w:eastAsia="Verdana" w:cs="Verdana"/>
        </w:rPr>
        <w:t xml:space="preserve"> verouderd en</w:t>
      </w:r>
      <w:r w:rsidRPr="00827216" w:rsidR="4516FD3C">
        <w:rPr>
          <w:rFonts w:eastAsia="Verdana" w:cs="Verdana"/>
        </w:rPr>
        <w:t xml:space="preserve"> onvoldoende</w:t>
      </w:r>
      <w:r w:rsidRPr="6374C6A8" w:rsidR="4516FD3C">
        <w:rPr>
          <w:rFonts w:eastAsia="Verdana" w:cs="Verdana"/>
          <w:i/>
          <w:iCs/>
        </w:rPr>
        <w:t xml:space="preserve"> </w:t>
      </w:r>
      <w:r w:rsidRPr="6374C6A8">
        <w:rPr>
          <w:rFonts w:eastAsia="Segoe UI" w:cs="Segoe UI"/>
        </w:rPr>
        <w:t>concreet.</w:t>
      </w:r>
    </w:p>
    <w:p w:rsidRPr="007F401A" w:rsidR="001D3C54" w:rsidP="003B65FD" w:rsidRDefault="035DB91F" w14:paraId="23D4BF06" w14:textId="4BA16472">
      <w:pPr>
        <w:rPr>
          <w:rFonts w:eastAsia="Verdana" w:cs="Verdana"/>
        </w:rPr>
      </w:pPr>
      <w:r w:rsidRPr="6374C6A8">
        <w:rPr>
          <w:rFonts w:eastAsiaTheme="minorEastAsia" w:cstheme="minorBidi"/>
          <w:lang w:eastAsia="en-US"/>
        </w:rPr>
        <w:t xml:space="preserve">De internetconsultatie waarbij iedereen zijn mening kan geven over de vernieuwde landelijke doelen is gestart op 9 april 2025 en gesloten op 1 juni 2025. In de zomermaanden wordt gewerkt aan de beantwoording van de ingebrachte zienswijzen. In het najaar van 2025 verwacht ik de vernieuwde doelen te kunnen vaststellen. </w:t>
      </w:r>
      <w:r w:rsidR="001D3C54">
        <w:br/>
      </w:r>
      <w:r w:rsidRPr="6374C6A8">
        <w:rPr>
          <w:rFonts w:eastAsiaTheme="minorEastAsia" w:cstheme="minorBidi"/>
          <w:lang w:eastAsia="en-US"/>
        </w:rPr>
        <w:t xml:space="preserve">De vernieuwde doelen wil ik concretiseren en </w:t>
      </w:r>
      <w:r w:rsidRPr="42550218" w:rsidR="7F987F78">
        <w:rPr>
          <w:rFonts w:eastAsiaTheme="minorEastAsia" w:cstheme="minorBidi"/>
          <w:lang w:eastAsia="en-US"/>
        </w:rPr>
        <w:t>afbakenen tot</w:t>
      </w:r>
      <w:r w:rsidRPr="6374C6A8">
        <w:rPr>
          <w:rFonts w:eastAsiaTheme="minorEastAsia" w:cstheme="minorBidi"/>
          <w:lang w:eastAsia="en-US"/>
        </w:rPr>
        <w:t xml:space="preserve"> het niveau dat minimaal noodzakelijk is om aan de bestaande Europese afspraken te voldoen. Er zal geen sprake zijn van nationale koppen, niet bij de doelen vanuit de Vogel- en Habitatrichtlijn en ook niet bij de doelen vanuit de Natuurherstelverordening. </w:t>
      </w:r>
    </w:p>
    <w:p w:rsidRPr="009C64C1" w:rsidR="001D3C54" w:rsidP="003B65FD" w:rsidRDefault="001D3C54" w14:paraId="33B10F9D" w14:textId="77777777">
      <w:pPr>
        <w:rPr>
          <w:rFonts w:eastAsia="Verdana" w:cs="Verdana"/>
          <w:color w:val="000000" w:themeColor="text1"/>
          <w:szCs w:val="18"/>
        </w:rPr>
      </w:pPr>
    </w:p>
    <w:p w:rsidRPr="009C64C1" w:rsidR="001D3C54" w:rsidP="003B65FD" w:rsidRDefault="001D3C54" w14:paraId="2AB0C9FC" w14:textId="77777777">
      <w:pPr>
        <w:rPr>
          <w:rFonts w:eastAsia="Verdana" w:cs="Verdana"/>
          <w:i/>
          <w:iCs/>
          <w:color w:val="000000" w:themeColor="text1"/>
          <w:szCs w:val="18"/>
        </w:rPr>
      </w:pPr>
      <w:r w:rsidRPr="009C64C1">
        <w:rPr>
          <w:rFonts w:eastAsia="Verdana" w:cs="Verdana"/>
          <w:i/>
          <w:iCs/>
          <w:color w:val="000000" w:themeColor="text1"/>
          <w:szCs w:val="18"/>
        </w:rPr>
        <w:t>Beleidskader doelwijziging</w:t>
      </w:r>
    </w:p>
    <w:p w:rsidRPr="009C64C1" w:rsidR="001D3C54" w:rsidP="003B65FD" w:rsidRDefault="001D3C54" w14:paraId="7EE8AE2E" w14:textId="099751DE">
      <w:pPr>
        <w:rPr>
          <w:rFonts w:eastAsiaTheme="minorEastAsia" w:cstheme="minorBidi"/>
          <w:lang w:eastAsia="en-US"/>
        </w:rPr>
      </w:pPr>
      <w:r w:rsidRPr="0E0A8AB7">
        <w:rPr>
          <w:rFonts w:eastAsiaTheme="minorEastAsia" w:cstheme="minorBidi"/>
          <w:lang w:eastAsia="en-US"/>
        </w:rPr>
        <w:t xml:space="preserve">In het regeerprogramma heeft het </w:t>
      </w:r>
      <w:r w:rsidR="003A2D77">
        <w:rPr>
          <w:rFonts w:eastAsiaTheme="minorEastAsia" w:cstheme="minorBidi"/>
          <w:lang w:eastAsia="en-US"/>
        </w:rPr>
        <w:t>inmiddels</w:t>
      </w:r>
      <w:r w:rsidRPr="0E0A8AB7">
        <w:rPr>
          <w:rFonts w:eastAsiaTheme="minorEastAsia" w:cstheme="minorBidi"/>
          <w:lang w:eastAsia="en-US"/>
        </w:rPr>
        <w:t xml:space="preserve"> </w:t>
      </w:r>
      <w:r w:rsidRPr="009450E7" w:rsidR="008F4D09">
        <w:rPr>
          <w:rFonts w:eastAsiaTheme="minorEastAsia" w:cstheme="minorBidi"/>
          <w:lang w:eastAsia="en-US"/>
        </w:rPr>
        <w:t>demissionaire</w:t>
      </w:r>
      <w:r w:rsidR="008F4D09">
        <w:rPr>
          <w:rFonts w:eastAsiaTheme="minorEastAsia" w:cstheme="minorBidi"/>
          <w:lang w:eastAsia="en-US"/>
        </w:rPr>
        <w:t xml:space="preserve"> </w:t>
      </w:r>
      <w:r w:rsidRPr="0E0A8AB7">
        <w:rPr>
          <w:rFonts w:eastAsiaTheme="minorEastAsia" w:cstheme="minorBidi"/>
          <w:lang w:eastAsia="en-US"/>
        </w:rPr>
        <w:t>kabinet zich voorgenomen de bestaande mogelijkheden om tot aanpassing van Natura 2000-doelen te komen te verduidelijken. Ik heb daartoe een Beleidskader Doelwijziging laten opstellen, dat naar verwachting in juni wordt gepubliceerd op natura2000.nl. Het Beleidskader Doelwijziging geeft aan hoe de instandhoudingsdoelstellingen van Natura 2000-gebieden kunnen worden aangepast binnen de bestaande jurisprudentie</w:t>
      </w:r>
      <w:r>
        <w:rPr>
          <w:rFonts w:eastAsiaTheme="minorEastAsia" w:cstheme="minorBidi"/>
          <w:lang w:eastAsia="en-US"/>
        </w:rPr>
        <w:t xml:space="preserve">, richtsnoeren </w:t>
      </w:r>
      <w:r w:rsidRPr="0E0A8AB7">
        <w:rPr>
          <w:rFonts w:eastAsiaTheme="minorEastAsia" w:cstheme="minorBidi"/>
          <w:lang w:eastAsia="en-US"/>
        </w:rPr>
        <w:t>en interpretatie</w:t>
      </w:r>
      <w:r w:rsidRPr="4B44C590">
        <w:rPr>
          <w:rFonts w:eastAsiaTheme="minorEastAsia" w:cstheme="minorBidi"/>
          <w:lang w:eastAsia="en-US"/>
        </w:rPr>
        <w:t>.</w:t>
      </w:r>
      <w:r>
        <w:rPr>
          <w:rFonts w:eastAsiaTheme="minorEastAsia" w:cstheme="minorBidi"/>
          <w:lang w:eastAsia="en-US"/>
        </w:rPr>
        <w:t xml:space="preserve"> Het beleidskader doelwijziging beschrijft </w:t>
      </w:r>
      <w:r w:rsidRPr="0E0A8AB7">
        <w:rPr>
          <w:rFonts w:eastAsiaTheme="minorEastAsia" w:cstheme="minorBidi"/>
          <w:lang w:eastAsia="en-US"/>
        </w:rPr>
        <w:t xml:space="preserve">dus welke flexibiliteit </w:t>
      </w:r>
      <w:r w:rsidRPr="4B44C590">
        <w:rPr>
          <w:rFonts w:eastAsiaTheme="minorEastAsia" w:cstheme="minorBidi"/>
          <w:lang w:eastAsia="en-US"/>
        </w:rPr>
        <w:t xml:space="preserve">van de Natura 2000-doelen </w:t>
      </w:r>
      <w:r w:rsidRPr="0E0A8AB7">
        <w:rPr>
          <w:rFonts w:eastAsiaTheme="minorEastAsia" w:cstheme="minorBidi"/>
          <w:lang w:eastAsia="en-US"/>
        </w:rPr>
        <w:t>er is.</w:t>
      </w:r>
      <w:r w:rsidRPr="3AB29879" w:rsidR="222E4242">
        <w:rPr>
          <w:rFonts w:eastAsiaTheme="minorEastAsia" w:cstheme="minorBidi"/>
          <w:lang w:eastAsia="en-US"/>
        </w:rPr>
        <w:t xml:space="preserve"> </w:t>
      </w:r>
      <w:r w:rsidRPr="085DB25E">
        <w:rPr>
          <w:rFonts w:eastAsiaTheme="minorEastAsia" w:cstheme="minorBidi"/>
          <w:lang w:eastAsia="en-US"/>
        </w:rPr>
        <w:t>Dit helpt provincies en departementen met beheerverantwoordelijkheid voor Natura 2000-gebieden (zoals IenW en Defensie) om aanpassingen van doelen (herijking) voor te stellen</w:t>
      </w:r>
      <w:r w:rsidRPr="3AB29879" w:rsidR="676A0F74">
        <w:rPr>
          <w:rFonts w:eastAsiaTheme="minorEastAsia" w:cstheme="minorBidi"/>
          <w:lang w:eastAsia="en-US"/>
        </w:rPr>
        <w:t>.</w:t>
      </w:r>
      <w:r w:rsidRPr="3AB29879" w:rsidR="54D9F062">
        <w:rPr>
          <w:rFonts w:eastAsiaTheme="minorEastAsia" w:cstheme="minorBidi"/>
          <w:lang w:eastAsia="en-US"/>
        </w:rPr>
        <w:t xml:space="preserve"> Zo </w:t>
      </w:r>
      <w:r w:rsidRPr="3AB29879" w:rsidR="6201F301">
        <w:rPr>
          <w:rFonts w:eastAsiaTheme="minorEastAsia" w:cstheme="minorBidi"/>
          <w:lang w:eastAsia="en-US"/>
        </w:rPr>
        <w:t>kunnen zij beheersinspanningen effectiever inzetten en kunnen robuustere natuurgebied</w:t>
      </w:r>
      <w:r w:rsidRPr="3AB29879" w:rsidR="473726CD">
        <w:rPr>
          <w:rFonts w:eastAsiaTheme="minorEastAsia" w:cstheme="minorBidi"/>
          <w:lang w:eastAsia="en-US"/>
        </w:rPr>
        <w:t xml:space="preserve">en ontstaan. </w:t>
      </w:r>
    </w:p>
    <w:p w:rsidR="001D3C54" w:rsidP="003B65FD" w:rsidRDefault="001D3C54" w14:paraId="4C2E1BBB" w14:textId="19E5272D">
      <w:pPr>
        <w:rPr>
          <w:rFonts w:eastAsia="Verdana" w:cs="Verdana"/>
          <w:color w:val="000000" w:themeColor="text1"/>
          <w:szCs w:val="18"/>
        </w:rPr>
      </w:pPr>
    </w:p>
    <w:p w:rsidRPr="007B21C1" w:rsidR="001D3C54" w:rsidP="003B65FD" w:rsidRDefault="001D3C54" w14:paraId="1FEAA4BC" w14:textId="071CA25F">
      <w:pPr>
        <w:rPr>
          <w:b/>
          <w:color w:val="000000" w:themeColor="text1"/>
        </w:rPr>
      </w:pPr>
      <w:r w:rsidRPr="007B21C1">
        <w:rPr>
          <w:b/>
          <w:color w:val="000000" w:themeColor="text1"/>
        </w:rPr>
        <w:t>Stand van zaken inbreukprocedure Vogelrichtlijn inzake de grutto</w:t>
      </w:r>
    </w:p>
    <w:p w:rsidR="001D3C54" w:rsidP="003B65FD" w:rsidRDefault="001D3C54" w14:paraId="07BE84EF" w14:textId="77777777">
      <w:pPr>
        <w:rPr>
          <w:rFonts w:eastAsia="Verdana" w:cs="Verdana"/>
          <w:color w:val="000000" w:themeColor="text1"/>
          <w:szCs w:val="18"/>
        </w:rPr>
      </w:pPr>
      <w:r w:rsidRPr="159F658D">
        <w:rPr>
          <w:rFonts w:eastAsia="Verdana" w:cs="Verdana"/>
          <w:color w:val="000000" w:themeColor="text1"/>
          <w:szCs w:val="18"/>
        </w:rPr>
        <w:t>Op 25 juli 2024 heeft de Europese Commissie (EC) in de vorm van een aanmaningsbrief aangegeven een inbreukprocedure te starten omdat Nederland niet voldoet aan de verplichtingen onder de Vogelrichtlijn door onvoldoende maatregelen te nemen om de grutto te beschermen. Op 22 november 2024 is de reactie op de aanmaningsbrief aan de EC verstuurd. Op dit moment ben ik in afwachting van de reactie van de EC. Hier staat geen vaste termijn voor. Naar verwachting komt de EC deze zomer met een reactie.</w:t>
      </w:r>
    </w:p>
    <w:p w:rsidR="00DA3A9D" w:rsidP="003B65FD" w:rsidRDefault="00DA3A9D" w14:paraId="6B564CF4" w14:textId="77777777">
      <w:pPr>
        <w:rPr>
          <w:rFonts w:eastAsia="Verdana" w:cs="Verdana"/>
          <w:color w:val="000000" w:themeColor="text1"/>
          <w:szCs w:val="18"/>
        </w:rPr>
      </w:pPr>
    </w:p>
    <w:p w:rsidRPr="00827216" w:rsidR="00DA3A9D" w:rsidP="003B65FD" w:rsidRDefault="00DA3A9D" w14:paraId="594DC544" w14:textId="0356B669">
      <w:pPr>
        <w:rPr>
          <w:rFonts w:eastAsia="Verdana" w:cs="Verdana"/>
          <w:i/>
          <w:color w:val="000000" w:themeColor="text1"/>
          <w:szCs w:val="18"/>
        </w:rPr>
      </w:pPr>
      <w:r w:rsidRPr="00827216">
        <w:rPr>
          <w:rFonts w:eastAsia="Verdana" w:cs="Verdana"/>
          <w:i/>
          <w:color w:val="000000" w:themeColor="text1"/>
          <w:szCs w:val="18"/>
        </w:rPr>
        <w:t>Maatregelen ter bescherming van de grutto</w:t>
      </w:r>
    </w:p>
    <w:p w:rsidRPr="00D02949" w:rsidR="001D3C54" w:rsidP="003B65FD" w:rsidRDefault="0E6B94CA" w14:paraId="6ECDECE6" w14:textId="1B092E18">
      <w:pPr>
        <w:rPr>
          <w:rFonts w:eastAsia="Verdana" w:cs="Verdana"/>
          <w:color w:val="000000" w:themeColor="text1"/>
        </w:rPr>
      </w:pPr>
      <w:r w:rsidRPr="3E7C3986">
        <w:rPr>
          <w:rFonts w:eastAsia="Verdana" w:cs="Verdana"/>
          <w:color w:val="000000" w:themeColor="text1"/>
        </w:rPr>
        <w:t xml:space="preserve">In </w:t>
      </w:r>
      <w:r w:rsidRPr="00F22D2D">
        <w:rPr>
          <w:rFonts w:eastAsia="Verdana" w:cs="Verdana"/>
        </w:rPr>
        <w:t>de Kamerbrief van 25 maart 2025 (Kamerstuk 33 576, nr. 441) heb ik u gemeld dat ik samen met provincies en het ministerie van Infrastructuur en Waterstaat aan de slag ben met een pakket aan maatregelen, waaronder het toevoegen van een instandhoudingsdoelstelling voor de grutto aan 25 bestaande Vogelrichtlijngebieden.</w:t>
      </w:r>
      <w:r w:rsidRPr="3A02793E" w:rsidR="28FF1C78">
        <w:rPr>
          <w:rFonts w:eastAsia="Verdana" w:cs="Verdana"/>
        </w:rPr>
        <w:t xml:space="preserve"> </w:t>
      </w:r>
      <w:r w:rsidRPr="00F22D2D">
        <w:rPr>
          <w:rFonts w:eastAsia="Verdana" w:cs="Verdana"/>
        </w:rPr>
        <w:t>De instandhoudingsdoelstellingen zijn opgenomen in wijzigingsbesluiten. Ik ben van plan op korte termijn deze besluiten</w:t>
      </w:r>
      <w:r>
        <w:rPr>
          <w:rFonts w:eastAsia="Verdana" w:cs="Verdana"/>
        </w:rPr>
        <w:t xml:space="preserve"> in</w:t>
      </w:r>
      <w:r w:rsidRPr="00F22D2D">
        <w:rPr>
          <w:rFonts w:eastAsia="Verdana" w:cs="Verdana"/>
        </w:rPr>
        <w:t xml:space="preserve"> ontwerp ter inzage te leggen. </w:t>
      </w:r>
      <w:r w:rsidRPr="00C71AB9" w:rsidR="5D8F39BB">
        <w:rPr>
          <w:rFonts w:eastAsia="Verdana" w:cs="Verdana"/>
        </w:rPr>
        <w:t xml:space="preserve">Momenteel breng ik in beeld wat er mogelijk is aan optimalisatie op het gebied van grondbeleid en </w:t>
      </w:r>
      <w:r w:rsidRPr="3A02793E" w:rsidR="2D7492DB">
        <w:rPr>
          <w:rFonts w:eastAsia="Verdana" w:cs="Verdana"/>
        </w:rPr>
        <w:t>-</w:t>
      </w:r>
      <w:r w:rsidRPr="00C71AB9" w:rsidR="5D8F39BB">
        <w:rPr>
          <w:rFonts w:eastAsia="Verdana" w:cs="Verdana"/>
        </w:rPr>
        <w:t>mobiliteit in het kader van weidevogelbeheer. Samen met de Nationale Grondbank (NGB)</w:t>
      </w:r>
      <w:r w:rsidRPr="3A02793E" w:rsidR="2F5D215C">
        <w:rPr>
          <w:rFonts w:eastAsia="Verdana" w:cs="Verdana"/>
        </w:rPr>
        <w:t xml:space="preserve"> </w:t>
      </w:r>
      <w:r w:rsidRPr="00C71AB9" w:rsidR="5D8F39BB">
        <w:rPr>
          <w:rFonts w:eastAsia="Verdana" w:cs="Verdana"/>
        </w:rPr>
        <w:t xml:space="preserve">onderzoek ik op welke wijze de NGB ingezet kan worden bij de bescherming van weidevogels waaronder de grutto. </w:t>
      </w:r>
      <w:r w:rsidRPr="3A02793E" w:rsidR="5C74589F">
        <w:rPr>
          <w:rFonts w:eastAsia="Verdana" w:cs="Verdana"/>
        </w:rPr>
        <w:t>I</w:t>
      </w:r>
      <w:r w:rsidRPr="00C71AB9" w:rsidR="5D8F39BB">
        <w:rPr>
          <w:rFonts w:eastAsia="Verdana" w:cs="Verdana"/>
        </w:rPr>
        <w:t xml:space="preserve">k werk aan de uitwerking van het LVVN-grondbeleid. Daarin zal een overzicht van instrumenten worden opgenomen met daarbij aangegeven welke voor weidevogelbeheer beschikbaar zijn. </w:t>
      </w:r>
      <w:r w:rsidRPr="3A02793E" w:rsidR="32D03196">
        <w:rPr>
          <w:rFonts w:eastAsia="Verdana" w:cs="Verdana"/>
        </w:rPr>
        <w:t>Oo</w:t>
      </w:r>
      <w:r w:rsidRPr="00F22D2D">
        <w:rPr>
          <w:rFonts w:eastAsia="Verdana" w:cs="Verdana"/>
        </w:rPr>
        <w:t>k spreek</w:t>
      </w:r>
      <w:r w:rsidRPr="3A02793E" w:rsidR="32D03196">
        <w:rPr>
          <w:rFonts w:eastAsia="Verdana" w:cs="Verdana"/>
        </w:rPr>
        <w:t xml:space="preserve"> ik</w:t>
      </w:r>
      <w:r w:rsidRPr="00F22D2D">
        <w:rPr>
          <w:rFonts w:eastAsia="Verdana" w:cs="Verdana"/>
        </w:rPr>
        <w:t xml:space="preserve"> met provincies </w:t>
      </w:r>
      <w:r w:rsidRPr="3A02793E" w:rsidR="6D305A8A">
        <w:rPr>
          <w:rFonts w:eastAsia="Verdana" w:cs="Verdana"/>
        </w:rPr>
        <w:t xml:space="preserve">over </w:t>
      </w:r>
      <w:r w:rsidRPr="00F22D2D">
        <w:rPr>
          <w:rFonts w:eastAsia="Verdana" w:cs="Verdana"/>
        </w:rPr>
        <w:t xml:space="preserve">hoe ik hen </w:t>
      </w:r>
      <w:r w:rsidRPr="3A02793E" w:rsidR="53B91B8E">
        <w:rPr>
          <w:rFonts w:eastAsia="Verdana" w:cs="Verdana"/>
        </w:rPr>
        <w:t>ten aanzien van</w:t>
      </w:r>
      <w:r w:rsidRPr="3A02793E" w:rsidR="3782633A">
        <w:rPr>
          <w:rFonts w:eastAsia="Verdana" w:cs="Verdana"/>
        </w:rPr>
        <w:t xml:space="preserve"> de</w:t>
      </w:r>
      <w:r w:rsidRPr="3A02793E" w:rsidR="53B91B8E">
        <w:rPr>
          <w:rFonts w:eastAsia="Verdana" w:cs="Verdana"/>
        </w:rPr>
        <w:t xml:space="preserve"> inzet op het verminderen van de predatiedruk </w:t>
      </w:r>
      <w:r w:rsidRPr="00F22D2D">
        <w:rPr>
          <w:rFonts w:eastAsia="Verdana" w:cs="Verdana"/>
        </w:rPr>
        <w:t>kan ondersteunen.</w:t>
      </w:r>
      <w:r w:rsidRPr="3A02793E" w:rsidR="33CCFA5B">
        <w:rPr>
          <w:rFonts w:eastAsia="Verdana" w:cs="Verdana"/>
        </w:rPr>
        <w:t xml:space="preserve"> Met </w:t>
      </w:r>
      <w:r w:rsidRPr="3A02793E" w:rsidR="126A2341">
        <w:rPr>
          <w:rFonts w:eastAsia="Verdana" w:cs="Verdana"/>
        </w:rPr>
        <w:t>de</w:t>
      </w:r>
      <w:r w:rsidRPr="3A02793E" w:rsidR="51708DF6">
        <w:rPr>
          <w:rFonts w:eastAsia="Verdana" w:cs="Verdana"/>
        </w:rPr>
        <w:t xml:space="preserve"> </w:t>
      </w:r>
      <w:r w:rsidRPr="3A02793E" w:rsidR="126A2341">
        <w:rPr>
          <w:rFonts w:eastAsia="Verdana" w:cs="Verdana"/>
        </w:rPr>
        <w:t xml:space="preserve">middelen </w:t>
      </w:r>
      <w:r w:rsidRPr="6F7591F6" w:rsidR="02D87556">
        <w:rPr>
          <w:rFonts w:eastAsia="Verdana" w:cs="Verdana"/>
        </w:rPr>
        <w:t xml:space="preserve">uit het </w:t>
      </w:r>
      <w:r w:rsidRPr="6CFE1B45" w:rsidR="02D87556">
        <w:rPr>
          <w:rFonts w:eastAsia="Verdana" w:cs="Verdana"/>
        </w:rPr>
        <w:t>startpakket</w:t>
      </w:r>
      <w:r w:rsidRPr="3A02793E" w:rsidR="5DE58C69">
        <w:rPr>
          <w:rFonts w:eastAsia="Verdana" w:cs="Verdana"/>
        </w:rPr>
        <w:t xml:space="preserve"> voor agrarisch natuurbeheer</w:t>
      </w:r>
      <w:r w:rsidRPr="00F22D2D" w:rsidR="003E680F">
        <w:rPr>
          <w:rStyle w:val="Voetnootmarkering"/>
          <w:rFonts w:eastAsia="Verdana" w:cs="Verdana"/>
        </w:rPr>
        <w:footnoteReference w:id="2"/>
      </w:r>
      <w:r w:rsidRPr="3A02793E" w:rsidR="3601082B">
        <w:rPr>
          <w:rFonts w:eastAsia="Verdana" w:cs="Verdana"/>
        </w:rPr>
        <w:t xml:space="preserve"> </w:t>
      </w:r>
      <w:r w:rsidRPr="3A02793E" w:rsidR="33CCFA5B">
        <w:rPr>
          <w:rFonts w:eastAsia="Verdana" w:cs="Verdana"/>
        </w:rPr>
        <w:t xml:space="preserve">kan </w:t>
      </w:r>
      <w:r w:rsidRPr="3A02793E" w:rsidR="35BA09F3">
        <w:rPr>
          <w:rFonts w:eastAsia="Verdana" w:cs="Verdana"/>
        </w:rPr>
        <w:t xml:space="preserve">er </w:t>
      </w:r>
      <w:r w:rsidRPr="3A02793E" w:rsidR="33CCFA5B">
        <w:rPr>
          <w:rFonts w:eastAsia="Verdana" w:cs="Verdana"/>
        </w:rPr>
        <w:t>onder meer</w:t>
      </w:r>
      <w:r w:rsidRPr="3A02793E" w:rsidR="0A1E70F1">
        <w:rPr>
          <w:rFonts w:eastAsia="Verdana" w:cs="Verdana"/>
        </w:rPr>
        <w:t xml:space="preserve"> gewerkt worden aan uitbreiding en versterking van het leefgebied van de grutto.</w:t>
      </w:r>
      <w:r w:rsidRPr="00F22D2D">
        <w:rPr>
          <w:rFonts w:eastAsia="Verdana" w:cs="Verdana"/>
        </w:rPr>
        <w:t xml:space="preserve"> Als ondersteunende maatregel </w:t>
      </w:r>
      <w:r w:rsidRPr="3A02793E" w:rsidR="338014CE">
        <w:rPr>
          <w:rFonts w:eastAsia="Verdana" w:cs="Verdana"/>
        </w:rPr>
        <w:t>bekijk</w:t>
      </w:r>
      <w:r w:rsidRPr="3A02793E" w:rsidR="095BCE97">
        <w:rPr>
          <w:rFonts w:eastAsia="Verdana" w:cs="Verdana"/>
        </w:rPr>
        <w:t xml:space="preserve"> ik </w:t>
      </w:r>
      <w:r w:rsidRPr="3A02793E" w:rsidR="1BB7E880">
        <w:rPr>
          <w:rFonts w:eastAsia="Verdana" w:cs="Verdana"/>
        </w:rPr>
        <w:t>i</w:t>
      </w:r>
      <w:r w:rsidRPr="00F22D2D">
        <w:rPr>
          <w:rFonts w:eastAsia="Verdana" w:cs="Verdana"/>
        </w:rPr>
        <w:t xml:space="preserve">n een pilot </w:t>
      </w:r>
      <w:r w:rsidRPr="3A02793E" w:rsidR="1BB7E880">
        <w:rPr>
          <w:rFonts w:eastAsia="Verdana" w:cs="Verdana"/>
        </w:rPr>
        <w:t>o</w:t>
      </w:r>
      <w:r w:rsidRPr="00F22D2D">
        <w:rPr>
          <w:rFonts w:eastAsia="Verdana" w:cs="Verdana"/>
        </w:rPr>
        <w:t xml:space="preserve">f en hoe ‘headstarting’ </w:t>
      </w:r>
      <w:r w:rsidRPr="3A02793E" w:rsidR="1BB7E880">
        <w:rPr>
          <w:rFonts w:eastAsia="Verdana" w:cs="Verdana"/>
        </w:rPr>
        <w:t xml:space="preserve">(het uitbroeden van eieren en vervolgens uitzetten van de kuikens) </w:t>
      </w:r>
      <w:r w:rsidRPr="00F22D2D">
        <w:rPr>
          <w:rFonts w:eastAsia="Verdana" w:cs="Verdana"/>
        </w:rPr>
        <w:t xml:space="preserve">kan </w:t>
      </w:r>
      <w:r w:rsidRPr="00F22D2D">
        <w:rPr>
          <w:rFonts w:eastAsia="Verdana" w:cs="Verdana"/>
          <w:color w:val="000000" w:themeColor="text1"/>
        </w:rPr>
        <w:t>bijdragen aan een toename van de grutto (broed)populatie, wat de kosten zijn van een mogelijke grootschalige toepassing en in welke situaties en onder welke voorwaarden deze maatregel kan worden benut.</w:t>
      </w:r>
      <w:r w:rsidRPr="3E7C3986">
        <w:rPr>
          <w:rFonts w:eastAsia="Verdana" w:cs="Verdana"/>
          <w:color w:val="000000" w:themeColor="text1"/>
        </w:rPr>
        <w:t xml:space="preserve"> </w:t>
      </w:r>
      <w:r w:rsidRPr="692024DE" w:rsidR="001D3C54">
        <w:rPr>
          <w:rFonts w:eastAsia="Verdana" w:cs="Verdana"/>
          <w:color w:val="000000" w:themeColor="text1"/>
        </w:rPr>
        <w:t>Ik zet met andere departementen, medeoverheden en andere stakeholders de uitwerking voort van maatregelen ter bescherming van de grutto</w:t>
      </w:r>
      <w:r w:rsidRPr="692024DE" w:rsidR="00E62305">
        <w:rPr>
          <w:rFonts w:eastAsia="Verdana" w:cs="Verdana"/>
          <w:color w:val="000000" w:themeColor="text1"/>
        </w:rPr>
        <w:t>, onze nationale vogel.</w:t>
      </w:r>
    </w:p>
    <w:p w:rsidRPr="009C64C1" w:rsidR="001D3C54" w:rsidP="003B65FD" w:rsidRDefault="001D3C54" w14:paraId="6D0624D8" w14:textId="77777777">
      <w:pPr>
        <w:rPr>
          <w:rFonts w:eastAsia="Verdana" w:cs="Verdana"/>
          <w:color w:val="000000" w:themeColor="text1"/>
          <w:szCs w:val="18"/>
        </w:rPr>
      </w:pPr>
    </w:p>
    <w:p w:rsidRPr="009C64C1" w:rsidR="001D3C54" w:rsidP="003B65FD" w:rsidRDefault="3AF2CEC7" w14:paraId="1FC064E3" w14:textId="65BD25E5">
      <w:pPr>
        <w:rPr>
          <w:rFonts w:eastAsia="Verdana" w:cs="Verdana"/>
          <w:b/>
          <w:bCs/>
          <w:color w:val="000000" w:themeColor="text1"/>
        </w:rPr>
      </w:pPr>
      <w:r w:rsidRPr="55F0095A">
        <w:rPr>
          <w:rFonts w:eastAsia="Verdana" w:cs="Verdana"/>
          <w:b/>
          <w:bCs/>
          <w:color w:val="000000" w:themeColor="text1"/>
        </w:rPr>
        <w:t>Natuur verweven in de samenleving</w:t>
      </w:r>
    </w:p>
    <w:p w:rsidRPr="009C64C1" w:rsidR="001D3C54" w:rsidP="003B65FD" w:rsidRDefault="001D3C54" w14:paraId="32EB1A07" w14:textId="77777777">
      <w:pPr>
        <w:rPr>
          <w:rFonts w:cs="Calibri" w:eastAsiaTheme="minorHAnsi"/>
          <w:i/>
          <w:iCs/>
          <w:szCs w:val="18"/>
          <w:lang w:eastAsia="en-US"/>
          <w14:ligatures w14:val="standardContextual"/>
        </w:rPr>
      </w:pPr>
      <w:r>
        <w:rPr>
          <w:rFonts w:cs="Calibri" w:eastAsiaTheme="minorHAnsi"/>
          <w:i/>
          <w:iCs/>
          <w:szCs w:val="18"/>
          <w:lang w:eastAsia="en-US"/>
          <w14:ligatures w14:val="standardContextual"/>
        </w:rPr>
        <w:t>N</w:t>
      </w:r>
      <w:r w:rsidRPr="009C64C1">
        <w:rPr>
          <w:rFonts w:cs="Calibri" w:eastAsiaTheme="minorHAnsi"/>
          <w:i/>
          <w:iCs/>
          <w:szCs w:val="18"/>
          <w:lang w:eastAsia="en-US"/>
          <w14:ligatures w14:val="standardContextual"/>
        </w:rPr>
        <w:t>atuurinclusief en klimaatadaptief bouwen</w:t>
      </w:r>
    </w:p>
    <w:p w:rsidRPr="009C64C1" w:rsidR="001D3C54" w:rsidP="003B65FD" w:rsidRDefault="3AF2CEC7" w14:paraId="71B69D8A" w14:textId="2B40224F">
      <w:pPr>
        <w:rPr>
          <w:rFonts w:cs="Calibri" w:eastAsiaTheme="minorEastAsia"/>
          <w:lang w:eastAsia="en-US"/>
          <w14:ligatures w14:val="standardContextual"/>
        </w:rPr>
      </w:pPr>
      <w:r w:rsidRPr="55F0095A">
        <w:rPr>
          <w:rFonts w:cs="Calibri" w:eastAsiaTheme="minorEastAsia"/>
          <w:lang w:eastAsia="en-US"/>
          <w14:ligatures w14:val="standardContextual"/>
        </w:rPr>
        <w:t xml:space="preserve">Er wordt gewerkt aan de motie van </w:t>
      </w:r>
      <w:r w:rsidRPr="55F0095A">
        <w:rPr>
          <w:rFonts w:cs="Calibri" w:eastAsiaTheme="minorEastAsia"/>
          <w:lang w:eastAsia="en-US"/>
        </w:rPr>
        <w:t>V</w:t>
      </w:r>
      <w:r w:rsidRPr="55F0095A">
        <w:rPr>
          <w:rFonts w:cs="Calibri" w:eastAsiaTheme="minorEastAsia"/>
          <w:lang w:eastAsia="en-US"/>
          <w14:ligatures w14:val="standardContextual"/>
        </w:rPr>
        <w:t xml:space="preserve">an Campen-Bromet (Kamerstuk 35 334, nr. 304), waarin een verzoek aan de regering wordt gedaan om samen met provincies een handreiking op te stellen waarmee provincies en gemeenten natuurinclusieve en klimaatadaptieve woningbouwprojecten kunnen vergunnen. </w:t>
      </w:r>
      <w:r w:rsidRPr="009C64C1" w:rsidR="001D3C54">
        <w:rPr>
          <w:rFonts w:cs="Calibri" w:eastAsiaTheme="minorHAnsi"/>
          <w:szCs w:val="18"/>
          <w:lang w:eastAsia="en-US"/>
          <w14:ligatures w14:val="standardContextual"/>
        </w:rPr>
        <w:br/>
      </w:r>
      <w:r w:rsidRPr="55F0095A">
        <w:rPr>
          <w:rFonts w:cs="Calibri" w:eastAsiaTheme="minorEastAsia"/>
          <w:lang w:eastAsia="en-US"/>
          <w14:ligatures w14:val="standardContextual"/>
        </w:rPr>
        <w:t xml:space="preserve">In de motie wordt gerefereerd aan de relatie tussen natuurinclusieve en klimaatadaptieve woningbouw en de Wet </w:t>
      </w:r>
      <w:r w:rsidRPr="55F0095A" w:rsidR="3586D1C2">
        <w:rPr>
          <w:rFonts w:cs="Calibri" w:eastAsiaTheme="minorEastAsia"/>
          <w:lang w:eastAsia="en-US"/>
          <w14:ligatures w14:val="standardContextual"/>
        </w:rPr>
        <w:t>N</w:t>
      </w:r>
      <w:r w:rsidRPr="55F0095A">
        <w:rPr>
          <w:rFonts w:cs="Calibri" w:eastAsiaTheme="minorEastAsia"/>
          <w:lang w:eastAsia="en-US"/>
          <w14:ligatures w14:val="standardContextual"/>
        </w:rPr>
        <w:t>atuurbescherming</w:t>
      </w:r>
      <w:r w:rsidRPr="55F0095A" w:rsidR="4423D803">
        <w:rPr>
          <w:rFonts w:cs="Calibri" w:eastAsiaTheme="minorEastAsia"/>
          <w:lang w:eastAsia="en-US"/>
          <w14:ligatures w14:val="standardContextual"/>
        </w:rPr>
        <w:t>,</w:t>
      </w:r>
      <w:r w:rsidRPr="55F0095A">
        <w:rPr>
          <w:rFonts w:cs="Calibri" w:eastAsiaTheme="minorEastAsia"/>
          <w:lang w:eastAsia="en-US"/>
          <w14:ligatures w14:val="standardContextual"/>
        </w:rPr>
        <w:t xml:space="preserve"> inclusief bijbehorende vergunningverlening. Deze relatie is door het ministerie van LVVN nader onderzocht. Daarbij is geconstateerd dat natuurinclusief en klimaatadaptief bouwen geen directe bijdrage levert aan het verminderen van stikstofuitstoot </w:t>
      </w:r>
      <w:r w:rsidRPr="55F0095A" w:rsidR="2BFF0000">
        <w:rPr>
          <w:rFonts w:cs="Calibri" w:eastAsiaTheme="minorEastAsia"/>
          <w:lang w:eastAsia="en-US"/>
          <w14:ligatures w14:val="standardContextual"/>
        </w:rPr>
        <w:t xml:space="preserve">(emissies) </w:t>
      </w:r>
      <w:r w:rsidRPr="55F0095A">
        <w:rPr>
          <w:rFonts w:cs="Calibri" w:eastAsiaTheme="minorEastAsia"/>
          <w:lang w:eastAsia="en-US"/>
          <w14:ligatures w14:val="standardContextual"/>
        </w:rPr>
        <w:t>in het kader van de Natura 2000-activiteit en</w:t>
      </w:r>
      <w:r w:rsidRPr="55F0095A" w:rsidR="2040AFCF">
        <w:rPr>
          <w:rFonts w:cs="Calibri" w:eastAsiaTheme="minorEastAsia"/>
          <w:lang w:eastAsia="en-US"/>
          <w14:ligatures w14:val="standardContextual"/>
        </w:rPr>
        <w:t xml:space="preserve"> dat deze manier van bouwen</w:t>
      </w:r>
      <w:r w:rsidRPr="55F0095A">
        <w:rPr>
          <w:rFonts w:cs="Calibri" w:eastAsiaTheme="minorEastAsia"/>
          <w:lang w:eastAsia="en-US"/>
          <w14:ligatures w14:val="standardContextual"/>
        </w:rPr>
        <w:t xml:space="preserve"> </w:t>
      </w:r>
      <w:r w:rsidRPr="55F0095A" w:rsidR="10D13A7F">
        <w:rPr>
          <w:rFonts w:cs="Calibri" w:eastAsiaTheme="minorEastAsia"/>
          <w:lang w:eastAsia="en-US"/>
          <w14:ligatures w14:val="standardContextual"/>
        </w:rPr>
        <w:t>voor deze activiteit</w:t>
      </w:r>
      <w:r w:rsidRPr="55F0095A">
        <w:rPr>
          <w:rFonts w:cs="Calibri" w:eastAsiaTheme="minorEastAsia"/>
          <w:lang w:eastAsia="en-US"/>
          <w14:ligatures w14:val="standardContextual"/>
        </w:rPr>
        <w:t xml:space="preserve"> geen extra ruimte voor vergunningverlening oplevert. </w:t>
      </w:r>
      <w:r w:rsidRPr="2CF72CB0" w:rsidR="48ECB402">
        <w:rPr>
          <w:rFonts w:cs="Calibri" w:eastAsiaTheme="minorEastAsia"/>
          <w:lang w:eastAsia="en-US"/>
        </w:rPr>
        <w:t>Een</w:t>
      </w:r>
      <w:r w:rsidRPr="2CF72CB0">
        <w:rPr>
          <w:rFonts w:cs="Calibri" w:eastAsiaTheme="minorEastAsia"/>
          <w:lang w:eastAsia="en-US"/>
        </w:rPr>
        <w:t xml:space="preserve"> </w:t>
      </w:r>
      <w:r w:rsidRPr="2CF72CB0">
        <w:rPr>
          <w:rFonts w:cs="Calibri" w:eastAsiaTheme="minorEastAsia"/>
          <w:lang w:eastAsia="en-US"/>
          <w14:ligatures w14:val="standardContextual"/>
        </w:rPr>
        <w:t xml:space="preserve">ander aspect van de vergunningverlening </w:t>
      </w:r>
      <w:r w:rsidRPr="2CF72CB0" w:rsidR="43455254">
        <w:rPr>
          <w:rFonts w:cs="Calibri" w:eastAsiaTheme="minorEastAsia"/>
          <w:lang w:eastAsia="en-US"/>
        </w:rPr>
        <w:t xml:space="preserve">gaat </w:t>
      </w:r>
      <w:r w:rsidRPr="10E01873" w:rsidR="43455254">
        <w:rPr>
          <w:rFonts w:eastAsia="Segoe UI" w:cs="Segoe UI"/>
          <w:color w:val="333333"/>
        </w:rPr>
        <w:t>over de gevolgen van de activiteit voor dieren en planten</w:t>
      </w:r>
      <w:r w:rsidRPr="2CF72CB0" w:rsidR="43455254">
        <w:rPr>
          <w:rFonts w:eastAsia="Verdana" w:cs="Verdana"/>
        </w:rPr>
        <w:t xml:space="preserve"> </w:t>
      </w:r>
      <w:r w:rsidRPr="2CF72CB0" w:rsidR="108D39D1">
        <w:rPr>
          <w:rFonts w:cs="Calibri" w:eastAsiaTheme="minorEastAsia"/>
          <w:lang w:eastAsia="en-US"/>
        </w:rPr>
        <w:t>(</w:t>
      </w:r>
      <w:r w:rsidRPr="2CF72CB0">
        <w:rPr>
          <w:rFonts w:cs="Calibri" w:eastAsiaTheme="minorEastAsia"/>
          <w:lang w:eastAsia="en-US"/>
          <w14:ligatures w14:val="standardContextual"/>
        </w:rPr>
        <w:t>flora- en fauna-activiteit</w:t>
      </w:r>
      <w:r w:rsidRPr="2CF72CB0" w:rsidR="3E8F3CF0">
        <w:rPr>
          <w:rFonts w:cs="Calibri" w:eastAsiaTheme="minorEastAsia"/>
          <w:lang w:eastAsia="en-US"/>
        </w:rPr>
        <w:t>)</w:t>
      </w:r>
      <w:r w:rsidRPr="2CF72CB0" w:rsidR="51C88311">
        <w:rPr>
          <w:rFonts w:cs="Calibri" w:eastAsiaTheme="minorEastAsia"/>
          <w:lang w:eastAsia="en-US"/>
        </w:rPr>
        <w:t>.</w:t>
      </w:r>
      <w:r w:rsidRPr="10E01873" w:rsidR="140F2E4E">
        <w:rPr>
          <w:rFonts w:cs="Calibri" w:eastAsiaTheme="minorEastAsia"/>
          <w:lang w:eastAsia="en-US"/>
        </w:rPr>
        <w:t xml:space="preserve"> </w:t>
      </w:r>
      <w:r w:rsidRPr="2CF72CB0" w:rsidR="6F3CD02F">
        <w:rPr>
          <w:rFonts w:cs="Calibri" w:eastAsiaTheme="minorEastAsia"/>
          <w:lang w:eastAsia="en-US"/>
        </w:rPr>
        <w:t>Dit</w:t>
      </w:r>
      <w:r w:rsidRPr="2CF72CB0" w:rsidR="4B0AE436">
        <w:rPr>
          <w:rFonts w:cs="Calibri" w:eastAsiaTheme="minorEastAsia"/>
          <w:lang w:eastAsia="en-US"/>
        </w:rPr>
        <w:t xml:space="preserve"> </w:t>
      </w:r>
      <w:r w:rsidRPr="2CF72CB0">
        <w:rPr>
          <w:rFonts w:cs="Calibri" w:eastAsiaTheme="minorEastAsia"/>
          <w:lang w:eastAsia="en-US"/>
          <w14:ligatures w14:val="standardContextual"/>
        </w:rPr>
        <w:t xml:space="preserve">gaat, zoals benoemd in de motie, over de staat van instandhouding van soorten. Op dit onderdeel kan natuurinclusieve woningbouw wel een positieve bijdrage leveren.  </w:t>
      </w:r>
      <w:r w:rsidRPr="0D91CD9C" w:rsidR="258FE119">
        <w:rPr>
          <w:rFonts w:cs="Calibri" w:eastAsiaTheme="minorEastAsia"/>
          <w:lang w:eastAsia="en-US"/>
        </w:rPr>
        <w:t xml:space="preserve">Nader onderzoek is nodig om </w:t>
      </w:r>
      <w:r w:rsidRPr="0D91CD9C" w:rsidR="60F07BCD">
        <w:rPr>
          <w:rFonts w:cs="Calibri" w:eastAsiaTheme="minorEastAsia"/>
          <w:lang w:eastAsia="en-US"/>
        </w:rPr>
        <w:t xml:space="preserve">inzichtelijk </w:t>
      </w:r>
      <w:r w:rsidRPr="0D91CD9C" w:rsidR="3182B877">
        <w:rPr>
          <w:rFonts w:cs="Calibri" w:eastAsiaTheme="minorEastAsia"/>
          <w:lang w:eastAsia="en-US"/>
        </w:rPr>
        <w:t>te maken wat de</w:t>
      </w:r>
      <w:r w:rsidRPr="0D91CD9C" w:rsidR="09A54E01">
        <w:rPr>
          <w:rFonts w:cs="Calibri" w:eastAsiaTheme="minorEastAsia"/>
          <w:lang w:eastAsia="en-US"/>
        </w:rPr>
        <w:t xml:space="preserve"> </w:t>
      </w:r>
      <w:r w:rsidRPr="0D91CD9C" w:rsidR="6ADC9851">
        <w:rPr>
          <w:rFonts w:cs="Calibri" w:eastAsiaTheme="minorEastAsia"/>
          <w:lang w:eastAsia="en-US"/>
        </w:rPr>
        <w:t>potentiële</w:t>
      </w:r>
      <w:r w:rsidRPr="0D91CD9C" w:rsidR="3182B877">
        <w:rPr>
          <w:rFonts w:cs="Calibri" w:eastAsiaTheme="minorEastAsia"/>
          <w:lang w:eastAsia="en-US"/>
        </w:rPr>
        <w:t xml:space="preserve"> </w:t>
      </w:r>
      <w:r w:rsidRPr="2CF72CB0">
        <w:rPr>
          <w:rFonts w:cs="Calibri" w:eastAsiaTheme="minorEastAsia"/>
          <w:lang w:eastAsia="en-US"/>
          <w14:ligatures w14:val="standardContextual"/>
        </w:rPr>
        <w:t xml:space="preserve">bijdrage </w:t>
      </w:r>
      <w:r w:rsidRPr="0D91CD9C" w:rsidR="519A0AB6">
        <w:rPr>
          <w:rFonts w:cs="Calibri" w:eastAsiaTheme="minorEastAsia"/>
          <w:lang w:eastAsia="en-US"/>
        </w:rPr>
        <w:t xml:space="preserve"> </w:t>
      </w:r>
      <w:r w:rsidRPr="0D91CD9C" w:rsidR="64280A51">
        <w:rPr>
          <w:rFonts w:cs="Calibri" w:eastAsiaTheme="minorEastAsia"/>
          <w:lang w:eastAsia="en-US"/>
        </w:rPr>
        <w:t>is</w:t>
      </w:r>
      <w:r w:rsidRPr="0D91CD9C" w:rsidR="1B7FADF3">
        <w:rPr>
          <w:rFonts w:cs="Calibri" w:eastAsiaTheme="minorEastAsia"/>
          <w:lang w:eastAsia="en-US"/>
        </w:rPr>
        <w:t xml:space="preserve"> voor dit aspect van </w:t>
      </w:r>
      <w:r w:rsidRPr="2CF72CB0">
        <w:rPr>
          <w:rFonts w:cs="Calibri" w:eastAsiaTheme="minorEastAsia"/>
          <w:lang w:eastAsia="en-US"/>
          <w14:ligatures w14:val="standardContextual"/>
        </w:rPr>
        <w:t>de vergunningverlening. Ik verken dat nu.</w:t>
      </w:r>
    </w:p>
    <w:p w:rsidRPr="00281948" w:rsidR="7E306E7A" w:rsidP="003B65FD" w:rsidRDefault="7E306E7A" w14:paraId="38B4E1B7" w14:textId="6BC3083F">
      <w:pPr>
        <w:rPr>
          <w:rFonts w:cs="Calibri" w:eastAsiaTheme="minorEastAsia"/>
          <w:i/>
          <w:lang w:eastAsia="en-US"/>
        </w:rPr>
      </w:pPr>
    </w:p>
    <w:p w:rsidRPr="00EF33DB" w:rsidR="001D3C54" w:rsidP="003B65FD" w:rsidRDefault="001D3C54" w14:paraId="30C53D36" w14:textId="252C3394">
      <w:pPr>
        <w:rPr>
          <w:rFonts w:eastAsia="Verdana" w:cs="Verdana"/>
          <w:color w:val="000000" w:themeColor="text1"/>
        </w:rPr>
      </w:pPr>
      <w:r w:rsidRPr="58E59D0F">
        <w:rPr>
          <w:rFonts w:cs="Calibri" w:eastAsiaTheme="minorEastAsia"/>
          <w:lang w:eastAsia="en-US"/>
        </w:rPr>
        <w:t xml:space="preserve">De motie Von Martels-Bromet (Kamerstuk 35570 XIV, nr. 27) </w:t>
      </w:r>
      <w:r w:rsidRPr="58E59D0F">
        <w:rPr>
          <w:rFonts w:eastAsia="Verdana" w:cs="Verdana"/>
          <w:color w:val="000000" w:themeColor="text1"/>
        </w:rPr>
        <w:t xml:space="preserve">verzoekt om samen met het Ministerie van Binnenlandse Zaken en Koninkrijkrelaties te onderzoeken of natuurinclusief bouwen opgenomen kan worden in het Bouwbesluit. De minister van Volkshuisvesting en Ruimtelijke Ordening heeft op 18 februari 2025 (Kamerstuk 32847, nr. 1286) een brief naar de Kamer gestuurd. Ik verwijs u naar deze brief en beschouw deze motie daarmee als afgedaan. </w:t>
      </w:r>
    </w:p>
    <w:p w:rsidRPr="009C64C1" w:rsidR="001D3C54" w:rsidP="003B65FD" w:rsidRDefault="001D3C54" w14:paraId="19CA08B3" w14:textId="77777777">
      <w:pPr>
        <w:rPr>
          <w:rFonts w:eastAsia="Verdana" w:cs="Verdana"/>
          <w:i/>
          <w:iCs/>
          <w:szCs w:val="18"/>
        </w:rPr>
      </w:pPr>
    </w:p>
    <w:p w:rsidRPr="001C10F1" w:rsidR="001D3C54" w:rsidP="003B65FD" w:rsidRDefault="001D3C54" w14:paraId="76BC8AD3" w14:textId="4DBCB986">
      <w:pPr>
        <w:rPr>
          <w:rFonts w:eastAsia="Verdana" w:cs="Verdana"/>
          <w:i/>
          <w:iCs/>
        </w:rPr>
      </w:pPr>
      <w:r w:rsidRPr="001C10F1">
        <w:rPr>
          <w:rFonts w:eastAsia="Verdana" w:cs="Verdana"/>
          <w:i/>
          <w:iCs/>
        </w:rPr>
        <w:t xml:space="preserve">Publicatie WEnR rapport ‘Concretisering </w:t>
      </w:r>
      <w:r w:rsidRPr="001C10F1" w:rsidR="00600B00">
        <w:rPr>
          <w:rFonts w:eastAsia="Verdana" w:cs="Verdana"/>
          <w:i/>
          <w:iCs/>
        </w:rPr>
        <w:t>n</w:t>
      </w:r>
      <w:r w:rsidRPr="001C10F1">
        <w:rPr>
          <w:rFonts w:eastAsia="Verdana" w:cs="Verdana"/>
          <w:i/>
          <w:iCs/>
        </w:rPr>
        <w:t xml:space="preserve">atuurinclusieve landbouw’ </w:t>
      </w:r>
    </w:p>
    <w:p w:rsidRPr="009C64C1" w:rsidR="001D3C54" w:rsidP="003B65FD" w:rsidRDefault="001D3C54" w14:paraId="3A26ABA7" w14:textId="3878073F">
      <w:r w:rsidRPr="001C10F1">
        <w:t>Eerder heeft mijn voorganger het rapport ‘Maatregelen natuurinclusieve landbouw’</w:t>
      </w:r>
      <w:r w:rsidRPr="001C10F1">
        <w:rPr>
          <w:vertAlign w:val="superscript"/>
        </w:rPr>
        <w:footnoteReference w:id="3"/>
      </w:r>
      <w:r w:rsidRPr="001C10F1">
        <w:t xml:space="preserve"> aan uw Kamer toegestuurd (Kamerstuk 33 576, nr. 114)</w:t>
      </w:r>
      <w:r w:rsidRPr="001C10F1">
        <w:rPr>
          <w:vertAlign w:val="superscript"/>
        </w:rPr>
        <w:footnoteReference w:id="4"/>
      </w:r>
      <w:r w:rsidRPr="001C10F1">
        <w:t>. Dit is opgepakt door boeren, ketenpartijen, maatschappelijke organisaties en provincies vanuit hun belangstelling voor landbouw die zowel voedsel produceert als een extra bijdrage levert aan het behalen van maatschappelijke doelen. Zo zijn er diverse provincies die stimulerend beleid hebben of ontwikkelen voor dit type boerenbedrijven. Terreinbeherende organisaties werken graag samen met dit type boerenbedrijven om, in en nabij hun natuurgebieden. Ook werken (keten)partijen samen om vraag en aanbod van dit soort landbouw bij elkaar te brengen, bijvoorbeeld via het stimuleren van korte ketens</w:t>
      </w:r>
      <w:r w:rsidRPr="001C10F1" w:rsidR="00B97CD5">
        <w:t xml:space="preserve"> en landbouwinclusieve natuur</w:t>
      </w:r>
      <w:r w:rsidRPr="001C10F1">
        <w:t xml:space="preserve">. </w:t>
      </w:r>
      <w:r w:rsidRPr="001C10F1" w:rsidR="002171C5">
        <w:t>Hierbij zijn er</w:t>
      </w:r>
      <w:r w:rsidRPr="001C10F1">
        <w:t xml:space="preserve"> diverse ambitieniveaus, zodat elk bedrijf dat daarvoor interesse heeft stappen kan zetten. Uit het veld kwam de wens om de systematiek concreter uit te werken om beter afspraken te kunnen maken over stimulerende bovenwettelijke maatregelen. Wageningen University &amp; Research en Louis Bolk Instituut hebben dit nu, in wisselwerking met stakeholders en op basis van wetenschappelijke inzichten, gedaan voor de akkerbouw en melkveehouderij. Ik stuur u hierbij de onderzoeksrapportage ‘Concretisering natuurinclusieve landbouw’ (bijlage) die recent is gepubliceerd. De concretisering helpt ook om de potentiële bijdrage van landbouw aan maatschappelijke opgaven te onderbouwen.</w:t>
      </w:r>
    </w:p>
    <w:p w:rsidR="001D3C54" w:rsidP="003B65FD" w:rsidRDefault="001D3C54" w14:paraId="7893E7D4" w14:textId="77777777">
      <w:pPr>
        <w:rPr>
          <w:rFonts w:eastAsia="Verdana" w:cs="Verdana"/>
          <w:color w:val="000000" w:themeColor="text1"/>
          <w:highlight w:val="yellow"/>
        </w:rPr>
      </w:pPr>
    </w:p>
    <w:p w:rsidRPr="009C64C1" w:rsidR="001D3C54" w:rsidP="003B65FD" w:rsidRDefault="001D3C54" w14:paraId="5D3198C4" w14:textId="3E912397">
      <w:pPr>
        <w:rPr>
          <w:rFonts w:eastAsia="Verdana" w:cs="Verdana"/>
          <w:b/>
          <w:bCs/>
          <w:szCs w:val="18"/>
        </w:rPr>
      </w:pPr>
      <w:bookmarkStart w:name="_Hlk199934167" w:id="0"/>
      <w:r w:rsidRPr="009C64C1">
        <w:rPr>
          <w:rFonts w:eastAsia="Verdana" w:cs="Verdana"/>
          <w:b/>
          <w:bCs/>
          <w:szCs w:val="18"/>
        </w:rPr>
        <w:t xml:space="preserve">Ombuiging </w:t>
      </w:r>
      <w:r w:rsidRPr="00EB0D08">
        <w:rPr>
          <w:rFonts w:eastAsia="Verdana" w:cs="Verdana"/>
          <w:b/>
          <w:bCs/>
          <w:szCs w:val="18"/>
        </w:rPr>
        <w:t>nationale parken</w:t>
      </w:r>
      <w:r w:rsidR="00260ED4">
        <w:rPr>
          <w:rFonts w:eastAsia="Verdana" w:cs="Verdana"/>
          <w:b/>
          <w:bCs/>
          <w:szCs w:val="18"/>
        </w:rPr>
        <w:t xml:space="preserve"> </w:t>
      </w:r>
    </w:p>
    <w:p w:rsidRPr="009C64C1" w:rsidR="001D3C54" w:rsidP="003B65FD" w:rsidRDefault="00F719C6" w14:paraId="52BE6EA5" w14:textId="4C37F3F0">
      <w:pPr>
        <w:rPr>
          <w:rFonts w:eastAsia="Verdana" w:cs="Verdana"/>
        </w:rPr>
      </w:pPr>
      <w:r>
        <w:rPr>
          <w:rFonts w:eastAsia="Verdana" w:cs="Verdana"/>
        </w:rPr>
        <w:t>De gehele overheid heeft te maken met een</w:t>
      </w:r>
      <w:r w:rsidR="00531E69">
        <w:rPr>
          <w:rFonts w:eastAsia="Verdana" w:cs="Verdana"/>
        </w:rPr>
        <w:t xml:space="preserve"> </w:t>
      </w:r>
      <w:r w:rsidRPr="00531E69" w:rsidR="00531E69">
        <w:rPr>
          <w:rFonts w:eastAsia="Verdana" w:cs="Verdana"/>
        </w:rPr>
        <w:t xml:space="preserve">financiële </w:t>
      </w:r>
      <w:r>
        <w:rPr>
          <w:rFonts w:eastAsia="Verdana" w:cs="Verdana"/>
        </w:rPr>
        <w:t>taakstelling. Daaruit moeten keuzes voortvloeien</w:t>
      </w:r>
      <w:r w:rsidR="00531E69">
        <w:rPr>
          <w:rFonts w:eastAsia="Verdana" w:cs="Verdana"/>
        </w:rPr>
        <w:t>, elke</w:t>
      </w:r>
      <w:r w:rsidR="00DE25B0">
        <w:rPr>
          <w:rFonts w:eastAsia="Verdana" w:cs="Verdana"/>
        </w:rPr>
        <w:t xml:space="preserve"> </w:t>
      </w:r>
      <w:r w:rsidR="001C10F1">
        <w:rPr>
          <w:rFonts w:eastAsia="Verdana" w:cs="Verdana"/>
        </w:rPr>
        <w:t>e</w:t>
      </w:r>
      <w:r w:rsidR="00DE25B0">
        <w:rPr>
          <w:rFonts w:eastAsia="Verdana" w:cs="Verdana"/>
        </w:rPr>
        <w:t>uro kan immers maar één keer worden uitgegeven.</w:t>
      </w:r>
      <w:r w:rsidR="00EB0D08">
        <w:rPr>
          <w:rFonts w:eastAsia="Verdana" w:cs="Verdana"/>
        </w:rPr>
        <w:t xml:space="preserve"> </w:t>
      </w:r>
      <w:r w:rsidRPr="00531E69" w:rsidR="00531E69">
        <w:rPr>
          <w:rFonts w:eastAsia="Verdana" w:cs="Verdana"/>
        </w:rPr>
        <w:t>Ik wil kort ingaan op de overwegingen voor de ombuiging op nationale parken.</w:t>
      </w:r>
      <w:r w:rsidR="00531E69">
        <w:rPr>
          <w:rFonts w:eastAsia="Verdana" w:cs="Verdana"/>
        </w:rPr>
        <w:t xml:space="preserve"> </w:t>
      </w:r>
      <w:r w:rsidRPr="00531E69" w:rsidR="00531E69">
        <w:rPr>
          <w:rFonts w:eastAsia="Verdana" w:cs="Verdana"/>
        </w:rPr>
        <w:t xml:space="preserve">Het demissionaire kabinet staat voor grote opgaven en werkt aan een leefomgeving waar natuur en economische ontwikkeling elkaar versterken. Daarbij wordt ingezet op verbetering van de natuur waar dat het hardst nodig is. We werken op verschillende manieren aan het verbeteren van natuur en biodiversiteit, binnen de afgesproken kaders. Het demissionaire kabinet wil tegelijkertijd de samenhang met andere maatschappelijke opgaven bewaken, zoals voedselzekerheid, woningbouw, defensie en energietransitie. De nationale parken hebben daarbij voor dit demissionaire kabinet minder financiële prioriteit. </w:t>
      </w:r>
      <w:r w:rsidRPr="4B44C590" w:rsidR="001D3C54">
        <w:rPr>
          <w:rFonts w:eastAsia="Verdana" w:cs="Verdana"/>
        </w:rPr>
        <w:t>Met de Voorjaarsnota 2025, gevolgd door de 1</w:t>
      </w:r>
      <w:r w:rsidRPr="4B44C590" w:rsidR="001D3C54">
        <w:rPr>
          <w:rFonts w:eastAsia="Verdana" w:cs="Verdana"/>
          <w:vertAlign w:val="superscript"/>
        </w:rPr>
        <w:t>e</w:t>
      </w:r>
      <w:r w:rsidRPr="4B44C590" w:rsidR="001D3C54">
        <w:rPr>
          <w:rFonts w:eastAsia="Verdana" w:cs="Verdana"/>
        </w:rPr>
        <w:t xml:space="preserve"> suppletoire begroting, heeft het </w:t>
      </w:r>
      <w:r w:rsidRPr="00D17AC7" w:rsidR="008F4D09">
        <w:rPr>
          <w:rFonts w:eastAsia="Verdana" w:cs="Verdana"/>
        </w:rPr>
        <w:t>demissionaire</w:t>
      </w:r>
      <w:r w:rsidR="008F4D09">
        <w:rPr>
          <w:rFonts w:eastAsia="Verdana" w:cs="Verdana"/>
        </w:rPr>
        <w:t xml:space="preserve"> </w:t>
      </w:r>
      <w:r w:rsidRPr="4B44C590" w:rsidR="001D3C54">
        <w:rPr>
          <w:rFonts w:eastAsia="Verdana" w:cs="Verdana"/>
        </w:rPr>
        <w:t xml:space="preserve">kabinet </w:t>
      </w:r>
      <w:r w:rsidR="00531E69">
        <w:rPr>
          <w:rFonts w:eastAsia="Verdana" w:cs="Verdana"/>
        </w:rPr>
        <w:t xml:space="preserve">concreet </w:t>
      </w:r>
      <w:r w:rsidRPr="4B44C590" w:rsidR="001D3C54">
        <w:rPr>
          <w:rFonts w:eastAsia="Verdana" w:cs="Verdana"/>
        </w:rPr>
        <w:t>besloten om een ombuiging op het budget voor de nationale parken door te voeren van cumulatief € 23,7 miljoen voor de periode 2026 tot en met 2030. Dit heeft tot gevolg dat vanaf 2026 het budget voor natuureducatie in de Nationale Parken komt te vervallen en dat vanaf 2027 de ondersteuning van individuele parken stopt.</w:t>
      </w:r>
      <w:r w:rsidR="008F4D09">
        <w:rPr>
          <w:rFonts w:eastAsia="Verdana" w:cs="Verdana"/>
        </w:rPr>
        <w:t xml:space="preserve"> </w:t>
      </w:r>
    </w:p>
    <w:bookmarkEnd w:id="0"/>
    <w:p w:rsidRPr="009C64C1" w:rsidR="001D3C54" w:rsidP="003B65FD" w:rsidRDefault="001D3C54" w14:paraId="2C383103" w14:textId="77777777">
      <w:pPr>
        <w:rPr>
          <w:rFonts w:eastAsia="Verdana" w:cs="Verdana"/>
          <w:szCs w:val="18"/>
        </w:rPr>
      </w:pPr>
    </w:p>
    <w:p w:rsidRPr="00EB2F58" w:rsidR="001D3C54" w:rsidP="003B65FD" w:rsidRDefault="001D3C54" w14:paraId="02BD0268" w14:textId="77777777">
      <w:pPr>
        <w:tabs>
          <w:tab w:val="left" w:pos="945"/>
        </w:tabs>
        <w:rPr>
          <w:b/>
          <w:bCs/>
          <w:szCs w:val="18"/>
        </w:rPr>
      </w:pPr>
      <w:r w:rsidRPr="00EB2F58">
        <w:rPr>
          <w:b/>
          <w:bCs/>
          <w:szCs w:val="18"/>
        </w:rPr>
        <w:t xml:space="preserve">Uitvoering motie-Kostic (vervolg) </w:t>
      </w:r>
    </w:p>
    <w:p w:rsidRPr="00E127D7" w:rsidR="001D3C54" w:rsidP="003B65FD" w:rsidRDefault="001D3C54" w14:paraId="2811F9BE" w14:textId="1CB366CC">
      <w:pPr>
        <w:tabs>
          <w:tab w:val="left" w:pos="945"/>
        </w:tabs>
        <w:rPr>
          <w:szCs w:val="18"/>
        </w:rPr>
      </w:pPr>
      <w:r w:rsidRPr="00E127D7">
        <w:rPr>
          <w:szCs w:val="18"/>
        </w:rPr>
        <w:t>In de recente Kamerbrief over de implementatie van de Natuurherstelverordening (Kamerstuk 33</w:t>
      </w:r>
      <w:r>
        <w:rPr>
          <w:szCs w:val="18"/>
        </w:rPr>
        <w:t xml:space="preserve"> </w:t>
      </w:r>
      <w:r w:rsidRPr="00E127D7">
        <w:rPr>
          <w:szCs w:val="18"/>
        </w:rPr>
        <w:t>576, nr. 444) heb ik laten weten op welke wijze ik invulling geef aan de motie</w:t>
      </w:r>
      <w:r>
        <w:rPr>
          <w:szCs w:val="18"/>
        </w:rPr>
        <w:t xml:space="preserve"> van het lid </w:t>
      </w:r>
      <w:r w:rsidRPr="00E127D7">
        <w:rPr>
          <w:szCs w:val="18"/>
        </w:rPr>
        <w:t>Kostic (Kamerstuk 21</w:t>
      </w:r>
      <w:r>
        <w:rPr>
          <w:szCs w:val="18"/>
        </w:rPr>
        <w:t xml:space="preserve"> </w:t>
      </w:r>
      <w:r w:rsidRPr="00E127D7">
        <w:rPr>
          <w:szCs w:val="18"/>
        </w:rPr>
        <w:t xml:space="preserve">501-08, nr. 942). Ik heb hierbij onder andere verwezen naar </w:t>
      </w:r>
      <w:r w:rsidR="008E791A">
        <w:rPr>
          <w:szCs w:val="18"/>
        </w:rPr>
        <w:t>Interdepartementaal Beleidsonderzoek (IBO)</w:t>
      </w:r>
      <w:r w:rsidRPr="00E127D7">
        <w:rPr>
          <w:szCs w:val="18"/>
        </w:rPr>
        <w:t xml:space="preserve"> Biodiversiteit, waarin een uitgebreid overzicht is opgenomen van de bestaande internationale en Europese verplichtingen en de stand van zaken met betrekking tot de realisatie ervan. Ook heb ik verwezen </w:t>
      </w:r>
      <w:r w:rsidR="000E1CC6">
        <w:rPr>
          <w:szCs w:val="18"/>
        </w:rPr>
        <w:t>n</w:t>
      </w:r>
      <w:r w:rsidRPr="00E127D7">
        <w:rPr>
          <w:szCs w:val="18"/>
        </w:rPr>
        <w:t>aar het impact assessment ten behoeve van de Natuurherstelverordening.</w:t>
      </w:r>
    </w:p>
    <w:p w:rsidRPr="00E127D7" w:rsidR="001D3C54" w:rsidP="003B65FD" w:rsidRDefault="001D3C54" w14:paraId="54A6BD13" w14:textId="77777777">
      <w:pPr>
        <w:tabs>
          <w:tab w:val="left" w:pos="945"/>
        </w:tabs>
        <w:rPr>
          <w:szCs w:val="18"/>
        </w:rPr>
      </w:pPr>
      <w:r w:rsidRPr="00E127D7">
        <w:rPr>
          <w:szCs w:val="18"/>
        </w:rPr>
        <w:t>Aanvullend hierop wij is ik erop dat ik uw Kamer op 25 maart het Nederlandse Biodiversiteitsplan (NBSAP) heb toegestuurd</w:t>
      </w:r>
      <w:r>
        <w:rPr>
          <w:szCs w:val="18"/>
        </w:rPr>
        <w:t xml:space="preserve"> (Kamerstuk 26 407, nr. 155)</w:t>
      </w:r>
      <w:r w:rsidRPr="00E127D7">
        <w:rPr>
          <w:szCs w:val="18"/>
        </w:rPr>
        <w:t xml:space="preserve">. Daarin staat een overzicht van de stand van zaken met betrekking tot de 23 doelen uit het Global Biodiversity Framework (GBF) van </w:t>
      </w:r>
      <w:r>
        <w:rPr>
          <w:szCs w:val="18"/>
        </w:rPr>
        <w:t>het</w:t>
      </w:r>
      <w:r w:rsidRPr="00E127D7">
        <w:rPr>
          <w:szCs w:val="18"/>
        </w:rPr>
        <w:t xml:space="preserve"> VN-Biodiversiteitsverdrag (CBD), en de wijze waarop wij hieraan in Nederland vorm willen geven. </w:t>
      </w:r>
    </w:p>
    <w:p w:rsidRPr="00E127D7" w:rsidR="001D3C54" w:rsidP="003B65FD" w:rsidRDefault="001D3C54" w14:paraId="1BB06496" w14:textId="7653EAC8">
      <w:pPr>
        <w:tabs>
          <w:tab w:val="left" w:pos="945"/>
        </w:tabs>
        <w:rPr>
          <w:szCs w:val="18"/>
        </w:rPr>
      </w:pPr>
      <w:r w:rsidRPr="00E127D7">
        <w:rPr>
          <w:szCs w:val="18"/>
        </w:rPr>
        <w:t xml:space="preserve">In het kader van de Natuurherstelverordening (NHV) ben ik bezig om op een rij te zetten hoe de doelen uit de NHV zich verhouden tot het bestaande beleid en de lopende programma’s. In het najaar informeer ik de Kamer nader over de stand van zaken met betrekking tot de NHV. </w:t>
      </w:r>
    </w:p>
    <w:p w:rsidRPr="00A07A37" w:rsidR="001D3C54" w:rsidP="003B65FD" w:rsidRDefault="001D3C54" w14:paraId="590F8A6F" w14:textId="3E618D70">
      <w:pPr>
        <w:tabs>
          <w:tab w:val="left" w:pos="945"/>
        </w:tabs>
      </w:pPr>
      <w:r w:rsidRPr="00E127D7">
        <w:rPr>
          <w:szCs w:val="18"/>
        </w:rPr>
        <w:t xml:space="preserve">Over de stand van de natuur rapporteren </w:t>
      </w:r>
      <w:r w:rsidR="00DD7566">
        <w:rPr>
          <w:szCs w:val="18"/>
        </w:rPr>
        <w:t>Rijk en provincies</w:t>
      </w:r>
      <w:r w:rsidRPr="00E127D7">
        <w:rPr>
          <w:szCs w:val="18"/>
        </w:rPr>
        <w:t xml:space="preserve"> jaarlijks aan de Kamer via de Voortgangsrapportage Natuur. De meest recente verscheen in december 2024. Daarnaast wordt dit jaar de zes-jaarlijkse rapportage in het kader van de Vogelrichtlijn en Habitatrichtlijn naar Brussel gestuurd (en daarna openbaar gemaakt).</w:t>
      </w:r>
    </w:p>
    <w:p w:rsidR="001D3C54" w:rsidP="003B65FD" w:rsidRDefault="001D3C54" w14:paraId="443EAA27" w14:textId="77777777">
      <w:pPr>
        <w:rPr>
          <w:rFonts w:eastAsia="Verdana" w:cs="Verdana"/>
          <w:b/>
          <w:bCs/>
          <w:szCs w:val="18"/>
        </w:rPr>
      </w:pPr>
    </w:p>
    <w:p w:rsidRPr="009C64C1" w:rsidR="001D3C54" w:rsidP="003B65FD" w:rsidRDefault="001D3C54" w14:paraId="33126E3D" w14:textId="787BC69C">
      <w:pPr>
        <w:rPr>
          <w:rFonts w:eastAsia="Verdana" w:cs="Verdana"/>
          <w:b/>
          <w:bCs/>
          <w:szCs w:val="18"/>
        </w:rPr>
      </w:pPr>
      <w:r w:rsidRPr="009C64C1">
        <w:rPr>
          <w:rFonts w:eastAsia="Verdana" w:cs="Verdana"/>
          <w:b/>
          <w:bCs/>
          <w:szCs w:val="18"/>
        </w:rPr>
        <w:t>Soorten</w:t>
      </w:r>
    </w:p>
    <w:p w:rsidRPr="009C64C1" w:rsidR="001D3C54" w:rsidP="003B65FD" w:rsidRDefault="00CE35DD" w14:paraId="651BEC5B" w14:textId="591C8032">
      <w:pPr>
        <w:rPr>
          <w:rFonts w:eastAsia="Verdana" w:cs="Verdana"/>
          <w:i/>
        </w:rPr>
      </w:pPr>
      <w:r>
        <w:rPr>
          <w:rFonts w:eastAsia="Verdana" w:cs="Verdana"/>
          <w:i/>
        </w:rPr>
        <w:t>Zeehonden</w:t>
      </w:r>
    </w:p>
    <w:p w:rsidRPr="009C64C1" w:rsidR="001D3C54" w:rsidP="003B65FD" w:rsidRDefault="0084774A" w14:paraId="77DCF006" w14:textId="3A67E9FD">
      <w:pPr>
        <w:rPr>
          <w:rFonts w:eastAsia="Verdana" w:cs="Verdana"/>
        </w:rPr>
      </w:pPr>
      <w:r w:rsidRPr="1112178B">
        <w:rPr>
          <w:rFonts w:eastAsia="Verdana" w:cs="Verdana"/>
        </w:rPr>
        <w:t>De</w:t>
      </w:r>
      <w:r w:rsidRPr="1112178B" w:rsidR="001D3C54">
        <w:rPr>
          <w:rFonts w:eastAsia="Verdana" w:cs="Verdana"/>
        </w:rPr>
        <w:t xml:space="preserve"> Tweede Kamer </w:t>
      </w:r>
      <w:r w:rsidRPr="1112178B" w:rsidR="0096041C">
        <w:rPr>
          <w:rFonts w:eastAsia="Verdana" w:cs="Verdana"/>
        </w:rPr>
        <w:t xml:space="preserve">heeft </w:t>
      </w:r>
      <w:r w:rsidRPr="1112178B" w:rsidR="001D3C54">
        <w:rPr>
          <w:rFonts w:eastAsia="Verdana" w:cs="Verdana"/>
        </w:rPr>
        <w:t xml:space="preserve">een motie aangenomen die vraagt om herziening van het Zeehondenakkoord inzake </w:t>
      </w:r>
      <w:r w:rsidRPr="1112178B" w:rsidR="00463B73">
        <w:rPr>
          <w:rFonts w:eastAsia="Verdana" w:cs="Verdana"/>
        </w:rPr>
        <w:t xml:space="preserve">de 24 uurstermijn voor </w:t>
      </w:r>
      <w:r w:rsidRPr="1112178B" w:rsidR="001D3C54">
        <w:rPr>
          <w:rFonts w:eastAsia="Verdana" w:cs="Verdana"/>
        </w:rPr>
        <w:t>noodhulp aan zogende zeehondenpups zonder moeder (motie van het lid Graus, Kamerstuk 28 286, nr. 1370).</w:t>
      </w:r>
    </w:p>
    <w:p w:rsidRPr="009C64C1" w:rsidR="001D3C54" w:rsidP="003B65FD" w:rsidRDefault="003E1E97" w14:paraId="71F10AFD" w14:textId="71439EBD">
      <w:pPr>
        <w:rPr>
          <w:rFonts w:eastAsia="Verdana" w:cs="Verdana"/>
        </w:rPr>
      </w:pPr>
      <w:r>
        <w:rPr>
          <w:rFonts w:eastAsia="Verdana" w:cs="Verdana"/>
        </w:rPr>
        <w:t xml:space="preserve">Zoals eerder aangegeven </w:t>
      </w:r>
      <w:r w:rsidRPr="795C7C01" w:rsidR="001D3C54">
        <w:rPr>
          <w:rFonts w:eastAsia="Verdana" w:cs="Verdana"/>
        </w:rPr>
        <w:t xml:space="preserve">(Kamerstuk </w:t>
      </w:r>
      <w:r w:rsidRPr="048318EF" w:rsidR="001D3C54">
        <w:rPr>
          <w:rFonts w:eastAsia="Verdana" w:cs="Verdana"/>
        </w:rPr>
        <w:t>28 286</w:t>
      </w:r>
      <w:r w:rsidRPr="795C7C01" w:rsidR="001D3C54">
        <w:rPr>
          <w:rFonts w:eastAsia="Verdana" w:cs="Verdana"/>
        </w:rPr>
        <w:t xml:space="preserve">, nr. </w:t>
      </w:r>
      <w:r w:rsidRPr="17CE3FAF" w:rsidR="001D3C54">
        <w:rPr>
          <w:rFonts w:eastAsia="Verdana" w:cs="Verdana"/>
        </w:rPr>
        <w:t>1377</w:t>
      </w:r>
      <w:r w:rsidRPr="0DF7F48C" w:rsidR="001D3C54">
        <w:rPr>
          <w:rFonts w:eastAsia="Verdana" w:cs="Verdana"/>
        </w:rPr>
        <w:t>, p. 4</w:t>
      </w:r>
      <w:r w:rsidRPr="38181553" w:rsidR="001D3C54">
        <w:rPr>
          <w:rFonts w:eastAsia="Verdana" w:cs="Verdana"/>
        </w:rPr>
        <w:t>-5</w:t>
      </w:r>
      <w:r w:rsidRPr="0DF7F48C" w:rsidR="001D3C54">
        <w:rPr>
          <w:rFonts w:eastAsia="Verdana" w:cs="Verdana"/>
        </w:rPr>
        <w:t>)</w:t>
      </w:r>
      <w:r w:rsidRPr="795C7C01" w:rsidR="001D3C54">
        <w:rPr>
          <w:rFonts w:eastAsia="Verdana" w:cs="Verdana"/>
        </w:rPr>
        <w:t xml:space="preserve"> </w:t>
      </w:r>
      <w:r w:rsidR="0050307C">
        <w:rPr>
          <w:rFonts w:eastAsia="Verdana" w:cs="Verdana"/>
        </w:rPr>
        <w:t>laat</w:t>
      </w:r>
      <w:r w:rsidRPr="795C7C01" w:rsidR="001D3C54">
        <w:rPr>
          <w:rFonts w:eastAsia="Verdana" w:cs="Verdana"/>
        </w:rPr>
        <w:t xml:space="preserve"> ik aanvullend onderzoek doen, specifiek gericht op ervaringen met de 24</w:t>
      </w:r>
      <w:r w:rsidR="001D3C54">
        <w:rPr>
          <w:rFonts w:eastAsia="Verdana" w:cs="Verdana"/>
        </w:rPr>
        <w:t>-</w:t>
      </w:r>
      <w:r w:rsidRPr="795C7C01" w:rsidR="001D3C54">
        <w:rPr>
          <w:rFonts w:eastAsia="Verdana" w:cs="Verdana"/>
        </w:rPr>
        <w:t xml:space="preserve"> uurstermijn en dat ik laat bezien of hierover betrouwbare data beschikbaar zijn om duidelijke uitspraken te kunnen doen. </w:t>
      </w:r>
      <w:r w:rsidR="00160454">
        <w:rPr>
          <w:rFonts w:eastAsia="Verdana" w:cs="Verdana"/>
        </w:rPr>
        <w:t>Op dit moment is d</w:t>
      </w:r>
      <w:r w:rsidRPr="795C7C01" w:rsidR="001D3C54">
        <w:rPr>
          <w:rFonts w:eastAsia="Verdana" w:cs="Verdana"/>
        </w:rPr>
        <w:t xml:space="preserve">it onderzoek nog </w:t>
      </w:r>
      <w:r w:rsidR="00160454">
        <w:rPr>
          <w:rFonts w:eastAsia="Verdana" w:cs="Verdana"/>
        </w:rPr>
        <w:t>niet afgerond.</w:t>
      </w:r>
      <w:r w:rsidRPr="795C7C01" w:rsidR="001D3C54">
        <w:rPr>
          <w:rFonts w:eastAsia="Verdana" w:cs="Verdana"/>
        </w:rPr>
        <w:t xml:space="preserve"> </w:t>
      </w:r>
      <w:r w:rsidR="000524C3">
        <w:rPr>
          <w:rFonts w:eastAsia="Verdana" w:cs="Verdana"/>
        </w:rPr>
        <w:t>Ook wil ik</w:t>
      </w:r>
      <w:r w:rsidRPr="795C7C01" w:rsidR="001D3C54">
        <w:rPr>
          <w:rFonts w:eastAsia="Verdana" w:cs="Verdana"/>
        </w:rPr>
        <w:t xml:space="preserve"> de resultaten van het </w:t>
      </w:r>
      <w:r w:rsidR="007134E4">
        <w:rPr>
          <w:rFonts w:eastAsia="Verdana" w:cs="Verdana"/>
        </w:rPr>
        <w:t>onderzoek</w:t>
      </w:r>
      <w:r w:rsidR="000073CC">
        <w:rPr>
          <w:rFonts w:eastAsia="Verdana" w:cs="Verdana"/>
        </w:rPr>
        <w:t xml:space="preserve"> </w:t>
      </w:r>
      <w:r w:rsidRPr="795C7C01" w:rsidR="001D3C54">
        <w:rPr>
          <w:rFonts w:eastAsia="Verdana" w:cs="Verdana"/>
        </w:rPr>
        <w:t>bespreken binnen het Zeehondenoverleg. Dit vergt meer tijd. Na de zomer zal ik</w:t>
      </w:r>
      <w:r w:rsidR="00A80C51">
        <w:rPr>
          <w:rFonts w:eastAsia="Verdana" w:cs="Verdana"/>
        </w:rPr>
        <w:t xml:space="preserve"> </w:t>
      </w:r>
      <w:r w:rsidR="00B751AD">
        <w:rPr>
          <w:rFonts w:eastAsia="Verdana" w:cs="Verdana"/>
        </w:rPr>
        <w:t>de res</w:t>
      </w:r>
      <w:r w:rsidR="00C95C28">
        <w:rPr>
          <w:rFonts w:eastAsia="Verdana" w:cs="Verdana"/>
        </w:rPr>
        <w:t xml:space="preserve">ultaten van </w:t>
      </w:r>
      <w:r w:rsidR="00503FC8">
        <w:rPr>
          <w:rFonts w:eastAsia="Verdana" w:cs="Verdana"/>
        </w:rPr>
        <w:t xml:space="preserve">het onderzoek, samen met </w:t>
      </w:r>
      <w:r w:rsidR="00D7519F">
        <w:rPr>
          <w:rFonts w:eastAsia="Verdana" w:cs="Verdana"/>
        </w:rPr>
        <w:t>ee</w:t>
      </w:r>
      <w:r w:rsidR="004D5A37">
        <w:rPr>
          <w:rFonts w:eastAsia="Verdana" w:cs="Verdana"/>
        </w:rPr>
        <w:t>n</w:t>
      </w:r>
      <w:r w:rsidRPr="795C7C01" w:rsidR="001D3C54">
        <w:rPr>
          <w:rFonts w:eastAsia="Verdana" w:cs="Verdana"/>
        </w:rPr>
        <w:t xml:space="preserve"> appreciatie op de tussentijdse evaluatie</w:t>
      </w:r>
      <w:r w:rsidR="004D5A37">
        <w:rPr>
          <w:rFonts w:eastAsia="Verdana" w:cs="Verdana"/>
        </w:rPr>
        <w:t xml:space="preserve"> van het Zeehondenakkoord</w:t>
      </w:r>
      <w:r w:rsidRPr="795C7C01" w:rsidR="001D3C54">
        <w:rPr>
          <w:rFonts w:eastAsia="Verdana" w:cs="Verdana"/>
        </w:rPr>
        <w:t xml:space="preserve"> toesturen aan de Kamer.</w:t>
      </w:r>
    </w:p>
    <w:p w:rsidRPr="009C64C1" w:rsidR="001D3C54" w:rsidP="003B65FD" w:rsidRDefault="001D3C54" w14:paraId="473F9301" w14:textId="77777777">
      <w:pPr>
        <w:rPr>
          <w:rFonts w:eastAsia="Verdana" w:cs="Verdana"/>
          <w:i/>
          <w:iCs/>
          <w:szCs w:val="18"/>
        </w:rPr>
      </w:pPr>
      <w:r w:rsidRPr="009C64C1">
        <w:rPr>
          <w:rFonts w:eastAsia="Verdana" w:cs="Verdana"/>
          <w:i/>
          <w:iCs/>
          <w:szCs w:val="18"/>
        </w:rPr>
        <w:t xml:space="preserve"> </w:t>
      </w:r>
    </w:p>
    <w:p w:rsidRPr="009C64C1" w:rsidR="001D3C54" w:rsidP="003B65FD" w:rsidRDefault="001D3C54" w14:paraId="6CF77A62" w14:textId="4A2DA814">
      <w:pPr>
        <w:rPr>
          <w:rFonts w:eastAsia="Verdana" w:cs="Verdana"/>
          <w:i/>
          <w:iCs/>
          <w:szCs w:val="18"/>
        </w:rPr>
      </w:pPr>
      <w:r w:rsidRPr="009C64C1">
        <w:rPr>
          <w:rFonts w:eastAsia="Verdana" w:cs="Verdana"/>
          <w:i/>
          <w:iCs/>
          <w:szCs w:val="18"/>
        </w:rPr>
        <w:t>Uitheemse rivierkreeften</w:t>
      </w:r>
    </w:p>
    <w:p w:rsidR="001D3C54" w:rsidP="003B65FD" w:rsidRDefault="001D3C54" w14:paraId="6D1EE674" w14:textId="1378380E">
      <w:pPr>
        <w:tabs>
          <w:tab w:val="left" w:pos="945"/>
        </w:tabs>
      </w:pPr>
      <w:r>
        <w:t xml:space="preserve">In de verzamelbrief Natuur van maart 2025 (Kamerstuk 33 576, nr. 443) heb ik aandacht besteed aan het feit dat uitheemse rivierkreeften wijdverspreid zijn en niet meer geëlimineerd kunnen worden in het verbonden en uitgebreide watersysteem van Nederland. Maatregelen kunnen daarom in de meeste Nederlandse wateren er op zijn best op gericht zijn om dichtheden van uitheemse rivierkreeften te verlagen, zodat de negatieve effecten van uitheemse rivierkreeften verminderen. In dezelfde verzamelbrief Natuur heb ik aangegeven dat ik bij de aanpak van invasieve exoten, dus ook van uitheemse rivierkreeften, prioriteit geef aan maatregelen die bijdragen aan biodiversiteits-doelstellingen </w:t>
      </w:r>
      <w:r w:rsidRPr="003D22F0">
        <w:t>van de Vogel- en Habitatrichtlijnen en de Natuurherstelverordening</w:t>
      </w:r>
      <w:r>
        <w:t>. Dat betekent dat mijn inzet niet reikt tot maatregelen tegen uitheemse rivierkreeften in de regionale wateren waar waterschappen het beheer voeren.</w:t>
      </w:r>
      <w:r w:rsidRPr="00B97CD5" w:rsidR="00B97CD5">
        <w:t xml:space="preserve"> </w:t>
      </w:r>
      <w:r w:rsidR="00B97CD5">
        <w:t>I</w:t>
      </w:r>
      <w:r w:rsidRPr="00B97CD5" w:rsidR="00B97CD5">
        <w:t xml:space="preserve">k </w:t>
      </w:r>
      <w:r w:rsidR="00B97CD5">
        <w:t xml:space="preserve">ben </w:t>
      </w:r>
      <w:r w:rsidRPr="00B97CD5" w:rsidR="00B97CD5">
        <w:t>in gesprek met de Unie van Waterschappen, I</w:t>
      </w:r>
      <w:r w:rsidR="00B97CD5">
        <w:t>en</w:t>
      </w:r>
      <w:r w:rsidRPr="00B97CD5" w:rsidR="00B97CD5">
        <w:t xml:space="preserve">W en IPO </w:t>
      </w:r>
      <w:r w:rsidRPr="00CC4B21" w:rsidR="00CC4B21">
        <w:t>over het verder</w:t>
      </w:r>
      <w:r w:rsidR="00CC4B21">
        <w:t>e</w:t>
      </w:r>
      <w:r w:rsidRPr="00CC4B21" w:rsidR="00CC4B21">
        <w:t xml:space="preserve"> traject op basis van de uitkomsten van het juridische onderzoek, dat ik in de vorige Verzamelbrief Natuur toegelicht heb.</w:t>
      </w:r>
    </w:p>
    <w:p w:rsidR="001D3C54" w:rsidP="003B65FD" w:rsidRDefault="001D3C54" w14:paraId="557BDCDC" w14:textId="77777777">
      <w:pPr>
        <w:tabs>
          <w:tab w:val="left" w:pos="945"/>
        </w:tabs>
      </w:pPr>
    </w:p>
    <w:p w:rsidR="001D3C54" w:rsidP="003B65FD" w:rsidRDefault="035DB91F" w14:paraId="22AAA27E" w14:textId="4BF99EC6">
      <w:pPr>
        <w:tabs>
          <w:tab w:val="left" w:pos="945"/>
        </w:tabs>
      </w:pPr>
      <w:r>
        <w:t>Er is op dit moment nog geen onderbouwd en bewezen totaalbeeld over hoe een (kosten)effectieve beheersingsaanpak voor uitheemse rivierkreeften eruit zou kunnen zien. </w:t>
      </w:r>
      <w:bookmarkStart w:name="_Hlk198540090" w:id="1"/>
      <w:r>
        <w:t xml:space="preserve">Wel is duidelijk dat door bevissing de uitheemse rivierkreeften alleen met grote inspanning en hoge kosten tijdelijk en lokaal kunnen worden onderdrukt. Als het vangen wordt gestaakt, keert de populatie tot de oude dichtheid terug, inclusief de negatieve effecten. </w:t>
      </w:r>
      <w:bookmarkEnd w:id="1"/>
      <w:r>
        <w:t xml:space="preserve">Volgens waterbeheerders en onderzoekers is het combineren van verschillende maatregelen het meest kansrijk om uitheemse rivierkreeften te onderdrukken. De aandacht ligt op het verbeteren van het ecologisch evenwicht om de watersystemen beter weerbaar te maken tegen uitheemse rivierkreeften. Binnen het programma Ontwikkeling Beheersingsaanpak Uitheemse Rivierkreeften (OBUR) gaan de betrokken overheden en stakeholders werken aan het ontwikkelen van een oplossing om de uitheemse rivierkreeften zo goed mogelijk onder controle te krijgen. </w:t>
      </w:r>
      <w:r w:rsidR="49F75AC1">
        <w:t>Het demissionair kabinet is van plan om</w:t>
      </w:r>
      <w:r w:rsidR="75330443">
        <w:t>, indien uw Kamer instemt</w:t>
      </w:r>
      <w:r w:rsidR="71EC00D6">
        <w:t xml:space="preserve"> met de 1</w:t>
      </w:r>
      <w:r w:rsidRPr="00827216" w:rsidR="71EC00D6">
        <w:rPr>
          <w:szCs w:val="18"/>
          <w:vertAlign w:val="superscript"/>
        </w:rPr>
        <w:t>e</w:t>
      </w:r>
      <w:r w:rsidR="71EC00D6">
        <w:t xml:space="preserve"> suppletoire begroting van LVVN</w:t>
      </w:r>
      <w:r w:rsidR="75330443">
        <w:t>,</w:t>
      </w:r>
      <w:r>
        <w:t xml:space="preserve"> € 9,2 miljoen </w:t>
      </w:r>
      <w:r w:rsidR="0FE46A70">
        <w:t xml:space="preserve">toe te kennen </w:t>
      </w:r>
      <w:r>
        <w:t xml:space="preserve">aan invasieve exoten (verdeeld over 2025 en 2026). Ik ben in gesprek met de provincies over hoe we deze middelen samen zo effectief mogelijk kunnen inzetten. Ik wil een klein deel van deze middelen inzetten om binnen het programma OBUR tot een geschikte effectieve aanpak te komen. Ik wil daarmee gericht kennis en ervaring genereren over de kosteneffectiviteit van maatregelen, naast de kennis en ervaring die de afgelopen jaren binnen het onderzoeksprogramma van het programma OBUR al opgedaan is. </w:t>
      </w:r>
    </w:p>
    <w:p w:rsidR="001D3C54" w:rsidP="003B65FD" w:rsidRDefault="001D3C54" w14:paraId="0DB64CC7" w14:textId="77777777">
      <w:pPr>
        <w:tabs>
          <w:tab w:val="left" w:pos="945"/>
        </w:tabs>
        <w:rPr>
          <w:b/>
          <w:bCs/>
          <w:szCs w:val="18"/>
        </w:rPr>
      </w:pPr>
    </w:p>
    <w:p w:rsidRPr="00195F3D" w:rsidR="00195F3D" w:rsidP="00195F3D" w:rsidRDefault="00195F3D" w14:paraId="6D875C9C" w14:textId="77777777">
      <w:pPr>
        <w:tabs>
          <w:tab w:val="left" w:pos="945"/>
        </w:tabs>
        <w:rPr>
          <w:b/>
          <w:bCs/>
          <w:szCs w:val="18"/>
          <w:u w:val="single"/>
        </w:rPr>
      </w:pPr>
      <w:r w:rsidRPr="00195F3D">
        <w:rPr>
          <w:b/>
          <w:bCs/>
          <w:szCs w:val="18"/>
          <w:u w:val="single"/>
        </w:rPr>
        <w:t>Vergunningverlening garnalenvisserij</w:t>
      </w:r>
    </w:p>
    <w:p w:rsidRPr="00195F3D" w:rsidR="00195F3D" w:rsidP="00195F3D" w:rsidRDefault="00195F3D" w14:paraId="7CF8C048" w14:textId="77777777">
      <w:pPr>
        <w:tabs>
          <w:tab w:val="left" w:pos="945"/>
        </w:tabs>
        <w:rPr>
          <w:szCs w:val="18"/>
        </w:rPr>
      </w:pPr>
      <w:r w:rsidRPr="00195F3D">
        <w:rPr>
          <w:szCs w:val="18"/>
        </w:rPr>
        <w:t xml:space="preserve">In de voorgaande Verzamelbrief Natuur van 31 maart jl. is ingegaan op de aanstaande vergunningverlening voor de garnalenvisserij. Inmiddels in de inspraakprocedure op de ontwerpvergunningen doorlopen. Op deze ontwerpvergunningen is onder andere door diverse natuurorganisaties met een zienswijze gereageerd. Die heb ik zorgvuldig gewogen en van een inhoudelijke reactie voorzien. Ik zal op 18 juni aanstaande overgaan tot de definitieve vergunningverlening. Daarmee wordt ook de huidige gedoogsituatie beëindigd. </w:t>
      </w:r>
    </w:p>
    <w:p w:rsidRPr="00195F3D" w:rsidR="00195F3D" w:rsidP="00245C44" w:rsidRDefault="00195F3D" w14:paraId="6DF594D9" w14:textId="0FB3BD05">
      <w:pPr>
        <w:tabs>
          <w:tab w:val="left" w:pos="945"/>
        </w:tabs>
        <w:rPr>
          <w:szCs w:val="18"/>
        </w:rPr>
      </w:pPr>
      <w:r>
        <w:rPr>
          <w:szCs w:val="18"/>
        </w:rPr>
        <w:t>Ik beschouw daarmee d</w:t>
      </w:r>
      <w:r w:rsidRPr="00195F3D">
        <w:rPr>
          <w:szCs w:val="18"/>
        </w:rPr>
        <w:t>e motie</w:t>
      </w:r>
      <w:r w:rsidR="00B17EE5">
        <w:rPr>
          <w:szCs w:val="18"/>
        </w:rPr>
        <w:t xml:space="preserve"> </w:t>
      </w:r>
      <w:r w:rsidR="00D906A2">
        <w:rPr>
          <w:szCs w:val="18"/>
        </w:rPr>
        <w:t>van Van der Plas e.a.</w:t>
      </w:r>
      <w:r w:rsidRPr="58E59D0F" w:rsidR="00B17EE5">
        <w:rPr>
          <w:rFonts w:cs="Calibri" w:eastAsiaTheme="minorEastAsia"/>
          <w:lang w:eastAsia="en-US"/>
        </w:rPr>
        <w:t xml:space="preserve">(Kamerstuk </w:t>
      </w:r>
      <w:r w:rsidR="00B17EE5">
        <w:rPr>
          <w:rFonts w:cs="Calibri" w:eastAsiaTheme="minorEastAsia"/>
          <w:lang w:eastAsia="en-US"/>
        </w:rPr>
        <w:t>36600</w:t>
      </w:r>
      <w:r w:rsidRPr="58E59D0F" w:rsidR="00B17EE5">
        <w:rPr>
          <w:rFonts w:cs="Calibri" w:eastAsiaTheme="minorEastAsia"/>
          <w:lang w:eastAsia="en-US"/>
        </w:rPr>
        <w:t xml:space="preserve"> XIV, nr. </w:t>
      </w:r>
      <w:r w:rsidR="00D906A2">
        <w:rPr>
          <w:rFonts w:cs="Calibri" w:eastAsiaTheme="minorEastAsia"/>
          <w:lang w:eastAsia="en-US"/>
        </w:rPr>
        <w:t>25</w:t>
      </w:r>
      <w:r w:rsidRPr="58E59D0F" w:rsidR="00B17EE5">
        <w:rPr>
          <w:rFonts w:cs="Calibri" w:eastAsiaTheme="minorEastAsia"/>
          <w:lang w:eastAsia="en-US"/>
        </w:rPr>
        <w:t>)</w:t>
      </w:r>
      <w:r>
        <w:rPr>
          <w:szCs w:val="18"/>
        </w:rPr>
        <w:t>,</w:t>
      </w:r>
      <w:r w:rsidRPr="00195F3D">
        <w:rPr>
          <w:szCs w:val="18"/>
        </w:rPr>
        <w:t xml:space="preserve"> voor wat betreft het onderdeel ‘vergunningverlening’</w:t>
      </w:r>
      <w:r>
        <w:rPr>
          <w:szCs w:val="18"/>
        </w:rPr>
        <w:t>, als</w:t>
      </w:r>
      <w:r w:rsidRPr="00195F3D">
        <w:rPr>
          <w:szCs w:val="18"/>
        </w:rPr>
        <w:t xml:space="preserve"> afgedaan. </w:t>
      </w:r>
      <w:r w:rsidR="00B45523">
        <w:rPr>
          <w:szCs w:val="18"/>
        </w:rPr>
        <w:t>Ook is daarmee de toezegging van mijn ambtsvoorganger (</w:t>
      </w:r>
      <w:r w:rsidRPr="00B45523" w:rsidR="00B45523">
        <w:rPr>
          <w:szCs w:val="18"/>
        </w:rPr>
        <w:t> </w:t>
      </w:r>
      <w:hyperlink w:history="1" r:id="rId7">
        <w:r w:rsidRPr="00B45523" w:rsidR="00B45523">
          <w:rPr>
            <w:rStyle w:val="Hyperlink"/>
            <w:szCs w:val="18"/>
          </w:rPr>
          <w:t>2023A06477</w:t>
        </w:r>
      </w:hyperlink>
      <w:r w:rsidR="00245C44">
        <w:rPr>
          <w:szCs w:val="18"/>
        </w:rPr>
        <w:t xml:space="preserve">) </w:t>
      </w:r>
      <w:r w:rsidR="00DE3D4F">
        <w:rPr>
          <w:szCs w:val="18"/>
        </w:rPr>
        <w:t xml:space="preserve">zoals gedaan in het commissiedebat Tuinbouw, visserij en biotechnologie van 8 februari 2024, </w:t>
      </w:r>
      <w:r w:rsidR="00245C44">
        <w:rPr>
          <w:szCs w:val="18"/>
        </w:rPr>
        <w:t xml:space="preserve">gestand gedaan. </w:t>
      </w:r>
    </w:p>
    <w:p w:rsidR="003B65FD" w:rsidP="003B65FD" w:rsidRDefault="003B65FD" w14:paraId="5E96B749" w14:textId="77777777">
      <w:pPr>
        <w:tabs>
          <w:tab w:val="left" w:pos="945"/>
        </w:tabs>
        <w:rPr>
          <w:szCs w:val="18"/>
        </w:rPr>
      </w:pPr>
    </w:p>
    <w:p w:rsidR="001D3C54" w:rsidP="003B65FD" w:rsidRDefault="001D3C54" w14:paraId="25AC2C7C" w14:textId="77777777">
      <w:pPr>
        <w:tabs>
          <w:tab w:val="left" w:pos="945"/>
        </w:tabs>
        <w:rPr>
          <w:szCs w:val="18"/>
        </w:rPr>
      </w:pPr>
    </w:p>
    <w:p w:rsidR="001D3C54" w:rsidP="003B65FD" w:rsidRDefault="001D3C54" w14:paraId="593361BE" w14:textId="77777777">
      <w:pPr>
        <w:tabs>
          <w:tab w:val="left" w:pos="945"/>
        </w:tabs>
        <w:rPr>
          <w:szCs w:val="18"/>
        </w:rPr>
      </w:pPr>
    </w:p>
    <w:p w:rsidRPr="00A54BCC" w:rsidR="001D3C54" w:rsidP="003B65FD" w:rsidRDefault="001D3C54" w14:paraId="2339A7EB" w14:textId="77777777">
      <w:pPr>
        <w:rPr>
          <w:szCs w:val="18"/>
        </w:rPr>
      </w:pPr>
      <w:r>
        <w:t>Jean Rummenie</w:t>
      </w:r>
    </w:p>
    <w:p w:rsidRPr="00426BC7" w:rsidR="001D3C54" w:rsidP="003B65FD" w:rsidRDefault="001D3C54" w14:paraId="75EB9971"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5D32D1" w:rsidP="003B65FD" w:rsidRDefault="005D32D1" w14:paraId="316266EB" w14:textId="77777777"/>
    <w:p w:rsidR="006F04AF" w:rsidP="003B65FD" w:rsidRDefault="006F04AF" w14:paraId="2713159F" w14:textId="77777777"/>
    <w:p w:rsidR="006F04AF" w:rsidP="003B65FD" w:rsidRDefault="006F04AF" w14:paraId="22313CD8"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8ECC" w14:textId="77777777" w:rsidR="00044D14" w:rsidRDefault="00044D14">
      <w:r>
        <w:separator/>
      </w:r>
    </w:p>
    <w:p w14:paraId="778BE194" w14:textId="77777777" w:rsidR="00044D14" w:rsidRDefault="00044D14"/>
  </w:endnote>
  <w:endnote w:type="continuationSeparator" w:id="0">
    <w:p w14:paraId="2CACCB0D" w14:textId="77777777" w:rsidR="00044D14" w:rsidRDefault="00044D14">
      <w:r>
        <w:continuationSeparator/>
      </w:r>
    </w:p>
    <w:p w14:paraId="7BF6857D" w14:textId="77777777" w:rsidR="00044D14" w:rsidRDefault="00044D14"/>
  </w:endnote>
  <w:endnote w:type="continuationNotice" w:id="1">
    <w:p w14:paraId="3B99EFDE" w14:textId="77777777" w:rsidR="00044D14" w:rsidRDefault="00044D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181F" w14:textId="469CBBAD"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D75C1" w14:paraId="410585E7" w14:textId="77777777" w:rsidTr="00CA6A25">
      <w:trPr>
        <w:trHeight w:hRule="exact" w:val="240"/>
      </w:trPr>
      <w:tc>
        <w:tcPr>
          <w:tcW w:w="7601" w:type="dxa"/>
          <w:shd w:val="clear" w:color="auto" w:fill="auto"/>
        </w:tcPr>
        <w:p w14:paraId="7B992856" w14:textId="77777777" w:rsidR="00527BD4" w:rsidRDefault="00527BD4" w:rsidP="003F1F6B">
          <w:pPr>
            <w:pStyle w:val="Huisstijl-Rubricering"/>
          </w:pPr>
        </w:p>
      </w:tc>
      <w:tc>
        <w:tcPr>
          <w:tcW w:w="2156" w:type="dxa"/>
        </w:tcPr>
        <w:p w14:paraId="3DAD6B98" w14:textId="30F5E391" w:rsidR="00527BD4" w:rsidRPr="00645414" w:rsidRDefault="000642DA"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BE568D">
              <w:t>6</w:t>
            </w:r>
          </w:fldSimple>
        </w:p>
      </w:tc>
    </w:tr>
  </w:tbl>
  <w:p w14:paraId="0BEEC70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D75C1" w14:paraId="7AF20BF0" w14:textId="77777777" w:rsidTr="00CA6A25">
      <w:trPr>
        <w:trHeight w:hRule="exact" w:val="240"/>
      </w:trPr>
      <w:tc>
        <w:tcPr>
          <w:tcW w:w="7601" w:type="dxa"/>
          <w:shd w:val="clear" w:color="auto" w:fill="auto"/>
        </w:tcPr>
        <w:p w14:paraId="23245DED" w14:textId="5C58680E" w:rsidR="00527BD4" w:rsidRDefault="00527BD4" w:rsidP="008C356D">
          <w:pPr>
            <w:pStyle w:val="Huisstijl-Rubricering"/>
          </w:pPr>
        </w:p>
      </w:tc>
      <w:tc>
        <w:tcPr>
          <w:tcW w:w="2170" w:type="dxa"/>
        </w:tcPr>
        <w:p w14:paraId="45341AB9" w14:textId="7FD210FC" w:rsidR="00527BD4" w:rsidRPr="00ED539E" w:rsidRDefault="000642DA"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044D14">
              <w:t>1</w:t>
            </w:r>
          </w:fldSimple>
        </w:p>
      </w:tc>
    </w:tr>
  </w:tbl>
  <w:p w14:paraId="32C0E322" w14:textId="77777777" w:rsidR="00527BD4" w:rsidRPr="00BC3B53" w:rsidRDefault="00527BD4" w:rsidP="008C356D">
    <w:pPr>
      <w:pStyle w:val="Voettekst"/>
      <w:spacing w:line="240" w:lineRule="auto"/>
      <w:rPr>
        <w:sz w:val="2"/>
        <w:szCs w:val="2"/>
      </w:rPr>
    </w:pPr>
  </w:p>
  <w:p w14:paraId="2CD66D6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46BB" w14:textId="77777777" w:rsidR="00044D14" w:rsidRDefault="00044D14">
      <w:r>
        <w:separator/>
      </w:r>
    </w:p>
    <w:p w14:paraId="21AD363F" w14:textId="77777777" w:rsidR="00044D14" w:rsidRDefault="00044D14"/>
  </w:footnote>
  <w:footnote w:type="continuationSeparator" w:id="0">
    <w:p w14:paraId="5BADE9AA" w14:textId="77777777" w:rsidR="00044D14" w:rsidRDefault="00044D14">
      <w:r>
        <w:continuationSeparator/>
      </w:r>
    </w:p>
    <w:p w14:paraId="39EA10CD" w14:textId="77777777" w:rsidR="00044D14" w:rsidRDefault="00044D14"/>
  </w:footnote>
  <w:footnote w:type="continuationNotice" w:id="1">
    <w:p w14:paraId="25104CB0" w14:textId="77777777" w:rsidR="00044D14" w:rsidRDefault="00044D14">
      <w:pPr>
        <w:spacing w:line="240" w:lineRule="auto"/>
      </w:pPr>
    </w:p>
  </w:footnote>
  <w:footnote w:id="2">
    <w:p w14:paraId="08EAA6E2" w14:textId="77777777" w:rsidR="003E680F" w:rsidRPr="00277694" w:rsidRDefault="003E680F" w:rsidP="003E680F">
      <w:pPr>
        <w:pStyle w:val="Voetnoottekst"/>
      </w:pPr>
      <w:r>
        <w:rPr>
          <w:rStyle w:val="Voetnootmarkering"/>
          <w:rFonts w:eastAsiaTheme="majorEastAsia"/>
        </w:rPr>
        <w:footnoteRef/>
      </w:r>
      <w:r>
        <w:t xml:space="preserve"> </w:t>
      </w:r>
      <w:hyperlink r:id="rId1" w:tgtFrame="_blank" w:history="1">
        <w:r w:rsidRPr="00277694">
          <w:rPr>
            <w:rStyle w:val="Hyperlink"/>
            <w:rFonts w:eastAsiaTheme="majorEastAsia"/>
          </w:rPr>
          <w:t>Kamerbrief over startpakket Nederland van het slot</w:t>
        </w:r>
      </w:hyperlink>
    </w:p>
  </w:footnote>
  <w:footnote w:id="3">
    <w:p w14:paraId="10894428" w14:textId="77777777" w:rsidR="001D3C54" w:rsidRDefault="001D3C54" w:rsidP="001D3C54">
      <w:pPr>
        <w:pStyle w:val="Voetnoottekst"/>
      </w:pPr>
      <w:r>
        <w:rPr>
          <w:rStyle w:val="Voetnootmarkering"/>
          <w:rFonts w:eastAsiaTheme="majorEastAsia"/>
        </w:rPr>
        <w:footnoteRef/>
      </w:r>
      <w:r>
        <w:t xml:space="preserve"> </w:t>
      </w:r>
      <w:hyperlink r:id="rId2" w:history="1">
        <w:r w:rsidRPr="00857C4E">
          <w:rPr>
            <w:rStyle w:val="Hyperlink"/>
            <w:rFonts w:eastAsiaTheme="majorEastAsia"/>
          </w:rPr>
          <w:t>https://zoek.officielebekendmakingen.nl/blg-813925.html</w:t>
        </w:r>
      </w:hyperlink>
      <w:r>
        <w:t xml:space="preserve"> </w:t>
      </w:r>
    </w:p>
  </w:footnote>
  <w:footnote w:id="4">
    <w:p w14:paraId="7D087A4F" w14:textId="77777777" w:rsidR="001D3C54" w:rsidRDefault="001D3C54" w:rsidP="001D3C54">
      <w:pPr>
        <w:pStyle w:val="Voetnoottekst"/>
      </w:pPr>
      <w:r>
        <w:rPr>
          <w:rStyle w:val="Voetnootmarkering"/>
          <w:rFonts w:eastAsiaTheme="majorEastAsia"/>
        </w:rPr>
        <w:footnoteRef/>
      </w:r>
      <w:r>
        <w:t xml:space="preserve"> </w:t>
      </w:r>
      <w:hyperlink r:id="rId3" w:history="1">
        <w:r w:rsidRPr="00EE7421">
          <w:rPr>
            <w:rStyle w:val="Hyperlink"/>
            <w:rFonts w:eastAsiaTheme="majorEastAsia"/>
          </w:rPr>
          <w:t>https://zoek.officielebekendmakingen.nl/kst-33576-114.html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D75C1" w14:paraId="0426CBB9" w14:textId="77777777" w:rsidTr="00A50CF6">
      <w:tc>
        <w:tcPr>
          <w:tcW w:w="2156" w:type="dxa"/>
          <w:shd w:val="clear" w:color="auto" w:fill="auto"/>
        </w:tcPr>
        <w:p w14:paraId="06BFB8F2" w14:textId="77777777" w:rsidR="00527BD4" w:rsidRPr="005819CE" w:rsidRDefault="000642DA" w:rsidP="00A50CF6">
          <w:pPr>
            <w:pStyle w:val="Huisstijl-Adres"/>
          </w:pPr>
          <w:r>
            <w:rPr>
              <w:b/>
            </w:rPr>
            <w:t>Directoraat-generaal Natuur en Visserij</w:t>
          </w:r>
        </w:p>
      </w:tc>
    </w:tr>
    <w:tr w:rsidR="00DD75C1" w14:paraId="538BF1BF" w14:textId="77777777" w:rsidTr="00A50CF6">
      <w:trPr>
        <w:trHeight w:hRule="exact" w:val="200"/>
      </w:trPr>
      <w:tc>
        <w:tcPr>
          <w:tcW w:w="2156" w:type="dxa"/>
          <w:shd w:val="clear" w:color="auto" w:fill="auto"/>
        </w:tcPr>
        <w:p w14:paraId="5F622756" w14:textId="77777777" w:rsidR="00527BD4" w:rsidRPr="005819CE" w:rsidRDefault="00527BD4" w:rsidP="00A50CF6"/>
      </w:tc>
    </w:tr>
    <w:tr w:rsidR="00DD75C1" w14:paraId="7C19C170" w14:textId="77777777" w:rsidTr="00502512">
      <w:trPr>
        <w:trHeight w:hRule="exact" w:val="774"/>
      </w:trPr>
      <w:tc>
        <w:tcPr>
          <w:tcW w:w="2156" w:type="dxa"/>
          <w:shd w:val="clear" w:color="auto" w:fill="auto"/>
        </w:tcPr>
        <w:p w14:paraId="3AC60E9E" w14:textId="77777777" w:rsidR="00527BD4" w:rsidRDefault="00527BD4" w:rsidP="003A5290">
          <w:pPr>
            <w:pStyle w:val="Huisstijl-Kopje"/>
          </w:pPr>
        </w:p>
        <w:p w14:paraId="5B2BA242" w14:textId="77777777" w:rsidR="00502512" w:rsidRPr="00502512" w:rsidRDefault="000642DA" w:rsidP="003A5290">
          <w:pPr>
            <w:pStyle w:val="Huisstijl-Kopje"/>
            <w:rPr>
              <w:b w:val="0"/>
            </w:rPr>
          </w:pPr>
          <w:r>
            <w:rPr>
              <w:b w:val="0"/>
            </w:rPr>
            <w:t>DGNV-S</w:t>
          </w:r>
          <w:r w:rsidRPr="00502512">
            <w:rPr>
              <w:b w:val="0"/>
            </w:rPr>
            <w:t xml:space="preserve"> / </w:t>
          </w:r>
          <w:r>
            <w:rPr>
              <w:b w:val="0"/>
            </w:rPr>
            <w:t>99114346</w:t>
          </w:r>
        </w:p>
        <w:p w14:paraId="33FC962B" w14:textId="77777777" w:rsidR="00527BD4" w:rsidRPr="005819CE" w:rsidRDefault="00527BD4" w:rsidP="00361A56">
          <w:pPr>
            <w:pStyle w:val="Huisstijl-Kopje"/>
          </w:pPr>
        </w:p>
      </w:tc>
    </w:tr>
  </w:tbl>
  <w:p w14:paraId="031EF362" w14:textId="77777777" w:rsidR="00527BD4" w:rsidRDefault="00527BD4" w:rsidP="004F44C2"/>
  <w:p w14:paraId="2B6B9F79" w14:textId="77777777" w:rsidR="003B65FD" w:rsidRDefault="003B65FD" w:rsidP="004F44C2"/>
  <w:p w14:paraId="3CB740E2" w14:textId="77777777" w:rsidR="003B65FD" w:rsidRDefault="003B65FD" w:rsidP="004F44C2"/>
  <w:p w14:paraId="2809DC6D" w14:textId="77777777" w:rsidR="003B65FD" w:rsidRDefault="003B65FD" w:rsidP="004F44C2"/>
  <w:p w14:paraId="62944D2C" w14:textId="77777777" w:rsidR="003B65FD" w:rsidRDefault="003B65FD" w:rsidP="004F44C2"/>
  <w:p w14:paraId="004BDE69" w14:textId="77777777" w:rsidR="003B65FD" w:rsidRPr="00740712" w:rsidRDefault="003B65FD" w:rsidP="004F44C2"/>
  <w:p w14:paraId="556B964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75C1" w14:paraId="798645C1" w14:textId="77777777" w:rsidTr="00751A6A">
      <w:trPr>
        <w:trHeight w:val="2636"/>
      </w:trPr>
      <w:tc>
        <w:tcPr>
          <w:tcW w:w="737" w:type="dxa"/>
          <w:shd w:val="clear" w:color="auto" w:fill="auto"/>
        </w:tcPr>
        <w:p w14:paraId="28F1E3B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2B982B9" w14:textId="77777777" w:rsidR="003B2E54" w:rsidRDefault="000642DA"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D312B02" wp14:editId="624BD91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1D8E999" w14:textId="77777777" w:rsidR="00527BD4" w:rsidRDefault="00527BD4" w:rsidP="00651CEE">
          <w:pPr>
            <w:framePr w:w="6340" w:h="2750" w:hRule="exact" w:hSpace="180" w:wrap="around" w:vAnchor="page" w:hAnchor="text" w:x="3873" w:y="-140"/>
            <w:spacing w:line="240" w:lineRule="auto"/>
          </w:pPr>
        </w:p>
      </w:tc>
    </w:tr>
  </w:tbl>
  <w:p w14:paraId="2F2EFFA4" w14:textId="77777777" w:rsidR="00527BD4" w:rsidRDefault="00527BD4" w:rsidP="00D0609E">
    <w:pPr>
      <w:framePr w:w="6340" w:h="2750" w:hRule="exact" w:hSpace="180" w:wrap="around" w:vAnchor="page" w:hAnchor="text" w:x="3873" w:y="-140"/>
    </w:pPr>
  </w:p>
  <w:p w14:paraId="3912112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D75C1" w:rsidRPr="00825B86" w14:paraId="2E1559B2" w14:textId="77777777" w:rsidTr="00A50CF6">
      <w:tc>
        <w:tcPr>
          <w:tcW w:w="2160" w:type="dxa"/>
          <w:shd w:val="clear" w:color="auto" w:fill="auto"/>
        </w:tcPr>
        <w:p w14:paraId="05296941" w14:textId="77777777" w:rsidR="005C07D1" w:rsidRDefault="000642DA" w:rsidP="00A50CF6">
          <w:pPr>
            <w:pStyle w:val="Huisstijl-Adres"/>
          </w:pPr>
          <w:r>
            <w:rPr>
              <w:b/>
            </w:rPr>
            <w:t>Directoraat-generaal Natuur en Visserij</w:t>
          </w:r>
          <w:r w:rsidR="00527BD4" w:rsidRPr="005819CE">
            <w:rPr>
              <w:b/>
            </w:rPr>
            <w:br/>
          </w:r>
          <w:r>
            <w:t>Cluster Soorten</w:t>
          </w:r>
        </w:p>
        <w:p w14:paraId="20B792CB" w14:textId="77777777" w:rsidR="00527BD4" w:rsidRPr="009000E4" w:rsidRDefault="000642DA" w:rsidP="00A72979">
          <w:pPr>
            <w:pStyle w:val="Huisstijl-Adres"/>
          </w:pPr>
          <w:r>
            <w:rPr>
              <w:b/>
            </w:rPr>
            <w:t>Bezoekadres</w:t>
          </w:r>
          <w:r>
            <w:rPr>
              <w:b/>
            </w:rPr>
            <w:br/>
          </w:r>
          <w:r>
            <w:t>Bezuidenhoutseweg 73</w:t>
          </w:r>
          <w:r w:rsidRPr="005819CE">
            <w:br/>
          </w:r>
          <w:r>
            <w:t>2594 AC Den Haag</w:t>
          </w:r>
        </w:p>
        <w:p w14:paraId="3D8747B8" w14:textId="77777777" w:rsidR="00EF495B" w:rsidRDefault="000642DA" w:rsidP="0098788A">
          <w:pPr>
            <w:pStyle w:val="Huisstijl-Adres"/>
          </w:pPr>
          <w:r>
            <w:rPr>
              <w:b/>
            </w:rPr>
            <w:t>Postadres</w:t>
          </w:r>
          <w:r>
            <w:rPr>
              <w:b/>
            </w:rPr>
            <w:br/>
          </w:r>
          <w:r>
            <w:t>Postbus 20401</w:t>
          </w:r>
          <w:r w:rsidRPr="005819CE">
            <w:br/>
            <w:t>2500 E</w:t>
          </w:r>
          <w:r>
            <w:t>K</w:t>
          </w:r>
          <w:r w:rsidRPr="005819CE">
            <w:t xml:space="preserve"> Den Haag</w:t>
          </w:r>
        </w:p>
        <w:p w14:paraId="09D72CBF" w14:textId="77777777" w:rsidR="00556BEE" w:rsidRPr="005B3814" w:rsidRDefault="000642DA" w:rsidP="0098788A">
          <w:pPr>
            <w:pStyle w:val="Huisstijl-Adres"/>
          </w:pPr>
          <w:r>
            <w:rPr>
              <w:b/>
            </w:rPr>
            <w:t>Overheidsidentificatienr</w:t>
          </w:r>
          <w:r>
            <w:rPr>
              <w:b/>
            </w:rPr>
            <w:br/>
          </w:r>
          <w:r w:rsidR="00BA129E">
            <w:rPr>
              <w:rFonts w:cs="Agrofont"/>
              <w:iCs/>
            </w:rPr>
            <w:t>00000001858272854000</w:t>
          </w:r>
        </w:p>
        <w:p w14:paraId="62994C6A" w14:textId="5AA87324" w:rsidR="00527BD4" w:rsidRPr="003B65FD" w:rsidRDefault="000642DA"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DD75C1" w:rsidRPr="00825B86" w14:paraId="2F2B11C9" w14:textId="77777777" w:rsidTr="00A50CF6">
      <w:trPr>
        <w:trHeight w:hRule="exact" w:val="200"/>
      </w:trPr>
      <w:tc>
        <w:tcPr>
          <w:tcW w:w="2160" w:type="dxa"/>
          <w:shd w:val="clear" w:color="auto" w:fill="auto"/>
        </w:tcPr>
        <w:p w14:paraId="041EDDAE" w14:textId="77777777" w:rsidR="00527BD4" w:rsidRPr="00A72979" w:rsidRDefault="00527BD4" w:rsidP="00A50CF6">
          <w:pPr>
            <w:rPr>
              <w:lang w:val="fr-FR"/>
            </w:rPr>
          </w:pPr>
        </w:p>
      </w:tc>
    </w:tr>
    <w:tr w:rsidR="00DD75C1" w14:paraId="2E4FFA87" w14:textId="77777777" w:rsidTr="00A50CF6">
      <w:tc>
        <w:tcPr>
          <w:tcW w:w="2160" w:type="dxa"/>
          <w:shd w:val="clear" w:color="auto" w:fill="auto"/>
        </w:tcPr>
        <w:p w14:paraId="225620FE" w14:textId="77777777" w:rsidR="000C0163" w:rsidRPr="005819CE" w:rsidRDefault="000642DA" w:rsidP="000C0163">
          <w:pPr>
            <w:pStyle w:val="Huisstijl-Kopje"/>
          </w:pPr>
          <w:r>
            <w:t>Ons kenmerk</w:t>
          </w:r>
        </w:p>
        <w:p w14:paraId="7D637BB7" w14:textId="7A31EFC5" w:rsidR="00527BD4" w:rsidRDefault="000642DA" w:rsidP="00A50CF6">
          <w:pPr>
            <w:pStyle w:val="Huisstijl-Gegeven"/>
          </w:pPr>
          <w:r>
            <w:t>DGNV-S</w:t>
          </w:r>
          <w:r w:rsidR="00926AE2">
            <w:t xml:space="preserve"> / </w:t>
          </w:r>
          <w:r>
            <w:t>99114346</w:t>
          </w:r>
        </w:p>
        <w:p w14:paraId="0604CDE2" w14:textId="77777777" w:rsidR="003B65FD" w:rsidRPr="005819CE" w:rsidRDefault="003B65FD" w:rsidP="00A50CF6">
          <w:pPr>
            <w:pStyle w:val="Huisstijl-Gegeven"/>
          </w:pPr>
        </w:p>
        <w:p w14:paraId="6C8E0C65" w14:textId="77777777" w:rsidR="00527BD4" w:rsidRPr="005819CE" w:rsidRDefault="000642DA" w:rsidP="00A50CF6">
          <w:pPr>
            <w:pStyle w:val="Huisstijl-Kopje"/>
          </w:pPr>
          <w:r>
            <w:t>Bijlage(n)</w:t>
          </w:r>
        </w:p>
        <w:p w14:paraId="207E74B5" w14:textId="77777777" w:rsidR="00527BD4" w:rsidRPr="005819CE" w:rsidRDefault="000642DA" w:rsidP="00A50CF6">
          <w:pPr>
            <w:pStyle w:val="Huisstijl-Gegeven"/>
          </w:pPr>
          <w:r>
            <w:t>1</w:t>
          </w:r>
        </w:p>
      </w:tc>
    </w:tr>
  </w:tbl>
  <w:p w14:paraId="4D4ADE6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D75C1" w14:paraId="51A1F0AC" w14:textId="77777777" w:rsidTr="001B667E">
      <w:trPr>
        <w:trHeight w:val="400"/>
      </w:trPr>
      <w:tc>
        <w:tcPr>
          <w:tcW w:w="7371" w:type="dxa"/>
          <w:gridSpan w:val="2"/>
          <w:shd w:val="clear" w:color="auto" w:fill="auto"/>
        </w:tcPr>
        <w:p w14:paraId="4C436C63" w14:textId="77777777" w:rsidR="00527BD4" w:rsidRPr="00BC3B53" w:rsidRDefault="000642DA"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DD75C1" w14:paraId="6DA0AA82" w14:textId="77777777" w:rsidTr="001B667E">
      <w:tc>
        <w:tcPr>
          <w:tcW w:w="7371" w:type="dxa"/>
          <w:gridSpan w:val="2"/>
          <w:shd w:val="clear" w:color="auto" w:fill="auto"/>
        </w:tcPr>
        <w:p w14:paraId="4C9AE71A" w14:textId="77777777" w:rsidR="00527BD4" w:rsidRPr="00983E8F" w:rsidRDefault="00527BD4" w:rsidP="00A50CF6">
          <w:pPr>
            <w:pStyle w:val="Huisstijl-Rubricering"/>
          </w:pPr>
        </w:p>
      </w:tc>
    </w:tr>
    <w:tr w:rsidR="00DD75C1" w14:paraId="7B444F81" w14:textId="77777777" w:rsidTr="001B667E">
      <w:trPr>
        <w:trHeight w:hRule="exact" w:val="2440"/>
      </w:trPr>
      <w:tc>
        <w:tcPr>
          <w:tcW w:w="7371" w:type="dxa"/>
          <w:gridSpan w:val="2"/>
          <w:shd w:val="clear" w:color="auto" w:fill="auto"/>
        </w:tcPr>
        <w:p w14:paraId="47BA23CE" w14:textId="77777777" w:rsidR="00527BD4" w:rsidRDefault="000642DA" w:rsidP="00A50CF6">
          <w:pPr>
            <w:pStyle w:val="Huisstijl-NAW"/>
          </w:pPr>
          <w:r>
            <w:t xml:space="preserve">De Voorzitter van de Tweede Kamer </w:t>
          </w:r>
        </w:p>
        <w:p w14:paraId="4AFC62F0" w14:textId="77777777" w:rsidR="00D87195" w:rsidRDefault="000642DA" w:rsidP="00D87195">
          <w:pPr>
            <w:pStyle w:val="Huisstijl-NAW"/>
          </w:pPr>
          <w:r>
            <w:t>der Staten-Generaal</w:t>
          </w:r>
        </w:p>
        <w:p w14:paraId="4F6C6781" w14:textId="77777777" w:rsidR="005C769E" w:rsidRDefault="000642DA" w:rsidP="005C769E">
          <w:pPr>
            <w:rPr>
              <w:szCs w:val="18"/>
            </w:rPr>
          </w:pPr>
          <w:r>
            <w:rPr>
              <w:szCs w:val="18"/>
            </w:rPr>
            <w:t>Prinses Irenestraat 6</w:t>
          </w:r>
        </w:p>
        <w:p w14:paraId="0CCBA34C" w14:textId="77777777" w:rsidR="005C769E" w:rsidRDefault="000642DA" w:rsidP="005C769E">
          <w:pPr>
            <w:pStyle w:val="Huisstijl-NAW"/>
          </w:pPr>
          <w:r>
            <w:t>2595 BD  DEN HAAG</w:t>
          </w:r>
        </w:p>
      </w:tc>
    </w:tr>
    <w:tr w:rsidR="00DD75C1" w14:paraId="6BBFF624" w14:textId="77777777" w:rsidTr="001B667E">
      <w:trPr>
        <w:trHeight w:hRule="exact" w:val="400"/>
      </w:trPr>
      <w:tc>
        <w:tcPr>
          <w:tcW w:w="7371" w:type="dxa"/>
          <w:gridSpan w:val="2"/>
          <w:shd w:val="clear" w:color="auto" w:fill="auto"/>
        </w:tcPr>
        <w:p w14:paraId="06AB113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D75C1" w14:paraId="30C7AECC" w14:textId="77777777" w:rsidTr="001B667E">
      <w:trPr>
        <w:trHeight w:val="240"/>
      </w:trPr>
      <w:tc>
        <w:tcPr>
          <w:tcW w:w="709" w:type="dxa"/>
          <w:shd w:val="clear" w:color="auto" w:fill="auto"/>
        </w:tcPr>
        <w:p w14:paraId="3E52C5C1" w14:textId="77777777" w:rsidR="00527BD4" w:rsidRPr="00C21A01" w:rsidRDefault="000642DA" w:rsidP="00A50CF6">
          <w:pPr>
            <w:rPr>
              <w:szCs w:val="18"/>
            </w:rPr>
          </w:pPr>
          <w:r>
            <w:rPr>
              <w:szCs w:val="18"/>
            </w:rPr>
            <w:t>Datum</w:t>
          </w:r>
        </w:p>
      </w:tc>
      <w:tc>
        <w:tcPr>
          <w:tcW w:w="6662" w:type="dxa"/>
          <w:shd w:val="clear" w:color="auto" w:fill="auto"/>
        </w:tcPr>
        <w:p w14:paraId="08794E90" w14:textId="3CCD4A15" w:rsidR="00527BD4" w:rsidRPr="007709EF" w:rsidRDefault="00063247" w:rsidP="00A50CF6">
          <w:r>
            <w:t>16 juni 2025</w:t>
          </w:r>
        </w:p>
      </w:tc>
    </w:tr>
    <w:tr w:rsidR="00DD75C1" w14:paraId="2F823E93" w14:textId="77777777" w:rsidTr="001B667E">
      <w:trPr>
        <w:trHeight w:val="240"/>
      </w:trPr>
      <w:tc>
        <w:tcPr>
          <w:tcW w:w="709" w:type="dxa"/>
          <w:shd w:val="clear" w:color="auto" w:fill="auto"/>
        </w:tcPr>
        <w:p w14:paraId="7789A2B2" w14:textId="77777777" w:rsidR="00527BD4" w:rsidRPr="00C21A01" w:rsidRDefault="000642DA" w:rsidP="00A50CF6">
          <w:pPr>
            <w:rPr>
              <w:szCs w:val="18"/>
            </w:rPr>
          </w:pPr>
          <w:r>
            <w:rPr>
              <w:szCs w:val="18"/>
            </w:rPr>
            <w:t>Betreft</w:t>
          </w:r>
        </w:p>
      </w:tc>
      <w:tc>
        <w:tcPr>
          <w:tcW w:w="6662" w:type="dxa"/>
          <w:shd w:val="clear" w:color="auto" w:fill="auto"/>
        </w:tcPr>
        <w:p w14:paraId="763377A7" w14:textId="77777777" w:rsidR="00527BD4" w:rsidRPr="007709EF" w:rsidRDefault="000642DA" w:rsidP="00A50CF6">
          <w:r>
            <w:t>Verzamelbrief Natuur juni 2025</w:t>
          </w:r>
        </w:p>
      </w:tc>
    </w:tr>
  </w:tbl>
  <w:p w14:paraId="32A75F7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B16BA6E">
      <w:start w:val="1"/>
      <w:numFmt w:val="bullet"/>
      <w:pStyle w:val="Lijstopsomteken"/>
      <w:lvlText w:val="•"/>
      <w:lvlJc w:val="left"/>
      <w:pPr>
        <w:tabs>
          <w:tab w:val="num" w:pos="227"/>
        </w:tabs>
        <w:ind w:left="227" w:hanging="227"/>
      </w:pPr>
      <w:rPr>
        <w:rFonts w:ascii="Verdana" w:hAnsi="Verdana" w:hint="default"/>
        <w:sz w:val="18"/>
        <w:szCs w:val="18"/>
      </w:rPr>
    </w:lvl>
    <w:lvl w:ilvl="1" w:tplc="840C632A" w:tentative="1">
      <w:start w:val="1"/>
      <w:numFmt w:val="bullet"/>
      <w:lvlText w:val="o"/>
      <w:lvlJc w:val="left"/>
      <w:pPr>
        <w:tabs>
          <w:tab w:val="num" w:pos="1440"/>
        </w:tabs>
        <w:ind w:left="1440" w:hanging="360"/>
      </w:pPr>
      <w:rPr>
        <w:rFonts w:ascii="Courier New" w:hAnsi="Courier New" w:cs="Courier New" w:hint="default"/>
      </w:rPr>
    </w:lvl>
    <w:lvl w:ilvl="2" w:tplc="BCB2948A" w:tentative="1">
      <w:start w:val="1"/>
      <w:numFmt w:val="bullet"/>
      <w:lvlText w:val=""/>
      <w:lvlJc w:val="left"/>
      <w:pPr>
        <w:tabs>
          <w:tab w:val="num" w:pos="2160"/>
        </w:tabs>
        <w:ind w:left="2160" w:hanging="360"/>
      </w:pPr>
      <w:rPr>
        <w:rFonts w:ascii="Wingdings" w:hAnsi="Wingdings" w:hint="default"/>
      </w:rPr>
    </w:lvl>
    <w:lvl w:ilvl="3" w:tplc="14F8ADD8" w:tentative="1">
      <w:start w:val="1"/>
      <w:numFmt w:val="bullet"/>
      <w:lvlText w:val=""/>
      <w:lvlJc w:val="left"/>
      <w:pPr>
        <w:tabs>
          <w:tab w:val="num" w:pos="2880"/>
        </w:tabs>
        <w:ind w:left="2880" w:hanging="360"/>
      </w:pPr>
      <w:rPr>
        <w:rFonts w:ascii="Symbol" w:hAnsi="Symbol" w:hint="default"/>
      </w:rPr>
    </w:lvl>
    <w:lvl w:ilvl="4" w:tplc="C354099A" w:tentative="1">
      <w:start w:val="1"/>
      <w:numFmt w:val="bullet"/>
      <w:lvlText w:val="o"/>
      <w:lvlJc w:val="left"/>
      <w:pPr>
        <w:tabs>
          <w:tab w:val="num" w:pos="3600"/>
        </w:tabs>
        <w:ind w:left="3600" w:hanging="360"/>
      </w:pPr>
      <w:rPr>
        <w:rFonts w:ascii="Courier New" w:hAnsi="Courier New" w:cs="Courier New" w:hint="default"/>
      </w:rPr>
    </w:lvl>
    <w:lvl w:ilvl="5" w:tplc="D7648E10" w:tentative="1">
      <w:start w:val="1"/>
      <w:numFmt w:val="bullet"/>
      <w:lvlText w:val=""/>
      <w:lvlJc w:val="left"/>
      <w:pPr>
        <w:tabs>
          <w:tab w:val="num" w:pos="4320"/>
        </w:tabs>
        <w:ind w:left="4320" w:hanging="360"/>
      </w:pPr>
      <w:rPr>
        <w:rFonts w:ascii="Wingdings" w:hAnsi="Wingdings" w:hint="default"/>
      </w:rPr>
    </w:lvl>
    <w:lvl w:ilvl="6" w:tplc="83C82E42" w:tentative="1">
      <w:start w:val="1"/>
      <w:numFmt w:val="bullet"/>
      <w:lvlText w:val=""/>
      <w:lvlJc w:val="left"/>
      <w:pPr>
        <w:tabs>
          <w:tab w:val="num" w:pos="5040"/>
        </w:tabs>
        <w:ind w:left="5040" w:hanging="360"/>
      </w:pPr>
      <w:rPr>
        <w:rFonts w:ascii="Symbol" w:hAnsi="Symbol" w:hint="default"/>
      </w:rPr>
    </w:lvl>
    <w:lvl w:ilvl="7" w:tplc="0E005A06" w:tentative="1">
      <w:start w:val="1"/>
      <w:numFmt w:val="bullet"/>
      <w:lvlText w:val="o"/>
      <w:lvlJc w:val="left"/>
      <w:pPr>
        <w:tabs>
          <w:tab w:val="num" w:pos="5760"/>
        </w:tabs>
        <w:ind w:left="5760" w:hanging="360"/>
      </w:pPr>
      <w:rPr>
        <w:rFonts w:ascii="Courier New" w:hAnsi="Courier New" w:cs="Courier New" w:hint="default"/>
      </w:rPr>
    </w:lvl>
    <w:lvl w:ilvl="8" w:tplc="1FA8DA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CC8D6AC">
      <w:start w:val="1"/>
      <w:numFmt w:val="bullet"/>
      <w:pStyle w:val="Lijstopsomteken2"/>
      <w:lvlText w:val="–"/>
      <w:lvlJc w:val="left"/>
      <w:pPr>
        <w:tabs>
          <w:tab w:val="num" w:pos="227"/>
        </w:tabs>
        <w:ind w:left="227" w:firstLine="0"/>
      </w:pPr>
      <w:rPr>
        <w:rFonts w:ascii="Verdana" w:hAnsi="Verdana" w:hint="default"/>
      </w:rPr>
    </w:lvl>
    <w:lvl w:ilvl="1" w:tplc="16EEEB24" w:tentative="1">
      <w:start w:val="1"/>
      <w:numFmt w:val="bullet"/>
      <w:lvlText w:val="o"/>
      <w:lvlJc w:val="left"/>
      <w:pPr>
        <w:tabs>
          <w:tab w:val="num" w:pos="1440"/>
        </w:tabs>
        <w:ind w:left="1440" w:hanging="360"/>
      </w:pPr>
      <w:rPr>
        <w:rFonts w:ascii="Courier New" w:hAnsi="Courier New" w:cs="Courier New" w:hint="default"/>
      </w:rPr>
    </w:lvl>
    <w:lvl w:ilvl="2" w:tplc="5F18B0F6" w:tentative="1">
      <w:start w:val="1"/>
      <w:numFmt w:val="bullet"/>
      <w:lvlText w:val=""/>
      <w:lvlJc w:val="left"/>
      <w:pPr>
        <w:tabs>
          <w:tab w:val="num" w:pos="2160"/>
        </w:tabs>
        <w:ind w:left="2160" w:hanging="360"/>
      </w:pPr>
      <w:rPr>
        <w:rFonts w:ascii="Wingdings" w:hAnsi="Wingdings" w:hint="default"/>
      </w:rPr>
    </w:lvl>
    <w:lvl w:ilvl="3" w:tplc="5CEC4726" w:tentative="1">
      <w:start w:val="1"/>
      <w:numFmt w:val="bullet"/>
      <w:lvlText w:val=""/>
      <w:lvlJc w:val="left"/>
      <w:pPr>
        <w:tabs>
          <w:tab w:val="num" w:pos="2880"/>
        </w:tabs>
        <w:ind w:left="2880" w:hanging="360"/>
      </w:pPr>
      <w:rPr>
        <w:rFonts w:ascii="Symbol" w:hAnsi="Symbol" w:hint="default"/>
      </w:rPr>
    </w:lvl>
    <w:lvl w:ilvl="4" w:tplc="D848CF76" w:tentative="1">
      <w:start w:val="1"/>
      <w:numFmt w:val="bullet"/>
      <w:lvlText w:val="o"/>
      <w:lvlJc w:val="left"/>
      <w:pPr>
        <w:tabs>
          <w:tab w:val="num" w:pos="3600"/>
        </w:tabs>
        <w:ind w:left="3600" w:hanging="360"/>
      </w:pPr>
      <w:rPr>
        <w:rFonts w:ascii="Courier New" w:hAnsi="Courier New" w:cs="Courier New" w:hint="default"/>
      </w:rPr>
    </w:lvl>
    <w:lvl w:ilvl="5" w:tplc="80A6CBFE" w:tentative="1">
      <w:start w:val="1"/>
      <w:numFmt w:val="bullet"/>
      <w:lvlText w:val=""/>
      <w:lvlJc w:val="left"/>
      <w:pPr>
        <w:tabs>
          <w:tab w:val="num" w:pos="4320"/>
        </w:tabs>
        <w:ind w:left="4320" w:hanging="360"/>
      </w:pPr>
      <w:rPr>
        <w:rFonts w:ascii="Wingdings" w:hAnsi="Wingdings" w:hint="default"/>
      </w:rPr>
    </w:lvl>
    <w:lvl w:ilvl="6" w:tplc="68CE21EC" w:tentative="1">
      <w:start w:val="1"/>
      <w:numFmt w:val="bullet"/>
      <w:lvlText w:val=""/>
      <w:lvlJc w:val="left"/>
      <w:pPr>
        <w:tabs>
          <w:tab w:val="num" w:pos="5040"/>
        </w:tabs>
        <w:ind w:left="5040" w:hanging="360"/>
      </w:pPr>
      <w:rPr>
        <w:rFonts w:ascii="Symbol" w:hAnsi="Symbol" w:hint="default"/>
      </w:rPr>
    </w:lvl>
    <w:lvl w:ilvl="7" w:tplc="BC742E80" w:tentative="1">
      <w:start w:val="1"/>
      <w:numFmt w:val="bullet"/>
      <w:lvlText w:val="o"/>
      <w:lvlJc w:val="left"/>
      <w:pPr>
        <w:tabs>
          <w:tab w:val="num" w:pos="5760"/>
        </w:tabs>
        <w:ind w:left="5760" w:hanging="360"/>
      </w:pPr>
      <w:rPr>
        <w:rFonts w:ascii="Courier New" w:hAnsi="Courier New" w:cs="Courier New" w:hint="default"/>
      </w:rPr>
    </w:lvl>
    <w:lvl w:ilvl="8" w:tplc="511CF5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79606D"/>
    <w:multiLevelType w:val="hybridMultilevel"/>
    <w:tmpl w:val="FA6213A8"/>
    <w:lvl w:ilvl="0" w:tplc="852EA11A">
      <w:start w:val="1"/>
      <w:numFmt w:val="decimal"/>
      <w:lvlText w:val="%1."/>
      <w:lvlJc w:val="left"/>
      <w:pPr>
        <w:ind w:left="1020" w:hanging="360"/>
      </w:pPr>
    </w:lvl>
    <w:lvl w:ilvl="1" w:tplc="D9180562">
      <w:start w:val="1"/>
      <w:numFmt w:val="decimal"/>
      <w:lvlText w:val="%2."/>
      <w:lvlJc w:val="left"/>
      <w:pPr>
        <w:ind w:left="1020" w:hanging="360"/>
      </w:pPr>
    </w:lvl>
    <w:lvl w:ilvl="2" w:tplc="DCA8BAE0">
      <w:start w:val="1"/>
      <w:numFmt w:val="decimal"/>
      <w:lvlText w:val="%3."/>
      <w:lvlJc w:val="left"/>
      <w:pPr>
        <w:ind w:left="1020" w:hanging="360"/>
      </w:pPr>
    </w:lvl>
    <w:lvl w:ilvl="3" w:tplc="BD8050D8">
      <w:start w:val="1"/>
      <w:numFmt w:val="decimal"/>
      <w:lvlText w:val="%4."/>
      <w:lvlJc w:val="left"/>
      <w:pPr>
        <w:ind w:left="1020" w:hanging="360"/>
      </w:pPr>
    </w:lvl>
    <w:lvl w:ilvl="4" w:tplc="C5B8AE5C">
      <w:start w:val="1"/>
      <w:numFmt w:val="decimal"/>
      <w:lvlText w:val="%5."/>
      <w:lvlJc w:val="left"/>
      <w:pPr>
        <w:ind w:left="1020" w:hanging="360"/>
      </w:pPr>
    </w:lvl>
    <w:lvl w:ilvl="5" w:tplc="9A740410">
      <w:start w:val="1"/>
      <w:numFmt w:val="decimal"/>
      <w:lvlText w:val="%6."/>
      <w:lvlJc w:val="left"/>
      <w:pPr>
        <w:ind w:left="1020" w:hanging="360"/>
      </w:pPr>
    </w:lvl>
    <w:lvl w:ilvl="6" w:tplc="356CDBF6">
      <w:start w:val="1"/>
      <w:numFmt w:val="decimal"/>
      <w:lvlText w:val="%7."/>
      <w:lvlJc w:val="left"/>
      <w:pPr>
        <w:ind w:left="1020" w:hanging="360"/>
      </w:pPr>
    </w:lvl>
    <w:lvl w:ilvl="7" w:tplc="0E1A3EF0">
      <w:start w:val="1"/>
      <w:numFmt w:val="decimal"/>
      <w:lvlText w:val="%8."/>
      <w:lvlJc w:val="left"/>
      <w:pPr>
        <w:ind w:left="1020" w:hanging="360"/>
      </w:pPr>
    </w:lvl>
    <w:lvl w:ilvl="8" w:tplc="0B725F84">
      <w:start w:val="1"/>
      <w:numFmt w:val="decimal"/>
      <w:lvlText w:val="%9."/>
      <w:lvlJc w:val="left"/>
      <w:pPr>
        <w:ind w:left="1020" w:hanging="360"/>
      </w:pPr>
    </w:lvl>
  </w:abstractNum>
  <w:abstractNum w:abstractNumId="15" w15:restartNumberingAfterBreak="0">
    <w:nsid w:val="6BA85D9D"/>
    <w:multiLevelType w:val="hybridMultilevel"/>
    <w:tmpl w:val="38744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9104133">
    <w:abstractNumId w:val="10"/>
  </w:num>
  <w:num w:numId="2" w16cid:durableId="713848316">
    <w:abstractNumId w:val="7"/>
  </w:num>
  <w:num w:numId="3" w16cid:durableId="946428813">
    <w:abstractNumId w:val="6"/>
  </w:num>
  <w:num w:numId="4" w16cid:durableId="1907451280">
    <w:abstractNumId w:val="5"/>
  </w:num>
  <w:num w:numId="5" w16cid:durableId="324671997">
    <w:abstractNumId w:val="4"/>
  </w:num>
  <w:num w:numId="6" w16cid:durableId="1937320896">
    <w:abstractNumId w:val="8"/>
  </w:num>
  <w:num w:numId="7" w16cid:durableId="1686833102">
    <w:abstractNumId w:val="3"/>
  </w:num>
  <w:num w:numId="8" w16cid:durableId="1533879537">
    <w:abstractNumId w:val="2"/>
  </w:num>
  <w:num w:numId="9" w16cid:durableId="1548298245">
    <w:abstractNumId w:val="1"/>
  </w:num>
  <w:num w:numId="10" w16cid:durableId="1030572800">
    <w:abstractNumId w:val="0"/>
  </w:num>
  <w:num w:numId="11" w16cid:durableId="1326398975">
    <w:abstractNumId w:val="9"/>
  </w:num>
  <w:num w:numId="12" w16cid:durableId="947929692">
    <w:abstractNumId w:val="11"/>
  </w:num>
  <w:num w:numId="13" w16cid:durableId="1958903044">
    <w:abstractNumId w:val="13"/>
  </w:num>
  <w:num w:numId="14" w16cid:durableId="1461337716">
    <w:abstractNumId w:val="12"/>
  </w:num>
  <w:num w:numId="15" w16cid:durableId="385876283">
    <w:abstractNumId w:val="15"/>
  </w:num>
  <w:num w:numId="16" w16cid:durableId="149074816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3CC"/>
    <w:rsid w:val="00011BA0"/>
    <w:rsid w:val="00011BF3"/>
    <w:rsid w:val="00013862"/>
    <w:rsid w:val="00016012"/>
    <w:rsid w:val="0001635E"/>
    <w:rsid w:val="00020189"/>
    <w:rsid w:val="00020EE4"/>
    <w:rsid w:val="00023E9A"/>
    <w:rsid w:val="00025DBA"/>
    <w:rsid w:val="000272C4"/>
    <w:rsid w:val="000318CE"/>
    <w:rsid w:val="00033CDD"/>
    <w:rsid w:val="00034A84"/>
    <w:rsid w:val="00035E67"/>
    <w:rsid w:val="000366F3"/>
    <w:rsid w:val="0004169A"/>
    <w:rsid w:val="00044D14"/>
    <w:rsid w:val="00046089"/>
    <w:rsid w:val="000524C3"/>
    <w:rsid w:val="0006022A"/>
    <w:rsid w:val="0006024D"/>
    <w:rsid w:val="00063247"/>
    <w:rsid w:val="000642DA"/>
    <w:rsid w:val="0006667B"/>
    <w:rsid w:val="00071DDF"/>
    <w:rsid w:val="00071F28"/>
    <w:rsid w:val="00074079"/>
    <w:rsid w:val="00081070"/>
    <w:rsid w:val="0008380E"/>
    <w:rsid w:val="00083954"/>
    <w:rsid w:val="00091068"/>
    <w:rsid w:val="00092799"/>
    <w:rsid w:val="00092C5F"/>
    <w:rsid w:val="00095217"/>
    <w:rsid w:val="00096680"/>
    <w:rsid w:val="000A0F36"/>
    <w:rsid w:val="000A174A"/>
    <w:rsid w:val="000A3E0A"/>
    <w:rsid w:val="000A4D70"/>
    <w:rsid w:val="000A65AC"/>
    <w:rsid w:val="000B0BC2"/>
    <w:rsid w:val="000B4F15"/>
    <w:rsid w:val="000B7281"/>
    <w:rsid w:val="000B7FAB"/>
    <w:rsid w:val="000C0163"/>
    <w:rsid w:val="000C1BA1"/>
    <w:rsid w:val="000C3EA9"/>
    <w:rsid w:val="000C5BA9"/>
    <w:rsid w:val="000C6B58"/>
    <w:rsid w:val="000D0225"/>
    <w:rsid w:val="000E1CC6"/>
    <w:rsid w:val="000E530D"/>
    <w:rsid w:val="000E7895"/>
    <w:rsid w:val="000F161D"/>
    <w:rsid w:val="000F3CAA"/>
    <w:rsid w:val="000F4AC0"/>
    <w:rsid w:val="000F5820"/>
    <w:rsid w:val="000F69D7"/>
    <w:rsid w:val="001016BD"/>
    <w:rsid w:val="001049AC"/>
    <w:rsid w:val="00105D87"/>
    <w:rsid w:val="00112521"/>
    <w:rsid w:val="00121BF0"/>
    <w:rsid w:val="00123704"/>
    <w:rsid w:val="001270C7"/>
    <w:rsid w:val="00131120"/>
    <w:rsid w:val="00131318"/>
    <w:rsid w:val="001317CB"/>
    <w:rsid w:val="00132540"/>
    <w:rsid w:val="00136ECA"/>
    <w:rsid w:val="00140A62"/>
    <w:rsid w:val="00147350"/>
    <w:rsid w:val="0014786A"/>
    <w:rsid w:val="001511B5"/>
    <w:rsid w:val="001515E9"/>
    <w:rsid w:val="001516A4"/>
    <w:rsid w:val="00151E5F"/>
    <w:rsid w:val="001520A3"/>
    <w:rsid w:val="00152FAD"/>
    <w:rsid w:val="00153E28"/>
    <w:rsid w:val="001540A5"/>
    <w:rsid w:val="0015472F"/>
    <w:rsid w:val="00154908"/>
    <w:rsid w:val="001569AB"/>
    <w:rsid w:val="00160454"/>
    <w:rsid w:val="00163CA2"/>
    <w:rsid w:val="00164D63"/>
    <w:rsid w:val="001657D9"/>
    <w:rsid w:val="0016725C"/>
    <w:rsid w:val="00170234"/>
    <w:rsid w:val="001726F3"/>
    <w:rsid w:val="00173C51"/>
    <w:rsid w:val="00174CC2"/>
    <w:rsid w:val="00176C6D"/>
    <w:rsid w:val="00176CC6"/>
    <w:rsid w:val="00177308"/>
    <w:rsid w:val="00177462"/>
    <w:rsid w:val="00180522"/>
    <w:rsid w:val="00181BE4"/>
    <w:rsid w:val="00185576"/>
    <w:rsid w:val="00185599"/>
    <w:rsid w:val="00185951"/>
    <w:rsid w:val="00186D84"/>
    <w:rsid w:val="00186E4A"/>
    <w:rsid w:val="001912D8"/>
    <w:rsid w:val="00194C8C"/>
    <w:rsid w:val="00195AC7"/>
    <w:rsid w:val="00195F3D"/>
    <w:rsid w:val="00196B8B"/>
    <w:rsid w:val="001A0393"/>
    <w:rsid w:val="001A0D2F"/>
    <w:rsid w:val="001A2BEA"/>
    <w:rsid w:val="001A6D93"/>
    <w:rsid w:val="001B02CA"/>
    <w:rsid w:val="001B4431"/>
    <w:rsid w:val="001B667E"/>
    <w:rsid w:val="001B7659"/>
    <w:rsid w:val="001C10F1"/>
    <w:rsid w:val="001C32EC"/>
    <w:rsid w:val="001C38BD"/>
    <w:rsid w:val="001C4D5A"/>
    <w:rsid w:val="001C5139"/>
    <w:rsid w:val="001D34FC"/>
    <w:rsid w:val="001D3C54"/>
    <w:rsid w:val="001D59D0"/>
    <w:rsid w:val="001E34C6"/>
    <w:rsid w:val="001E5581"/>
    <w:rsid w:val="001E69C2"/>
    <w:rsid w:val="001F3C70"/>
    <w:rsid w:val="00200D88"/>
    <w:rsid w:val="00201F68"/>
    <w:rsid w:val="00202956"/>
    <w:rsid w:val="00206EB8"/>
    <w:rsid w:val="00212F2A"/>
    <w:rsid w:val="00214F2B"/>
    <w:rsid w:val="00215F2E"/>
    <w:rsid w:val="002167C6"/>
    <w:rsid w:val="002171C5"/>
    <w:rsid w:val="00217880"/>
    <w:rsid w:val="00222D66"/>
    <w:rsid w:val="00224A8A"/>
    <w:rsid w:val="002309A8"/>
    <w:rsid w:val="00236CFE"/>
    <w:rsid w:val="00241E95"/>
    <w:rsid w:val="002428E3"/>
    <w:rsid w:val="00243031"/>
    <w:rsid w:val="00245C44"/>
    <w:rsid w:val="002537BB"/>
    <w:rsid w:val="002570B4"/>
    <w:rsid w:val="00260BAF"/>
    <w:rsid w:val="00260ED4"/>
    <w:rsid w:val="00264528"/>
    <w:rsid w:val="002650F7"/>
    <w:rsid w:val="002713B3"/>
    <w:rsid w:val="002724E5"/>
    <w:rsid w:val="00273F3B"/>
    <w:rsid w:val="00274DB7"/>
    <w:rsid w:val="00275984"/>
    <w:rsid w:val="00277E57"/>
    <w:rsid w:val="00280F74"/>
    <w:rsid w:val="00281732"/>
    <w:rsid w:val="00281948"/>
    <w:rsid w:val="002822CA"/>
    <w:rsid w:val="00286998"/>
    <w:rsid w:val="00291AB7"/>
    <w:rsid w:val="00292EB2"/>
    <w:rsid w:val="0029422B"/>
    <w:rsid w:val="00294779"/>
    <w:rsid w:val="002961F9"/>
    <w:rsid w:val="002A0938"/>
    <w:rsid w:val="002A2EA1"/>
    <w:rsid w:val="002B153C"/>
    <w:rsid w:val="002B52FC"/>
    <w:rsid w:val="002C2830"/>
    <w:rsid w:val="002D001A"/>
    <w:rsid w:val="002D28E2"/>
    <w:rsid w:val="002D2BC4"/>
    <w:rsid w:val="002D317B"/>
    <w:rsid w:val="002D3587"/>
    <w:rsid w:val="002D3CD7"/>
    <w:rsid w:val="002D48FF"/>
    <w:rsid w:val="002D502D"/>
    <w:rsid w:val="002D60D0"/>
    <w:rsid w:val="002E0F69"/>
    <w:rsid w:val="002E6334"/>
    <w:rsid w:val="002F3E3F"/>
    <w:rsid w:val="002F5147"/>
    <w:rsid w:val="002F7ABD"/>
    <w:rsid w:val="00302A90"/>
    <w:rsid w:val="0030443A"/>
    <w:rsid w:val="00304559"/>
    <w:rsid w:val="00312597"/>
    <w:rsid w:val="00312F73"/>
    <w:rsid w:val="003167C7"/>
    <w:rsid w:val="00325AA8"/>
    <w:rsid w:val="0032765F"/>
    <w:rsid w:val="00327BA5"/>
    <w:rsid w:val="003306B5"/>
    <w:rsid w:val="00334154"/>
    <w:rsid w:val="003372C4"/>
    <w:rsid w:val="003407EC"/>
    <w:rsid w:val="00340ECA"/>
    <w:rsid w:val="00341FA0"/>
    <w:rsid w:val="0034285E"/>
    <w:rsid w:val="00344F3D"/>
    <w:rsid w:val="00345299"/>
    <w:rsid w:val="00346BCB"/>
    <w:rsid w:val="00347B1E"/>
    <w:rsid w:val="00351A8D"/>
    <w:rsid w:val="003526BB"/>
    <w:rsid w:val="00352BCF"/>
    <w:rsid w:val="00352DFB"/>
    <w:rsid w:val="003538FC"/>
    <w:rsid w:val="00353932"/>
    <w:rsid w:val="0035464B"/>
    <w:rsid w:val="00356FF7"/>
    <w:rsid w:val="00361A56"/>
    <w:rsid w:val="0036252A"/>
    <w:rsid w:val="00364D9D"/>
    <w:rsid w:val="00371048"/>
    <w:rsid w:val="003724B5"/>
    <w:rsid w:val="0037396C"/>
    <w:rsid w:val="0037421D"/>
    <w:rsid w:val="00376093"/>
    <w:rsid w:val="00376EAF"/>
    <w:rsid w:val="00383DA1"/>
    <w:rsid w:val="0038485A"/>
    <w:rsid w:val="00385F30"/>
    <w:rsid w:val="00392CB2"/>
    <w:rsid w:val="00393696"/>
    <w:rsid w:val="00393963"/>
    <w:rsid w:val="003947F5"/>
    <w:rsid w:val="00395575"/>
    <w:rsid w:val="00395672"/>
    <w:rsid w:val="003A06C8"/>
    <w:rsid w:val="003A0D7C"/>
    <w:rsid w:val="003A2D77"/>
    <w:rsid w:val="003A5290"/>
    <w:rsid w:val="003B0155"/>
    <w:rsid w:val="003B146F"/>
    <w:rsid w:val="003B2928"/>
    <w:rsid w:val="003B2E54"/>
    <w:rsid w:val="003B65FD"/>
    <w:rsid w:val="003B7EE7"/>
    <w:rsid w:val="003C0928"/>
    <w:rsid w:val="003C0A6C"/>
    <w:rsid w:val="003C2CCB"/>
    <w:rsid w:val="003D39EC"/>
    <w:rsid w:val="003D510D"/>
    <w:rsid w:val="003D5CDF"/>
    <w:rsid w:val="003D5DED"/>
    <w:rsid w:val="003E0663"/>
    <w:rsid w:val="003E1E97"/>
    <w:rsid w:val="003E3DD5"/>
    <w:rsid w:val="003E680F"/>
    <w:rsid w:val="003F07C6"/>
    <w:rsid w:val="003F1F6B"/>
    <w:rsid w:val="003F3757"/>
    <w:rsid w:val="003F38BD"/>
    <w:rsid w:val="003F44B7"/>
    <w:rsid w:val="003F7EF3"/>
    <w:rsid w:val="004008E9"/>
    <w:rsid w:val="00402153"/>
    <w:rsid w:val="004053AB"/>
    <w:rsid w:val="00410B9B"/>
    <w:rsid w:val="00413D48"/>
    <w:rsid w:val="0042528C"/>
    <w:rsid w:val="00425391"/>
    <w:rsid w:val="004264F0"/>
    <w:rsid w:val="00426BC7"/>
    <w:rsid w:val="00430189"/>
    <w:rsid w:val="00441AC2"/>
    <w:rsid w:val="0044249B"/>
    <w:rsid w:val="00442D49"/>
    <w:rsid w:val="00443923"/>
    <w:rsid w:val="0045023C"/>
    <w:rsid w:val="00451A5B"/>
    <w:rsid w:val="00452BCD"/>
    <w:rsid w:val="00452CEA"/>
    <w:rsid w:val="00456076"/>
    <w:rsid w:val="00463B73"/>
    <w:rsid w:val="00465B52"/>
    <w:rsid w:val="0046708E"/>
    <w:rsid w:val="0046777E"/>
    <w:rsid w:val="00472A65"/>
    <w:rsid w:val="00473145"/>
    <w:rsid w:val="00474463"/>
    <w:rsid w:val="00474B75"/>
    <w:rsid w:val="00480220"/>
    <w:rsid w:val="00481A45"/>
    <w:rsid w:val="00483F0B"/>
    <w:rsid w:val="004857E7"/>
    <w:rsid w:val="004878E8"/>
    <w:rsid w:val="00492E27"/>
    <w:rsid w:val="0049592A"/>
    <w:rsid w:val="00496319"/>
    <w:rsid w:val="00497279"/>
    <w:rsid w:val="004A163B"/>
    <w:rsid w:val="004A670A"/>
    <w:rsid w:val="004B20A0"/>
    <w:rsid w:val="004B52F7"/>
    <w:rsid w:val="004B5465"/>
    <w:rsid w:val="004B70F0"/>
    <w:rsid w:val="004C018A"/>
    <w:rsid w:val="004C6C98"/>
    <w:rsid w:val="004D505E"/>
    <w:rsid w:val="004D5A37"/>
    <w:rsid w:val="004D5DA7"/>
    <w:rsid w:val="004D71B0"/>
    <w:rsid w:val="004D72CA"/>
    <w:rsid w:val="004E1664"/>
    <w:rsid w:val="004E2242"/>
    <w:rsid w:val="004E4776"/>
    <w:rsid w:val="004F42FF"/>
    <w:rsid w:val="004F44C2"/>
    <w:rsid w:val="004F60EB"/>
    <w:rsid w:val="00502512"/>
    <w:rsid w:val="0050307C"/>
    <w:rsid w:val="005036FB"/>
    <w:rsid w:val="00503FC8"/>
    <w:rsid w:val="00503FD2"/>
    <w:rsid w:val="00505262"/>
    <w:rsid w:val="00507CCB"/>
    <w:rsid w:val="00512DD9"/>
    <w:rsid w:val="00516022"/>
    <w:rsid w:val="00516421"/>
    <w:rsid w:val="00521CEE"/>
    <w:rsid w:val="00524FB4"/>
    <w:rsid w:val="00527694"/>
    <w:rsid w:val="00527BD4"/>
    <w:rsid w:val="00531569"/>
    <w:rsid w:val="00531E69"/>
    <w:rsid w:val="00537095"/>
    <w:rsid w:val="005403C8"/>
    <w:rsid w:val="005429DC"/>
    <w:rsid w:val="00544F1A"/>
    <w:rsid w:val="0054690F"/>
    <w:rsid w:val="005502A0"/>
    <w:rsid w:val="005539DA"/>
    <w:rsid w:val="00554499"/>
    <w:rsid w:val="005565F9"/>
    <w:rsid w:val="00556BEE"/>
    <w:rsid w:val="00561AC2"/>
    <w:rsid w:val="0057148A"/>
    <w:rsid w:val="00573041"/>
    <w:rsid w:val="00575B80"/>
    <w:rsid w:val="0057620F"/>
    <w:rsid w:val="005808E8"/>
    <w:rsid w:val="005819CE"/>
    <w:rsid w:val="0058298D"/>
    <w:rsid w:val="00584C1A"/>
    <w:rsid w:val="00593C2B"/>
    <w:rsid w:val="005940D7"/>
    <w:rsid w:val="00595231"/>
    <w:rsid w:val="00596166"/>
    <w:rsid w:val="005971E0"/>
    <w:rsid w:val="00597F64"/>
    <w:rsid w:val="005A207F"/>
    <w:rsid w:val="005A2F35"/>
    <w:rsid w:val="005A3770"/>
    <w:rsid w:val="005A484B"/>
    <w:rsid w:val="005A71C5"/>
    <w:rsid w:val="005A73B9"/>
    <w:rsid w:val="005B2174"/>
    <w:rsid w:val="005B3814"/>
    <w:rsid w:val="005B463E"/>
    <w:rsid w:val="005B49FD"/>
    <w:rsid w:val="005B7BA1"/>
    <w:rsid w:val="005C07D1"/>
    <w:rsid w:val="005C07F8"/>
    <w:rsid w:val="005C34E1"/>
    <w:rsid w:val="005C3FE0"/>
    <w:rsid w:val="005C4ED0"/>
    <w:rsid w:val="005C740C"/>
    <w:rsid w:val="005C769E"/>
    <w:rsid w:val="005D155B"/>
    <w:rsid w:val="005D32D1"/>
    <w:rsid w:val="005D4718"/>
    <w:rsid w:val="005D625B"/>
    <w:rsid w:val="005E269A"/>
    <w:rsid w:val="005E5358"/>
    <w:rsid w:val="005F01B2"/>
    <w:rsid w:val="005F5256"/>
    <w:rsid w:val="005F62D3"/>
    <w:rsid w:val="005F6D11"/>
    <w:rsid w:val="00600B00"/>
    <w:rsid w:val="00600CF0"/>
    <w:rsid w:val="00603EE5"/>
    <w:rsid w:val="006048F4"/>
    <w:rsid w:val="0060660A"/>
    <w:rsid w:val="006127E3"/>
    <w:rsid w:val="00613B1D"/>
    <w:rsid w:val="00617A44"/>
    <w:rsid w:val="006202B6"/>
    <w:rsid w:val="00621068"/>
    <w:rsid w:val="00625CD0"/>
    <w:rsid w:val="0062627D"/>
    <w:rsid w:val="00627432"/>
    <w:rsid w:val="00627A38"/>
    <w:rsid w:val="006420C1"/>
    <w:rsid w:val="006441C6"/>
    <w:rsid w:val="006448E4"/>
    <w:rsid w:val="00645414"/>
    <w:rsid w:val="006461B7"/>
    <w:rsid w:val="00651CEE"/>
    <w:rsid w:val="00653606"/>
    <w:rsid w:val="00653B83"/>
    <w:rsid w:val="00655B28"/>
    <w:rsid w:val="006610E9"/>
    <w:rsid w:val="00661591"/>
    <w:rsid w:val="00664295"/>
    <w:rsid w:val="00664678"/>
    <w:rsid w:val="0066632F"/>
    <w:rsid w:val="006723D8"/>
    <w:rsid w:val="00672C12"/>
    <w:rsid w:val="0067374F"/>
    <w:rsid w:val="00674A89"/>
    <w:rsid w:val="00674F3D"/>
    <w:rsid w:val="00677290"/>
    <w:rsid w:val="0068072D"/>
    <w:rsid w:val="00682716"/>
    <w:rsid w:val="00685545"/>
    <w:rsid w:val="006864B3"/>
    <w:rsid w:val="00687FB4"/>
    <w:rsid w:val="00690632"/>
    <w:rsid w:val="00692D64"/>
    <w:rsid w:val="00692EBE"/>
    <w:rsid w:val="006A10F8"/>
    <w:rsid w:val="006A1208"/>
    <w:rsid w:val="006A2100"/>
    <w:rsid w:val="006A3B71"/>
    <w:rsid w:val="006A5C3B"/>
    <w:rsid w:val="006A5DA7"/>
    <w:rsid w:val="006A72E0"/>
    <w:rsid w:val="006B0BF3"/>
    <w:rsid w:val="006B2376"/>
    <w:rsid w:val="006B371C"/>
    <w:rsid w:val="006B5835"/>
    <w:rsid w:val="006B775E"/>
    <w:rsid w:val="006B7BC7"/>
    <w:rsid w:val="006C2535"/>
    <w:rsid w:val="006C34C3"/>
    <w:rsid w:val="006C441E"/>
    <w:rsid w:val="006C4B90"/>
    <w:rsid w:val="006D1016"/>
    <w:rsid w:val="006D1798"/>
    <w:rsid w:val="006D17F2"/>
    <w:rsid w:val="006D3B3C"/>
    <w:rsid w:val="006D40C1"/>
    <w:rsid w:val="006D7739"/>
    <w:rsid w:val="006E3546"/>
    <w:rsid w:val="006E387F"/>
    <w:rsid w:val="006E3C4E"/>
    <w:rsid w:val="006E3FA9"/>
    <w:rsid w:val="006E77F1"/>
    <w:rsid w:val="006E7D82"/>
    <w:rsid w:val="006F038F"/>
    <w:rsid w:val="006F04AF"/>
    <w:rsid w:val="006F0F93"/>
    <w:rsid w:val="006F31F2"/>
    <w:rsid w:val="006F3D5D"/>
    <w:rsid w:val="006F7494"/>
    <w:rsid w:val="006F751F"/>
    <w:rsid w:val="007039F7"/>
    <w:rsid w:val="007134E4"/>
    <w:rsid w:val="00714DC5"/>
    <w:rsid w:val="00715237"/>
    <w:rsid w:val="00715459"/>
    <w:rsid w:val="00721AE1"/>
    <w:rsid w:val="007228D7"/>
    <w:rsid w:val="007254A5"/>
    <w:rsid w:val="00725748"/>
    <w:rsid w:val="00726A71"/>
    <w:rsid w:val="0073399B"/>
    <w:rsid w:val="00735C2A"/>
    <w:rsid w:val="00735D88"/>
    <w:rsid w:val="007371C3"/>
    <w:rsid w:val="0073720D"/>
    <w:rsid w:val="00737507"/>
    <w:rsid w:val="00740712"/>
    <w:rsid w:val="00742AB9"/>
    <w:rsid w:val="007451C0"/>
    <w:rsid w:val="00745728"/>
    <w:rsid w:val="007468E4"/>
    <w:rsid w:val="00747083"/>
    <w:rsid w:val="00751A6A"/>
    <w:rsid w:val="00753027"/>
    <w:rsid w:val="00754FBF"/>
    <w:rsid w:val="007556FC"/>
    <w:rsid w:val="007610AA"/>
    <w:rsid w:val="00765DDD"/>
    <w:rsid w:val="007709EF"/>
    <w:rsid w:val="00775A24"/>
    <w:rsid w:val="00776BDC"/>
    <w:rsid w:val="00782701"/>
    <w:rsid w:val="00783559"/>
    <w:rsid w:val="007851BD"/>
    <w:rsid w:val="00790ACD"/>
    <w:rsid w:val="00790FDB"/>
    <w:rsid w:val="00793AD9"/>
    <w:rsid w:val="00794FB1"/>
    <w:rsid w:val="0079551B"/>
    <w:rsid w:val="00797AA5"/>
    <w:rsid w:val="007A1BCE"/>
    <w:rsid w:val="007A26BD"/>
    <w:rsid w:val="007A4105"/>
    <w:rsid w:val="007A4885"/>
    <w:rsid w:val="007A7F0D"/>
    <w:rsid w:val="007B327B"/>
    <w:rsid w:val="007B4503"/>
    <w:rsid w:val="007C18F9"/>
    <w:rsid w:val="007C406E"/>
    <w:rsid w:val="007C5183"/>
    <w:rsid w:val="007C59C1"/>
    <w:rsid w:val="007C7573"/>
    <w:rsid w:val="007D449B"/>
    <w:rsid w:val="007D4503"/>
    <w:rsid w:val="007D4ECD"/>
    <w:rsid w:val="007E2B20"/>
    <w:rsid w:val="007F07E8"/>
    <w:rsid w:val="007F1572"/>
    <w:rsid w:val="007F439C"/>
    <w:rsid w:val="007F510A"/>
    <w:rsid w:val="007F5331"/>
    <w:rsid w:val="007F6DD4"/>
    <w:rsid w:val="00800CCA"/>
    <w:rsid w:val="00806120"/>
    <w:rsid w:val="00806F63"/>
    <w:rsid w:val="00810C93"/>
    <w:rsid w:val="00812028"/>
    <w:rsid w:val="0081245B"/>
    <w:rsid w:val="0081250D"/>
    <w:rsid w:val="00812DD8"/>
    <w:rsid w:val="00813082"/>
    <w:rsid w:val="00814D03"/>
    <w:rsid w:val="00820371"/>
    <w:rsid w:val="00821FC1"/>
    <w:rsid w:val="0082201F"/>
    <w:rsid w:val="00822697"/>
    <w:rsid w:val="00823AE2"/>
    <w:rsid w:val="00825B86"/>
    <w:rsid w:val="00827216"/>
    <w:rsid w:val="0083178B"/>
    <w:rsid w:val="00831EE4"/>
    <w:rsid w:val="00833695"/>
    <w:rsid w:val="008336B7"/>
    <w:rsid w:val="00833A8E"/>
    <w:rsid w:val="008345DF"/>
    <w:rsid w:val="00834B3F"/>
    <w:rsid w:val="00836ACA"/>
    <w:rsid w:val="00842CD8"/>
    <w:rsid w:val="008431FA"/>
    <w:rsid w:val="00845EDE"/>
    <w:rsid w:val="00847239"/>
    <w:rsid w:val="00847444"/>
    <w:rsid w:val="0084774A"/>
    <w:rsid w:val="008517C6"/>
    <w:rsid w:val="00852E2D"/>
    <w:rsid w:val="00853824"/>
    <w:rsid w:val="008547BA"/>
    <w:rsid w:val="008553C7"/>
    <w:rsid w:val="00857FEB"/>
    <w:rsid w:val="008601AF"/>
    <w:rsid w:val="00872271"/>
    <w:rsid w:val="008730D8"/>
    <w:rsid w:val="0087323B"/>
    <w:rsid w:val="00883137"/>
    <w:rsid w:val="0088545E"/>
    <w:rsid w:val="00886073"/>
    <w:rsid w:val="0088630F"/>
    <w:rsid w:val="00887720"/>
    <w:rsid w:val="00890928"/>
    <w:rsid w:val="00892889"/>
    <w:rsid w:val="008929C8"/>
    <w:rsid w:val="00893429"/>
    <w:rsid w:val="00894A3B"/>
    <w:rsid w:val="00897FA9"/>
    <w:rsid w:val="008A1F5D"/>
    <w:rsid w:val="008A28F5"/>
    <w:rsid w:val="008B1198"/>
    <w:rsid w:val="008B1626"/>
    <w:rsid w:val="008B1FF6"/>
    <w:rsid w:val="008B3471"/>
    <w:rsid w:val="008B3929"/>
    <w:rsid w:val="008B4125"/>
    <w:rsid w:val="008B4CB3"/>
    <w:rsid w:val="008B567B"/>
    <w:rsid w:val="008B7B24"/>
    <w:rsid w:val="008C0382"/>
    <w:rsid w:val="008C356D"/>
    <w:rsid w:val="008C399D"/>
    <w:rsid w:val="008D0DEF"/>
    <w:rsid w:val="008D1D02"/>
    <w:rsid w:val="008D43B5"/>
    <w:rsid w:val="008D443E"/>
    <w:rsid w:val="008D4983"/>
    <w:rsid w:val="008D4F2A"/>
    <w:rsid w:val="008D5E66"/>
    <w:rsid w:val="008E07EA"/>
    <w:rsid w:val="008E0B3F"/>
    <w:rsid w:val="008E49AD"/>
    <w:rsid w:val="008E698E"/>
    <w:rsid w:val="008E72BD"/>
    <w:rsid w:val="008E791A"/>
    <w:rsid w:val="008F048C"/>
    <w:rsid w:val="008F2584"/>
    <w:rsid w:val="008F3246"/>
    <w:rsid w:val="008F3C1B"/>
    <w:rsid w:val="008F4D09"/>
    <w:rsid w:val="008F508C"/>
    <w:rsid w:val="008F5E61"/>
    <w:rsid w:val="009000E4"/>
    <w:rsid w:val="0090271B"/>
    <w:rsid w:val="00906FF8"/>
    <w:rsid w:val="00910642"/>
    <w:rsid w:val="00910714"/>
    <w:rsid w:val="00910DDF"/>
    <w:rsid w:val="009128AE"/>
    <w:rsid w:val="009143B5"/>
    <w:rsid w:val="00916BF7"/>
    <w:rsid w:val="00922136"/>
    <w:rsid w:val="0092616A"/>
    <w:rsid w:val="00926175"/>
    <w:rsid w:val="0092681F"/>
    <w:rsid w:val="00926AE2"/>
    <w:rsid w:val="00930B13"/>
    <w:rsid w:val="009311C8"/>
    <w:rsid w:val="00932E24"/>
    <w:rsid w:val="00933376"/>
    <w:rsid w:val="00933499"/>
    <w:rsid w:val="00933A2F"/>
    <w:rsid w:val="009450E7"/>
    <w:rsid w:val="009542F3"/>
    <w:rsid w:val="00955473"/>
    <w:rsid w:val="009565E7"/>
    <w:rsid w:val="0096041C"/>
    <w:rsid w:val="0096467D"/>
    <w:rsid w:val="00967600"/>
    <w:rsid w:val="00967B5E"/>
    <w:rsid w:val="00970995"/>
    <w:rsid w:val="009716D8"/>
    <w:rsid w:val="009718F9"/>
    <w:rsid w:val="00971F42"/>
    <w:rsid w:val="00972FB9"/>
    <w:rsid w:val="00975112"/>
    <w:rsid w:val="009755FD"/>
    <w:rsid w:val="00977334"/>
    <w:rsid w:val="00981768"/>
    <w:rsid w:val="00983862"/>
    <w:rsid w:val="00983E8F"/>
    <w:rsid w:val="009850B1"/>
    <w:rsid w:val="009851C0"/>
    <w:rsid w:val="00986C56"/>
    <w:rsid w:val="0098788A"/>
    <w:rsid w:val="00993BAB"/>
    <w:rsid w:val="00994FDA"/>
    <w:rsid w:val="009A31BF"/>
    <w:rsid w:val="009A3B71"/>
    <w:rsid w:val="009A61BC"/>
    <w:rsid w:val="009B0138"/>
    <w:rsid w:val="009B0FE9"/>
    <w:rsid w:val="009B173A"/>
    <w:rsid w:val="009B43BA"/>
    <w:rsid w:val="009C0167"/>
    <w:rsid w:val="009C1799"/>
    <w:rsid w:val="009C3F20"/>
    <w:rsid w:val="009C7CA1"/>
    <w:rsid w:val="009D043D"/>
    <w:rsid w:val="009D19C1"/>
    <w:rsid w:val="009E2145"/>
    <w:rsid w:val="009F18F0"/>
    <w:rsid w:val="009F2207"/>
    <w:rsid w:val="009F3259"/>
    <w:rsid w:val="009F3264"/>
    <w:rsid w:val="009F36F0"/>
    <w:rsid w:val="00A00ADB"/>
    <w:rsid w:val="00A03452"/>
    <w:rsid w:val="00A056DE"/>
    <w:rsid w:val="00A059F1"/>
    <w:rsid w:val="00A128AD"/>
    <w:rsid w:val="00A137AA"/>
    <w:rsid w:val="00A13867"/>
    <w:rsid w:val="00A13DEC"/>
    <w:rsid w:val="00A14550"/>
    <w:rsid w:val="00A17A72"/>
    <w:rsid w:val="00A21E76"/>
    <w:rsid w:val="00A23BC8"/>
    <w:rsid w:val="00A245F8"/>
    <w:rsid w:val="00A30D09"/>
    <w:rsid w:val="00A30E68"/>
    <w:rsid w:val="00A30EBF"/>
    <w:rsid w:val="00A31933"/>
    <w:rsid w:val="00A329D2"/>
    <w:rsid w:val="00A34AA0"/>
    <w:rsid w:val="00A359BC"/>
    <w:rsid w:val="00A3715C"/>
    <w:rsid w:val="00A41FE2"/>
    <w:rsid w:val="00A420D2"/>
    <w:rsid w:val="00A46FEF"/>
    <w:rsid w:val="00A47948"/>
    <w:rsid w:val="00A47EF7"/>
    <w:rsid w:val="00A50CF6"/>
    <w:rsid w:val="00A54BCC"/>
    <w:rsid w:val="00A556FA"/>
    <w:rsid w:val="00A56946"/>
    <w:rsid w:val="00A56AB1"/>
    <w:rsid w:val="00A6170E"/>
    <w:rsid w:val="00A63B8C"/>
    <w:rsid w:val="00A672E0"/>
    <w:rsid w:val="00A715F8"/>
    <w:rsid w:val="00A726D8"/>
    <w:rsid w:val="00A72979"/>
    <w:rsid w:val="00A73D1A"/>
    <w:rsid w:val="00A757F2"/>
    <w:rsid w:val="00A77F6F"/>
    <w:rsid w:val="00A80C51"/>
    <w:rsid w:val="00A80FAF"/>
    <w:rsid w:val="00A82235"/>
    <w:rsid w:val="00A82594"/>
    <w:rsid w:val="00A831FD"/>
    <w:rsid w:val="00A83331"/>
    <w:rsid w:val="00A83352"/>
    <w:rsid w:val="00A850A2"/>
    <w:rsid w:val="00A90D90"/>
    <w:rsid w:val="00A91FA3"/>
    <w:rsid w:val="00A927D3"/>
    <w:rsid w:val="00AA5F6D"/>
    <w:rsid w:val="00AA6404"/>
    <w:rsid w:val="00AA670E"/>
    <w:rsid w:val="00AA7FC9"/>
    <w:rsid w:val="00AB1C5C"/>
    <w:rsid w:val="00AB237D"/>
    <w:rsid w:val="00AB435D"/>
    <w:rsid w:val="00AB44AA"/>
    <w:rsid w:val="00AB5933"/>
    <w:rsid w:val="00AC0786"/>
    <w:rsid w:val="00AC38FC"/>
    <w:rsid w:val="00AC61E9"/>
    <w:rsid w:val="00AD0346"/>
    <w:rsid w:val="00AD2D81"/>
    <w:rsid w:val="00AE013D"/>
    <w:rsid w:val="00AE11B7"/>
    <w:rsid w:val="00AE2D47"/>
    <w:rsid w:val="00AE4B20"/>
    <w:rsid w:val="00AE5181"/>
    <w:rsid w:val="00AE7F68"/>
    <w:rsid w:val="00AF2321"/>
    <w:rsid w:val="00AF5147"/>
    <w:rsid w:val="00AF52F6"/>
    <w:rsid w:val="00AF54A8"/>
    <w:rsid w:val="00AF7237"/>
    <w:rsid w:val="00AF74F5"/>
    <w:rsid w:val="00B0043A"/>
    <w:rsid w:val="00B00D75"/>
    <w:rsid w:val="00B070CB"/>
    <w:rsid w:val="00B070E7"/>
    <w:rsid w:val="00B11450"/>
    <w:rsid w:val="00B12456"/>
    <w:rsid w:val="00B145F0"/>
    <w:rsid w:val="00B17EE5"/>
    <w:rsid w:val="00B22B82"/>
    <w:rsid w:val="00B259C8"/>
    <w:rsid w:val="00B263A0"/>
    <w:rsid w:val="00B26803"/>
    <w:rsid w:val="00B26CCF"/>
    <w:rsid w:val="00B30858"/>
    <w:rsid w:val="00B30FC2"/>
    <w:rsid w:val="00B331A2"/>
    <w:rsid w:val="00B41E51"/>
    <w:rsid w:val="00B425F0"/>
    <w:rsid w:val="00B427F8"/>
    <w:rsid w:val="00B42DFA"/>
    <w:rsid w:val="00B45305"/>
    <w:rsid w:val="00B45523"/>
    <w:rsid w:val="00B47FD7"/>
    <w:rsid w:val="00B531DD"/>
    <w:rsid w:val="00B55014"/>
    <w:rsid w:val="00B6036F"/>
    <w:rsid w:val="00B6122F"/>
    <w:rsid w:val="00B62232"/>
    <w:rsid w:val="00B632CF"/>
    <w:rsid w:val="00B64E50"/>
    <w:rsid w:val="00B6720A"/>
    <w:rsid w:val="00B67AD3"/>
    <w:rsid w:val="00B70BF3"/>
    <w:rsid w:val="00B71DC2"/>
    <w:rsid w:val="00B751AD"/>
    <w:rsid w:val="00B7541F"/>
    <w:rsid w:val="00B824BA"/>
    <w:rsid w:val="00B91CFC"/>
    <w:rsid w:val="00B93893"/>
    <w:rsid w:val="00B97CD5"/>
    <w:rsid w:val="00BA129E"/>
    <w:rsid w:val="00BA1397"/>
    <w:rsid w:val="00BA7E0A"/>
    <w:rsid w:val="00BB1AB0"/>
    <w:rsid w:val="00BB5F1D"/>
    <w:rsid w:val="00BC28CB"/>
    <w:rsid w:val="00BC3B53"/>
    <w:rsid w:val="00BC3B96"/>
    <w:rsid w:val="00BC4AE3"/>
    <w:rsid w:val="00BC5B28"/>
    <w:rsid w:val="00BC7661"/>
    <w:rsid w:val="00BD0DDB"/>
    <w:rsid w:val="00BD2370"/>
    <w:rsid w:val="00BD2E52"/>
    <w:rsid w:val="00BE12D4"/>
    <w:rsid w:val="00BE3F88"/>
    <w:rsid w:val="00BE4164"/>
    <w:rsid w:val="00BE4756"/>
    <w:rsid w:val="00BE568D"/>
    <w:rsid w:val="00BE5ED9"/>
    <w:rsid w:val="00BE70F0"/>
    <w:rsid w:val="00BE7B41"/>
    <w:rsid w:val="00BF2437"/>
    <w:rsid w:val="00BF2EF2"/>
    <w:rsid w:val="00C07750"/>
    <w:rsid w:val="00C10307"/>
    <w:rsid w:val="00C15A91"/>
    <w:rsid w:val="00C162AF"/>
    <w:rsid w:val="00C206F1"/>
    <w:rsid w:val="00C217E1"/>
    <w:rsid w:val="00C219B1"/>
    <w:rsid w:val="00C21A01"/>
    <w:rsid w:val="00C22556"/>
    <w:rsid w:val="00C25BF9"/>
    <w:rsid w:val="00C36621"/>
    <w:rsid w:val="00C3752E"/>
    <w:rsid w:val="00C37C99"/>
    <w:rsid w:val="00C4015B"/>
    <w:rsid w:val="00C40B91"/>
    <w:rsid w:val="00C40C60"/>
    <w:rsid w:val="00C416E0"/>
    <w:rsid w:val="00C45934"/>
    <w:rsid w:val="00C504E1"/>
    <w:rsid w:val="00C51521"/>
    <w:rsid w:val="00C5258E"/>
    <w:rsid w:val="00C530C9"/>
    <w:rsid w:val="00C55E8B"/>
    <w:rsid w:val="00C619A7"/>
    <w:rsid w:val="00C7146B"/>
    <w:rsid w:val="00C71AB9"/>
    <w:rsid w:val="00C72C79"/>
    <w:rsid w:val="00C73D5F"/>
    <w:rsid w:val="00C74FCA"/>
    <w:rsid w:val="00C76C6B"/>
    <w:rsid w:val="00C8066E"/>
    <w:rsid w:val="00C82AFE"/>
    <w:rsid w:val="00C83DBC"/>
    <w:rsid w:val="00C86817"/>
    <w:rsid w:val="00C90702"/>
    <w:rsid w:val="00C95C28"/>
    <w:rsid w:val="00C97AB2"/>
    <w:rsid w:val="00C97C80"/>
    <w:rsid w:val="00CA47D3"/>
    <w:rsid w:val="00CA5F62"/>
    <w:rsid w:val="00CA609C"/>
    <w:rsid w:val="00CA6533"/>
    <w:rsid w:val="00CA6A25"/>
    <w:rsid w:val="00CA6A3F"/>
    <w:rsid w:val="00CA7C99"/>
    <w:rsid w:val="00CB3E67"/>
    <w:rsid w:val="00CB416A"/>
    <w:rsid w:val="00CB7A08"/>
    <w:rsid w:val="00CC0090"/>
    <w:rsid w:val="00CC3E27"/>
    <w:rsid w:val="00CC4B21"/>
    <w:rsid w:val="00CC6290"/>
    <w:rsid w:val="00CC69CF"/>
    <w:rsid w:val="00CC7130"/>
    <w:rsid w:val="00CC7D04"/>
    <w:rsid w:val="00CD233D"/>
    <w:rsid w:val="00CD3499"/>
    <w:rsid w:val="00CD362D"/>
    <w:rsid w:val="00CD3ED1"/>
    <w:rsid w:val="00CD6A75"/>
    <w:rsid w:val="00CE101D"/>
    <w:rsid w:val="00CE1814"/>
    <w:rsid w:val="00CE1A95"/>
    <w:rsid w:val="00CE1C84"/>
    <w:rsid w:val="00CE33A0"/>
    <w:rsid w:val="00CE35DD"/>
    <w:rsid w:val="00CE5055"/>
    <w:rsid w:val="00CF053F"/>
    <w:rsid w:val="00CF1156"/>
    <w:rsid w:val="00CF1A17"/>
    <w:rsid w:val="00CF5A8E"/>
    <w:rsid w:val="00D0069D"/>
    <w:rsid w:val="00D00A6A"/>
    <w:rsid w:val="00D0375A"/>
    <w:rsid w:val="00D04A23"/>
    <w:rsid w:val="00D051D9"/>
    <w:rsid w:val="00D0609E"/>
    <w:rsid w:val="00D078E1"/>
    <w:rsid w:val="00D07940"/>
    <w:rsid w:val="00D100E9"/>
    <w:rsid w:val="00D115F5"/>
    <w:rsid w:val="00D12423"/>
    <w:rsid w:val="00D13061"/>
    <w:rsid w:val="00D14C4A"/>
    <w:rsid w:val="00D15779"/>
    <w:rsid w:val="00D17942"/>
    <w:rsid w:val="00D17AC7"/>
    <w:rsid w:val="00D21B21"/>
    <w:rsid w:val="00D21E4B"/>
    <w:rsid w:val="00D22441"/>
    <w:rsid w:val="00D23522"/>
    <w:rsid w:val="00D264D6"/>
    <w:rsid w:val="00D31AF1"/>
    <w:rsid w:val="00D329C6"/>
    <w:rsid w:val="00D33BF0"/>
    <w:rsid w:val="00D33DE0"/>
    <w:rsid w:val="00D36447"/>
    <w:rsid w:val="00D46818"/>
    <w:rsid w:val="00D47B34"/>
    <w:rsid w:val="00D516BE"/>
    <w:rsid w:val="00D5423B"/>
    <w:rsid w:val="00D54E6A"/>
    <w:rsid w:val="00D54F4E"/>
    <w:rsid w:val="00D56298"/>
    <w:rsid w:val="00D57A56"/>
    <w:rsid w:val="00D604B3"/>
    <w:rsid w:val="00D60BA4"/>
    <w:rsid w:val="00D62419"/>
    <w:rsid w:val="00D65F7C"/>
    <w:rsid w:val="00D71A45"/>
    <w:rsid w:val="00D738DE"/>
    <w:rsid w:val="00D7519F"/>
    <w:rsid w:val="00D75F0C"/>
    <w:rsid w:val="00D77870"/>
    <w:rsid w:val="00D80977"/>
    <w:rsid w:val="00D80CCE"/>
    <w:rsid w:val="00D82468"/>
    <w:rsid w:val="00D86EEA"/>
    <w:rsid w:val="00D87195"/>
    <w:rsid w:val="00D87D03"/>
    <w:rsid w:val="00D87F86"/>
    <w:rsid w:val="00D906A2"/>
    <w:rsid w:val="00D9360B"/>
    <w:rsid w:val="00D93856"/>
    <w:rsid w:val="00D95C88"/>
    <w:rsid w:val="00D97B2E"/>
    <w:rsid w:val="00D97B4A"/>
    <w:rsid w:val="00DA241E"/>
    <w:rsid w:val="00DA3A9D"/>
    <w:rsid w:val="00DA5778"/>
    <w:rsid w:val="00DB2ED6"/>
    <w:rsid w:val="00DB36FE"/>
    <w:rsid w:val="00DB3AD0"/>
    <w:rsid w:val="00DB533A"/>
    <w:rsid w:val="00DB60AE"/>
    <w:rsid w:val="00DB6307"/>
    <w:rsid w:val="00DC7A01"/>
    <w:rsid w:val="00DD1DCD"/>
    <w:rsid w:val="00DD338F"/>
    <w:rsid w:val="00DD66F2"/>
    <w:rsid w:val="00DD7566"/>
    <w:rsid w:val="00DD75C1"/>
    <w:rsid w:val="00DD7A2F"/>
    <w:rsid w:val="00DE25B0"/>
    <w:rsid w:val="00DE3280"/>
    <w:rsid w:val="00DE3D4F"/>
    <w:rsid w:val="00DE3F4D"/>
    <w:rsid w:val="00DE3FE0"/>
    <w:rsid w:val="00DE4679"/>
    <w:rsid w:val="00DE578A"/>
    <w:rsid w:val="00DE73C0"/>
    <w:rsid w:val="00DF2583"/>
    <w:rsid w:val="00DF3E74"/>
    <w:rsid w:val="00DF54D9"/>
    <w:rsid w:val="00DF5F5A"/>
    <w:rsid w:val="00DF7283"/>
    <w:rsid w:val="00DF7B96"/>
    <w:rsid w:val="00E00408"/>
    <w:rsid w:val="00E01A59"/>
    <w:rsid w:val="00E10DC6"/>
    <w:rsid w:val="00E11F8E"/>
    <w:rsid w:val="00E15881"/>
    <w:rsid w:val="00E16A8F"/>
    <w:rsid w:val="00E21DE3"/>
    <w:rsid w:val="00E23EC5"/>
    <w:rsid w:val="00E26AB4"/>
    <w:rsid w:val="00E273C5"/>
    <w:rsid w:val="00E307D1"/>
    <w:rsid w:val="00E31DDE"/>
    <w:rsid w:val="00E34955"/>
    <w:rsid w:val="00E3731D"/>
    <w:rsid w:val="00E51469"/>
    <w:rsid w:val="00E5574F"/>
    <w:rsid w:val="00E572F1"/>
    <w:rsid w:val="00E610C2"/>
    <w:rsid w:val="00E62305"/>
    <w:rsid w:val="00E634E3"/>
    <w:rsid w:val="00E66A95"/>
    <w:rsid w:val="00E70B7F"/>
    <w:rsid w:val="00E70FE0"/>
    <w:rsid w:val="00E717C4"/>
    <w:rsid w:val="00E72021"/>
    <w:rsid w:val="00E726C0"/>
    <w:rsid w:val="00E7365E"/>
    <w:rsid w:val="00E77E18"/>
    <w:rsid w:val="00E77F89"/>
    <w:rsid w:val="00E8032A"/>
    <w:rsid w:val="00E80330"/>
    <w:rsid w:val="00E806C5"/>
    <w:rsid w:val="00E80E71"/>
    <w:rsid w:val="00E850D3"/>
    <w:rsid w:val="00E85264"/>
    <w:rsid w:val="00E853D6"/>
    <w:rsid w:val="00E86B26"/>
    <w:rsid w:val="00E876B9"/>
    <w:rsid w:val="00E94F5D"/>
    <w:rsid w:val="00EA381F"/>
    <w:rsid w:val="00EA466A"/>
    <w:rsid w:val="00EB0D08"/>
    <w:rsid w:val="00EB216B"/>
    <w:rsid w:val="00EB228B"/>
    <w:rsid w:val="00EB3BAB"/>
    <w:rsid w:val="00EB44D0"/>
    <w:rsid w:val="00EC0478"/>
    <w:rsid w:val="00EC0DFF"/>
    <w:rsid w:val="00EC1779"/>
    <w:rsid w:val="00EC237D"/>
    <w:rsid w:val="00EC2918"/>
    <w:rsid w:val="00EC4D0E"/>
    <w:rsid w:val="00EC4E2B"/>
    <w:rsid w:val="00ED072A"/>
    <w:rsid w:val="00ED1F08"/>
    <w:rsid w:val="00ED539E"/>
    <w:rsid w:val="00ED6729"/>
    <w:rsid w:val="00ED75F7"/>
    <w:rsid w:val="00EE17D2"/>
    <w:rsid w:val="00EE3F48"/>
    <w:rsid w:val="00EE4A1F"/>
    <w:rsid w:val="00EE4C2D"/>
    <w:rsid w:val="00EF1698"/>
    <w:rsid w:val="00EF1B5A"/>
    <w:rsid w:val="00EF24FB"/>
    <w:rsid w:val="00EF2CCA"/>
    <w:rsid w:val="00EF495B"/>
    <w:rsid w:val="00EF60DC"/>
    <w:rsid w:val="00F00727"/>
    <w:rsid w:val="00F00F54"/>
    <w:rsid w:val="00F03963"/>
    <w:rsid w:val="00F04A4A"/>
    <w:rsid w:val="00F06317"/>
    <w:rsid w:val="00F11068"/>
    <w:rsid w:val="00F1256D"/>
    <w:rsid w:val="00F13A4E"/>
    <w:rsid w:val="00F172BB"/>
    <w:rsid w:val="00F17B10"/>
    <w:rsid w:val="00F21BEF"/>
    <w:rsid w:val="00F2315B"/>
    <w:rsid w:val="00F32512"/>
    <w:rsid w:val="00F35AE2"/>
    <w:rsid w:val="00F36ED8"/>
    <w:rsid w:val="00F41A6F"/>
    <w:rsid w:val="00F43098"/>
    <w:rsid w:val="00F45A25"/>
    <w:rsid w:val="00F503C3"/>
    <w:rsid w:val="00F50F86"/>
    <w:rsid w:val="00F53220"/>
    <w:rsid w:val="00F53F91"/>
    <w:rsid w:val="00F61569"/>
    <w:rsid w:val="00F61A72"/>
    <w:rsid w:val="00F61C7B"/>
    <w:rsid w:val="00F62B67"/>
    <w:rsid w:val="00F65893"/>
    <w:rsid w:val="00F66F13"/>
    <w:rsid w:val="00F719C6"/>
    <w:rsid w:val="00F72257"/>
    <w:rsid w:val="00F74073"/>
    <w:rsid w:val="00F75603"/>
    <w:rsid w:val="00F83EE3"/>
    <w:rsid w:val="00F845B4"/>
    <w:rsid w:val="00F8611E"/>
    <w:rsid w:val="00F8713B"/>
    <w:rsid w:val="00F87809"/>
    <w:rsid w:val="00F93F9E"/>
    <w:rsid w:val="00F97B29"/>
    <w:rsid w:val="00FA1124"/>
    <w:rsid w:val="00FA2CD7"/>
    <w:rsid w:val="00FB06ED"/>
    <w:rsid w:val="00FB5499"/>
    <w:rsid w:val="00FB714A"/>
    <w:rsid w:val="00FC10F4"/>
    <w:rsid w:val="00FC2311"/>
    <w:rsid w:val="00FC3165"/>
    <w:rsid w:val="00FC36AB"/>
    <w:rsid w:val="00FC4300"/>
    <w:rsid w:val="00FC4904"/>
    <w:rsid w:val="00FC7F66"/>
    <w:rsid w:val="00FD4B88"/>
    <w:rsid w:val="00FD5776"/>
    <w:rsid w:val="00FD690D"/>
    <w:rsid w:val="00FD7E8A"/>
    <w:rsid w:val="00FE073E"/>
    <w:rsid w:val="00FE1CB6"/>
    <w:rsid w:val="00FE3E5B"/>
    <w:rsid w:val="00FE486B"/>
    <w:rsid w:val="00FE4F08"/>
    <w:rsid w:val="00FF15CA"/>
    <w:rsid w:val="00FF192E"/>
    <w:rsid w:val="00FF20AD"/>
    <w:rsid w:val="00FF5FC6"/>
    <w:rsid w:val="00FF7B84"/>
    <w:rsid w:val="01A04D56"/>
    <w:rsid w:val="01B281A7"/>
    <w:rsid w:val="01C86CAC"/>
    <w:rsid w:val="0247A34B"/>
    <w:rsid w:val="02D87556"/>
    <w:rsid w:val="03297E21"/>
    <w:rsid w:val="035DB91F"/>
    <w:rsid w:val="03C7F176"/>
    <w:rsid w:val="03F6BB86"/>
    <w:rsid w:val="04971C87"/>
    <w:rsid w:val="04CBFAC7"/>
    <w:rsid w:val="04E28BD2"/>
    <w:rsid w:val="062DF64A"/>
    <w:rsid w:val="06B83542"/>
    <w:rsid w:val="06DC537D"/>
    <w:rsid w:val="0726BCFE"/>
    <w:rsid w:val="077D3DC7"/>
    <w:rsid w:val="095BCE97"/>
    <w:rsid w:val="09629844"/>
    <w:rsid w:val="09A54E01"/>
    <w:rsid w:val="09F1B1C8"/>
    <w:rsid w:val="09F4B6DF"/>
    <w:rsid w:val="0A1E70F1"/>
    <w:rsid w:val="0AC420E4"/>
    <w:rsid w:val="0B5B4320"/>
    <w:rsid w:val="0C6029D0"/>
    <w:rsid w:val="0C72D7D5"/>
    <w:rsid w:val="0CD4C4C7"/>
    <w:rsid w:val="0CDBC510"/>
    <w:rsid w:val="0D91CD9C"/>
    <w:rsid w:val="0E174E6C"/>
    <w:rsid w:val="0E6B94CA"/>
    <w:rsid w:val="0E9D9BE6"/>
    <w:rsid w:val="0FE46A70"/>
    <w:rsid w:val="108D39D1"/>
    <w:rsid w:val="10D13A7F"/>
    <w:rsid w:val="10E01873"/>
    <w:rsid w:val="1112178B"/>
    <w:rsid w:val="1204BAFB"/>
    <w:rsid w:val="12399DAC"/>
    <w:rsid w:val="126A2341"/>
    <w:rsid w:val="13F412F4"/>
    <w:rsid w:val="140F2E4E"/>
    <w:rsid w:val="1420BEA5"/>
    <w:rsid w:val="1433AE80"/>
    <w:rsid w:val="14623019"/>
    <w:rsid w:val="14847FAE"/>
    <w:rsid w:val="14BC93B0"/>
    <w:rsid w:val="14D2DF64"/>
    <w:rsid w:val="154DE25F"/>
    <w:rsid w:val="15AB664E"/>
    <w:rsid w:val="161344B9"/>
    <w:rsid w:val="1621BFD2"/>
    <w:rsid w:val="178F75FF"/>
    <w:rsid w:val="17AE6228"/>
    <w:rsid w:val="186786E6"/>
    <w:rsid w:val="18D2B867"/>
    <w:rsid w:val="190894B2"/>
    <w:rsid w:val="1A5626E6"/>
    <w:rsid w:val="1B020438"/>
    <w:rsid w:val="1B7FADF3"/>
    <w:rsid w:val="1B9DB63D"/>
    <w:rsid w:val="1BB7E880"/>
    <w:rsid w:val="1C279465"/>
    <w:rsid w:val="1C3432A5"/>
    <w:rsid w:val="1DAFB2EC"/>
    <w:rsid w:val="1DB1FB04"/>
    <w:rsid w:val="1FDABC6E"/>
    <w:rsid w:val="2040AFCF"/>
    <w:rsid w:val="20FE2262"/>
    <w:rsid w:val="21BDD057"/>
    <w:rsid w:val="221B99C1"/>
    <w:rsid w:val="222E4242"/>
    <w:rsid w:val="227B07DA"/>
    <w:rsid w:val="228AD323"/>
    <w:rsid w:val="23456BC4"/>
    <w:rsid w:val="235B8639"/>
    <w:rsid w:val="24987E23"/>
    <w:rsid w:val="24B0021F"/>
    <w:rsid w:val="258FE119"/>
    <w:rsid w:val="26BA5DAA"/>
    <w:rsid w:val="2741F5C4"/>
    <w:rsid w:val="2787032D"/>
    <w:rsid w:val="27BEA353"/>
    <w:rsid w:val="28B112E3"/>
    <w:rsid w:val="28FF1C78"/>
    <w:rsid w:val="2950B05A"/>
    <w:rsid w:val="2B0C3C2C"/>
    <w:rsid w:val="2B5334DC"/>
    <w:rsid w:val="2BFF0000"/>
    <w:rsid w:val="2CDAE781"/>
    <w:rsid w:val="2CF72CB0"/>
    <w:rsid w:val="2D30A483"/>
    <w:rsid w:val="2D7492DB"/>
    <w:rsid w:val="2DB43347"/>
    <w:rsid w:val="2E1EA560"/>
    <w:rsid w:val="2F5D215C"/>
    <w:rsid w:val="2FAAEE16"/>
    <w:rsid w:val="2FF3956C"/>
    <w:rsid w:val="30A5C7B2"/>
    <w:rsid w:val="3164CB3E"/>
    <w:rsid w:val="3182B877"/>
    <w:rsid w:val="32D03196"/>
    <w:rsid w:val="33016475"/>
    <w:rsid w:val="3331DB89"/>
    <w:rsid w:val="338014CE"/>
    <w:rsid w:val="33CCFA5B"/>
    <w:rsid w:val="3584AA3D"/>
    <w:rsid w:val="3586D1C2"/>
    <w:rsid w:val="35BA09F3"/>
    <w:rsid w:val="3601082B"/>
    <w:rsid w:val="365C4AED"/>
    <w:rsid w:val="3739146A"/>
    <w:rsid w:val="3782633A"/>
    <w:rsid w:val="38CA6D82"/>
    <w:rsid w:val="39194073"/>
    <w:rsid w:val="3A02793E"/>
    <w:rsid w:val="3AB29879"/>
    <w:rsid w:val="3AF2CEC7"/>
    <w:rsid w:val="3B678197"/>
    <w:rsid w:val="3CD4A39A"/>
    <w:rsid w:val="3D1679F1"/>
    <w:rsid w:val="3E8F3CF0"/>
    <w:rsid w:val="3F01EEB3"/>
    <w:rsid w:val="3F2364F1"/>
    <w:rsid w:val="3F5170A9"/>
    <w:rsid w:val="3F9DDEF3"/>
    <w:rsid w:val="3FBE0AB6"/>
    <w:rsid w:val="418B9D51"/>
    <w:rsid w:val="421CF19E"/>
    <w:rsid w:val="42292346"/>
    <w:rsid w:val="42550218"/>
    <w:rsid w:val="427BD809"/>
    <w:rsid w:val="4296E9CF"/>
    <w:rsid w:val="4309D089"/>
    <w:rsid w:val="43148AE1"/>
    <w:rsid w:val="43455254"/>
    <w:rsid w:val="437D1C65"/>
    <w:rsid w:val="4423D803"/>
    <w:rsid w:val="44B1A813"/>
    <w:rsid w:val="4516FD3C"/>
    <w:rsid w:val="468A0BDF"/>
    <w:rsid w:val="46E13792"/>
    <w:rsid w:val="473726CD"/>
    <w:rsid w:val="476B6CCF"/>
    <w:rsid w:val="477B427E"/>
    <w:rsid w:val="48383BD1"/>
    <w:rsid w:val="483E58E4"/>
    <w:rsid w:val="48A40208"/>
    <w:rsid w:val="48ECB402"/>
    <w:rsid w:val="49F75AC1"/>
    <w:rsid w:val="4B0AE436"/>
    <w:rsid w:val="4E2C4383"/>
    <w:rsid w:val="4EA9FF6C"/>
    <w:rsid w:val="4F5C44E7"/>
    <w:rsid w:val="501E7D6E"/>
    <w:rsid w:val="50607B3A"/>
    <w:rsid w:val="510CDFF3"/>
    <w:rsid w:val="5113960B"/>
    <w:rsid w:val="5156ECFD"/>
    <w:rsid w:val="51708DF6"/>
    <w:rsid w:val="519A0AB6"/>
    <w:rsid w:val="51C88311"/>
    <w:rsid w:val="51D3E655"/>
    <w:rsid w:val="52EE39A0"/>
    <w:rsid w:val="531159B0"/>
    <w:rsid w:val="53B91B8E"/>
    <w:rsid w:val="54D9F062"/>
    <w:rsid w:val="55688C02"/>
    <w:rsid w:val="559E8416"/>
    <w:rsid w:val="55F0095A"/>
    <w:rsid w:val="573AACE4"/>
    <w:rsid w:val="5858CD76"/>
    <w:rsid w:val="587970E4"/>
    <w:rsid w:val="5907F2D9"/>
    <w:rsid w:val="59ADE9A8"/>
    <w:rsid w:val="5A73D504"/>
    <w:rsid w:val="5AF1BD34"/>
    <w:rsid w:val="5C5E0BDA"/>
    <w:rsid w:val="5C74589F"/>
    <w:rsid w:val="5D649B20"/>
    <w:rsid w:val="5D8F39BB"/>
    <w:rsid w:val="5DE58C69"/>
    <w:rsid w:val="5E36DC4A"/>
    <w:rsid w:val="5E818AC1"/>
    <w:rsid w:val="5F02DF40"/>
    <w:rsid w:val="5F0BCACA"/>
    <w:rsid w:val="60F07BCD"/>
    <w:rsid w:val="61728BBB"/>
    <w:rsid w:val="6201F301"/>
    <w:rsid w:val="622D06FD"/>
    <w:rsid w:val="6374C6A8"/>
    <w:rsid w:val="63AC3FC8"/>
    <w:rsid w:val="63D42D40"/>
    <w:rsid w:val="63E9CAF8"/>
    <w:rsid w:val="640F703A"/>
    <w:rsid w:val="64280A51"/>
    <w:rsid w:val="64992E89"/>
    <w:rsid w:val="6539690F"/>
    <w:rsid w:val="659F94AF"/>
    <w:rsid w:val="66699FA1"/>
    <w:rsid w:val="676A0F74"/>
    <w:rsid w:val="67970B58"/>
    <w:rsid w:val="67F598EA"/>
    <w:rsid w:val="68357899"/>
    <w:rsid w:val="692024DE"/>
    <w:rsid w:val="6956845F"/>
    <w:rsid w:val="6A0AD482"/>
    <w:rsid w:val="6ABF0778"/>
    <w:rsid w:val="6ADC9851"/>
    <w:rsid w:val="6BED7702"/>
    <w:rsid w:val="6C82C15A"/>
    <w:rsid w:val="6CFE1B45"/>
    <w:rsid w:val="6D305A8A"/>
    <w:rsid w:val="6DB5C2FC"/>
    <w:rsid w:val="6DD8B79A"/>
    <w:rsid w:val="6F3CD02F"/>
    <w:rsid w:val="6F7591F6"/>
    <w:rsid w:val="6F87F5BC"/>
    <w:rsid w:val="70C82A24"/>
    <w:rsid w:val="71D0614F"/>
    <w:rsid w:val="71EC00D6"/>
    <w:rsid w:val="72DAF0EE"/>
    <w:rsid w:val="733130D5"/>
    <w:rsid w:val="7350A7FC"/>
    <w:rsid w:val="75330443"/>
    <w:rsid w:val="75AC4C24"/>
    <w:rsid w:val="76EA30AE"/>
    <w:rsid w:val="777FCD76"/>
    <w:rsid w:val="77EF6468"/>
    <w:rsid w:val="784ECABA"/>
    <w:rsid w:val="79AB527B"/>
    <w:rsid w:val="7B07F9C8"/>
    <w:rsid w:val="7DB2C084"/>
    <w:rsid w:val="7DF53077"/>
    <w:rsid w:val="7E1569CB"/>
    <w:rsid w:val="7E306E7A"/>
    <w:rsid w:val="7E723B9A"/>
    <w:rsid w:val="7F83886D"/>
    <w:rsid w:val="7F8C6C6F"/>
    <w:rsid w:val="7F987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8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1D3C54"/>
    <w:pPr>
      <w:ind w:left="720"/>
      <w:contextualSpacing/>
    </w:pPr>
  </w:style>
  <w:style w:type="character" w:styleId="Voetnootmarkering">
    <w:name w:val="footnote reference"/>
    <w:basedOn w:val="Standaardalinea-lettertype"/>
    <w:uiPriority w:val="99"/>
    <w:semiHidden/>
    <w:unhideWhenUsed/>
    <w:rsid w:val="001D3C54"/>
    <w:rPr>
      <w:vertAlign w:val="superscript"/>
    </w:rPr>
  </w:style>
  <w:style w:type="paragraph" w:styleId="Onderwerpvanopmerking">
    <w:name w:val="annotation subject"/>
    <w:basedOn w:val="Tekstopmerking"/>
    <w:next w:val="Tekstopmerking"/>
    <w:link w:val="OnderwerpvanopmerkingChar"/>
    <w:semiHidden/>
    <w:unhideWhenUsed/>
    <w:rsid w:val="00131318"/>
    <w:rPr>
      <w:b/>
      <w:bCs/>
    </w:rPr>
  </w:style>
  <w:style w:type="character" w:customStyle="1" w:styleId="OnderwerpvanopmerkingChar">
    <w:name w:val="Onderwerp van opmerking Char"/>
    <w:basedOn w:val="TekstopmerkingChar"/>
    <w:link w:val="Onderwerpvanopmerking"/>
    <w:semiHidden/>
    <w:rsid w:val="00131318"/>
    <w:rPr>
      <w:rFonts w:ascii="Verdana" w:hAnsi="Verdana"/>
      <w:b/>
      <w:bCs/>
      <w:lang w:val="nl-NL" w:eastAsia="nl-NL"/>
    </w:rPr>
  </w:style>
  <w:style w:type="paragraph" w:styleId="Revisie">
    <w:name w:val="Revision"/>
    <w:hidden/>
    <w:uiPriority w:val="99"/>
    <w:semiHidden/>
    <w:rsid w:val="000E1CC6"/>
    <w:rPr>
      <w:rFonts w:ascii="Verdana" w:hAnsi="Verdana"/>
      <w:sz w:val="18"/>
      <w:szCs w:val="24"/>
      <w:lang w:val="nl-NL" w:eastAsia="nl-NL"/>
    </w:rPr>
  </w:style>
  <w:style w:type="character" w:styleId="Vermelding">
    <w:name w:val="Mention"/>
    <w:basedOn w:val="Standaardalinea-lettertype"/>
    <w:uiPriority w:val="99"/>
    <w:unhideWhenUsed/>
    <w:rsid w:val="00A47EF7"/>
    <w:rPr>
      <w:color w:val="2B579A"/>
      <w:shd w:val="clear" w:color="auto" w:fill="E1DFDD"/>
    </w:rPr>
  </w:style>
  <w:style w:type="character" w:styleId="Onopgelostemelding">
    <w:name w:val="Unresolved Mention"/>
    <w:basedOn w:val="Standaardalinea-lettertype"/>
    <w:uiPriority w:val="99"/>
    <w:semiHidden/>
    <w:unhideWhenUsed/>
    <w:rsid w:val="00B45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92443">
      <w:bodyDiv w:val="1"/>
      <w:marLeft w:val="0"/>
      <w:marRight w:val="0"/>
      <w:marTop w:val="0"/>
      <w:marBottom w:val="0"/>
      <w:divBdr>
        <w:top w:val="none" w:sz="0" w:space="0" w:color="auto"/>
        <w:left w:val="none" w:sz="0" w:space="0" w:color="auto"/>
        <w:bottom w:val="none" w:sz="0" w:space="0" w:color="auto"/>
        <w:right w:val="none" w:sz="0" w:space="0" w:color="auto"/>
      </w:divBdr>
    </w:div>
    <w:div w:id="10592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weedekamer.nl/debat_en_vergadering/commissievergaderingen/details?id=2023A064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3576-114.html" TargetMode="External"/><Relationship Id="rId2" Type="http://schemas.openxmlformats.org/officeDocument/2006/relationships/hyperlink" Target="https://zoek.officielebekendmakingen.nl/blg-813925.html" TargetMode="External"/><Relationship Id="rId1" Type="http://schemas.openxmlformats.org/officeDocument/2006/relationships/hyperlink" Target="https://open.overheid.nl/documenten/bb701504-9dca-454f-bbea-39cffe2d8dfd/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2601</ap:Words>
  <ap:Characters>14311</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2025-06-16T14:45:00.0000000Z</dcterms:created>
  <dcterms:modified xsi:type="dcterms:W3CDTF">2025-06-16T14:45:00.0000000Z</dcterms:modified>
  <dc:description>------------------------</dc:description>
  <version/>
  <category/>
</coreProperties>
</file>