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D74700C" w14:textId="77777777">
        <w:tc>
          <w:tcPr>
            <w:tcW w:w="8717" w:type="dxa"/>
            <w:gridSpan w:val="2"/>
            <w:tcBorders>
              <w:top w:val="nil"/>
              <w:left w:val="nil"/>
              <w:bottom w:val="nil"/>
              <w:right w:val="nil"/>
            </w:tcBorders>
            <w:vAlign w:val="center"/>
          </w:tcPr>
          <w:p w:rsidR="00470846" w:rsidP="00FB349A" w:rsidRDefault="00470846" w14:paraId="55E77F2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D06158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603B33A" w14:textId="77777777">
        <w:trPr>
          <w:cantSplit/>
        </w:trPr>
        <w:tc>
          <w:tcPr>
            <w:tcW w:w="10348" w:type="dxa"/>
            <w:gridSpan w:val="3"/>
            <w:tcBorders>
              <w:top w:val="single" w:color="auto" w:sz="4" w:space="0"/>
              <w:left w:val="nil"/>
              <w:bottom w:val="nil"/>
              <w:right w:val="nil"/>
            </w:tcBorders>
          </w:tcPr>
          <w:p w:rsidR="00470846" w:rsidP="00F9022B" w:rsidRDefault="00833C90" w14:paraId="56FB69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D7AA64E" w14:textId="77777777">
        <w:trPr>
          <w:cantSplit/>
        </w:trPr>
        <w:tc>
          <w:tcPr>
            <w:tcW w:w="10348" w:type="dxa"/>
            <w:gridSpan w:val="3"/>
            <w:tcBorders>
              <w:top w:val="nil"/>
              <w:left w:val="nil"/>
              <w:bottom w:val="nil"/>
              <w:right w:val="nil"/>
            </w:tcBorders>
          </w:tcPr>
          <w:p w:rsidR="00470846" w:rsidP="00F8109A" w:rsidRDefault="00470846" w14:paraId="56FF5C09" w14:textId="77777777">
            <w:pPr>
              <w:pStyle w:val="Amendement"/>
              <w:tabs>
                <w:tab w:val="clear" w:pos="3310"/>
                <w:tab w:val="clear" w:pos="3600"/>
              </w:tabs>
              <w:rPr>
                <w:rFonts w:ascii="Times New Roman" w:hAnsi="Times New Roman"/>
                <w:b w:val="0"/>
              </w:rPr>
            </w:pPr>
          </w:p>
        </w:tc>
      </w:tr>
      <w:tr w:rsidR="00470846" w:rsidTr="00FB349A" w14:paraId="1EDEDB5D" w14:textId="77777777">
        <w:trPr>
          <w:cantSplit/>
        </w:trPr>
        <w:tc>
          <w:tcPr>
            <w:tcW w:w="10348" w:type="dxa"/>
            <w:gridSpan w:val="3"/>
            <w:tcBorders>
              <w:top w:val="nil"/>
              <w:left w:val="nil"/>
              <w:bottom w:val="single" w:color="auto" w:sz="4" w:space="0"/>
              <w:right w:val="nil"/>
            </w:tcBorders>
          </w:tcPr>
          <w:p w:rsidR="00470846" w:rsidP="00F8109A" w:rsidRDefault="00470846" w14:paraId="054ABA6F" w14:textId="77777777">
            <w:pPr>
              <w:pStyle w:val="Amendement"/>
              <w:tabs>
                <w:tab w:val="clear" w:pos="3310"/>
                <w:tab w:val="clear" w:pos="3600"/>
              </w:tabs>
              <w:rPr>
                <w:rFonts w:ascii="Times New Roman" w:hAnsi="Times New Roman"/>
              </w:rPr>
            </w:pPr>
          </w:p>
        </w:tc>
      </w:tr>
      <w:tr w:rsidR="00470846" w:rsidTr="00FB349A" w14:paraId="1C1AE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924A9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5453BFC" w14:textId="77777777">
            <w:pPr>
              <w:suppressAutoHyphens/>
              <w:rPr>
                <w:rFonts w:ascii="Times New Roman" w:hAnsi="Times New Roman"/>
                <w:b/>
              </w:rPr>
            </w:pPr>
          </w:p>
        </w:tc>
      </w:tr>
      <w:tr w:rsidR="00470846" w:rsidTr="00FB349A" w14:paraId="45FAA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746F6" w14:paraId="4F6760CF" w14:textId="0CA0D836">
            <w:pPr>
              <w:pStyle w:val="Amendement"/>
              <w:tabs>
                <w:tab w:val="clear" w:pos="3310"/>
                <w:tab w:val="clear" w:pos="3600"/>
              </w:tabs>
              <w:rPr>
                <w:rFonts w:ascii="Times New Roman" w:hAnsi="Times New Roman"/>
              </w:rPr>
            </w:pPr>
            <w:r>
              <w:rPr>
                <w:rFonts w:ascii="Times New Roman" w:hAnsi="Times New Roman"/>
              </w:rPr>
              <w:t>36 725 K</w:t>
            </w:r>
          </w:p>
        </w:tc>
        <w:tc>
          <w:tcPr>
            <w:tcW w:w="7654" w:type="dxa"/>
            <w:gridSpan w:val="2"/>
          </w:tcPr>
          <w:p w:rsidRPr="008746F6" w:rsidR="00470846" w:rsidP="008746F6" w:rsidRDefault="008746F6" w14:paraId="4BF9B752" w14:textId="392C3488">
            <w:pPr>
              <w:rPr>
                <w:rFonts w:ascii="Times New Roman" w:hAnsi="Times New Roman"/>
                <w:b/>
                <w:bCs/>
                <w:szCs w:val="24"/>
              </w:rPr>
            </w:pPr>
            <w:r w:rsidRPr="008746F6">
              <w:rPr>
                <w:rFonts w:ascii="Times New Roman" w:hAnsi="Times New Roman"/>
                <w:b/>
                <w:bCs/>
                <w:szCs w:val="24"/>
              </w:rPr>
              <w:t>Wijziging van de begrotingsstaat van het Defensiematerieelbegrotingsfonds voor het jaar 2025 (wijziging samenhangende met de Voorjaarsnota)</w:t>
            </w:r>
          </w:p>
        </w:tc>
      </w:tr>
      <w:tr w:rsidR="00470846" w:rsidTr="00FB349A" w14:paraId="4E9FA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1752F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D781EA" w14:textId="77777777">
            <w:pPr>
              <w:pStyle w:val="Amendement"/>
              <w:tabs>
                <w:tab w:val="clear" w:pos="3310"/>
                <w:tab w:val="clear" w:pos="3600"/>
              </w:tabs>
              <w:rPr>
                <w:rFonts w:ascii="Times New Roman" w:hAnsi="Times New Roman"/>
              </w:rPr>
            </w:pPr>
          </w:p>
        </w:tc>
      </w:tr>
      <w:tr w:rsidR="00470846" w:rsidTr="00FB349A" w14:paraId="13125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843D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478050" w14:textId="77777777">
            <w:pPr>
              <w:pStyle w:val="Amendement"/>
              <w:tabs>
                <w:tab w:val="clear" w:pos="3310"/>
                <w:tab w:val="clear" w:pos="3600"/>
              </w:tabs>
              <w:rPr>
                <w:rFonts w:ascii="Times New Roman" w:hAnsi="Times New Roman"/>
              </w:rPr>
            </w:pPr>
          </w:p>
        </w:tc>
      </w:tr>
      <w:tr w:rsidR="00470846" w:rsidTr="00FB349A" w14:paraId="64B05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65E48A" w14:textId="2E38B71F">
            <w:pPr>
              <w:pStyle w:val="Amendement"/>
              <w:tabs>
                <w:tab w:val="clear" w:pos="3310"/>
                <w:tab w:val="clear" w:pos="3600"/>
              </w:tabs>
              <w:rPr>
                <w:rFonts w:ascii="Times New Roman" w:hAnsi="Times New Roman"/>
              </w:rPr>
            </w:pPr>
            <w:r>
              <w:rPr>
                <w:rFonts w:ascii="Times New Roman" w:hAnsi="Times New Roman"/>
              </w:rPr>
              <w:t xml:space="preserve">Nr. </w:t>
            </w:r>
            <w:r w:rsidR="00F63601">
              <w:rPr>
                <w:rFonts w:ascii="Times New Roman" w:hAnsi="Times New Roman"/>
                <w:caps/>
              </w:rPr>
              <w:t>3</w:t>
            </w:r>
          </w:p>
        </w:tc>
        <w:tc>
          <w:tcPr>
            <w:tcW w:w="7654" w:type="dxa"/>
            <w:gridSpan w:val="2"/>
          </w:tcPr>
          <w:p w:rsidRPr="001A2A63" w:rsidR="00470846" w:rsidP="00FB349A" w:rsidRDefault="00470846" w14:paraId="59FD4797" w14:textId="0770D78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74EBA">
              <w:rPr>
                <w:rFonts w:ascii="Times New Roman" w:hAnsi="Times New Roman"/>
                <w:caps/>
              </w:rPr>
              <w:t xml:space="preserve">de leden </w:t>
            </w:r>
            <w:r w:rsidR="008746F6">
              <w:rPr>
                <w:rFonts w:ascii="Times New Roman" w:hAnsi="Times New Roman"/>
                <w:caps/>
              </w:rPr>
              <w:t>dassen</w:t>
            </w:r>
            <w:r w:rsidR="00374EBA">
              <w:rPr>
                <w:rFonts w:ascii="Times New Roman" w:hAnsi="Times New Roman"/>
                <w:caps/>
              </w:rPr>
              <w:t xml:space="preserve"> en koekkoek</w:t>
            </w:r>
          </w:p>
        </w:tc>
      </w:tr>
      <w:tr w:rsidR="00470846" w:rsidTr="00FB349A" w14:paraId="50E8B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9F161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1205851" w14:textId="2B50E5D9">
            <w:pPr>
              <w:pStyle w:val="Amendement"/>
              <w:tabs>
                <w:tab w:val="clear" w:pos="3310"/>
                <w:tab w:val="clear" w:pos="3600"/>
              </w:tabs>
              <w:rPr>
                <w:rFonts w:ascii="Times New Roman" w:hAnsi="Times New Roman"/>
              </w:rPr>
            </w:pPr>
            <w:r>
              <w:rPr>
                <w:rFonts w:ascii="Times New Roman" w:hAnsi="Times New Roman"/>
                <w:b w:val="0"/>
              </w:rPr>
              <w:t xml:space="preserve">Ontvangen </w:t>
            </w:r>
            <w:r w:rsidR="00374EBA">
              <w:rPr>
                <w:rFonts w:ascii="Times New Roman" w:hAnsi="Times New Roman"/>
                <w:b w:val="0"/>
              </w:rPr>
              <w:t>16 juni 2025</w:t>
            </w:r>
          </w:p>
        </w:tc>
      </w:tr>
      <w:tr w:rsidR="00470846" w:rsidTr="00FB349A" w14:paraId="09AAA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0BDF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E9C3504" w14:textId="77777777">
            <w:pPr>
              <w:pStyle w:val="Amendement"/>
              <w:tabs>
                <w:tab w:val="clear" w:pos="3310"/>
                <w:tab w:val="clear" w:pos="3600"/>
              </w:tabs>
              <w:rPr>
                <w:rFonts w:ascii="Times New Roman" w:hAnsi="Times New Roman"/>
                <w:b w:val="0"/>
              </w:rPr>
            </w:pPr>
          </w:p>
        </w:tc>
      </w:tr>
      <w:tr w:rsidR="009E6185" w:rsidTr="00FB349A" w14:paraId="4BF5C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1EDD448" w14:textId="5ED91F5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74EBA">
              <w:rPr>
                <w:rFonts w:ascii="Times New Roman" w:hAnsi="Times New Roman"/>
                <w:b w:val="0"/>
              </w:rPr>
              <w:t xml:space="preserve">n stellen </w:t>
            </w:r>
            <w:r>
              <w:rPr>
                <w:rFonts w:ascii="Times New Roman" w:hAnsi="Times New Roman"/>
                <w:b w:val="0"/>
              </w:rPr>
              <w:t>het volgende amendement voor:</w:t>
            </w:r>
          </w:p>
        </w:tc>
      </w:tr>
      <w:tr w:rsidR="00470846" w:rsidTr="00FB349A" w14:paraId="39FCE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4584D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C057F9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553BEC"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5BE8ADC4" w14:textId="77777777">
      <w:pPr>
        <w:rPr>
          <w:rFonts w:ascii="Times New Roman" w:hAnsi="Times New Roman"/>
        </w:rPr>
      </w:pPr>
    </w:p>
    <w:p w:rsidRPr="004D4BCF" w:rsidR="00470846" w:rsidP="00FB349A" w:rsidRDefault="00470846" w14:paraId="085F1AAA" w14:textId="77777777">
      <w:pPr>
        <w:rPr>
          <w:rFonts w:ascii="Times New Roman" w:hAnsi="Times New Roman"/>
        </w:rPr>
      </w:pPr>
      <w:r w:rsidRPr="004D4BCF">
        <w:rPr>
          <w:rFonts w:ascii="Times New Roman" w:hAnsi="Times New Roman"/>
        </w:rPr>
        <w:t>I</w:t>
      </w:r>
    </w:p>
    <w:p w:rsidRPr="004D4BCF" w:rsidR="00470846" w:rsidP="00FB349A" w:rsidRDefault="00470846" w14:paraId="438E92CC" w14:textId="77777777">
      <w:pPr>
        <w:rPr>
          <w:rFonts w:ascii="Times New Roman" w:hAnsi="Times New Roman"/>
        </w:rPr>
      </w:pPr>
    </w:p>
    <w:p w:rsidRPr="004D4BCF" w:rsidR="00470846" w:rsidP="00FB349A" w:rsidRDefault="00470846" w14:paraId="4FA267F0" w14:textId="34731E3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746F6">
        <w:rPr>
          <w:rFonts w:ascii="Times New Roman" w:hAnsi="Times New Roman"/>
          <w:b/>
        </w:rPr>
        <w:t xml:space="preserve">3 Land Materieel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8746F6">
        <w:rPr>
          <w:rFonts w:ascii="Times New Roman" w:hAnsi="Times New Roman"/>
          <w:b/>
        </w:rPr>
        <w:t>30.450</w:t>
      </w:r>
      <w:r w:rsidR="008746F6">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00470846" w:rsidP="00FB349A" w:rsidRDefault="00470846" w14:paraId="60DB9B56" w14:textId="77777777">
      <w:pPr>
        <w:rPr>
          <w:rFonts w:ascii="Times New Roman" w:hAnsi="Times New Roman"/>
        </w:rPr>
      </w:pPr>
    </w:p>
    <w:p w:rsidR="008746F6" w:rsidP="00FB349A" w:rsidRDefault="008746F6" w14:paraId="3DCA2337" w14:textId="6F9B4228">
      <w:pPr>
        <w:rPr>
          <w:rFonts w:ascii="Times New Roman" w:hAnsi="Times New Roman"/>
        </w:rPr>
      </w:pPr>
      <w:r>
        <w:rPr>
          <w:rFonts w:ascii="Times New Roman" w:hAnsi="Times New Roman"/>
        </w:rPr>
        <w:t>II</w:t>
      </w:r>
    </w:p>
    <w:p w:rsidR="008746F6" w:rsidP="00FB349A" w:rsidRDefault="008746F6" w14:paraId="40530241" w14:textId="77777777">
      <w:pPr>
        <w:rPr>
          <w:rFonts w:ascii="Times New Roman" w:hAnsi="Times New Roman"/>
        </w:rPr>
      </w:pPr>
    </w:p>
    <w:p w:rsidRPr="004D4BCF" w:rsidR="008746F6" w:rsidP="008746F6" w:rsidRDefault="008746F6" w14:paraId="72581820" w14:textId="651984A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5 Infrastructuur en Vastgoed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250</w:t>
      </w:r>
      <w:r>
        <w:rPr>
          <w:rFonts w:ascii="Times New Roman" w:hAnsi="Times New Roman"/>
        </w:rPr>
        <w:t xml:space="preserve"> (x € 1.</w:t>
      </w:r>
      <w:r w:rsidRPr="004D4BCF">
        <w:rPr>
          <w:rFonts w:ascii="Times New Roman" w:hAnsi="Times New Roman"/>
        </w:rPr>
        <w:t>000).</w:t>
      </w:r>
    </w:p>
    <w:p w:rsidRPr="004D4BCF" w:rsidR="008746F6" w:rsidP="00FB349A" w:rsidRDefault="008746F6" w14:paraId="15803403" w14:textId="77777777">
      <w:pPr>
        <w:rPr>
          <w:rFonts w:ascii="Times New Roman" w:hAnsi="Times New Roman"/>
        </w:rPr>
      </w:pPr>
    </w:p>
    <w:p w:rsidRPr="004D4BCF" w:rsidR="00470846" w:rsidP="00FB349A" w:rsidRDefault="00470846" w14:paraId="63E320F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B754F39" w14:textId="77777777">
      <w:pPr>
        <w:rPr>
          <w:rFonts w:ascii="Times New Roman" w:hAnsi="Times New Roman"/>
        </w:rPr>
      </w:pPr>
    </w:p>
    <w:p w:rsidR="00374EBA" w:rsidP="00374EBA" w:rsidRDefault="00374EBA" w14:paraId="46205171" w14:textId="77777777">
      <w:pPr>
        <w:jc w:val="both"/>
        <w:rPr>
          <w:rFonts w:ascii="Times New Roman" w:hAnsi="Times New Roman"/>
        </w:rPr>
      </w:pPr>
      <w:r w:rsidRPr="00E15759">
        <w:rPr>
          <w:rFonts w:ascii="Times New Roman" w:hAnsi="Times New Roman"/>
        </w:rPr>
        <w:t>Het kabinet heeft voor de komende jaren voor 624 miljoen euro aan financiële middelen gereserveerd voor de intensivering van grensbewaking aan de Europese binnengrenzen van Nederland. De bedragen lopen op van 45 miljoen euro in het huidige jaar (2025) tot structureel 151 miljoen euro vanaf 2029. De indiener</w:t>
      </w:r>
      <w:r>
        <w:rPr>
          <w:rFonts w:ascii="Times New Roman" w:hAnsi="Times New Roman"/>
        </w:rPr>
        <w:t>s</w:t>
      </w:r>
      <w:r w:rsidRPr="00E15759">
        <w:rPr>
          <w:rFonts w:ascii="Times New Roman" w:hAnsi="Times New Roman"/>
        </w:rPr>
        <w:t xml:space="preserve"> </w:t>
      </w:r>
      <w:r>
        <w:rPr>
          <w:rFonts w:ascii="Times New Roman" w:hAnsi="Times New Roman"/>
        </w:rPr>
        <w:t xml:space="preserve">zijn </w:t>
      </w:r>
      <w:r w:rsidRPr="00E15759">
        <w:rPr>
          <w:rFonts w:ascii="Times New Roman" w:hAnsi="Times New Roman"/>
        </w:rPr>
        <w:t>van mening dat deze middelen ten goede zouden moeten komen aan het daadwerkelijk vergroten van de veiligheid van Nederland en Europa. Het intensiveren van de grensbewaking doet dat in de ogen van de indiener</w:t>
      </w:r>
      <w:r>
        <w:rPr>
          <w:rFonts w:ascii="Times New Roman" w:hAnsi="Times New Roman"/>
        </w:rPr>
        <w:t>s</w:t>
      </w:r>
      <w:r w:rsidRPr="00E15759">
        <w:rPr>
          <w:rFonts w:ascii="Times New Roman" w:hAnsi="Times New Roman"/>
        </w:rPr>
        <w:t xml:space="preserve"> niet. Deze beoogt daarom middels dit amendement de tot en met 2030 gereserveerde 624 miljoen euro te investeren in de steun aan Oekraïne tegen de Russische agressie. </w:t>
      </w:r>
    </w:p>
    <w:p w:rsidR="00374EBA" w:rsidP="00374EBA" w:rsidRDefault="00374EBA" w14:paraId="60E132E4" w14:textId="77777777">
      <w:pPr>
        <w:jc w:val="both"/>
        <w:rPr>
          <w:rFonts w:ascii="Times New Roman" w:hAnsi="Times New Roman"/>
        </w:rPr>
      </w:pPr>
    </w:p>
    <w:p w:rsidRPr="006331B4" w:rsidR="00374EBA" w:rsidP="00374EBA" w:rsidRDefault="00374EBA" w14:paraId="3A6A42AC" w14:textId="77777777">
      <w:pPr>
        <w:jc w:val="both"/>
        <w:rPr>
          <w:rFonts w:ascii="Times New Roman" w:hAnsi="Times New Roman"/>
        </w:rPr>
      </w:pPr>
      <w:r w:rsidRPr="00E15759">
        <w:rPr>
          <w:rFonts w:ascii="Times New Roman" w:hAnsi="Times New Roman"/>
        </w:rPr>
        <w:t xml:space="preserve">Van de 45 miljoen euro voor 2025 is 14,3 miljoen euro overgeheveld naar de Defensiebegroting en 30,7 miljoen euro naar het Defensiematerieelfonds. Dit amendement </w:t>
      </w:r>
      <w:r>
        <w:rPr>
          <w:rFonts w:ascii="Times New Roman" w:hAnsi="Times New Roman"/>
        </w:rPr>
        <w:t>regelt het vrijspelen van die</w:t>
      </w:r>
      <w:r w:rsidRPr="00E15759">
        <w:rPr>
          <w:rFonts w:ascii="Times New Roman" w:hAnsi="Times New Roman"/>
        </w:rPr>
        <w:t xml:space="preserve"> 30,7 miljoen euro. Middels een separaat amendement op de begroting Defensie wordt de </w:t>
      </w:r>
      <w:r w:rsidRPr="006331B4">
        <w:rPr>
          <w:rFonts w:ascii="Times New Roman" w:hAnsi="Times New Roman"/>
        </w:rPr>
        <w:t>overige 14,3 miljoen euro vrijgespeeld en wordt de totale 45 miljoen euro overgeheveld naar de steun aan Oekraïne.</w:t>
      </w:r>
      <w:r>
        <w:rPr>
          <w:rFonts w:ascii="Times New Roman" w:hAnsi="Times New Roman"/>
        </w:rPr>
        <w:t xml:space="preserve"> </w:t>
      </w:r>
      <w:r w:rsidRPr="006331B4">
        <w:rPr>
          <w:rFonts w:ascii="Times New Roman" w:hAnsi="Times New Roman"/>
        </w:rPr>
        <w:t>De resterende dekking van dit amendement bestaat uit een kasschuif op de Defensiebegroting van de aanvullende middelen voor grensbewaking in de jaren 2026 t/m 2030 naar het jaar 2025. Het gaat hier om de middelen die overgeheveld zijn vanuit de aanvullende post naar de Defensiebegroting ten behoeve van grensbewaking Koninklijke Marechaussee . In 2025 gaat het om 45 miljoen euro, 2026 is het 56 miljoen euro, 2027 is het 82 miljoen euro, 2028 is het 139 miljoen euro, 2029 en 2030 gaat het om 151 miljoen euro. In totaal wil</w:t>
      </w:r>
      <w:r>
        <w:rPr>
          <w:rFonts w:ascii="Times New Roman" w:hAnsi="Times New Roman"/>
        </w:rPr>
        <w:t>len de</w:t>
      </w:r>
      <w:r w:rsidRPr="006331B4">
        <w:rPr>
          <w:rFonts w:ascii="Times New Roman" w:hAnsi="Times New Roman"/>
        </w:rPr>
        <w:t xml:space="preserve"> indiener</w:t>
      </w:r>
      <w:r>
        <w:rPr>
          <w:rFonts w:ascii="Times New Roman" w:hAnsi="Times New Roman"/>
        </w:rPr>
        <w:t>s</w:t>
      </w:r>
      <w:r w:rsidRPr="006331B4">
        <w:rPr>
          <w:rFonts w:ascii="Times New Roman" w:hAnsi="Times New Roman"/>
        </w:rPr>
        <w:t xml:space="preserve"> deze 624 miljoen euro aanwenden voor directe financiële steun aan Oekraïne in hun strijd tegen de Russische agressie.</w:t>
      </w:r>
    </w:p>
    <w:p w:rsidRPr="00E15759" w:rsidR="00374EBA" w:rsidP="00374EBA" w:rsidRDefault="00374EBA" w14:paraId="198CA544" w14:textId="77777777">
      <w:pPr>
        <w:jc w:val="both"/>
        <w:rPr>
          <w:rFonts w:ascii="Times New Roman" w:hAnsi="Times New Roman"/>
        </w:rPr>
      </w:pPr>
    </w:p>
    <w:p w:rsidRPr="00E15759" w:rsidR="00374EBA" w:rsidP="00374EBA" w:rsidRDefault="00374EBA" w14:paraId="43ACE0F1" w14:textId="77777777">
      <w:pPr>
        <w:jc w:val="both"/>
        <w:rPr>
          <w:rFonts w:ascii="Times New Roman" w:hAnsi="Times New Roman"/>
        </w:rPr>
      </w:pPr>
      <w:r w:rsidRPr="00E15759">
        <w:rPr>
          <w:rFonts w:ascii="Times New Roman" w:hAnsi="Times New Roman"/>
        </w:rPr>
        <w:t>Het intensiveren van grensbewaking en grenscontroles gaat volgens de indiener</w:t>
      </w:r>
      <w:r>
        <w:rPr>
          <w:rFonts w:ascii="Times New Roman" w:hAnsi="Times New Roman"/>
        </w:rPr>
        <w:t>s</w:t>
      </w:r>
      <w:r w:rsidRPr="00E15759">
        <w:rPr>
          <w:rFonts w:ascii="Times New Roman" w:hAnsi="Times New Roman"/>
        </w:rPr>
        <w:t xml:space="preserve"> in tegen de essentie van het Schengenverdrag en is een grove beperking van het vrije verkeer van personen en goederen. Daarnaast heeft </w:t>
      </w:r>
      <w:r w:rsidRPr="00E15759">
        <w:rPr>
          <w:rFonts w:ascii="Times New Roman" w:hAnsi="Times New Roman"/>
        </w:rPr>
        <w:lastRenderedPageBreak/>
        <w:t>de Koninklijke Marechaussee reeds te kampen met grote personeelstekorten, en daardoor met hoge werkdruk onder het Marechausseepersoneel. Op basis van cijfers van 1 september 2024 is er sprake van 1.637 openstaande vacatures bij de KMar. De schaarste aan inzetbaar personeel en de werkdruk zullen verder toenemen op het moment dat de grensbewaking geïntensiveerd wordt. Dit betekent dat de inzet van Marechausseepersoneel op plekken als Schiphol te lijden zal hebben. Verder zullen toenemende grenscontroles ook leiden tot hoge, onvoorziene economische kosten in bijvoorbeeld de transportsector. De rekening hiervan komt in eerste instantie te liggen bij ondernemers en uiteindelijk ook bij de consument. Schattingen van de directe kosten liggen momenteel rond de 75 miljoen euro per maand. De hoogte van indirecte kosten is niet bekend, maar deze kunnen het totaalbedrag aan kosten (c.q. economische schade) aanzienlijk hoger doen uitvallen. De indiener</w:t>
      </w:r>
      <w:r>
        <w:rPr>
          <w:rFonts w:ascii="Times New Roman" w:hAnsi="Times New Roman"/>
        </w:rPr>
        <w:t>s</w:t>
      </w:r>
      <w:r w:rsidRPr="00E15759">
        <w:rPr>
          <w:rFonts w:ascii="Times New Roman" w:hAnsi="Times New Roman"/>
        </w:rPr>
        <w:t xml:space="preserve"> vind</w:t>
      </w:r>
      <w:r>
        <w:rPr>
          <w:rFonts w:ascii="Times New Roman" w:hAnsi="Times New Roman"/>
        </w:rPr>
        <w:t>en</w:t>
      </w:r>
      <w:r w:rsidRPr="00E15759">
        <w:rPr>
          <w:rFonts w:ascii="Times New Roman" w:hAnsi="Times New Roman"/>
        </w:rPr>
        <w:t xml:space="preserve"> de hiervoor genoemde gevolgen van de intensivering van de grensbewaking en -controles hoogst onwenselijk en stelt middels dit amendement voor deze middelen aan te wenden voor de steun aan Oekraïne. Deze steun moet volgens de indiener</w:t>
      </w:r>
      <w:r>
        <w:rPr>
          <w:rFonts w:ascii="Times New Roman" w:hAnsi="Times New Roman"/>
        </w:rPr>
        <w:t>s</w:t>
      </w:r>
      <w:r w:rsidRPr="00E15759">
        <w:rPr>
          <w:rFonts w:ascii="Times New Roman" w:hAnsi="Times New Roman"/>
        </w:rPr>
        <w:t xml:space="preserve"> gegeven worden in de vorm van directe financiële steun, bijvoorbeeld door directe aankopen te doen bij de Oekraïense defensie-industrie.</w:t>
      </w:r>
    </w:p>
    <w:p w:rsidRPr="00E15759" w:rsidR="00374EBA" w:rsidP="00374EBA" w:rsidRDefault="00374EBA" w14:paraId="5A3E6314" w14:textId="77777777">
      <w:pPr>
        <w:jc w:val="both"/>
        <w:rPr>
          <w:rFonts w:ascii="Times New Roman" w:hAnsi="Times New Roman"/>
        </w:rPr>
      </w:pPr>
    </w:p>
    <w:p w:rsidRPr="00E15759" w:rsidR="00374EBA" w:rsidP="00374EBA" w:rsidRDefault="00374EBA" w14:paraId="266BD4D4" w14:textId="77777777">
      <w:pPr>
        <w:jc w:val="both"/>
        <w:rPr>
          <w:rFonts w:ascii="Times New Roman" w:hAnsi="Times New Roman"/>
        </w:rPr>
      </w:pPr>
      <w:r w:rsidRPr="00E15759">
        <w:rPr>
          <w:rFonts w:ascii="Times New Roman" w:hAnsi="Times New Roman"/>
        </w:rPr>
        <w:t>De indiener</w:t>
      </w:r>
      <w:r>
        <w:rPr>
          <w:rFonts w:ascii="Times New Roman" w:hAnsi="Times New Roman"/>
        </w:rPr>
        <w:t>s</w:t>
      </w:r>
      <w:r w:rsidRPr="00E15759">
        <w:rPr>
          <w:rFonts w:ascii="Times New Roman" w:hAnsi="Times New Roman"/>
        </w:rPr>
        <w:t xml:space="preserve"> vind</w:t>
      </w:r>
      <w:r>
        <w:rPr>
          <w:rFonts w:ascii="Times New Roman" w:hAnsi="Times New Roman"/>
        </w:rPr>
        <w:t xml:space="preserve">en </w:t>
      </w:r>
      <w:r w:rsidRPr="00E15759">
        <w:rPr>
          <w:rFonts w:ascii="Times New Roman" w:hAnsi="Times New Roman"/>
        </w:rPr>
        <w:t>het van groot belang het door de belastingbetaler opgebrachte belastinggeld te investeren in daadwerkelijk vergroten van de veiligheid van Nederland en Europa. Om die reden verzoeken de indieners middels dit amendement de financiële middelen die tot en met 2030 gereserveerd staan voor de intensivering van de grenscontroles naar voren te halen en aan te wenden voor de directe financiële steun aan Oekraïne in hun strijd tegen de Russische agressie.</w:t>
      </w:r>
    </w:p>
    <w:p w:rsidRPr="008C2D85" w:rsidR="00374EBA" w:rsidP="00374EBA" w:rsidRDefault="00374EBA" w14:paraId="11D08556" w14:textId="77777777">
      <w:pPr>
        <w:jc w:val="both"/>
        <w:rPr>
          <w:rFonts w:ascii="Times New Roman" w:hAnsi="Times New Roman"/>
        </w:rPr>
      </w:pPr>
    </w:p>
    <w:p w:rsidR="00374EBA" w:rsidP="00374EBA" w:rsidRDefault="00374EBA" w14:paraId="0797F030" w14:textId="77777777">
      <w:pPr>
        <w:jc w:val="both"/>
        <w:rPr>
          <w:rFonts w:ascii="Times New Roman" w:hAnsi="Times New Roman"/>
        </w:rPr>
      </w:pPr>
      <w:r>
        <w:rPr>
          <w:rFonts w:ascii="Times New Roman" w:hAnsi="Times New Roman"/>
        </w:rPr>
        <w:t>Dassen</w:t>
      </w:r>
    </w:p>
    <w:p w:rsidRPr="008C2D85" w:rsidR="001A2A63" w:rsidP="00374EBA" w:rsidRDefault="00374EBA" w14:paraId="44F856DE" w14:textId="33479B26">
      <w:pPr>
        <w:jc w:val="both"/>
        <w:rPr>
          <w:rFonts w:ascii="Times New Roman" w:hAnsi="Times New Roman"/>
        </w:rPr>
      </w:pPr>
      <w:r>
        <w:rPr>
          <w:rFonts w:ascii="Times New Roman" w:hAnsi="Times New Roman"/>
        </w:rPr>
        <w:t>Koekkoek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EF51" w14:textId="77777777" w:rsidR="008746F6" w:rsidRDefault="008746F6">
      <w:pPr>
        <w:spacing w:line="20" w:lineRule="exact"/>
      </w:pPr>
    </w:p>
  </w:endnote>
  <w:endnote w:type="continuationSeparator" w:id="0">
    <w:p w14:paraId="6654DAF7" w14:textId="77777777" w:rsidR="008746F6" w:rsidRDefault="008746F6">
      <w:pPr>
        <w:pStyle w:val="Amendement"/>
      </w:pPr>
      <w:r>
        <w:rPr>
          <w:b w:val="0"/>
        </w:rPr>
        <w:t xml:space="preserve"> </w:t>
      </w:r>
    </w:p>
  </w:endnote>
  <w:endnote w:type="continuationNotice" w:id="1">
    <w:p w14:paraId="09C121A2" w14:textId="77777777" w:rsidR="008746F6" w:rsidRDefault="008746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1B47" w14:textId="77777777" w:rsidR="008746F6" w:rsidRDefault="008746F6">
      <w:pPr>
        <w:pStyle w:val="Amendement"/>
      </w:pPr>
      <w:r>
        <w:rPr>
          <w:b w:val="0"/>
        </w:rPr>
        <w:separator/>
      </w:r>
    </w:p>
  </w:footnote>
  <w:footnote w:type="continuationSeparator" w:id="0">
    <w:p w14:paraId="24335E99" w14:textId="77777777" w:rsidR="008746F6" w:rsidRDefault="00874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F6"/>
    <w:rsid w:val="0003016F"/>
    <w:rsid w:val="000C6F39"/>
    <w:rsid w:val="0011770C"/>
    <w:rsid w:val="00120827"/>
    <w:rsid w:val="00146E70"/>
    <w:rsid w:val="00173380"/>
    <w:rsid w:val="001A2A63"/>
    <w:rsid w:val="001A5AFF"/>
    <w:rsid w:val="001A6B5A"/>
    <w:rsid w:val="001C562D"/>
    <w:rsid w:val="001C6C91"/>
    <w:rsid w:val="001E2226"/>
    <w:rsid w:val="001F58AB"/>
    <w:rsid w:val="001F7334"/>
    <w:rsid w:val="002262EC"/>
    <w:rsid w:val="002569BB"/>
    <w:rsid w:val="003050FF"/>
    <w:rsid w:val="00374EBA"/>
    <w:rsid w:val="003A0279"/>
    <w:rsid w:val="003D4FB9"/>
    <w:rsid w:val="003E5927"/>
    <w:rsid w:val="003F7761"/>
    <w:rsid w:val="00417365"/>
    <w:rsid w:val="0044008C"/>
    <w:rsid w:val="00470846"/>
    <w:rsid w:val="0047650D"/>
    <w:rsid w:val="004B2AE2"/>
    <w:rsid w:val="004C2A57"/>
    <w:rsid w:val="004D4BCF"/>
    <w:rsid w:val="0054540E"/>
    <w:rsid w:val="005573C2"/>
    <w:rsid w:val="0059492E"/>
    <w:rsid w:val="005C554B"/>
    <w:rsid w:val="005E482A"/>
    <w:rsid w:val="006331B4"/>
    <w:rsid w:val="00646211"/>
    <w:rsid w:val="006A7B62"/>
    <w:rsid w:val="00736284"/>
    <w:rsid w:val="00741EB2"/>
    <w:rsid w:val="007958E0"/>
    <w:rsid w:val="00833C90"/>
    <w:rsid w:val="008467BE"/>
    <w:rsid w:val="008467FE"/>
    <w:rsid w:val="00854DAE"/>
    <w:rsid w:val="00867688"/>
    <w:rsid w:val="008746F6"/>
    <w:rsid w:val="008819B7"/>
    <w:rsid w:val="008C2D85"/>
    <w:rsid w:val="00926C70"/>
    <w:rsid w:val="009347C2"/>
    <w:rsid w:val="009E6185"/>
    <w:rsid w:val="00A1221C"/>
    <w:rsid w:val="00A13884"/>
    <w:rsid w:val="00B24FC7"/>
    <w:rsid w:val="00B37F45"/>
    <w:rsid w:val="00B6508A"/>
    <w:rsid w:val="00BD6436"/>
    <w:rsid w:val="00BE1B3C"/>
    <w:rsid w:val="00C26FAB"/>
    <w:rsid w:val="00C370AE"/>
    <w:rsid w:val="00C5415C"/>
    <w:rsid w:val="00C74FE3"/>
    <w:rsid w:val="00C850D6"/>
    <w:rsid w:val="00C864A6"/>
    <w:rsid w:val="00CC0433"/>
    <w:rsid w:val="00D43ADE"/>
    <w:rsid w:val="00D733D3"/>
    <w:rsid w:val="00D818D9"/>
    <w:rsid w:val="00D961CF"/>
    <w:rsid w:val="00DB5D3B"/>
    <w:rsid w:val="00DD08D8"/>
    <w:rsid w:val="00E15759"/>
    <w:rsid w:val="00E47054"/>
    <w:rsid w:val="00E6168B"/>
    <w:rsid w:val="00E96167"/>
    <w:rsid w:val="00F06146"/>
    <w:rsid w:val="00F2239C"/>
    <w:rsid w:val="00F37F6D"/>
    <w:rsid w:val="00F410B4"/>
    <w:rsid w:val="00F63601"/>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58210"/>
  <w15:docId w15:val="{7E0B09C6-697D-4AA1-9268-C08EC67B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15759"/>
    <w:rPr>
      <w:rFonts w:ascii="Courier New" w:hAnsi="Courier New"/>
      <w:sz w:val="24"/>
    </w:rPr>
  </w:style>
  <w:style w:type="character" w:styleId="Verwijzingopmerking">
    <w:name w:val="annotation reference"/>
    <w:basedOn w:val="Standaardalinea-lettertype"/>
    <w:semiHidden/>
    <w:unhideWhenUsed/>
    <w:rsid w:val="00C864A6"/>
    <w:rPr>
      <w:sz w:val="16"/>
      <w:szCs w:val="16"/>
    </w:rPr>
  </w:style>
  <w:style w:type="paragraph" w:styleId="Tekstopmerking">
    <w:name w:val="annotation text"/>
    <w:basedOn w:val="Standaard"/>
    <w:link w:val="TekstopmerkingChar"/>
    <w:unhideWhenUsed/>
    <w:rsid w:val="00C864A6"/>
    <w:rPr>
      <w:sz w:val="20"/>
    </w:rPr>
  </w:style>
  <w:style w:type="character" w:customStyle="1" w:styleId="TekstopmerkingChar">
    <w:name w:val="Tekst opmerking Char"/>
    <w:basedOn w:val="Standaardalinea-lettertype"/>
    <w:link w:val="Tekstopmerking"/>
    <w:rsid w:val="00C864A6"/>
    <w:rPr>
      <w:rFonts w:ascii="Courier New" w:hAnsi="Courier New"/>
    </w:rPr>
  </w:style>
  <w:style w:type="paragraph" w:styleId="Onderwerpvanopmerking">
    <w:name w:val="annotation subject"/>
    <w:basedOn w:val="Tekstopmerking"/>
    <w:next w:val="Tekstopmerking"/>
    <w:link w:val="OnderwerpvanopmerkingChar"/>
    <w:semiHidden/>
    <w:unhideWhenUsed/>
    <w:rsid w:val="00C864A6"/>
    <w:rPr>
      <w:b/>
      <w:bCs/>
    </w:rPr>
  </w:style>
  <w:style w:type="character" w:customStyle="1" w:styleId="OnderwerpvanopmerkingChar">
    <w:name w:val="Onderwerp van opmerking Char"/>
    <w:basedOn w:val="TekstopmerkingChar"/>
    <w:link w:val="Onderwerpvanopmerking"/>
    <w:semiHidden/>
    <w:rsid w:val="00C864A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1817">
      <w:bodyDiv w:val="1"/>
      <w:marLeft w:val="0"/>
      <w:marRight w:val="0"/>
      <w:marTop w:val="0"/>
      <w:marBottom w:val="0"/>
      <w:divBdr>
        <w:top w:val="none" w:sz="0" w:space="0" w:color="auto"/>
        <w:left w:val="none" w:sz="0" w:space="0" w:color="auto"/>
        <w:bottom w:val="none" w:sz="0" w:space="0" w:color="auto"/>
        <w:right w:val="none" w:sz="0" w:space="0" w:color="auto"/>
      </w:divBdr>
    </w:div>
    <w:div w:id="18305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3784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2025-06-16T15:44:00.0000000Z</dcterms:created>
  <dcterms:modified xsi:type="dcterms:W3CDTF">2025-06-16T15:44:00.0000000Z</dcterms:modified>
  <dc:description>------------------------</dc:description>
  <dc:subject/>
  <keywords/>
  <version/>
  <category/>
</coreProperties>
</file>