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5AE387A3" w14:textId="77777777"/>
    <w:p w:rsidR="00196094" w:rsidP="00196094" w:rsidRDefault="00196094" w14:paraId="2B0B84ED" w14:textId="77777777">
      <w:pPr>
        <w:rPr>
          <w:szCs w:val="18"/>
        </w:rPr>
      </w:pPr>
      <w:r>
        <w:rPr>
          <w:szCs w:val="18"/>
        </w:rPr>
        <w:t>Geachte Voorzitter,</w:t>
      </w:r>
    </w:p>
    <w:p w:rsidR="00196094" w:rsidP="00196094" w:rsidRDefault="00196094" w14:paraId="73F73B3C" w14:textId="77777777">
      <w:pPr>
        <w:rPr>
          <w:szCs w:val="18"/>
        </w:rPr>
      </w:pPr>
    </w:p>
    <w:p w:rsidR="00196094" w:rsidP="00196094" w:rsidRDefault="00196094" w14:paraId="6EA8540C" w14:textId="4CACFC3F">
      <w:pPr>
        <w:rPr>
          <w:szCs w:val="18"/>
        </w:rPr>
      </w:pPr>
      <w:r>
        <w:rPr>
          <w:szCs w:val="18"/>
        </w:rPr>
        <w:t>In het Tweeminutendebat Nettarieven van 11 juni jl. is een schriftelijke appreciatie toegezegd van de motie-</w:t>
      </w:r>
      <w:proofErr w:type="spellStart"/>
      <w:r>
        <w:rPr>
          <w:szCs w:val="18"/>
        </w:rPr>
        <w:t>Kröger</w:t>
      </w:r>
      <w:proofErr w:type="spellEnd"/>
      <w:r>
        <w:rPr>
          <w:szCs w:val="18"/>
        </w:rPr>
        <w:t xml:space="preserve"> over de voortgangsrapportage netcongestie</w:t>
      </w:r>
      <w:r w:rsidR="00DA792B">
        <w:rPr>
          <w:szCs w:val="18"/>
        </w:rPr>
        <w:t>.</w:t>
      </w:r>
      <w:r w:rsidR="00DA792B">
        <w:rPr>
          <w:rStyle w:val="Voetnootmarkering"/>
          <w:szCs w:val="18"/>
        </w:rPr>
        <w:footnoteReference w:id="1"/>
      </w:r>
    </w:p>
    <w:p w:rsidR="00196094" w:rsidP="00196094" w:rsidRDefault="00196094" w14:paraId="4AAD35E3" w14:textId="77777777">
      <w:pPr>
        <w:rPr>
          <w:szCs w:val="18"/>
        </w:rPr>
      </w:pPr>
    </w:p>
    <w:p w:rsidR="00196094" w:rsidP="00196094" w:rsidRDefault="00196094" w14:paraId="71F92419" w14:textId="77777777">
      <w:pPr>
        <w:rPr>
          <w:szCs w:val="18"/>
        </w:rPr>
      </w:pPr>
      <w:r>
        <w:rPr>
          <w:szCs w:val="18"/>
        </w:rPr>
        <w:t>Zoals aangegeven in het debat ondersteunt het kabinet van harte het eerste verzoek in deze motie om de voortgangsrapportages aanpak netcongestie te verbeteren, en zo de Kamer steeds beter inzicht te bieden in de voortgang van acties en realisatie van doelstellingen. Het kabinet en de netbeheerders spannen zich in om halfjaarlijks zoveel mogelijk kwantitatieve voortgangsinformatie toegankelijk in beeld te brengen. Dit geldt zowel voor fysieke resultaten – uitbreiding van het stroomnet – als voor de ontwikkeling van flexibiliteit en wachtrijen. Aanvullend wordt de Kamer in de rapportages geïnformeerd over de voortgang van de beleidsmatige acties in het Landelijk Actieprogramma Netcongestie (LAN).</w:t>
      </w:r>
    </w:p>
    <w:p w:rsidR="00196094" w:rsidP="00196094" w:rsidRDefault="00196094" w14:paraId="7DEABCBA" w14:textId="77777777">
      <w:pPr>
        <w:rPr>
          <w:szCs w:val="18"/>
        </w:rPr>
      </w:pPr>
    </w:p>
    <w:p w:rsidR="00AB66BF" w:rsidP="00AB66BF" w:rsidRDefault="00AB66BF" w14:paraId="04328449" w14:textId="77777777">
      <w:pPr>
        <w:rPr>
          <w:szCs w:val="18"/>
        </w:rPr>
      </w:pPr>
      <w:r>
        <w:rPr>
          <w:szCs w:val="18"/>
        </w:rPr>
        <w:t>De keuze om de Kamer twee keer per jaar (maart en oktober) te informeren is bewust gemaakt om aan te sluiten bij de cyclus van de jaarverslagen van de netbeheerders, ook met het oog op efficiëntie van hun rapportage-activiteiten. In het LAN worden maatregelen genomen die bijdragen aan betere benutting van het elektriciteitsnet. In maart wordt gerapporteerd over de voortgang tot 1 januari, en in de update van oktober over de voortgang tot 1 juli. Aanpassing van dit ritme kan het zorgvuldige proces zoals afgesproken met de netbeheerders doorkruisen. In deze rapportages wordt vooral teruggeblikt; er is daarmee ook geen directe relatie met de begrotingsbesluitvorming. Daar waar maatregelen uit het LAN zich vertalen naar aanpassingen in de investeringen van netbeheerders, worden die in de investeringsprognoses- en plannen zichtbaar.</w:t>
      </w:r>
    </w:p>
    <w:p w:rsidR="00AB66BF" w:rsidP="00AB66BF" w:rsidRDefault="00AB66BF" w14:paraId="21098FFB" w14:textId="77777777">
      <w:pPr>
        <w:rPr>
          <w:szCs w:val="18"/>
        </w:rPr>
      </w:pPr>
    </w:p>
    <w:p w:rsidR="00AB66BF" w:rsidP="00AB66BF" w:rsidRDefault="00AB66BF" w14:paraId="06E55126" w14:textId="7FBF7AAF">
      <w:pPr>
        <w:rPr>
          <w:szCs w:val="18"/>
        </w:rPr>
      </w:pPr>
      <w:r>
        <w:rPr>
          <w:szCs w:val="18"/>
        </w:rPr>
        <w:t>Het kabinet maakt werk van het advies van het Interdepartementaal Beleidsonderzoek (IBO)</w:t>
      </w:r>
      <w:r w:rsidRPr="00C101F2">
        <w:rPr>
          <w:szCs w:val="18"/>
        </w:rPr>
        <w:t xml:space="preserve"> </w:t>
      </w:r>
      <w:r w:rsidRPr="007141E2">
        <w:rPr>
          <w:szCs w:val="18"/>
        </w:rPr>
        <w:t>Bekostiging Elektriciteitsinfrastructuur</w:t>
      </w:r>
      <w:r>
        <w:rPr>
          <w:szCs w:val="18"/>
        </w:rPr>
        <w:t xml:space="preserve"> om de beleids- en begrotingscyclus rond investeringen in het elektriciteitsnetwerk sterker te </w:t>
      </w:r>
      <w:r>
        <w:rPr>
          <w:szCs w:val="18"/>
        </w:rPr>
        <w:lastRenderedPageBreak/>
        <w:t xml:space="preserve">verbinden en zo </w:t>
      </w:r>
      <w:r w:rsidRPr="007B4659">
        <w:rPr>
          <w:szCs w:val="18"/>
        </w:rPr>
        <w:t>tot een meer integrale besluitvorming te komen en het democratische proces te verbeteren</w:t>
      </w:r>
      <w:r>
        <w:rPr>
          <w:szCs w:val="18"/>
        </w:rPr>
        <w:t>. In de kabinetsreactie op het IBO</w:t>
      </w:r>
      <w:r w:rsidR="00DA792B">
        <w:rPr>
          <w:rStyle w:val="Voetnootmarkering"/>
          <w:szCs w:val="18"/>
        </w:rPr>
        <w:footnoteReference w:id="2"/>
      </w:r>
      <w:r>
        <w:rPr>
          <w:szCs w:val="18"/>
        </w:rPr>
        <w:t xml:space="preserve"> heeft het kabinet laten weten </w:t>
      </w:r>
      <w:r w:rsidRPr="00C101F2">
        <w:rPr>
          <w:szCs w:val="18"/>
        </w:rPr>
        <w:t>vanaf dit jaar de investeringsprognoses, de verwachte nettarieven en financieringsbehoefte van de netbeheerders op</w:t>
      </w:r>
      <w:r>
        <w:rPr>
          <w:szCs w:val="18"/>
        </w:rPr>
        <w:t xml:space="preserve"> te </w:t>
      </w:r>
      <w:r w:rsidRPr="00C101F2">
        <w:rPr>
          <w:szCs w:val="18"/>
        </w:rPr>
        <w:t>nemen als bijlage bij de Voorjaarsnota en nader geactualiseerd in de Miljoenennota</w:t>
      </w:r>
      <w:r>
        <w:rPr>
          <w:szCs w:val="18"/>
        </w:rPr>
        <w:t xml:space="preserve"> </w:t>
      </w:r>
      <w:r w:rsidRPr="009D084F">
        <w:rPr>
          <w:szCs w:val="18"/>
        </w:rPr>
        <w:t xml:space="preserve">en in de Klimaat- en Energienota 2025 nader terug te komen op afspraken met de netbeheerders en de ACM over een beter inzicht in en sturing op de investeringsprognoses en -plannen. </w:t>
      </w:r>
    </w:p>
    <w:p w:rsidR="00196094" w:rsidP="00196094" w:rsidRDefault="00196094" w14:paraId="776EFCAC" w14:textId="77777777">
      <w:pPr>
        <w:rPr>
          <w:szCs w:val="18"/>
        </w:rPr>
      </w:pPr>
    </w:p>
    <w:p w:rsidR="00196094" w:rsidP="00196094" w:rsidRDefault="00DA792B" w14:paraId="77E03F6D" w14:textId="30C3EC18">
      <w:pPr>
        <w:rPr>
          <w:szCs w:val="18"/>
        </w:rPr>
      </w:pPr>
      <w:r>
        <w:rPr>
          <w:szCs w:val="18"/>
        </w:rPr>
        <w:t xml:space="preserve">Het kabinet verzoekt </w:t>
      </w:r>
      <w:r w:rsidR="00196094">
        <w:rPr>
          <w:szCs w:val="18"/>
        </w:rPr>
        <w:t xml:space="preserve">de indieners daarom in ieder geval het tweede verzoek in de motie aan te houden. De eerstvolgende update van de LAN-rapportage </w:t>
      </w:r>
      <w:r>
        <w:rPr>
          <w:szCs w:val="18"/>
        </w:rPr>
        <w:t xml:space="preserve">wordt </w:t>
      </w:r>
      <w:r w:rsidR="00196094">
        <w:rPr>
          <w:szCs w:val="18"/>
        </w:rPr>
        <w:t xml:space="preserve">in oktober naar </w:t>
      </w:r>
      <w:r>
        <w:rPr>
          <w:szCs w:val="18"/>
        </w:rPr>
        <w:t xml:space="preserve">de </w:t>
      </w:r>
      <w:r w:rsidR="00196094">
        <w:rPr>
          <w:szCs w:val="18"/>
        </w:rPr>
        <w:t>Kamer</w:t>
      </w:r>
      <w:r>
        <w:rPr>
          <w:szCs w:val="18"/>
        </w:rPr>
        <w:t xml:space="preserve"> gezonden</w:t>
      </w:r>
      <w:r w:rsidR="00196094">
        <w:rPr>
          <w:szCs w:val="18"/>
        </w:rPr>
        <w:t>. Dat is een goed moment om van gedachten te wisselen over gewenste inhoudelijke verbeteringen en eventuele aanpassing van het ritme.</w:t>
      </w:r>
    </w:p>
    <w:p w:rsidR="00196094" w:rsidP="00196094" w:rsidRDefault="00196094" w14:paraId="70EE3CFE" w14:textId="77777777">
      <w:pPr>
        <w:rPr>
          <w:szCs w:val="18"/>
        </w:rPr>
      </w:pPr>
    </w:p>
    <w:p w:rsidR="00196094" w:rsidP="00196094" w:rsidRDefault="00196094" w14:paraId="49D3E6A4" w14:textId="77777777">
      <w:pPr>
        <w:rPr>
          <w:szCs w:val="18"/>
        </w:rPr>
      </w:pPr>
    </w:p>
    <w:p w:rsidR="00196094" w:rsidP="00196094" w:rsidRDefault="00196094" w14:paraId="3B2654CC" w14:textId="77777777">
      <w:pPr>
        <w:rPr>
          <w:szCs w:val="18"/>
        </w:rPr>
      </w:pPr>
    </w:p>
    <w:p w:rsidR="00196094" w:rsidP="00196094" w:rsidRDefault="00196094" w14:paraId="488FDFB0" w14:textId="77777777">
      <w:pPr>
        <w:rPr>
          <w:szCs w:val="18"/>
        </w:rPr>
      </w:pPr>
    </w:p>
    <w:p w:rsidR="00196094" w:rsidP="00196094" w:rsidRDefault="00196094" w14:paraId="52854B03" w14:textId="77777777">
      <w:pPr>
        <w:rPr>
          <w:szCs w:val="18"/>
        </w:rPr>
      </w:pPr>
      <w:r>
        <w:rPr>
          <w:szCs w:val="18"/>
        </w:rPr>
        <w:t>Sophie Hermans</w:t>
      </w:r>
    </w:p>
    <w:p w:rsidR="00196094" w:rsidP="00196094" w:rsidRDefault="00196094" w14:paraId="5E9B9764" w14:textId="77777777">
      <w:pPr>
        <w:rPr>
          <w:szCs w:val="18"/>
        </w:rPr>
      </w:pPr>
      <w:r>
        <w:rPr>
          <w:szCs w:val="18"/>
        </w:rPr>
        <w:t>Minister van Klimaat en Groene Groei</w:t>
      </w:r>
    </w:p>
    <w:p w:rsidR="00BC222D" w:rsidP="00810C93" w:rsidRDefault="00BC222D" w14:paraId="33B8C05B" w14:textId="77777777"/>
    <w:sectPr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0877B" w14:textId="77777777" w:rsidR="00110A5F" w:rsidRDefault="00110A5F">
      <w:r>
        <w:separator/>
      </w:r>
    </w:p>
    <w:p w14:paraId="4F3A58FE" w14:textId="77777777" w:rsidR="00110A5F" w:rsidRDefault="00110A5F"/>
  </w:endnote>
  <w:endnote w:type="continuationSeparator" w:id="0">
    <w:p w14:paraId="7B58411A" w14:textId="77777777" w:rsidR="00110A5F" w:rsidRDefault="00110A5F">
      <w:r>
        <w:continuationSeparator/>
      </w:r>
    </w:p>
    <w:p w14:paraId="03C66C06" w14:textId="77777777" w:rsidR="00110A5F" w:rsidRDefault="00110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2B9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F0F53" w14:paraId="51BAD04F" w14:textId="77777777" w:rsidTr="00CA6A25">
      <w:trPr>
        <w:trHeight w:hRule="exact" w:val="240"/>
      </w:trPr>
      <w:tc>
        <w:tcPr>
          <w:tcW w:w="7601" w:type="dxa"/>
          <w:shd w:val="clear" w:color="auto" w:fill="auto"/>
        </w:tcPr>
        <w:p w14:paraId="07618D6F" w14:textId="77777777" w:rsidR="00527BD4" w:rsidRDefault="00527BD4" w:rsidP="003F1F6B">
          <w:pPr>
            <w:pStyle w:val="Huisstijl-Rubricering"/>
          </w:pPr>
        </w:p>
      </w:tc>
      <w:tc>
        <w:tcPr>
          <w:tcW w:w="2156" w:type="dxa"/>
        </w:tcPr>
        <w:p w14:paraId="447B856F" w14:textId="2F7F847C" w:rsidR="00527BD4" w:rsidRPr="00645414" w:rsidRDefault="00BC208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124359">
            <w:t>2</w:t>
          </w:r>
          <w:r w:rsidR="00BC222D">
            <w:fldChar w:fldCharType="end"/>
          </w:r>
        </w:p>
      </w:tc>
    </w:tr>
  </w:tbl>
  <w:p w14:paraId="06D6508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0F53" w14:paraId="1DFB68B3" w14:textId="77777777" w:rsidTr="00CA6A25">
      <w:trPr>
        <w:trHeight w:hRule="exact" w:val="240"/>
      </w:trPr>
      <w:tc>
        <w:tcPr>
          <w:tcW w:w="7601" w:type="dxa"/>
          <w:shd w:val="clear" w:color="auto" w:fill="auto"/>
        </w:tcPr>
        <w:p w14:paraId="37D6810F" w14:textId="77777777" w:rsidR="00527BD4" w:rsidRDefault="00527BD4" w:rsidP="008C356D">
          <w:pPr>
            <w:pStyle w:val="Huisstijl-Rubricering"/>
          </w:pPr>
        </w:p>
      </w:tc>
      <w:tc>
        <w:tcPr>
          <w:tcW w:w="2170" w:type="dxa"/>
        </w:tcPr>
        <w:p w14:paraId="3B21E282" w14:textId="2B487811" w:rsidR="00527BD4" w:rsidRPr="00ED539E" w:rsidRDefault="00BC208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124359">
            <w:t>2</w:t>
          </w:r>
          <w:r w:rsidR="00BC222D">
            <w:fldChar w:fldCharType="end"/>
          </w:r>
        </w:p>
      </w:tc>
    </w:tr>
  </w:tbl>
  <w:p w14:paraId="50EC5BD7" w14:textId="77777777" w:rsidR="00527BD4" w:rsidRPr="00BC3B53" w:rsidRDefault="00527BD4" w:rsidP="008C356D">
    <w:pPr>
      <w:pStyle w:val="Voettekst"/>
      <w:spacing w:line="240" w:lineRule="auto"/>
      <w:rPr>
        <w:sz w:val="2"/>
        <w:szCs w:val="2"/>
      </w:rPr>
    </w:pPr>
  </w:p>
  <w:p w14:paraId="168C258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45726" w14:textId="77777777" w:rsidR="00110A5F" w:rsidRDefault="00110A5F">
      <w:r>
        <w:separator/>
      </w:r>
    </w:p>
    <w:p w14:paraId="26DFFD23" w14:textId="77777777" w:rsidR="00110A5F" w:rsidRDefault="00110A5F"/>
  </w:footnote>
  <w:footnote w:type="continuationSeparator" w:id="0">
    <w:p w14:paraId="42148DFF" w14:textId="77777777" w:rsidR="00110A5F" w:rsidRDefault="00110A5F">
      <w:r>
        <w:continuationSeparator/>
      </w:r>
    </w:p>
    <w:p w14:paraId="29985491" w14:textId="77777777" w:rsidR="00110A5F" w:rsidRDefault="00110A5F"/>
  </w:footnote>
  <w:footnote w:id="1">
    <w:p w14:paraId="4845F359" w14:textId="5584084A" w:rsidR="00DA792B" w:rsidRDefault="00DA792B">
      <w:pPr>
        <w:pStyle w:val="Voetnoottekst"/>
      </w:pPr>
      <w:r>
        <w:rPr>
          <w:rStyle w:val="Voetnootmarkering"/>
        </w:rPr>
        <w:footnoteRef/>
      </w:r>
      <w:r>
        <w:t xml:space="preserve"> Kamerstukken II, 2024/25, 29023</w:t>
      </w:r>
      <w:r w:rsidR="003B3F51">
        <w:t>,</w:t>
      </w:r>
      <w:r>
        <w:t xml:space="preserve"> nr. 582.</w:t>
      </w:r>
    </w:p>
  </w:footnote>
  <w:footnote w:id="2">
    <w:p w14:paraId="096D051F" w14:textId="08E6A4A7" w:rsidR="00DA792B" w:rsidRDefault="00DA792B">
      <w:pPr>
        <w:pStyle w:val="Voetnoottekst"/>
      </w:pPr>
      <w:r>
        <w:rPr>
          <w:rStyle w:val="Voetnootmarkering"/>
        </w:rPr>
        <w:footnoteRef/>
      </w:r>
      <w:r>
        <w:t xml:space="preserve"> Kamerstukken II 2024/25, 29023</w:t>
      </w:r>
      <w:r w:rsidR="003B3F51">
        <w:t>,</w:t>
      </w:r>
      <w:r>
        <w:t xml:space="preserve"> nr. 567.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0F53" w14:paraId="64F0C226" w14:textId="77777777" w:rsidTr="00A50CF6">
      <w:tc>
        <w:tcPr>
          <w:tcW w:w="2156" w:type="dxa"/>
          <w:shd w:val="clear" w:color="auto" w:fill="auto"/>
        </w:tcPr>
        <w:p w14:paraId="735A2956" w14:textId="77777777" w:rsidR="00527BD4" w:rsidRPr="005819CE" w:rsidRDefault="00BC2085" w:rsidP="00A50CF6">
          <w:pPr>
            <w:pStyle w:val="Huisstijl-Adres"/>
            <w:rPr>
              <w:b/>
            </w:rPr>
          </w:pPr>
          <w:r>
            <w:rPr>
              <w:b/>
            </w:rPr>
            <w:t>Klimaat en groene Groei</w:t>
          </w:r>
          <w:r w:rsidRPr="005819CE">
            <w:rPr>
              <w:b/>
            </w:rPr>
            <w:br/>
          </w:r>
        </w:p>
      </w:tc>
    </w:tr>
    <w:tr w:rsidR="00AF0F53" w14:paraId="72D4396F" w14:textId="77777777" w:rsidTr="00A50CF6">
      <w:trPr>
        <w:trHeight w:hRule="exact" w:val="200"/>
      </w:trPr>
      <w:tc>
        <w:tcPr>
          <w:tcW w:w="2156" w:type="dxa"/>
          <w:shd w:val="clear" w:color="auto" w:fill="auto"/>
        </w:tcPr>
        <w:p w14:paraId="03551A07" w14:textId="77777777" w:rsidR="00527BD4" w:rsidRPr="005819CE" w:rsidRDefault="00527BD4" w:rsidP="00A50CF6"/>
      </w:tc>
    </w:tr>
    <w:tr w:rsidR="00AF0F53" w14:paraId="49756DBE" w14:textId="77777777" w:rsidTr="00502512">
      <w:trPr>
        <w:trHeight w:hRule="exact" w:val="774"/>
      </w:trPr>
      <w:tc>
        <w:tcPr>
          <w:tcW w:w="2156" w:type="dxa"/>
          <w:shd w:val="clear" w:color="auto" w:fill="auto"/>
        </w:tcPr>
        <w:p w14:paraId="52AC4EB0" w14:textId="77777777" w:rsidR="00527BD4" w:rsidRDefault="00BC2085" w:rsidP="003A5290">
          <w:pPr>
            <w:pStyle w:val="Huisstijl-Kopje"/>
          </w:pPr>
          <w:r>
            <w:t>Ons kenmerk</w:t>
          </w:r>
        </w:p>
        <w:p w14:paraId="37538DFB" w14:textId="28BB2FC5" w:rsidR="00502512" w:rsidRPr="00502512" w:rsidRDefault="00BC2085" w:rsidP="003A5290">
          <w:pPr>
            <w:pStyle w:val="Huisstijl-Kopje"/>
            <w:rPr>
              <w:b w:val="0"/>
            </w:rPr>
          </w:pPr>
          <w:r>
            <w:rPr>
              <w:b w:val="0"/>
            </w:rPr>
            <w:t>KGG</w:t>
          </w:r>
          <w:r w:rsidRPr="00502512">
            <w:rPr>
              <w:b w:val="0"/>
            </w:rPr>
            <w:t xml:space="preserve"> / </w:t>
          </w:r>
          <w:r w:rsidR="003B3F51" w:rsidRPr="003B3F51">
            <w:rPr>
              <w:b w:val="0"/>
            </w:rPr>
            <w:t>99452584</w:t>
          </w:r>
        </w:p>
        <w:p w14:paraId="1B7A9A12" w14:textId="77777777" w:rsidR="00527BD4" w:rsidRPr="005819CE" w:rsidRDefault="00527BD4" w:rsidP="00361A56">
          <w:pPr>
            <w:pStyle w:val="Huisstijl-Kopje"/>
          </w:pPr>
        </w:p>
      </w:tc>
    </w:tr>
  </w:tbl>
  <w:p w14:paraId="38FFFD9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0F53" w14:paraId="2DFF97B5" w14:textId="77777777" w:rsidTr="00751A6A">
      <w:trPr>
        <w:trHeight w:val="2636"/>
      </w:trPr>
      <w:tc>
        <w:tcPr>
          <w:tcW w:w="737" w:type="dxa"/>
          <w:shd w:val="clear" w:color="auto" w:fill="auto"/>
        </w:tcPr>
        <w:p w14:paraId="7B3F35E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305097C" w14:textId="77777777" w:rsidR="00527BD4" w:rsidRDefault="00BC208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4C0CB3" wp14:editId="458FE3C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349B709" w14:textId="77777777" w:rsidR="007269E3" w:rsidRDefault="007269E3" w:rsidP="00651CEE">
          <w:pPr>
            <w:framePr w:w="6340" w:h="2750" w:hRule="exact" w:hSpace="180" w:wrap="around" w:vAnchor="page" w:hAnchor="text" w:x="3873" w:y="-140"/>
            <w:spacing w:line="240" w:lineRule="auto"/>
          </w:pPr>
        </w:p>
      </w:tc>
    </w:tr>
  </w:tbl>
  <w:p w14:paraId="416BC083" w14:textId="77777777" w:rsidR="00527BD4" w:rsidRDefault="00527BD4" w:rsidP="00D0609E">
    <w:pPr>
      <w:framePr w:w="6340" w:h="2750" w:hRule="exact" w:hSpace="180" w:wrap="around" w:vAnchor="page" w:hAnchor="text" w:x="3873" w:y="-140"/>
    </w:pPr>
  </w:p>
  <w:p w14:paraId="5DC53F8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0F53" w14:paraId="086D537D" w14:textId="77777777" w:rsidTr="00A50CF6">
      <w:tc>
        <w:tcPr>
          <w:tcW w:w="2160" w:type="dxa"/>
          <w:shd w:val="clear" w:color="auto" w:fill="auto"/>
        </w:tcPr>
        <w:p w14:paraId="7323D584" w14:textId="77777777" w:rsidR="00527BD4" w:rsidRPr="005819CE" w:rsidRDefault="00BC2085" w:rsidP="00A50CF6">
          <w:pPr>
            <w:pStyle w:val="Huisstijl-Adres"/>
            <w:rPr>
              <w:b/>
            </w:rPr>
          </w:pPr>
          <w:r>
            <w:rPr>
              <w:b/>
            </w:rPr>
            <w:t>Klimaat en groene Groei</w:t>
          </w:r>
          <w:r w:rsidRPr="005819CE">
            <w:rPr>
              <w:b/>
            </w:rPr>
            <w:br/>
          </w:r>
        </w:p>
        <w:p w14:paraId="40C32C3A" w14:textId="77777777" w:rsidR="00527BD4" w:rsidRPr="00BE5ED9" w:rsidRDefault="00BC2085" w:rsidP="00A50CF6">
          <w:pPr>
            <w:pStyle w:val="Huisstijl-Adres"/>
          </w:pPr>
          <w:r>
            <w:rPr>
              <w:b/>
            </w:rPr>
            <w:t>Bezoekadres</w:t>
          </w:r>
          <w:r>
            <w:rPr>
              <w:b/>
            </w:rPr>
            <w:br/>
          </w:r>
          <w:r>
            <w:t>Bezuidenhoutseweg 73</w:t>
          </w:r>
          <w:r w:rsidRPr="005819CE">
            <w:br/>
          </w:r>
          <w:r>
            <w:t>2594 AC Den Haag</w:t>
          </w:r>
        </w:p>
        <w:p w14:paraId="1A848FE7" w14:textId="77777777" w:rsidR="00EF495B" w:rsidRDefault="00BC2085" w:rsidP="0098788A">
          <w:pPr>
            <w:pStyle w:val="Huisstijl-Adres"/>
          </w:pPr>
          <w:r>
            <w:rPr>
              <w:b/>
            </w:rPr>
            <w:t>Postadres</w:t>
          </w:r>
          <w:r>
            <w:rPr>
              <w:b/>
            </w:rPr>
            <w:br/>
          </w:r>
          <w:r>
            <w:t>Postbus 20401</w:t>
          </w:r>
          <w:r w:rsidRPr="005819CE">
            <w:br/>
            <w:t>2500 E</w:t>
          </w:r>
          <w:r>
            <w:t>K</w:t>
          </w:r>
          <w:r w:rsidRPr="005819CE">
            <w:t xml:space="preserve"> Den Haag</w:t>
          </w:r>
        </w:p>
        <w:p w14:paraId="6A915ACC" w14:textId="77777777" w:rsidR="00EF495B" w:rsidRPr="005B3814" w:rsidRDefault="00BC2085" w:rsidP="0098788A">
          <w:pPr>
            <w:pStyle w:val="Huisstijl-Adres"/>
          </w:pPr>
          <w:r>
            <w:rPr>
              <w:b/>
            </w:rPr>
            <w:t>Overheidsidentificatienr</w:t>
          </w:r>
          <w:r>
            <w:rPr>
              <w:b/>
            </w:rPr>
            <w:br/>
          </w:r>
          <w:r w:rsidR="002D0DDB" w:rsidRPr="002D0DDB">
            <w:t>00000003952069570000</w:t>
          </w:r>
        </w:p>
        <w:p w14:paraId="5DD32633" w14:textId="674371F9" w:rsidR="00527BD4" w:rsidRPr="003B3F51" w:rsidRDefault="00BC208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AF0F53" w14:paraId="614A344A" w14:textId="77777777" w:rsidTr="00A50CF6">
      <w:trPr>
        <w:trHeight w:hRule="exact" w:val="200"/>
      </w:trPr>
      <w:tc>
        <w:tcPr>
          <w:tcW w:w="2160" w:type="dxa"/>
          <w:shd w:val="clear" w:color="auto" w:fill="auto"/>
        </w:tcPr>
        <w:p w14:paraId="65289788" w14:textId="77777777" w:rsidR="00527BD4" w:rsidRPr="005819CE" w:rsidRDefault="00527BD4" w:rsidP="00A50CF6"/>
      </w:tc>
    </w:tr>
    <w:tr w:rsidR="00AF0F53" w14:paraId="0C7D4EAF" w14:textId="77777777" w:rsidTr="00A50CF6">
      <w:tc>
        <w:tcPr>
          <w:tcW w:w="2160" w:type="dxa"/>
          <w:shd w:val="clear" w:color="auto" w:fill="auto"/>
        </w:tcPr>
        <w:p w14:paraId="76C4ECB2" w14:textId="77777777" w:rsidR="000C0163" w:rsidRPr="005819CE" w:rsidRDefault="00BC2085" w:rsidP="000C0163">
          <w:pPr>
            <w:pStyle w:val="Huisstijl-Kopje"/>
          </w:pPr>
          <w:r>
            <w:t>Ons kenmerk</w:t>
          </w:r>
          <w:r w:rsidRPr="005819CE">
            <w:t xml:space="preserve"> </w:t>
          </w:r>
        </w:p>
        <w:p w14:paraId="7BB9657E" w14:textId="743D7B18" w:rsidR="000C0163" w:rsidRPr="005819CE" w:rsidRDefault="00BC2085" w:rsidP="000C0163">
          <w:pPr>
            <w:pStyle w:val="Huisstijl-Gegeven"/>
          </w:pPr>
          <w:r>
            <w:t>KGG</w:t>
          </w:r>
          <w:r w:rsidR="00926AE2">
            <w:t xml:space="preserve"> / </w:t>
          </w:r>
          <w:r w:rsidR="003B3F51" w:rsidRPr="003B3F51">
            <w:t>99452584</w:t>
          </w:r>
        </w:p>
        <w:p w14:paraId="613D6CA1" w14:textId="77777777" w:rsidR="00527BD4" w:rsidRPr="005819CE" w:rsidRDefault="00527BD4" w:rsidP="003B3F51">
          <w:pPr>
            <w:pStyle w:val="Huisstijl-Kopje"/>
          </w:pPr>
        </w:p>
      </w:tc>
    </w:tr>
  </w:tbl>
  <w:p w14:paraId="3E403C2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F0F53" w14:paraId="4E2EBD24" w14:textId="77777777" w:rsidTr="007610AA">
      <w:trPr>
        <w:trHeight w:val="400"/>
      </w:trPr>
      <w:tc>
        <w:tcPr>
          <w:tcW w:w="7520" w:type="dxa"/>
          <w:gridSpan w:val="2"/>
          <w:shd w:val="clear" w:color="auto" w:fill="auto"/>
        </w:tcPr>
        <w:p w14:paraId="4150A74B" w14:textId="77777777" w:rsidR="00527BD4" w:rsidRPr="00BC3B53" w:rsidRDefault="00BC2085" w:rsidP="00A50CF6">
          <w:pPr>
            <w:pStyle w:val="Huisstijl-Retouradres"/>
          </w:pPr>
          <w:r>
            <w:t>&gt; Retouradres Postbus 20401 2500 EK Den Haag</w:t>
          </w:r>
        </w:p>
      </w:tc>
    </w:tr>
    <w:tr w:rsidR="00AF0F53" w14:paraId="0C17E15E" w14:textId="77777777" w:rsidTr="007610AA">
      <w:tc>
        <w:tcPr>
          <w:tcW w:w="7520" w:type="dxa"/>
          <w:gridSpan w:val="2"/>
          <w:shd w:val="clear" w:color="auto" w:fill="auto"/>
        </w:tcPr>
        <w:p w14:paraId="721AE032" w14:textId="77777777" w:rsidR="00527BD4" w:rsidRPr="00983E8F" w:rsidRDefault="00527BD4" w:rsidP="00A50CF6">
          <w:pPr>
            <w:pStyle w:val="Huisstijl-Rubricering"/>
          </w:pPr>
        </w:p>
      </w:tc>
    </w:tr>
    <w:tr w:rsidR="00AF0F53" w14:paraId="6CE2F62C" w14:textId="77777777" w:rsidTr="007610AA">
      <w:trPr>
        <w:trHeight w:hRule="exact" w:val="2440"/>
      </w:trPr>
      <w:tc>
        <w:tcPr>
          <w:tcW w:w="7520" w:type="dxa"/>
          <w:gridSpan w:val="2"/>
          <w:shd w:val="clear" w:color="auto" w:fill="auto"/>
        </w:tcPr>
        <w:p w14:paraId="3FB1B6F6" w14:textId="77777777" w:rsidR="00444AB1" w:rsidRPr="00EF3E29" w:rsidRDefault="00444AB1" w:rsidP="00444AB1">
          <w:pPr>
            <w:rPr>
              <w:szCs w:val="18"/>
            </w:rPr>
          </w:pPr>
          <w:r w:rsidRPr="00EF3E29">
            <w:rPr>
              <w:szCs w:val="18"/>
            </w:rPr>
            <w:t xml:space="preserve">De Voorzitter van de Tweede Kamer </w:t>
          </w:r>
        </w:p>
        <w:p w14:paraId="1FC4DA01" w14:textId="77777777" w:rsidR="00444AB1" w:rsidRPr="00EF3E29" w:rsidRDefault="00444AB1" w:rsidP="00444AB1">
          <w:pPr>
            <w:rPr>
              <w:szCs w:val="18"/>
            </w:rPr>
          </w:pPr>
          <w:r w:rsidRPr="00EF3E29">
            <w:rPr>
              <w:szCs w:val="18"/>
            </w:rPr>
            <w:t xml:space="preserve">der Staten-Generaal </w:t>
          </w:r>
        </w:p>
        <w:p w14:paraId="5DEC1BA6" w14:textId="77777777" w:rsidR="00444AB1" w:rsidRPr="00EF3E29" w:rsidRDefault="00444AB1" w:rsidP="00444AB1">
          <w:pPr>
            <w:rPr>
              <w:szCs w:val="18"/>
            </w:rPr>
          </w:pPr>
          <w:r w:rsidRPr="00EF3E29">
            <w:rPr>
              <w:szCs w:val="18"/>
            </w:rPr>
            <w:t xml:space="preserve">Prinses Irenestraat 6 </w:t>
          </w:r>
        </w:p>
        <w:p w14:paraId="45ED8D7D" w14:textId="3990D65E" w:rsidR="00444AB1" w:rsidRPr="004213FB" w:rsidRDefault="00444AB1" w:rsidP="00444AB1">
          <w:pPr>
            <w:rPr>
              <w:szCs w:val="18"/>
            </w:rPr>
          </w:pPr>
          <w:r w:rsidRPr="00EF3E29">
            <w:rPr>
              <w:szCs w:val="18"/>
            </w:rPr>
            <w:t xml:space="preserve">2595 BD </w:t>
          </w:r>
          <w:r w:rsidR="003B3F51">
            <w:rPr>
              <w:szCs w:val="18"/>
            </w:rPr>
            <w:t xml:space="preserve"> </w:t>
          </w:r>
          <w:r w:rsidRPr="00EF3E29">
            <w:rPr>
              <w:szCs w:val="18"/>
            </w:rPr>
            <w:t>DEN HAAG</w:t>
          </w:r>
        </w:p>
        <w:p w14:paraId="0B2D88BA" w14:textId="0D42332B" w:rsidR="00527BD4" w:rsidRDefault="00527BD4" w:rsidP="00A50CF6">
          <w:pPr>
            <w:pStyle w:val="Huisstijl-NAW"/>
          </w:pPr>
        </w:p>
      </w:tc>
    </w:tr>
    <w:tr w:rsidR="00AF0F53" w14:paraId="7176A27A" w14:textId="77777777" w:rsidTr="007610AA">
      <w:trPr>
        <w:trHeight w:hRule="exact" w:val="400"/>
      </w:trPr>
      <w:tc>
        <w:tcPr>
          <w:tcW w:w="7520" w:type="dxa"/>
          <w:gridSpan w:val="2"/>
          <w:shd w:val="clear" w:color="auto" w:fill="auto"/>
        </w:tcPr>
        <w:p w14:paraId="5A0AF57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0F53" w14:paraId="2B58827A" w14:textId="77777777" w:rsidTr="007610AA">
      <w:trPr>
        <w:trHeight w:val="240"/>
      </w:trPr>
      <w:tc>
        <w:tcPr>
          <w:tcW w:w="900" w:type="dxa"/>
          <w:shd w:val="clear" w:color="auto" w:fill="auto"/>
        </w:tcPr>
        <w:p w14:paraId="6F440586" w14:textId="77777777" w:rsidR="00527BD4" w:rsidRPr="007709EF" w:rsidRDefault="00BC2085" w:rsidP="00A50CF6">
          <w:pPr>
            <w:rPr>
              <w:szCs w:val="18"/>
            </w:rPr>
          </w:pPr>
          <w:r>
            <w:rPr>
              <w:szCs w:val="18"/>
            </w:rPr>
            <w:t>Datum</w:t>
          </w:r>
        </w:p>
      </w:tc>
      <w:tc>
        <w:tcPr>
          <w:tcW w:w="6620" w:type="dxa"/>
          <w:shd w:val="clear" w:color="auto" w:fill="auto"/>
        </w:tcPr>
        <w:p w14:paraId="1F94D267" w14:textId="7F61E15A" w:rsidR="00527BD4" w:rsidRPr="007709EF" w:rsidRDefault="003E6DB5" w:rsidP="00A50CF6">
          <w:r>
            <w:t>17 juni 2025</w:t>
          </w:r>
        </w:p>
      </w:tc>
    </w:tr>
    <w:tr w:rsidR="00AF0F53" w14:paraId="76937E8B" w14:textId="77777777" w:rsidTr="007610AA">
      <w:trPr>
        <w:trHeight w:val="240"/>
      </w:trPr>
      <w:tc>
        <w:tcPr>
          <w:tcW w:w="900" w:type="dxa"/>
          <w:shd w:val="clear" w:color="auto" w:fill="auto"/>
        </w:tcPr>
        <w:p w14:paraId="7D92399D" w14:textId="77777777" w:rsidR="00527BD4" w:rsidRPr="007709EF" w:rsidRDefault="00BC2085" w:rsidP="00A50CF6">
          <w:pPr>
            <w:rPr>
              <w:szCs w:val="18"/>
            </w:rPr>
          </w:pPr>
          <w:r>
            <w:rPr>
              <w:szCs w:val="18"/>
            </w:rPr>
            <w:t>Betreft</w:t>
          </w:r>
        </w:p>
      </w:tc>
      <w:tc>
        <w:tcPr>
          <w:tcW w:w="6620" w:type="dxa"/>
          <w:shd w:val="clear" w:color="auto" w:fill="auto"/>
        </w:tcPr>
        <w:p w14:paraId="6DB93E2F" w14:textId="045B1146" w:rsidR="00527BD4" w:rsidRPr="007709EF" w:rsidRDefault="003B3F51" w:rsidP="00A50CF6">
          <w:bookmarkStart w:id="0" w:name="_Hlk201039152"/>
          <w:r>
            <w:t>A</w:t>
          </w:r>
          <w:r w:rsidR="00BC2085">
            <w:t>ppreciatie motie-</w:t>
          </w:r>
          <w:proofErr w:type="spellStart"/>
          <w:r w:rsidR="00BC2085">
            <w:t>Kröger</w:t>
          </w:r>
          <w:proofErr w:type="spellEnd"/>
          <w:r w:rsidR="00BC2085">
            <w:t xml:space="preserve"> over rapportages netcongestie</w:t>
          </w:r>
          <w:bookmarkEnd w:id="0"/>
        </w:p>
      </w:tc>
    </w:tr>
  </w:tbl>
  <w:p w14:paraId="136A82E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D0A0778">
      <w:start w:val="1"/>
      <w:numFmt w:val="bullet"/>
      <w:pStyle w:val="Lijstopsomteken"/>
      <w:lvlText w:val="•"/>
      <w:lvlJc w:val="left"/>
      <w:pPr>
        <w:tabs>
          <w:tab w:val="num" w:pos="227"/>
        </w:tabs>
        <w:ind w:left="227" w:hanging="227"/>
      </w:pPr>
      <w:rPr>
        <w:rFonts w:ascii="Verdana" w:hAnsi="Verdana" w:hint="default"/>
        <w:sz w:val="18"/>
        <w:szCs w:val="18"/>
      </w:rPr>
    </w:lvl>
    <w:lvl w:ilvl="1" w:tplc="F42A8734" w:tentative="1">
      <w:start w:val="1"/>
      <w:numFmt w:val="bullet"/>
      <w:lvlText w:val="o"/>
      <w:lvlJc w:val="left"/>
      <w:pPr>
        <w:tabs>
          <w:tab w:val="num" w:pos="1440"/>
        </w:tabs>
        <w:ind w:left="1440" w:hanging="360"/>
      </w:pPr>
      <w:rPr>
        <w:rFonts w:ascii="Courier New" w:hAnsi="Courier New" w:cs="Courier New" w:hint="default"/>
      </w:rPr>
    </w:lvl>
    <w:lvl w:ilvl="2" w:tplc="433A8B4A" w:tentative="1">
      <w:start w:val="1"/>
      <w:numFmt w:val="bullet"/>
      <w:lvlText w:val=""/>
      <w:lvlJc w:val="left"/>
      <w:pPr>
        <w:tabs>
          <w:tab w:val="num" w:pos="2160"/>
        </w:tabs>
        <w:ind w:left="2160" w:hanging="360"/>
      </w:pPr>
      <w:rPr>
        <w:rFonts w:ascii="Wingdings" w:hAnsi="Wingdings" w:hint="default"/>
      </w:rPr>
    </w:lvl>
    <w:lvl w:ilvl="3" w:tplc="F954AE66" w:tentative="1">
      <w:start w:val="1"/>
      <w:numFmt w:val="bullet"/>
      <w:lvlText w:val=""/>
      <w:lvlJc w:val="left"/>
      <w:pPr>
        <w:tabs>
          <w:tab w:val="num" w:pos="2880"/>
        </w:tabs>
        <w:ind w:left="2880" w:hanging="360"/>
      </w:pPr>
      <w:rPr>
        <w:rFonts w:ascii="Symbol" w:hAnsi="Symbol" w:hint="default"/>
      </w:rPr>
    </w:lvl>
    <w:lvl w:ilvl="4" w:tplc="EDD6D062" w:tentative="1">
      <w:start w:val="1"/>
      <w:numFmt w:val="bullet"/>
      <w:lvlText w:val="o"/>
      <w:lvlJc w:val="left"/>
      <w:pPr>
        <w:tabs>
          <w:tab w:val="num" w:pos="3600"/>
        </w:tabs>
        <w:ind w:left="3600" w:hanging="360"/>
      </w:pPr>
      <w:rPr>
        <w:rFonts w:ascii="Courier New" w:hAnsi="Courier New" w:cs="Courier New" w:hint="default"/>
      </w:rPr>
    </w:lvl>
    <w:lvl w:ilvl="5" w:tplc="C3007D72" w:tentative="1">
      <w:start w:val="1"/>
      <w:numFmt w:val="bullet"/>
      <w:lvlText w:val=""/>
      <w:lvlJc w:val="left"/>
      <w:pPr>
        <w:tabs>
          <w:tab w:val="num" w:pos="4320"/>
        </w:tabs>
        <w:ind w:left="4320" w:hanging="360"/>
      </w:pPr>
      <w:rPr>
        <w:rFonts w:ascii="Wingdings" w:hAnsi="Wingdings" w:hint="default"/>
      </w:rPr>
    </w:lvl>
    <w:lvl w:ilvl="6" w:tplc="E19EE65A" w:tentative="1">
      <w:start w:val="1"/>
      <w:numFmt w:val="bullet"/>
      <w:lvlText w:val=""/>
      <w:lvlJc w:val="left"/>
      <w:pPr>
        <w:tabs>
          <w:tab w:val="num" w:pos="5040"/>
        </w:tabs>
        <w:ind w:left="5040" w:hanging="360"/>
      </w:pPr>
      <w:rPr>
        <w:rFonts w:ascii="Symbol" w:hAnsi="Symbol" w:hint="default"/>
      </w:rPr>
    </w:lvl>
    <w:lvl w:ilvl="7" w:tplc="96C0E78E" w:tentative="1">
      <w:start w:val="1"/>
      <w:numFmt w:val="bullet"/>
      <w:lvlText w:val="o"/>
      <w:lvlJc w:val="left"/>
      <w:pPr>
        <w:tabs>
          <w:tab w:val="num" w:pos="5760"/>
        </w:tabs>
        <w:ind w:left="5760" w:hanging="360"/>
      </w:pPr>
      <w:rPr>
        <w:rFonts w:ascii="Courier New" w:hAnsi="Courier New" w:cs="Courier New" w:hint="default"/>
      </w:rPr>
    </w:lvl>
    <w:lvl w:ilvl="8" w:tplc="EE888E0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4BCE7EC">
      <w:start w:val="1"/>
      <w:numFmt w:val="bullet"/>
      <w:pStyle w:val="Lijstopsomteken2"/>
      <w:lvlText w:val="–"/>
      <w:lvlJc w:val="left"/>
      <w:pPr>
        <w:tabs>
          <w:tab w:val="num" w:pos="227"/>
        </w:tabs>
        <w:ind w:left="227" w:firstLine="0"/>
      </w:pPr>
      <w:rPr>
        <w:rFonts w:ascii="Verdana" w:hAnsi="Verdana" w:hint="default"/>
      </w:rPr>
    </w:lvl>
    <w:lvl w:ilvl="1" w:tplc="F6AA9552" w:tentative="1">
      <w:start w:val="1"/>
      <w:numFmt w:val="bullet"/>
      <w:lvlText w:val="o"/>
      <w:lvlJc w:val="left"/>
      <w:pPr>
        <w:tabs>
          <w:tab w:val="num" w:pos="1440"/>
        </w:tabs>
        <w:ind w:left="1440" w:hanging="360"/>
      </w:pPr>
      <w:rPr>
        <w:rFonts w:ascii="Courier New" w:hAnsi="Courier New" w:cs="Courier New" w:hint="default"/>
      </w:rPr>
    </w:lvl>
    <w:lvl w:ilvl="2" w:tplc="13F04D3C" w:tentative="1">
      <w:start w:val="1"/>
      <w:numFmt w:val="bullet"/>
      <w:lvlText w:val=""/>
      <w:lvlJc w:val="left"/>
      <w:pPr>
        <w:tabs>
          <w:tab w:val="num" w:pos="2160"/>
        </w:tabs>
        <w:ind w:left="2160" w:hanging="360"/>
      </w:pPr>
      <w:rPr>
        <w:rFonts w:ascii="Wingdings" w:hAnsi="Wingdings" w:hint="default"/>
      </w:rPr>
    </w:lvl>
    <w:lvl w:ilvl="3" w:tplc="58FE754E" w:tentative="1">
      <w:start w:val="1"/>
      <w:numFmt w:val="bullet"/>
      <w:lvlText w:val=""/>
      <w:lvlJc w:val="left"/>
      <w:pPr>
        <w:tabs>
          <w:tab w:val="num" w:pos="2880"/>
        </w:tabs>
        <w:ind w:left="2880" w:hanging="360"/>
      </w:pPr>
      <w:rPr>
        <w:rFonts w:ascii="Symbol" w:hAnsi="Symbol" w:hint="default"/>
      </w:rPr>
    </w:lvl>
    <w:lvl w:ilvl="4" w:tplc="A9606048" w:tentative="1">
      <w:start w:val="1"/>
      <w:numFmt w:val="bullet"/>
      <w:lvlText w:val="o"/>
      <w:lvlJc w:val="left"/>
      <w:pPr>
        <w:tabs>
          <w:tab w:val="num" w:pos="3600"/>
        </w:tabs>
        <w:ind w:left="3600" w:hanging="360"/>
      </w:pPr>
      <w:rPr>
        <w:rFonts w:ascii="Courier New" w:hAnsi="Courier New" w:cs="Courier New" w:hint="default"/>
      </w:rPr>
    </w:lvl>
    <w:lvl w:ilvl="5" w:tplc="19DEB58E" w:tentative="1">
      <w:start w:val="1"/>
      <w:numFmt w:val="bullet"/>
      <w:lvlText w:val=""/>
      <w:lvlJc w:val="left"/>
      <w:pPr>
        <w:tabs>
          <w:tab w:val="num" w:pos="4320"/>
        </w:tabs>
        <w:ind w:left="4320" w:hanging="360"/>
      </w:pPr>
      <w:rPr>
        <w:rFonts w:ascii="Wingdings" w:hAnsi="Wingdings" w:hint="default"/>
      </w:rPr>
    </w:lvl>
    <w:lvl w:ilvl="6" w:tplc="79FA06A0" w:tentative="1">
      <w:start w:val="1"/>
      <w:numFmt w:val="bullet"/>
      <w:lvlText w:val=""/>
      <w:lvlJc w:val="left"/>
      <w:pPr>
        <w:tabs>
          <w:tab w:val="num" w:pos="5040"/>
        </w:tabs>
        <w:ind w:left="5040" w:hanging="360"/>
      </w:pPr>
      <w:rPr>
        <w:rFonts w:ascii="Symbol" w:hAnsi="Symbol" w:hint="default"/>
      </w:rPr>
    </w:lvl>
    <w:lvl w:ilvl="7" w:tplc="AC642D00" w:tentative="1">
      <w:start w:val="1"/>
      <w:numFmt w:val="bullet"/>
      <w:lvlText w:val="o"/>
      <w:lvlJc w:val="left"/>
      <w:pPr>
        <w:tabs>
          <w:tab w:val="num" w:pos="5760"/>
        </w:tabs>
        <w:ind w:left="5760" w:hanging="360"/>
      </w:pPr>
      <w:rPr>
        <w:rFonts w:ascii="Courier New" w:hAnsi="Courier New" w:cs="Courier New" w:hint="default"/>
      </w:rPr>
    </w:lvl>
    <w:lvl w:ilvl="8" w:tplc="9D1831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297725">
    <w:abstractNumId w:val="10"/>
  </w:num>
  <w:num w:numId="2" w16cid:durableId="944308817">
    <w:abstractNumId w:val="7"/>
  </w:num>
  <w:num w:numId="3" w16cid:durableId="1028995061">
    <w:abstractNumId w:val="6"/>
  </w:num>
  <w:num w:numId="4" w16cid:durableId="635525444">
    <w:abstractNumId w:val="5"/>
  </w:num>
  <w:num w:numId="5" w16cid:durableId="1540049873">
    <w:abstractNumId w:val="4"/>
  </w:num>
  <w:num w:numId="6" w16cid:durableId="244581736">
    <w:abstractNumId w:val="8"/>
  </w:num>
  <w:num w:numId="7" w16cid:durableId="740130674">
    <w:abstractNumId w:val="3"/>
  </w:num>
  <w:num w:numId="8" w16cid:durableId="896550299">
    <w:abstractNumId w:val="2"/>
  </w:num>
  <w:num w:numId="9" w16cid:durableId="674575090">
    <w:abstractNumId w:val="1"/>
  </w:num>
  <w:num w:numId="10" w16cid:durableId="1442140321">
    <w:abstractNumId w:val="0"/>
  </w:num>
  <w:num w:numId="11" w16cid:durableId="432362235">
    <w:abstractNumId w:val="9"/>
  </w:num>
  <w:num w:numId="12" w16cid:durableId="1084839110">
    <w:abstractNumId w:val="11"/>
  </w:num>
  <w:num w:numId="13" w16cid:durableId="1407610903">
    <w:abstractNumId w:val="13"/>
  </w:num>
  <w:num w:numId="14" w16cid:durableId="198338723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193"/>
    <w:rsid w:val="00071F28"/>
    <w:rsid w:val="00074079"/>
    <w:rsid w:val="00083B9E"/>
    <w:rsid w:val="00084348"/>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0A5F"/>
    <w:rsid w:val="00121BF0"/>
    <w:rsid w:val="00123704"/>
    <w:rsid w:val="00124359"/>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094"/>
    <w:rsid w:val="00196B8B"/>
    <w:rsid w:val="001A2BEA"/>
    <w:rsid w:val="001A6D93"/>
    <w:rsid w:val="001C32EC"/>
    <w:rsid w:val="001C38BD"/>
    <w:rsid w:val="001C4D5A"/>
    <w:rsid w:val="001E34C6"/>
    <w:rsid w:val="001E5581"/>
    <w:rsid w:val="001F3C70"/>
    <w:rsid w:val="00200D88"/>
    <w:rsid w:val="002015E3"/>
    <w:rsid w:val="00201F68"/>
    <w:rsid w:val="00212F2A"/>
    <w:rsid w:val="00214F2B"/>
    <w:rsid w:val="00217880"/>
    <w:rsid w:val="00222D66"/>
    <w:rsid w:val="00224A8A"/>
    <w:rsid w:val="002309A8"/>
    <w:rsid w:val="00236CFE"/>
    <w:rsid w:val="002428E3"/>
    <w:rsid w:val="00243031"/>
    <w:rsid w:val="00260BAF"/>
    <w:rsid w:val="002650F7"/>
    <w:rsid w:val="00271A8E"/>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BAB"/>
    <w:rsid w:val="003B3F51"/>
    <w:rsid w:val="003B7EE7"/>
    <w:rsid w:val="003C2CCB"/>
    <w:rsid w:val="003D39EC"/>
    <w:rsid w:val="003D5DED"/>
    <w:rsid w:val="003E3DD5"/>
    <w:rsid w:val="003E6DB5"/>
    <w:rsid w:val="003F07C6"/>
    <w:rsid w:val="003F1F6B"/>
    <w:rsid w:val="003F3757"/>
    <w:rsid w:val="003F38BD"/>
    <w:rsid w:val="003F44B7"/>
    <w:rsid w:val="004008E9"/>
    <w:rsid w:val="00413B2E"/>
    <w:rsid w:val="00413D48"/>
    <w:rsid w:val="00441AC2"/>
    <w:rsid w:val="0044249B"/>
    <w:rsid w:val="00444AB1"/>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4ECF"/>
    <w:rsid w:val="004B5465"/>
    <w:rsid w:val="004B70F0"/>
    <w:rsid w:val="004C21A8"/>
    <w:rsid w:val="004D505E"/>
    <w:rsid w:val="004D72CA"/>
    <w:rsid w:val="004E2242"/>
    <w:rsid w:val="004E505E"/>
    <w:rsid w:val="004F42FF"/>
    <w:rsid w:val="004F44C2"/>
    <w:rsid w:val="00502512"/>
    <w:rsid w:val="00503FD2"/>
    <w:rsid w:val="00505262"/>
    <w:rsid w:val="00512549"/>
    <w:rsid w:val="00516022"/>
    <w:rsid w:val="00521CEE"/>
    <w:rsid w:val="00524FB4"/>
    <w:rsid w:val="00527BD4"/>
    <w:rsid w:val="00537095"/>
    <w:rsid w:val="005403C8"/>
    <w:rsid w:val="005429DC"/>
    <w:rsid w:val="005461DA"/>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B523C"/>
    <w:rsid w:val="005C34E1"/>
    <w:rsid w:val="005C3FE0"/>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540F9"/>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6C6B"/>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2290"/>
    <w:rsid w:val="00926AE2"/>
    <w:rsid w:val="00930B13"/>
    <w:rsid w:val="009311C8"/>
    <w:rsid w:val="00933376"/>
    <w:rsid w:val="00933A2F"/>
    <w:rsid w:val="009716D8"/>
    <w:rsid w:val="009718F9"/>
    <w:rsid w:val="00971F42"/>
    <w:rsid w:val="00972FB9"/>
    <w:rsid w:val="00974E4F"/>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E7913"/>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B66BF"/>
    <w:rsid w:val="00AE013D"/>
    <w:rsid w:val="00AE11B7"/>
    <w:rsid w:val="00AE7F68"/>
    <w:rsid w:val="00AF0F53"/>
    <w:rsid w:val="00AF2321"/>
    <w:rsid w:val="00AF52F6"/>
    <w:rsid w:val="00AF52FD"/>
    <w:rsid w:val="00AF54A8"/>
    <w:rsid w:val="00AF7237"/>
    <w:rsid w:val="00B0043A"/>
    <w:rsid w:val="00B00D75"/>
    <w:rsid w:val="00B06399"/>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085"/>
    <w:rsid w:val="00BC222D"/>
    <w:rsid w:val="00BC2C00"/>
    <w:rsid w:val="00BC3B53"/>
    <w:rsid w:val="00BC3B96"/>
    <w:rsid w:val="00BC4AE3"/>
    <w:rsid w:val="00BC5B28"/>
    <w:rsid w:val="00BD2370"/>
    <w:rsid w:val="00BE1A1C"/>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7C80"/>
    <w:rsid w:val="00CA47D3"/>
    <w:rsid w:val="00CA6533"/>
    <w:rsid w:val="00CA6A25"/>
    <w:rsid w:val="00CA6A3F"/>
    <w:rsid w:val="00CA7C99"/>
    <w:rsid w:val="00CC6290"/>
    <w:rsid w:val="00CC6947"/>
    <w:rsid w:val="00CC7B6B"/>
    <w:rsid w:val="00CD233D"/>
    <w:rsid w:val="00CD3499"/>
    <w:rsid w:val="00CD362D"/>
    <w:rsid w:val="00CE101D"/>
    <w:rsid w:val="00CE1814"/>
    <w:rsid w:val="00CE1A95"/>
    <w:rsid w:val="00CE1C84"/>
    <w:rsid w:val="00CE5055"/>
    <w:rsid w:val="00CF053F"/>
    <w:rsid w:val="00CF1A17"/>
    <w:rsid w:val="00CF58AB"/>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A792B"/>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2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DA79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419</ap:Words>
  <ap:Characters>2465</ap:Characters>
  <ap:DocSecurity>0</ap:DocSecurity>
  <ap:Lines>20</ap:Lines>
  <ap:Paragraphs>5</ap:Paragraphs>
  <ap:ScaleCrop>false</ap:ScaleCrop>
  <ap:LinksUpToDate>false</ap:LinksUpToDate>
  <ap:CharactersWithSpaces>2879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2025-06-17T07:11:00.0000000Z</dcterms:created>
  <dcterms:modified xsi:type="dcterms:W3CDTF">2025-06-17T07:11:00.0000000Z</dcterms:modified>
  <dc:description>------------------------</dc:description>
  <dc:subject/>
  <keywords/>
  <version/>
  <category/>
</coreProperties>
</file>