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661D6" w14:paraId="6EB521E6" w14:textId="77777777">
        <w:tc>
          <w:tcPr>
            <w:tcW w:w="7792" w:type="dxa"/>
            <w:gridSpan w:val="2"/>
          </w:tcPr>
          <w:p w:rsidR="005D2AE9" w:rsidP="00C40D78" w:rsidRDefault="7EB1826E" w14:paraId="64A37B11" w14:textId="77777777">
            <w:pPr>
              <w:spacing w:after="40"/>
            </w:pPr>
            <w:bookmarkStart w:name="_GoBack" w:id="0"/>
            <w:bookmarkEnd w:id="0"/>
            <w:r w:rsidRPr="7EB1826E">
              <w:rPr>
                <w:sz w:val="13"/>
                <w:szCs w:val="13"/>
              </w:rPr>
              <w:t>&gt; Retouradres Postbus 20701 2500 ES Den Haag</w:t>
            </w:r>
          </w:p>
        </w:tc>
      </w:tr>
      <w:tr w:rsidR="005D2AE9" w:rsidTr="00D661D6" w14:paraId="620501DB" w14:textId="77777777">
        <w:tc>
          <w:tcPr>
            <w:tcW w:w="7792" w:type="dxa"/>
            <w:gridSpan w:val="2"/>
          </w:tcPr>
          <w:p w:rsidR="005D2AE9" w:rsidP="00C40D78" w:rsidRDefault="7EB1826E" w14:paraId="35E275E2" w14:textId="77777777">
            <w:pPr>
              <w:tabs>
                <w:tab w:val="left" w:pos="614"/>
              </w:tabs>
              <w:spacing w:after="0"/>
            </w:pPr>
            <w:r>
              <w:t>de Voorzitter van de Tweede Kamer</w:t>
            </w:r>
          </w:p>
          <w:p w:rsidR="005D2AE9" w:rsidP="00C40D78" w:rsidRDefault="7EB1826E" w14:paraId="4BD1265C" w14:textId="77777777">
            <w:pPr>
              <w:tabs>
                <w:tab w:val="left" w:pos="614"/>
              </w:tabs>
              <w:spacing w:after="0"/>
            </w:pPr>
            <w:r>
              <w:t>der Staten-Generaal</w:t>
            </w:r>
          </w:p>
          <w:p w:rsidR="005D2AE9" w:rsidP="00C40D78" w:rsidRDefault="7EB1826E" w14:paraId="31B9674C" w14:textId="77777777">
            <w:pPr>
              <w:tabs>
                <w:tab w:val="left" w:pos="614"/>
              </w:tabs>
              <w:spacing w:after="0"/>
            </w:pPr>
            <w:r>
              <w:t xml:space="preserve">Bezuidenhoutseweg 67 </w:t>
            </w:r>
          </w:p>
          <w:p w:rsidR="005D2AE9" w:rsidP="005D2AE9" w:rsidRDefault="7EB1826E" w14:paraId="30BC9A37" w14:textId="77777777">
            <w:pPr>
              <w:tabs>
                <w:tab w:val="left" w:pos="614"/>
              </w:tabs>
              <w:spacing w:after="240"/>
            </w:pPr>
            <w:r>
              <w:t>2594 AC Den Haag</w:t>
            </w:r>
          </w:p>
          <w:p w:rsidRPr="00093942" w:rsidR="005D2AE9" w:rsidP="00C40D78" w:rsidRDefault="005D2AE9" w14:paraId="7D02730F" w14:textId="7A1058F6">
            <w:pPr>
              <w:spacing w:after="240"/>
              <w:rPr>
                <w:sz w:val="13"/>
                <w:szCs w:val="13"/>
              </w:rPr>
            </w:pPr>
          </w:p>
        </w:tc>
      </w:tr>
      <w:tr w:rsidR="005D2AE9" w:rsidTr="7EB1826E" w14:paraId="185031EE" w14:textId="77777777">
        <w:trPr>
          <w:trHeight w:val="283"/>
        </w:trPr>
        <w:tc>
          <w:tcPr>
            <w:tcW w:w="1969" w:type="dxa"/>
          </w:tcPr>
          <w:p w:rsidR="005D2AE9" w:rsidP="00C40D78" w:rsidRDefault="7EB1826E" w14:paraId="75250EB0" w14:textId="77777777">
            <w:pPr>
              <w:tabs>
                <w:tab w:val="left" w:pos="614"/>
              </w:tabs>
              <w:spacing w:after="0"/>
            </w:pPr>
            <w:r>
              <w:t>Datum</w:t>
            </w:r>
          </w:p>
        </w:tc>
        <w:sdt>
          <w:sdtPr>
            <w:alias w:val="Datum daadwerkelijke verzending"/>
            <w:tag w:val="Datum daadwerkelijke verzending"/>
            <w:id w:val="1978256768"/>
            <w:placeholder>
              <w:docPart w:val="A9F861352E7E4837BE02FB3E72481424"/>
            </w:placeholder>
            <w:date w:fullDate="2025-06-17T00:00:00Z">
              <w:dateFormat w:val="d MMMM yyyy"/>
              <w:lid w:val="nl-NL"/>
              <w:storeMappedDataAs w:val="dateTime"/>
              <w:calendar w:val="gregorian"/>
            </w:date>
          </w:sdtPr>
          <w:sdtEndPr/>
          <w:sdtContent>
            <w:tc>
              <w:tcPr>
                <w:tcW w:w="5823" w:type="dxa"/>
              </w:tcPr>
              <w:p w:rsidR="005D2AE9" w:rsidP="006C180A" w:rsidRDefault="00017DF4" w14:paraId="29B177DD" w14:textId="6B3E6AA0">
                <w:pPr>
                  <w:keepNext/>
                  <w:spacing w:after="0"/>
                </w:pPr>
                <w:r>
                  <w:t>17</w:t>
                </w:r>
                <w:r w:rsidR="0000378A">
                  <w:t xml:space="preserve"> juni 2025</w:t>
                </w:r>
              </w:p>
            </w:tc>
          </w:sdtContent>
        </w:sdt>
      </w:tr>
      <w:tr w:rsidR="005D2AE9" w:rsidTr="7EB1826E" w14:paraId="664A37FB" w14:textId="77777777">
        <w:trPr>
          <w:trHeight w:val="283"/>
        </w:trPr>
        <w:tc>
          <w:tcPr>
            <w:tcW w:w="1969" w:type="dxa"/>
          </w:tcPr>
          <w:p w:rsidR="005D2AE9" w:rsidP="00C40D78" w:rsidRDefault="7EB1826E" w14:paraId="5798265D" w14:textId="77777777">
            <w:pPr>
              <w:tabs>
                <w:tab w:val="left" w:pos="614"/>
              </w:tabs>
              <w:spacing w:after="0"/>
            </w:pPr>
            <w:r>
              <w:t>Betreft</w:t>
            </w:r>
          </w:p>
        </w:tc>
        <w:tc>
          <w:tcPr>
            <w:tcW w:w="5823" w:type="dxa"/>
          </w:tcPr>
          <w:p w:rsidR="005D2AE9" w:rsidP="00C40D78" w:rsidRDefault="7EB1826E" w14:paraId="0304B2C1" w14:textId="30529A05">
            <w:pPr>
              <w:tabs>
                <w:tab w:val="left" w:pos="614"/>
              </w:tabs>
              <w:spacing w:after="0"/>
            </w:pPr>
            <w:r>
              <w:t>Beantwoording Feitelijke Vragen hoofdstuk K 1e suppletoire wet (Voorjaarsnota)</w:t>
            </w:r>
          </w:p>
        </w:tc>
      </w:tr>
    </w:tbl>
    <w:p w:rsidRPr="005D2AE9" w:rsidR="005D2AE9" w:rsidP="005D2AE9" w:rsidRDefault="005D2AE9" w14:paraId="485275EC" w14:textId="77777777">
      <w:r>
        <w:rPr>
          <w:noProof/>
          <w:lang w:eastAsia="nl-NL" w:bidi="ar-SA"/>
        </w:rPr>
        <mc:AlternateContent>
          <mc:Choice Requires="wps">
            <w:drawing>
              <wp:anchor distT="0" distB="0" distL="114300" distR="114300" simplePos="0" relativeHeight="251658752"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467EE" w:rsidP="00C40D78" w:rsidRDefault="002467EE" w14:paraId="7873BD08" w14:textId="77777777">
                            <w:pPr>
                              <w:pStyle w:val="ReferentiegegevenskopW1-Huisstijl"/>
                              <w:spacing w:before="360"/>
                            </w:pPr>
                            <w:r>
                              <w:t>Ministerie van Defensie</w:t>
                            </w:r>
                          </w:p>
                          <w:p w:rsidR="002467EE" w:rsidP="00C40D78" w:rsidRDefault="002467EE" w14:paraId="0B27C9FB" w14:textId="77777777">
                            <w:pPr>
                              <w:pStyle w:val="Referentiegegevens-Huisstijl"/>
                            </w:pPr>
                            <w:r>
                              <w:t>Plein 4</w:t>
                            </w:r>
                          </w:p>
                          <w:p w:rsidR="002467EE" w:rsidP="00C40D78" w:rsidRDefault="002467EE" w14:paraId="107C4F38" w14:textId="77777777">
                            <w:pPr>
                              <w:pStyle w:val="Referentiegegevens-Huisstijl"/>
                            </w:pPr>
                            <w:r>
                              <w:t>MPC 58 B</w:t>
                            </w:r>
                          </w:p>
                          <w:p w:rsidRPr="00AA7B87" w:rsidR="002467EE" w:rsidP="00C40D78" w:rsidRDefault="002467EE" w14:paraId="0BF7D131" w14:textId="77777777">
                            <w:pPr>
                              <w:pStyle w:val="Referentiegegevens-Huisstijl"/>
                              <w:rPr>
                                <w:lang w:val="de-DE"/>
                              </w:rPr>
                            </w:pPr>
                            <w:r w:rsidRPr="00AA7B87">
                              <w:rPr>
                                <w:lang w:val="de-DE"/>
                              </w:rPr>
                              <w:t>Postbus 20701</w:t>
                            </w:r>
                          </w:p>
                          <w:p w:rsidRPr="00AA7B87" w:rsidR="002467EE" w:rsidP="00C40D78" w:rsidRDefault="002467EE" w14:paraId="3D2100F8" w14:textId="77777777">
                            <w:pPr>
                              <w:pStyle w:val="Referentiegegevens-Huisstijl"/>
                              <w:rPr>
                                <w:lang w:val="de-DE"/>
                              </w:rPr>
                            </w:pPr>
                            <w:r w:rsidRPr="00AA7B87">
                              <w:rPr>
                                <w:lang w:val="de-DE"/>
                              </w:rPr>
                              <w:t>2500 ES Den Haag</w:t>
                            </w:r>
                          </w:p>
                          <w:p w:rsidRPr="00AA7B87" w:rsidR="002467EE" w:rsidP="00C40D78" w:rsidRDefault="002467EE" w14:paraId="362EFE77" w14:textId="77777777">
                            <w:pPr>
                              <w:pStyle w:val="Referentiegegevens-Huisstijl"/>
                              <w:rPr>
                                <w:lang w:val="de-DE"/>
                              </w:rPr>
                            </w:pPr>
                            <w:r w:rsidRPr="00AA7B87">
                              <w:rPr>
                                <w:lang w:val="de-DE"/>
                              </w:rPr>
                              <w:t>www.defensie.nl</w:t>
                            </w:r>
                          </w:p>
                          <w:sdt>
                            <w:sdtPr>
                              <w:id w:val="-1579366926"/>
                              <w:lock w:val="contentLocked"/>
                              <w:placeholder>
                                <w:docPart w:val="4948F1D6F8694804BA9D22E6D55328C1"/>
                              </w:placeholder>
                            </w:sdtPr>
                            <w:sdtEndPr/>
                            <w:sdtContent>
                              <w:p w:rsidR="002467EE" w:rsidP="00C40D78" w:rsidRDefault="002467EE" w14:paraId="43E4E2F0" w14:textId="77777777">
                                <w:pPr>
                                  <w:pStyle w:val="ReferentiegegevenskopW1-Huisstijl"/>
                                  <w:spacing w:before="120"/>
                                </w:pPr>
                                <w:r>
                                  <w:t>Onze referentie</w:t>
                                </w:r>
                              </w:p>
                            </w:sdtContent>
                          </w:sdt>
                          <w:p w:rsidRPr="0078601F" w:rsidR="00CD2BB3" w:rsidP="00C40D78" w:rsidRDefault="00CD2BB3" w14:paraId="4F53A7F7" w14:textId="77777777">
                            <w:pPr>
                              <w:pStyle w:val="Algemenevoorwaarden-Huisstijl"/>
                              <w:rPr>
                                <w:i w:val="0"/>
                                <w:iCs/>
                              </w:rPr>
                            </w:pPr>
                            <w:r w:rsidRPr="0078601F">
                              <w:rPr>
                                <w:i w:val="0"/>
                                <w:iCs/>
                              </w:rPr>
                              <w:t>MINDEF20250021105</w:t>
                            </w:r>
                          </w:p>
                          <w:p w:rsidR="002467EE" w:rsidP="00C40D78" w:rsidRDefault="002467EE" w14:paraId="21652878" w14:textId="77777777">
                            <w:pPr>
                              <w:pStyle w:val="Algemenevoorwaarden-Huisstijl"/>
                            </w:pPr>
                            <w:r>
                              <w:t>Bij beantwoording, datum, onze referentie en onderwerp vermelden.</w:t>
                            </w:r>
                          </w:p>
                          <w:p w:rsidR="002467EE" w:rsidP="008967D1" w:rsidRDefault="002467EE" w14:paraId="40CE43E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467EE" w:rsidP="00C40D78" w:rsidRDefault="002467EE" w14:paraId="7873BD08" w14:textId="77777777">
                      <w:pPr>
                        <w:pStyle w:val="ReferentiegegevenskopW1-Huisstijl"/>
                        <w:spacing w:before="360"/>
                      </w:pPr>
                      <w:r>
                        <w:t>Ministerie van Defensie</w:t>
                      </w:r>
                    </w:p>
                    <w:p w:rsidR="002467EE" w:rsidP="00C40D78" w:rsidRDefault="002467EE" w14:paraId="0B27C9FB" w14:textId="77777777">
                      <w:pPr>
                        <w:pStyle w:val="Referentiegegevens-Huisstijl"/>
                      </w:pPr>
                      <w:r>
                        <w:t>Plein 4</w:t>
                      </w:r>
                    </w:p>
                    <w:p w:rsidR="002467EE" w:rsidP="00C40D78" w:rsidRDefault="002467EE" w14:paraId="107C4F38" w14:textId="77777777">
                      <w:pPr>
                        <w:pStyle w:val="Referentiegegevens-Huisstijl"/>
                      </w:pPr>
                      <w:r>
                        <w:t>MPC 58 B</w:t>
                      </w:r>
                    </w:p>
                    <w:p w:rsidRPr="00AA7B87" w:rsidR="002467EE" w:rsidP="00C40D78" w:rsidRDefault="002467EE" w14:paraId="0BF7D131" w14:textId="77777777">
                      <w:pPr>
                        <w:pStyle w:val="Referentiegegevens-Huisstijl"/>
                        <w:rPr>
                          <w:lang w:val="de-DE"/>
                        </w:rPr>
                      </w:pPr>
                      <w:r w:rsidRPr="00AA7B87">
                        <w:rPr>
                          <w:lang w:val="de-DE"/>
                        </w:rPr>
                        <w:t>Postbus 20701</w:t>
                      </w:r>
                    </w:p>
                    <w:p w:rsidRPr="00AA7B87" w:rsidR="002467EE" w:rsidP="00C40D78" w:rsidRDefault="002467EE" w14:paraId="3D2100F8" w14:textId="77777777">
                      <w:pPr>
                        <w:pStyle w:val="Referentiegegevens-Huisstijl"/>
                        <w:rPr>
                          <w:lang w:val="de-DE"/>
                        </w:rPr>
                      </w:pPr>
                      <w:r w:rsidRPr="00AA7B87">
                        <w:rPr>
                          <w:lang w:val="de-DE"/>
                        </w:rPr>
                        <w:t>2500 ES Den Haag</w:t>
                      </w:r>
                    </w:p>
                    <w:p w:rsidRPr="00AA7B87" w:rsidR="002467EE" w:rsidP="00C40D78" w:rsidRDefault="002467EE" w14:paraId="362EFE77" w14:textId="77777777">
                      <w:pPr>
                        <w:pStyle w:val="Referentiegegevens-Huisstijl"/>
                        <w:rPr>
                          <w:lang w:val="de-DE"/>
                        </w:rPr>
                      </w:pPr>
                      <w:r w:rsidRPr="00AA7B87">
                        <w:rPr>
                          <w:lang w:val="de-DE"/>
                        </w:rPr>
                        <w:t>www.defensie.nl</w:t>
                      </w:r>
                    </w:p>
                    <w:sdt>
                      <w:sdtPr>
                        <w:id w:val="-1579366926"/>
                        <w:lock w:val="contentLocked"/>
                        <w:placeholder>
                          <w:docPart w:val="4948F1D6F8694804BA9D22E6D55328C1"/>
                        </w:placeholder>
                      </w:sdtPr>
                      <w:sdtEndPr/>
                      <w:sdtContent>
                        <w:p w:rsidR="002467EE" w:rsidP="00C40D78" w:rsidRDefault="002467EE" w14:paraId="43E4E2F0" w14:textId="77777777">
                          <w:pPr>
                            <w:pStyle w:val="ReferentiegegevenskopW1-Huisstijl"/>
                            <w:spacing w:before="120"/>
                          </w:pPr>
                          <w:r>
                            <w:t>Onze referentie</w:t>
                          </w:r>
                        </w:p>
                      </w:sdtContent>
                    </w:sdt>
                    <w:p w:rsidRPr="0078601F" w:rsidR="00CD2BB3" w:rsidP="00C40D78" w:rsidRDefault="00CD2BB3" w14:paraId="4F53A7F7" w14:textId="77777777">
                      <w:pPr>
                        <w:pStyle w:val="Algemenevoorwaarden-Huisstijl"/>
                        <w:rPr>
                          <w:i w:val="0"/>
                          <w:iCs/>
                        </w:rPr>
                      </w:pPr>
                      <w:r w:rsidRPr="0078601F">
                        <w:rPr>
                          <w:i w:val="0"/>
                          <w:iCs/>
                        </w:rPr>
                        <w:t>MINDEF20250021105</w:t>
                      </w:r>
                    </w:p>
                    <w:p w:rsidR="002467EE" w:rsidP="00C40D78" w:rsidRDefault="002467EE" w14:paraId="21652878" w14:textId="77777777">
                      <w:pPr>
                        <w:pStyle w:val="Algemenevoorwaarden-Huisstijl"/>
                      </w:pPr>
                      <w:r>
                        <w:t>Bij beantwoording, datum, onze referentie en onderwerp vermelden.</w:t>
                      </w:r>
                    </w:p>
                    <w:p w:rsidR="002467EE" w:rsidP="008967D1" w:rsidRDefault="002467EE" w14:paraId="40CE43E2" w14:textId="77777777">
                      <w:pPr>
                        <w:pStyle w:val="Algemenevoorwaarden-Huisstijl"/>
                      </w:pPr>
                    </w:p>
                  </w:txbxContent>
                </v:textbox>
                <w10:wrap anchorx="page" anchory="page"/>
              </v:shape>
            </w:pict>
          </mc:Fallback>
        </mc:AlternateContent>
      </w:r>
    </w:p>
    <w:p w:rsidR="008967D1" w:rsidP="00BE2D79" w:rsidRDefault="008967D1" w14:paraId="440F0919" w14:textId="77777777">
      <w:pPr>
        <w:spacing w:after="240"/>
      </w:pPr>
    </w:p>
    <w:p w:rsidR="004B0E47" w:rsidP="00BE2D79" w:rsidRDefault="7EB1826E" w14:paraId="0FDCCF50" w14:textId="77777777">
      <w:pPr>
        <w:spacing w:after="240"/>
      </w:pPr>
      <w:r>
        <w:t>Geachte voorzitter,</w:t>
      </w:r>
    </w:p>
    <w:p w:rsidR="00A431EE" w:rsidP="00A431EE" w:rsidRDefault="7EB1826E" w14:paraId="0A866F83" w14:textId="14ADA064">
      <w:r>
        <w:t>Hierbij bied ik u de antwoorden aan op de feitelijke vragen van de 1</w:t>
      </w:r>
      <w:r w:rsidRPr="7EB1826E">
        <w:rPr>
          <w:vertAlign w:val="superscript"/>
        </w:rPr>
        <w:t>e</w:t>
      </w:r>
      <w:r>
        <w:t xml:space="preserve"> suppletoire wet op de Defensiebegroting, hoofdstuk K.</w:t>
      </w:r>
    </w:p>
    <w:p w:rsidR="00881E10" w:rsidP="00A431EE" w:rsidRDefault="00881E10" w14:paraId="2509F1A0" w14:textId="70F9AC67"/>
    <w:p w:rsidRPr="00881E10" w:rsidR="00BE2D79" w:rsidP="00E26D15" w:rsidRDefault="7EB1826E" w14:paraId="09875E7F" w14:textId="77777777">
      <w:pPr>
        <w:keepNext/>
        <w:spacing w:before="600" w:after="0"/>
      </w:pPr>
      <w:r>
        <w:t>Hoogachtend,</w:t>
      </w:r>
    </w:p>
    <w:p w:rsidR="00CC6BF3" w:rsidP="00E26D15" w:rsidRDefault="00CC6BF3" w14:paraId="6F7A6B44" w14:textId="46CACF69">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7EB1826E" w14:paraId="56A950DB" w14:textId="77777777">
        <w:tc>
          <w:tcPr>
            <w:tcW w:w="4962" w:type="dxa"/>
          </w:tcPr>
          <w:p w:rsidRPr="009A0888" w:rsidR="00A42B10" w:rsidP="7EB1826E" w:rsidRDefault="7EB1826E" w14:paraId="46721035" w14:textId="77777777">
            <w:pPr>
              <w:keepNext/>
              <w:spacing w:before="600" w:after="0"/>
              <w:rPr>
                <w:i/>
                <w:color w:val="000000" w:themeColor="text1"/>
              </w:rPr>
            </w:pPr>
            <w:r w:rsidRPr="7EB1826E">
              <w:rPr>
                <w:i/>
                <w:iCs/>
                <w:color w:val="000000" w:themeColor="text1"/>
              </w:rPr>
              <w:t>DE MINISTER VAN DEFENSIE</w:t>
            </w:r>
          </w:p>
          <w:p w:rsidRPr="00A42B10" w:rsidR="00A42B10" w:rsidP="7EB1826E" w:rsidRDefault="7EB1826E" w14:paraId="20E48883" w14:textId="77777777">
            <w:pPr>
              <w:spacing w:before="960" w:after="0"/>
              <w:rPr>
                <w:color w:val="000000" w:themeColor="text1"/>
              </w:rPr>
            </w:pPr>
            <w:r w:rsidRPr="7EB1826E">
              <w:rPr>
                <w:color w:val="000000" w:themeColor="text1"/>
              </w:rPr>
              <w:t>Ruben Brekelmans</w:t>
            </w:r>
          </w:p>
        </w:tc>
        <w:tc>
          <w:tcPr>
            <w:tcW w:w="4211" w:type="dxa"/>
          </w:tcPr>
          <w:p w:rsidRPr="009A0888" w:rsidR="00A42B10" w:rsidP="7EB1826E" w:rsidRDefault="7EB1826E" w14:paraId="7A55D976" w14:textId="77777777">
            <w:pPr>
              <w:spacing w:before="600" w:after="0"/>
              <w:rPr>
                <w:i/>
                <w:color w:val="000000" w:themeColor="text1"/>
              </w:rPr>
            </w:pPr>
            <w:r w:rsidRPr="7EB1826E">
              <w:rPr>
                <w:i/>
                <w:iCs/>
                <w:color w:val="000000" w:themeColor="text1"/>
              </w:rPr>
              <w:t>DE STAATSSECRETARIS VAN DEFENSIE</w:t>
            </w:r>
          </w:p>
          <w:p w:rsidRPr="00A42B10" w:rsidR="00A42B10" w:rsidP="7EB1826E" w:rsidRDefault="7EB1826E" w14:paraId="4A8475D5" w14:textId="77777777">
            <w:pPr>
              <w:spacing w:before="960"/>
              <w:rPr>
                <w:color w:val="000000" w:themeColor="text1"/>
              </w:rPr>
            </w:pPr>
            <w:r w:rsidRPr="7EB1826E">
              <w:rPr>
                <w:color w:val="000000" w:themeColor="text1"/>
              </w:rPr>
              <w:t>Gijs Tuinman</w:t>
            </w:r>
          </w:p>
        </w:tc>
      </w:tr>
    </w:tbl>
    <w:p w:rsidR="004F0860" w:rsidP="00CC6BF3" w:rsidRDefault="004F0860" w14:paraId="388FD1A7" w14:textId="77777777">
      <w:pPr>
        <w:keepNext/>
        <w:spacing w:before="600" w:after="0"/>
        <w:rPr>
          <w:i/>
          <w:iCs/>
          <w:color w:val="000000" w:themeColor="text1"/>
        </w:rPr>
      </w:pPr>
    </w:p>
    <w:p w:rsidRPr="004F0860" w:rsidR="004F0860" w:rsidP="00CC6BF3" w:rsidRDefault="004F0860" w14:paraId="006AC352" w14:textId="77777777">
      <w:pPr>
        <w:keepNext/>
        <w:spacing w:before="600" w:after="0"/>
        <w:rPr>
          <w:iCs/>
          <w:color w:val="000000" w:themeColor="text1"/>
        </w:rPr>
      </w:pPr>
      <w:r>
        <w:rPr>
          <w:i/>
          <w:iCs/>
          <w:color w:val="000000" w:themeColor="text1"/>
        </w:rPr>
        <w:br w:type="column"/>
      </w:r>
    </w:p>
    <w:tbl>
      <w:tblPr>
        <w:tblW w:w="7938" w:type="dxa"/>
        <w:tblLayout w:type="fixed"/>
        <w:tblCellMar>
          <w:left w:w="0" w:type="dxa"/>
          <w:right w:w="0" w:type="dxa"/>
        </w:tblCellMar>
        <w:tblLook w:val="0000" w:firstRow="0" w:lastRow="0" w:firstColumn="0" w:lastColumn="0" w:noHBand="0" w:noVBand="0"/>
      </w:tblPr>
      <w:tblGrid>
        <w:gridCol w:w="720"/>
        <w:gridCol w:w="6368"/>
        <w:gridCol w:w="850"/>
      </w:tblGrid>
      <w:tr w:rsidRPr="004F0860" w:rsidR="00840FE7" w:rsidTr="207C6DFE" w14:paraId="7F557C0D" w14:textId="77777777">
        <w:tc>
          <w:tcPr>
            <w:tcW w:w="720" w:type="dxa"/>
          </w:tcPr>
          <w:p w:rsidRPr="00D661D6" w:rsidR="00840FE7" w:rsidP="7EB1826E" w:rsidRDefault="7EB1826E" w14:paraId="4607BCDD" w14:textId="77777777">
            <w:pPr>
              <w:rPr>
                <w:b/>
                <w:bCs/>
              </w:rPr>
            </w:pPr>
            <w:r w:rsidRPr="00D661D6">
              <w:rPr>
                <w:b/>
                <w:bCs/>
              </w:rPr>
              <w:t>1</w:t>
            </w:r>
          </w:p>
        </w:tc>
        <w:tc>
          <w:tcPr>
            <w:tcW w:w="6368" w:type="dxa"/>
          </w:tcPr>
          <w:p w:rsidRPr="00D661D6" w:rsidR="00840FE7" w:rsidP="7EB1826E" w:rsidRDefault="7EB1826E" w14:paraId="4ECA9961" w14:textId="77777777">
            <w:pPr>
              <w:rPr>
                <w:b/>
                <w:bCs/>
              </w:rPr>
            </w:pPr>
            <w:r w:rsidRPr="00D661D6">
              <w:rPr>
                <w:b/>
                <w:bCs/>
              </w:rPr>
              <w:t>Wat is de budgettaire ruimte op de begroting van Defensie Materieelfonds?</w:t>
            </w:r>
          </w:p>
          <w:p w:rsidRPr="00D661D6" w:rsidR="00840FE7" w:rsidP="00ED2744" w:rsidRDefault="7EB1826E" w14:paraId="31E54DB7" w14:textId="1D5BFA38">
            <w:pPr>
              <w:rPr>
                <w:bCs/>
              </w:rPr>
            </w:pPr>
            <w:r w:rsidRPr="00D661D6">
              <w:t>De begroting van het Defensie Materieelbegrotingsfonds heeft met de stand van de eerste suppletoire begroting 2025 een budget van € 10.617,1 miljoen.</w:t>
            </w:r>
            <w:r w:rsidR="00ED2744">
              <w:t xml:space="preserve"> </w:t>
            </w:r>
            <w:r w:rsidRPr="00ED2744" w:rsidR="00ED2744">
              <w:t xml:space="preserve">Dit is enkel het deel op hoofdstuk </w:t>
            </w:r>
            <w:r w:rsidR="00ED2744">
              <w:t>66</w:t>
            </w:r>
            <w:r w:rsidRPr="00ED2744" w:rsidR="00ED2744">
              <w:t xml:space="preserve"> Defensie</w:t>
            </w:r>
            <w:r w:rsidR="00ED2744">
              <w:t xml:space="preserve"> Materieelbegrotingsfonds</w:t>
            </w:r>
            <w:r w:rsidRPr="00ED2744" w:rsidR="00ED2744">
              <w:t xml:space="preserve">. De begroting van Defensie heeft met de stand van de eerste suppletoire begroting 2025 een budget van € </w:t>
            </w:r>
            <w:r w:rsidR="00ED2744">
              <w:t xml:space="preserve">15.155,4 </w:t>
            </w:r>
            <w:r w:rsidRPr="00ED2744" w:rsidR="00ED2744">
              <w:t>miljoen. Beide begrotingen</w:t>
            </w:r>
            <w:r w:rsidR="00ED2744">
              <w:t xml:space="preserve"> samen telt</w:t>
            </w:r>
            <w:r w:rsidRPr="00ED2744" w:rsidR="00ED2744">
              <w:t xml:space="preserve"> op tot een stand van  €25.772,5</w:t>
            </w:r>
            <w:r w:rsidR="0065702F">
              <w:t xml:space="preserve"> miljoen</w:t>
            </w:r>
            <w:r w:rsidRPr="00ED2744" w:rsidR="00ED2744">
              <w:t>.</w:t>
            </w:r>
          </w:p>
        </w:tc>
        <w:tc>
          <w:tcPr>
            <w:tcW w:w="850" w:type="dxa"/>
          </w:tcPr>
          <w:p w:rsidRPr="004F0860" w:rsidR="00840FE7" w:rsidP="00C40D78" w:rsidRDefault="00840FE7" w14:paraId="44E340BE" w14:textId="77777777">
            <w:pPr>
              <w:jc w:val="right"/>
              <w:rPr>
                <w:b/>
              </w:rPr>
            </w:pPr>
          </w:p>
        </w:tc>
      </w:tr>
      <w:tr w:rsidRPr="004F0860" w:rsidR="00840FE7" w:rsidTr="207C6DFE" w14:paraId="6D44CB7C" w14:textId="77777777">
        <w:tc>
          <w:tcPr>
            <w:tcW w:w="720" w:type="dxa"/>
          </w:tcPr>
          <w:p w:rsidRPr="00D661D6" w:rsidR="00840FE7" w:rsidP="7EB1826E" w:rsidRDefault="7EB1826E" w14:paraId="0D84FAA8" w14:textId="77777777">
            <w:pPr>
              <w:rPr>
                <w:b/>
                <w:bCs/>
              </w:rPr>
            </w:pPr>
            <w:r w:rsidRPr="00D661D6">
              <w:rPr>
                <w:b/>
                <w:bCs/>
              </w:rPr>
              <w:t>2</w:t>
            </w:r>
          </w:p>
        </w:tc>
        <w:tc>
          <w:tcPr>
            <w:tcW w:w="6368" w:type="dxa"/>
          </w:tcPr>
          <w:p w:rsidRPr="00D661D6" w:rsidR="00840FE7" w:rsidP="7EB1826E" w:rsidRDefault="7EB1826E" w14:paraId="08F49EC6" w14:textId="77777777">
            <w:pPr>
              <w:rPr>
                <w:b/>
                <w:bCs/>
              </w:rPr>
            </w:pPr>
            <w:r w:rsidRPr="00D661D6">
              <w:rPr>
                <w:b/>
                <w:bCs/>
              </w:rPr>
              <w:t>Welke middelen zijn juridisch verplicht?</w:t>
            </w:r>
          </w:p>
          <w:p w:rsidRPr="00D661D6" w:rsidR="00840FE7" w:rsidP="00C40D78" w:rsidRDefault="7EB1826E" w14:paraId="4190C34B" w14:textId="3E7AB8D7">
            <w:pPr>
              <w:rPr>
                <w:bCs/>
              </w:rPr>
            </w:pPr>
            <w:r w:rsidRPr="00D661D6">
              <w:t>De begroting van het Defensie Materieelbegrotingsfonds heeft met de stand van de eerste suppletoire begroting 2025 een stand van € 9.173,2 miljoen juridisch verplicht.</w:t>
            </w:r>
          </w:p>
        </w:tc>
        <w:tc>
          <w:tcPr>
            <w:tcW w:w="850" w:type="dxa"/>
          </w:tcPr>
          <w:p w:rsidRPr="004F0860" w:rsidR="00840FE7" w:rsidP="00C40D78" w:rsidRDefault="00840FE7" w14:paraId="69A0D9ED" w14:textId="77777777">
            <w:pPr>
              <w:jc w:val="right"/>
              <w:rPr>
                <w:b/>
              </w:rPr>
            </w:pPr>
          </w:p>
        </w:tc>
      </w:tr>
      <w:tr w:rsidRPr="004F0860" w:rsidR="00840FE7" w:rsidTr="207C6DFE" w14:paraId="1E3E74B5" w14:textId="77777777">
        <w:tc>
          <w:tcPr>
            <w:tcW w:w="720" w:type="dxa"/>
          </w:tcPr>
          <w:p w:rsidRPr="00D661D6" w:rsidR="00840FE7" w:rsidP="7EB1826E" w:rsidRDefault="7EB1826E" w14:paraId="033F3A67" w14:textId="77777777">
            <w:pPr>
              <w:rPr>
                <w:b/>
                <w:bCs/>
              </w:rPr>
            </w:pPr>
            <w:r w:rsidRPr="00D661D6">
              <w:rPr>
                <w:b/>
                <w:bCs/>
              </w:rPr>
              <w:t>3</w:t>
            </w:r>
          </w:p>
        </w:tc>
        <w:tc>
          <w:tcPr>
            <w:tcW w:w="6368" w:type="dxa"/>
          </w:tcPr>
          <w:p w:rsidRPr="00D661D6" w:rsidR="00840FE7" w:rsidP="7EB1826E" w:rsidRDefault="7EB1826E" w14:paraId="20E7E9F6" w14:textId="77777777">
            <w:pPr>
              <w:rPr>
                <w:b/>
                <w:bCs/>
              </w:rPr>
            </w:pPr>
            <w:r w:rsidRPr="00D661D6">
              <w:rPr>
                <w:b/>
                <w:bCs/>
              </w:rPr>
              <w:t>Welke middelen zijn bestuurlijk gebonden?</w:t>
            </w:r>
          </w:p>
          <w:p w:rsidRPr="00D661D6" w:rsidR="00840FE7" w:rsidP="00C40D78" w:rsidRDefault="7EB1826E" w14:paraId="2BB039B1" w14:textId="4FEE715A">
            <w:pPr>
              <w:rPr>
                <w:bCs/>
              </w:rPr>
            </w:pPr>
            <w:r w:rsidRPr="00D661D6">
              <w:t>Het Defensie Materieelbegrotingsfonds heeft geen bestuurlijk gebonden budget.</w:t>
            </w:r>
          </w:p>
        </w:tc>
        <w:tc>
          <w:tcPr>
            <w:tcW w:w="850" w:type="dxa"/>
          </w:tcPr>
          <w:p w:rsidRPr="004F0860" w:rsidR="00840FE7" w:rsidP="00C40D78" w:rsidRDefault="00840FE7" w14:paraId="22A1FE97" w14:textId="77777777">
            <w:pPr>
              <w:jc w:val="right"/>
              <w:rPr>
                <w:b/>
              </w:rPr>
            </w:pPr>
          </w:p>
        </w:tc>
      </w:tr>
      <w:tr w:rsidRPr="004F0860" w:rsidR="00840FE7" w:rsidTr="207C6DFE" w14:paraId="29543017" w14:textId="77777777">
        <w:tc>
          <w:tcPr>
            <w:tcW w:w="720" w:type="dxa"/>
          </w:tcPr>
          <w:p w:rsidRPr="00D661D6" w:rsidR="00840FE7" w:rsidP="7EB1826E" w:rsidRDefault="7EB1826E" w14:paraId="5D100145" w14:textId="77777777">
            <w:pPr>
              <w:rPr>
                <w:b/>
                <w:bCs/>
              </w:rPr>
            </w:pPr>
            <w:r w:rsidRPr="00D661D6">
              <w:rPr>
                <w:b/>
                <w:bCs/>
              </w:rPr>
              <w:t>4</w:t>
            </w:r>
          </w:p>
        </w:tc>
        <w:tc>
          <w:tcPr>
            <w:tcW w:w="6368" w:type="dxa"/>
          </w:tcPr>
          <w:p w:rsidRPr="00D661D6" w:rsidR="00840FE7" w:rsidP="7EB1826E" w:rsidRDefault="7EB1826E" w14:paraId="429179E3" w14:textId="77777777">
            <w:pPr>
              <w:rPr>
                <w:b/>
                <w:bCs/>
              </w:rPr>
            </w:pPr>
            <w:r w:rsidRPr="00D661D6">
              <w:rPr>
                <w:b/>
                <w:bCs/>
              </w:rPr>
              <w:t>Welke middelen zijn beleidsmatig belegd?</w:t>
            </w:r>
          </w:p>
          <w:p w:rsidRPr="00D661D6" w:rsidR="00840FE7" w:rsidP="7EB1826E" w:rsidRDefault="7EB1826E" w14:paraId="4A0D92C7" w14:textId="0511E886">
            <w:pPr>
              <w:rPr>
                <w:b/>
                <w:bCs/>
              </w:rPr>
            </w:pPr>
            <w:r w:rsidRPr="00D661D6">
              <w:t>De begroting van het Defensie Materieelbegrotingsfonds heeft met de stand van de eerste suppletoire begroting 2025 een stand van € 1.443,9 miljoen beleidsmatig belegd.</w:t>
            </w:r>
            <w:r w:rsidR="00354965">
              <w:t xml:space="preserve"> Juridisch verplicht omvat onder anderen salarissen en contracten. Beleidsmatig belegd is alles wat niet juridisch verplicht is binnen het DMF. </w:t>
            </w:r>
          </w:p>
        </w:tc>
        <w:tc>
          <w:tcPr>
            <w:tcW w:w="850" w:type="dxa"/>
          </w:tcPr>
          <w:p w:rsidRPr="004F0860" w:rsidR="00840FE7" w:rsidP="00C40D78" w:rsidRDefault="00840FE7" w14:paraId="05C4A68D" w14:textId="77777777">
            <w:pPr>
              <w:jc w:val="right"/>
              <w:rPr>
                <w:b/>
              </w:rPr>
            </w:pPr>
          </w:p>
        </w:tc>
      </w:tr>
      <w:tr w:rsidRPr="004F0860" w:rsidR="00840FE7" w:rsidTr="207C6DFE" w14:paraId="27AF5065" w14:textId="77777777">
        <w:tc>
          <w:tcPr>
            <w:tcW w:w="720" w:type="dxa"/>
          </w:tcPr>
          <w:p w:rsidRPr="00D661D6" w:rsidR="00840FE7" w:rsidP="7EB1826E" w:rsidRDefault="7EB1826E" w14:paraId="1DC5B1B5" w14:textId="77777777">
            <w:pPr>
              <w:rPr>
                <w:b/>
                <w:bCs/>
              </w:rPr>
            </w:pPr>
            <w:r w:rsidRPr="00D661D6">
              <w:rPr>
                <w:b/>
                <w:bCs/>
              </w:rPr>
              <w:t>5</w:t>
            </w:r>
          </w:p>
        </w:tc>
        <w:tc>
          <w:tcPr>
            <w:tcW w:w="6368" w:type="dxa"/>
          </w:tcPr>
          <w:p w:rsidRPr="00D661D6" w:rsidR="00840FE7" w:rsidP="7EB1826E" w:rsidRDefault="7EB1826E" w14:paraId="6F920410" w14:textId="77777777">
            <w:pPr>
              <w:rPr>
                <w:b/>
                <w:bCs/>
              </w:rPr>
            </w:pPr>
            <w:r w:rsidRPr="00D661D6">
              <w:rPr>
                <w:b/>
                <w:bCs/>
              </w:rPr>
              <w:t>Hoeveel middelen zijn nog vrij te besteden?</w:t>
            </w:r>
          </w:p>
          <w:p w:rsidRPr="00D661D6" w:rsidR="00840FE7" w:rsidP="00C40D78" w:rsidRDefault="7EB1826E" w14:paraId="443F2DF1" w14:textId="63F71CA4">
            <w:r w:rsidRPr="00D661D6">
              <w:t xml:space="preserve">Er zijn in de begroting </w:t>
            </w:r>
            <w:r w:rsidRPr="00D661D6" w:rsidR="4A0F7854">
              <w:t xml:space="preserve">2025 </w:t>
            </w:r>
            <w:r w:rsidRPr="00D661D6">
              <w:t xml:space="preserve">geen middelen die niet juridisch verplicht, bestuurlijk gebonden of beleidsmatig belegd zijn. </w:t>
            </w:r>
          </w:p>
        </w:tc>
        <w:tc>
          <w:tcPr>
            <w:tcW w:w="850" w:type="dxa"/>
          </w:tcPr>
          <w:p w:rsidRPr="004F0860" w:rsidR="00840FE7" w:rsidP="00C40D78" w:rsidRDefault="00840FE7" w14:paraId="46D25170" w14:textId="77777777">
            <w:pPr>
              <w:jc w:val="right"/>
              <w:rPr>
                <w:b/>
              </w:rPr>
            </w:pPr>
          </w:p>
        </w:tc>
      </w:tr>
      <w:tr w:rsidRPr="004F0860" w:rsidR="00840FE7" w:rsidTr="207C6DFE" w14:paraId="1BDC242A" w14:textId="77777777">
        <w:tc>
          <w:tcPr>
            <w:tcW w:w="720" w:type="dxa"/>
          </w:tcPr>
          <w:p w:rsidRPr="00D661D6" w:rsidR="00840FE7" w:rsidP="7EB1826E" w:rsidRDefault="7EB1826E" w14:paraId="0BABF382" w14:textId="77777777">
            <w:pPr>
              <w:rPr>
                <w:b/>
                <w:bCs/>
              </w:rPr>
            </w:pPr>
            <w:r w:rsidRPr="00D661D6">
              <w:rPr>
                <w:b/>
                <w:bCs/>
              </w:rPr>
              <w:t>6</w:t>
            </w:r>
          </w:p>
        </w:tc>
        <w:tc>
          <w:tcPr>
            <w:tcW w:w="6368" w:type="dxa"/>
          </w:tcPr>
          <w:p w:rsidRPr="00D661D6" w:rsidR="00840FE7" w:rsidP="7EB1826E" w:rsidRDefault="7EB1826E" w14:paraId="251C92C2" w14:textId="77777777">
            <w:pPr>
              <w:rPr>
                <w:b/>
                <w:bCs/>
              </w:rPr>
            </w:pPr>
            <w:r w:rsidRPr="00D661D6">
              <w:rPr>
                <w:b/>
                <w:bCs/>
              </w:rPr>
              <w:t>Hoeveel bedraagt naar verwachting de onderuitputting in 2025?</w:t>
            </w:r>
          </w:p>
          <w:p w:rsidRPr="00D661D6" w:rsidR="00D802BB" w:rsidP="00EE66F8" w:rsidRDefault="7EB1826E" w14:paraId="5EA97A45" w14:textId="36BC6E23">
            <w:pPr>
              <w:rPr>
                <w:bCs/>
              </w:rPr>
            </w:pPr>
            <w:r w:rsidRPr="00D661D6">
              <w:t xml:space="preserve">Op dit moment wordt niet voorzien dat budget wordt doorgeschoven naar volgende jaren. Sterker nog, de krijgsmacht staat in de hoogste versnelling om het toegewezen budget om te zetten in gevechtskracht voor onze militairen. </w:t>
            </w:r>
            <w:r w:rsidRPr="008A623C" w:rsidR="00072D7F">
              <w:t>Indien er onderuitputting dreigt, zijn maatregelen geïdentificeerd om alsnog tot besteding te komen bijvoorbeeld door versneld voorraden op te hogen.</w:t>
            </w:r>
          </w:p>
        </w:tc>
        <w:tc>
          <w:tcPr>
            <w:tcW w:w="850" w:type="dxa"/>
          </w:tcPr>
          <w:p w:rsidR="00840FE7" w:rsidP="00C40D78" w:rsidRDefault="00840FE7" w14:paraId="3DB74292" w14:textId="77777777">
            <w:pPr>
              <w:jc w:val="right"/>
              <w:rPr>
                <w:b/>
              </w:rPr>
            </w:pPr>
          </w:p>
          <w:p w:rsidRPr="004F0860" w:rsidR="00D802BB" w:rsidP="00C40D78" w:rsidRDefault="00D802BB" w14:paraId="26C4A42D" w14:textId="553A6EBE">
            <w:pPr>
              <w:jc w:val="right"/>
              <w:rPr>
                <w:b/>
              </w:rPr>
            </w:pPr>
          </w:p>
        </w:tc>
      </w:tr>
      <w:tr w:rsidRPr="004F0860" w:rsidR="00840FE7" w:rsidTr="207C6DFE" w14:paraId="70FAA31D" w14:textId="77777777">
        <w:tc>
          <w:tcPr>
            <w:tcW w:w="720" w:type="dxa"/>
          </w:tcPr>
          <w:p w:rsidRPr="00D661D6" w:rsidR="00840FE7" w:rsidP="7EB1826E" w:rsidRDefault="7EB1826E" w14:paraId="67640DF0" w14:textId="77777777">
            <w:pPr>
              <w:rPr>
                <w:b/>
                <w:bCs/>
              </w:rPr>
            </w:pPr>
            <w:r w:rsidRPr="00D661D6">
              <w:rPr>
                <w:b/>
                <w:bCs/>
              </w:rPr>
              <w:t>7</w:t>
            </w:r>
          </w:p>
        </w:tc>
        <w:tc>
          <w:tcPr>
            <w:tcW w:w="6368" w:type="dxa"/>
          </w:tcPr>
          <w:p w:rsidRPr="00D661D6" w:rsidR="00840FE7" w:rsidP="7EB1826E" w:rsidRDefault="7EB1826E" w14:paraId="1A749869" w14:textId="7C08B661">
            <w:pPr>
              <w:rPr>
                <w:b/>
                <w:bCs/>
              </w:rPr>
            </w:pPr>
            <w:r w:rsidRPr="00D661D6">
              <w:rPr>
                <w:b/>
                <w:bCs/>
              </w:rPr>
              <w:t>Hoeveel bedragen naar verwachting de kasschuiven van 2025 naar latere begrotingsjaren?</w:t>
            </w:r>
          </w:p>
          <w:p w:rsidRPr="00D661D6" w:rsidR="009C34A3" w:rsidRDefault="002467EE" w14:paraId="04779040" w14:textId="20F109F6">
            <w:pPr>
              <w:rPr>
                <w:b/>
                <w:bCs/>
              </w:rPr>
            </w:pPr>
            <w:r>
              <w:t>Z</w:t>
            </w:r>
            <w:r w:rsidRPr="00D661D6" w:rsidR="7EB1826E">
              <w:t>ie antwoord op vraag 6.</w:t>
            </w:r>
          </w:p>
        </w:tc>
        <w:tc>
          <w:tcPr>
            <w:tcW w:w="850" w:type="dxa"/>
          </w:tcPr>
          <w:p w:rsidRPr="004F0860" w:rsidR="00840FE7" w:rsidP="00C40D78" w:rsidRDefault="00840FE7" w14:paraId="79E5957A" w14:textId="77777777">
            <w:pPr>
              <w:jc w:val="right"/>
              <w:rPr>
                <w:b/>
              </w:rPr>
            </w:pPr>
          </w:p>
        </w:tc>
      </w:tr>
      <w:tr w:rsidRPr="004F0860" w:rsidR="00840FE7" w:rsidTr="207C6DFE" w14:paraId="1E9942A6" w14:textId="77777777">
        <w:tc>
          <w:tcPr>
            <w:tcW w:w="720" w:type="dxa"/>
          </w:tcPr>
          <w:p w:rsidRPr="00D661D6" w:rsidR="00840FE7" w:rsidP="7EB1826E" w:rsidRDefault="7EB1826E" w14:paraId="5A5072AA" w14:textId="77777777">
            <w:pPr>
              <w:rPr>
                <w:b/>
                <w:bCs/>
              </w:rPr>
            </w:pPr>
            <w:r w:rsidRPr="00D661D6">
              <w:rPr>
                <w:b/>
                <w:bCs/>
              </w:rPr>
              <w:t>8</w:t>
            </w:r>
          </w:p>
        </w:tc>
        <w:tc>
          <w:tcPr>
            <w:tcW w:w="6368" w:type="dxa"/>
          </w:tcPr>
          <w:p w:rsidRPr="00D661D6" w:rsidR="00840FE7" w:rsidP="7EB1826E" w:rsidRDefault="7EB1826E" w14:paraId="3E8FDEE5" w14:textId="77777777">
            <w:pPr>
              <w:rPr>
                <w:b/>
                <w:bCs/>
              </w:rPr>
            </w:pPr>
            <w:r w:rsidRPr="00D661D6">
              <w:rPr>
                <w:b/>
                <w:bCs/>
              </w:rPr>
              <w:t>Kunt u specificeren welk type materieel met de additionele middelen en kasschuiven binnen het DMF aan Oekraïne wordt of zal worden geleverd?</w:t>
            </w:r>
          </w:p>
          <w:p w:rsidRPr="00D661D6" w:rsidR="00840FE7" w:rsidP="00C40D78" w:rsidRDefault="7EB1826E" w14:paraId="5B4BC996" w14:textId="3C199025">
            <w:r w:rsidRPr="00D661D6">
              <w:t xml:space="preserve">De middelen op het DMF die zijn gekoppeld aan de steun voor Oekraïne betreffen de compensatie voor geleverd materieel uit eigen voorraad. Het betreft een breed palet aan materieel, waarvan de Patriots, mijnenjagers en F-16s al eerder publiek gecommuniceerd zijn. De leveringen worden periodiek met de Kamer gedeeld middels de leveringenbrief, die ook een vertrouwelijke bijlage bevat over </w:t>
            </w:r>
            <w:r w:rsidRPr="00D661D6">
              <w:lastRenderedPageBreak/>
              <w:t>diverse soorten geleverd materieel.</w:t>
            </w:r>
            <w:r w:rsidRPr="00D661D6" w:rsidR="00B30DD3">
              <w:t xml:space="preserve"> De laatste leveringenbrief dateert van 17 februari jl.</w:t>
            </w:r>
          </w:p>
        </w:tc>
        <w:tc>
          <w:tcPr>
            <w:tcW w:w="850" w:type="dxa"/>
          </w:tcPr>
          <w:p w:rsidRPr="004F0860" w:rsidR="00840FE7" w:rsidP="00C40D78" w:rsidRDefault="00840FE7" w14:paraId="05815391" w14:textId="77777777">
            <w:pPr>
              <w:jc w:val="right"/>
              <w:rPr>
                <w:b/>
              </w:rPr>
            </w:pPr>
          </w:p>
        </w:tc>
      </w:tr>
      <w:tr w:rsidRPr="004F0860" w:rsidR="00840FE7" w:rsidTr="207C6DFE" w14:paraId="1731849D" w14:textId="77777777">
        <w:tc>
          <w:tcPr>
            <w:tcW w:w="720" w:type="dxa"/>
          </w:tcPr>
          <w:p w:rsidRPr="00D661D6" w:rsidR="00840FE7" w:rsidP="7EB1826E" w:rsidRDefault="7EB1826E" w14:paraId="789EA8AD" w14:textId="77777777">
            <w:pPr>
              <w:rPr>
                <w:b/>
                <w:bCs/>
              </w:rPr>
            </w:pPr>
            <w:r w:rsidRPr="00D661D6">
              <w:rPr>
                <w:b/>
                <w:bCs/>
              </w:rPr>
              <w:t>9</w:t>
            </w:r>
          </w:p>
        </w:tc>
        <w:tc>
          <w:tcPr>
            <w:tcW w:w="6368" w:type="dxa"/>
          </w:tcPr>
          <w:p w:rsidRPr="00D661D6" w:rsidR="00840FE7" w:rsidP="7EB1826E" w:rsidRDefault="7EB1826E" w14:paraId="072FBD87" w14:textId="7A7F03DD">
            <w:pPr>
              <w:rPr>
                <w:b/>
                <w:bCs/>
              </w:rPr>
            </w:pPr>
            <w:r w:rsidRPr="00D661D6">
              <w:rPr>
                <w:b/>
                <w:bCs/>
              </w:rPr>
              <w:t xml:space="preserve">Wat betekent de levering van materieel aan Oekraïne en de vervanging daarvan voor de eigen voorraden en de </w:t>
            </w:r>
            <w:r w:rsidRPr="00D661D6" w:rsidR="4905B52D">
              <w:rPr>
                <w:b/>
                <w:bCs/>
              </w:rPr>
              <w:t>b</w:t>
            </w:r>
            <w:r w:rsidRPr="00D661D6">
              <w:rPr>
                <w:b/>
                <w:bCs/>
              </w:rPr>
              <w:t>eoogde versterking van de Nederlandse krijgsmacht?</w:t>
            </w:r>
          </w:p>
          <w:p w:rsidRPr="00D661D6" w:rsidR="00840FE7" w:rsidP="7EB1826E" w:rsidRDefault="001C48B5" w14:paraId="79B9F4E6" w14:textId="2477051E">
            <w:pPr>
              <w:rPr>
                <w:b/>
                <w:bCs/>
              </w:rPr>
            </w:pPr>
            <w:r w:rsidRPr="00D661D6">
              <w:rPr>
                <w:kern w:val="0"/>
              </w:rPr>
              <w:t>Zoals vermeld in de leveringenbrief m</w:t>
            </w:r>
            <w:r w:rsidRPr="00D661D6" w:rsidR="008A42CB">
              <w:rPr>
                <w:kern w:val="0"/>
              </w:rPr>
              <w:t>ilitaire goederen Oekraïne van 17</w:t>
            </w:r>
            <w:r w:rsidRPr="00D661D6">
              <w:rPr>
                <w:kern w:val="0"/>
              </w:rPr>
              <w:t xml:space="preserve"> februari jl. worden de effecten van de geleverde steun op de gereedheid van de Nederlandse strijdkrachten, gezien de omstandigheden, door Defensie als significant, maar acceptabel beoordeeld. De voortdurende ondersteuning van Oekraïne en met name leveringen uit (operationele) voorraden hebben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w:t>
            </w:r>
            <w:r w:rsidR="00C159E3">
              <w:rPr>
                <w:kern w:val="0"/>
              </w:rPr>
              <w:t>Tevens levert Defensie minder uit eigen voorraad.</w:t>
            </w:r>
            <w:r w:rsidRPr="00D661D6">
              <w:rPr>
                <w:kern w:val="0"/>
              </w:rPr>
              <w:t xml:space="preserve"> De markt voor defensiematerieel blijft echter onder druk staan en de prijzen voor verschillende soorten materieel stijgen daardoor snel. Defensie moet een intensievere inspanning leveren om de organisatie op sterkte te brengen en de noodzakelijke groei in personeel op te leiden en trainen. De inzet van defensie personeel gericht op instructie, opleiden en trainen dient hierbij gewogen te worden tegenover de strategische belangen</w:t>
            </w:r>
            <w:r w:rsidRPr="00D661D6">
              <w:rPr>
                <w:i/>
                <w:iCs/>
                <w:kern w:val="0"/>
              </w:rPr>
              <w:t xml:space="preserve">. </w:t>
            </w:r>
          </w:p>
        </w:tc>
        <w:tc>
          <w:tcPr>
            <w:tcW w:w="850" w:type="dxa"/>
          </w:tcPr>
          <w:p w:rsidRPr="004F0860" w:rsidR="00840FE7" w:rsidP="00C40D78" w:rsidRDefault="00840FE7" w14:paraId="6DF505BA" w14:textId="77777777">
            <w:pPr>
              <w:jc w:val="right"/>
              <w:rPr>
                <w:b/>
              </w:rPr>
            </w:pPr>
          </w:p>
        </w:tc>
      </w:tr>
      <w:tr w:rsidRPr="004F0860" w:rsidR="00840FE7" w:rsidTr="207C6DFE" w14:paraId="149E9428" w14:textId="77777777">
        <w:tc>
          <w:tcPr>
            <w:tcW w:w="720" w:type="dxa"/>
          </w:tcPr>
          <w:p w:rsidRPr="00D661D6" w:rsidR="00840FE7" w:rsidP="7EB1826E" w:rsidRDefault="7EB1826E" w14:paraId="61B949A2" w14:textId="77777777">
            <w:pPr>
              <w:rPr>
                <w:b/>
                <w:bCs/>
              </w:rPr>
            </w:pPr>
            <w:r w:rsidRPr="00D661D6">
              <w:rPr>
                <w:b/>
                <w:bCs/>
              </w:rPr>
              <w:t>10</w:t>
            </w:r>
          </w:p>
        </w:tc>
        <w:tc>
          <w:tcPr>
            <w:tcW w:w="6368" w:type="dxa"/>
          </w:tcPr>
          <w:p w:rsidR="00287A2C" w:rsidP="7EB1826E" w:rsidRDefault="7EB1826E" w14:paraId="69C1B565" w14:textId="77777777">
            <w:pPr>
              <w:rPr>
                <w:b/>
                <w:bCs/>
              </w:rPr>
            </w:pPr>
            <w:r w:rsidRPr="00D661D6">
              <w:rPr>
                <w:b/>
                <w:bCs/>
              </w:rPr>
              <w:t>Kunt u een gedetailleerd overzicht geven van de projecten binnen het DMF die de grootste vertraging en/of kasschuif vanuit 2024 laten zien?</w:t>
            </w:r>
            <w:r w:rsidR="00287A2C">
              <w:rPr>
                <w:b/>
                <w:bCs/>
              </w:rPr>
              <w:t xml:space="preserve"> </w:t>
            </w:r>
          </w:p>
          <w:p w:rsidRPr="00305511" w:rsidR="00840FE7" w:rsidP="7EB1826E" w:rsidRDefault="00287A2C" w14:paraId="1C4ABA73" w14:textId="4DD2FE9C">
            <w:pPr>
              <w:rPr>
                <w:b/>
                <w:bCs/>
              </w:rPr>
            </w:pPr>
            <w:r>
              <w:t xml:space="preserve">Zie antwoord op vraag 11 </w:t>
            </w:r>
          </w:p>
        </w:tc>
        <w:tc>
          <w:tcPr>
            <w:tcW w:w="850" w:type="dxa"/>
          </w:tcPr>
          <w:p w:rsidRPr="004F0860" w:rsidR="00840FE7" w:rsidP="00C40D78" w:rsidRDefault="00840FE7" w14:paraId="79DF8525" w14:textId="77777777">
            <w:pPr>
              <w:jc w:val="right"/>
              <w:rPr>
                <w:b/>
              </w:rPr>
            </w:pPr>
          </w:p>
        </w:tc>
      </w:tr>
      <w:tr w:rsidRPr="004F0860" w:rsidR="00305511" w:rsidTr="207C6DFE" w14:paraId="191318EE" w14:textId="77777777">
        <w:tc>
          <w:tcPr>
            <w:tcW w:w="720" w:type="dxa"/>
          </w:tcPr>
          <w:p w:rsidRPr="00D661D6" w:rsidR="00305511" w:rsidP="7EB1826E" w:rsidRDefault="00305511" w14:paraId="0C012655" w14:textId="48915CA0">
            <w:pPr>
              <w:rPr>
                <w:b/>
                <w:bCs/>
              </w:rPr>
            </w:pPr>
            <w:r>
              <w:rPr>
                <w:b/>
                <w:bCs/>
              </w:rPr>
              <w:t>11</w:t>
            </w:r>
          </w:p>
        </w:tc>
        <w:tc>
          <w:tcPr>
            <w:tcW w:w="6368" w:type="dxa"/>
          </w:tcPr>
          <w:p w:rsidRPr="00305511" w:rsidR="00305511" w:rsidP="7EB1826E" w:rsidRDefault="00305511" w14:paraId="2328324B" w14:textId="1A80FDD3">
            <w:pPr>
              <w:rPr>
                <w:b/>
                <w:color w:val="000000" w:themeColor="text1"/>
              </w:rPr>
            </w:pPr>
            <w:r w:rsidRPr="00D661D6">
              <w:rPr>
                <w:b/>
                <w:color w:val="000000" w:themeColor="text1"/>
              </w:rPr>
              <w:t>Wat waren de specifieke knelpunten per project bij de grootste vertragingen en/of kasschuiven vanuit 2024 binnen het DMF?</w:t>
            </w:r>
          </w:p>
        </w:tc>
        <w:tc>
          <w:tcPr>
            <w:tcW w:w="850" w:type="dxa"/>
          </w:tcPr>
          <w:p w:rsidRPr="004F0860" w:rsidR="00305511" w:rsidP="00C40D78" w:rsidRDefault="00305511" w14:paraId="581E2F8D" w14:textId="77777777">
            <w:pPr>
              <w:jc w:val="right"/>
              <w:rPr>
                <w:b/>
              </w:rPr>
            </w:pPr>
          </w:p>
        </w:tc>
      </w:tr>
      <w:tr w:rsidRPr="004F0860" w:rsidR="00305511" w:rsidTr="207C6DFE" w14:paraId="4A41D944" w14:textId="77777777">
        <w:tc>
          <w:tcPr>
            <w:tcW w:w="720" w:type="dxa"/>
          </w:tcPr>
          <w:p w:rsidRPr="00305511" w:rsidR="00305511" w:rsidP="00305511" w:rsidRDefault="00305511" w14:paraId="579F9CDB" w14:textId="77777777"/>
          <w:p w:rsidRPr="00305511" w:rsidR="00305511" w:rsidP="00305511" w:rsidRDefault="00305511" w14:paraId="4A110487" w14:textId="77777777"/>
          <w:p w:rsidRPr="00305511" w:rsidR="00305511" w:rsidP="00305511" w:rsidRDefault="00305511" w14:paraId="10C34B90" w14:textId="77777777"/>
          <w:p w:rsidRPr="00305511" w:rsidR="00305511" w:rsidP="00305511" w:rsidRDefault="00305511" w14:paraId="2943B261" w14:textId="3CC62307">
            <w:pPr>
              <w:tabs>
                <w:tab w:val="left" w:pos="680"/>
              </w:tabs>
            </w:pPr>
            <w:r>
              <w:tab/>
            </w:r>
          </w:p>
        </w:tc>
        <w:tc>
          <w:tcPr>
            <w:tcW w:w="6368" w:type="dxa"/>
          </w:tcPr>
          <w:p w:rsidRPr="00305511" w:rsidR="00305511" w:rsidP="00022ABC" w:rsidRDefault="00477C09" w14:paraId="0E036226" w14:textId="352B21FD">
            <w:pPr>
              <w:rPr>
                <w:bCs/>
              </w:rPr>
            </w:pPr>
            <w:r w:rsidRPr="00477C09">
              <w:rPr>
                <w:bCs/>
              </w:rPr>
              <w:t xml:space="preserve">Voor de meest recente informatie over verschuivingen op product, tijd of geld op individuele materieel en wapensysteemgebonden-IT projecten verwijs ik u naar het Defensie Projectenoverzicht (DPO) van 21 mei 2025 (Kamerstuk 27 830, nr. 465). </w:t>
            </w:r>
            <w:r w:rsidR="00625B7A">
              <w:rPr>
                <w:bCs/>
              </w:rPr>
              <w:t>Of een project de oorspronkelijke planning volgt, is afhankelijk van verschillende factoren.</w:t>
            </w:r>
            <w:r w:rsidR="00EF0445">
              <w:rPr>
                <w:bCs/>
              </w:rPr>
              <w:t xml:space="preserve"> </w:t>
            </w:r>
            <w:r w:rsidR="00625B7A">
              <w:t xml:space="preserve">Ook speelt </w:t>
            </w:r>
            <w:r w:rsidRPr="003C3460" w:rsidR="00625B7A">
              <w:rPr>
                <w:iCs/>
              </w:rPr>
              <w:t>de nauwkeurigheid van de beschikbare info</w:t>
            </w:r>
            <w:r w:rsidR="00625B7A">
              <w:rPr>
                <w:iCs/>
              </w:rPr>
              <w:t>rmatie ten tijde van de raming</w:t>
            </w:r>
            <w:r w:rsidRPr="003C3460" w:rsidR="00625B7A">
              <w:rPr>
                <w:iCs/>
              </w:rPr>
              <w:t xml:space="preserve"> een belangrijke rol in de tijdigheid van het voorzien-in proces. </w:t>
            </w:r>
          </w:p>
        </w:tc>
        <w:tc>
          <w:tcPr>
            <w:tcW w:w="850" w:type="dxa"/>
          </w:tcPr>
          <w:p w:rsidRPr="004F0860" w:rsidR="00305511" w:rsidP="00C40D78" w:rsidRDefault="00305511" w14:paraId="32D90281" w14:textId="77777777">
            <w:pPr>
              <w:jc w:val="right"/>
              <w:rPr>
                <w:b/>
              </w:rPr>
            </w:pPr>
          </w:p>
        </w:tc>
      </w:tr>
      <w:tr w:rsidRPr="004F0860" w:rsidR="00305511" w:rsidTr="207C6DFE" w14:paraId="21CDA84A" w14:textId="77777777">
        <w:tc>
          <w:tcPr>
            <w:tcW w:w="720" w:type="dxa"/>
          </w:tcPr>
          <w:p w:rsidRPr="00D661D6" w:rsidR="00305511" w:rsidP="7EB1826E" w:rsidRDefault="00305511" w14:paraId="39F3FC29" w14:textId="77777777">
            <w:pPr>
              <w:rPr>
                <w:b/>
                <w:bCs/>
              </w:rPr>
            </w:pPr>
          </w:p>
        </w:tc>
        <w:tc>
          <w:tcPr>
            <w:tcW w:w="6368" w:type="dxa"/>
          </w:tcPr>
          <w:p w:rsidRPr="00D661D6" w:rsidR="00305511" w:rsidP="00305511" w:rsidRDefault="00305511" w14:paraId="601D790D" w14:textId="77777777">
            <w:pPr>
              <w:rPr>
                <w:b/>
                <w:bCs/>
              </w:rPr>
            </w:pPr>
          </w:p>
        </w:tc>
        <w:tc>
          <w:tcPr>
            <w:tcW w:w="850" w:type="dxa"/>
          </w:tcPr>
          <w:p w:rsidRPr="004F0860" w:rsidR="00305511" w:rsidP="00C40D78" w:rsidRDefault="00305511" w14:paraId="65B9BE7D" w14:textId="77777777">
            <w:pPr>
              <w:jc w:val="right"/>
              <w:rPr>
                <w:b/>
              </w:rPr>
            </w:pPr>
          </w:p>
        </w:tc>
      </w:tr>
      <w:tr w:rsidRPr="004F0860" w:rsidR="00840FE7" w:rsidTr="207C6DFE" w14:paraId="03ED3A58" w14:textId="77777777">
        <w:tc>
          <w:tcPr>
            <w:tcW w:w="720" w:type="dxa"/>
          </w:tcPr>
          <w:p w:rsidRPr="00D661D6" w:rsidR="00840FE7" w:rsidP="7EB1826E" w:rsidRDefault="7EB1826E" w14:paraId="5DBFE169" w14:textId="77777777">
            <w:pPr>
              <w:rPr>
                <w:b/>
                <w:bCs/>
              </w:rPr>
            </w:pPr>
            <w:r w:rsidRPr="00D661D6">
              <w:rPr>
                <w:b/>
                <w:bCs/>
              </w:rPr>
              <w:t>12</w:t>
            </w:r>
          </w:p>
        </w:tc>
        <w:tc>
          <w:tcPr>
            <w:tcW w:w="6368" w:type="dxa"/>
          </w:tcPr>
          <w:p w:rsidRPr="00D661D6" w:rsidR="00840FE7" w:rsidP="7EB1826E" w:rsidRDefault="7EB1826E" w14:paraId="0EB53272" w14:textId="77777777">
            <w:pPr>
              <w:rPr>
                <w:b/>
                <w:bCs/>
              </w:rPr>
            </w:pPr>
            <w:r w:rsidRPr="00D661D6">
              <w:rPr>
                <w:b/>
                <w:bCs/>
              </w:rPr>
              <w:t>Welke concrete maatregelen treft het kabinet om de realisatiekracht van het DMF in 2025 te verbeteren en herhaling van grootschalige onderuitputting en doorschuiven van budgetten te voorkomen en welke rol ziet u hierbij voor ondernemers?</w:t>
            </w:r>
          </w:p>
          <w:p w:rsidRPr="00D661D6" w:rsidR="00413E41" w:rsidP="00413E41" w:rsidRDefault="46AAA73F" w14:paraId="7F53B7E0" w14:textId="6BCC0D42">
            <w:r w:rsidRPr="00D661D6">
              <w:t>O</w:t>
            </w:r>
            <w:r w:rsidRPr="00D661D6" w:rsidR="7EB1826E">
              <w:t>m de realisatie van het DMF te vergroten is</w:t>
            </w:r>
            <w:r w:rsidRPr="00D661D6" w:rsidR="006B3F50">
              <w:t xml:space="preserve"> onder andere</w:t>
            </w:r>
            <w:r w:rsidRPr="00D661D6" w:rsidR="7EB1826E">
              <w:t xml:space="preserve"> versneld inkopen een belangrijke succesfactor. </w:t>
            </w:r>
            <w:r w:rsidR="00F9490A">
              <w:t xml:space="preserve">De kamerbrief over verminderen </w:t>
            </w:r>
            <w:r w:rsidR="005F1405">
              <w:t>administratieve</w:t>
            </w:r>
            <w:r w:rsidR="00F9490A">
              <w:t xml:space="preserve"> lastendruk en versnellen inkoopproces </w:t>
            </w:r>
            <w:r w:rsidR="00F9490A">
              <w:lastRenderedPageBreak/>
              <w:t>geeft hier duiding aan.</w:t>
            </w:r>
            <w:r w:rsidRPr="00D661D6" w:rsidR="7EB1826E">
              <w:t xml:space="preserve"> Defensie breidt </w:t>
            </w:r>
            <w:r w:rsidR="005F1405">
              <w:t>ook</w:t>
            </w:r>
            <w:r w:rsidRPr="00D661D6" w:rsidR="7EB1826E">
              <w:t xml:space="preserve"> haar inkoopcapaciteit uit. Daarnaast zet Defensie zowel nationaal als internationaal in op opschaling van de defensie-industrie.</w:t>
            </w:r>
            <w:r w:rsidR="00A34112">
              <w:t xml:space="preserve"> Ook zoeken we naar synergie met de behoeftes uit Oekraïne en we kijken hierbij naar nationale vraagbundeling.</w:t>
            </w:r>
          </w:p>
          <w:p w:rsidRPr="00D661D6" w:rsidR="00FC4C38" w:rsidP="00C40D78" w:rsidRDefault="00FC4C38" w14:paraId="25376232" w14:textId="18660C12"/>
        </w:tc>
        <w:tc>
          <w:tcPr>
            <w:tcW w:w="850" w:type="dxa"/>
          </w:tcPr>
          <w:p w:rsidRPr="004F0860" w:rsidR="00840FE7" w:rsidP="00C40D78" w:rsidRDefault="00840FE7" w14:paraId="58BEE4F7" w14:textId="77777777">
            <w:pPr>
              <w:jc w:val="right"/>
              <w:rPr>
                <w:b/>
              </w:rPr>
            </w:pPr>
          </w:p>
        </w:tc>
      </w:tr>
      <w:tr w:rsidRPr="004F0860" w:rsidR="00840FE7" w:rsidTr="207C6DFE" w14:paraId="23711C72" w14:textId="77777777">
        <w:tc>
          <w:tcPr>
            <w:tcW w:w="720" w:type="dxa"/>
          </w:tcPr>
          <w:p w:rsidRPr="00D661D6" w:rsidR="00840FE7" w:rsidP="7EB1826E" w:rsidRDefault="7EB1826E" w14:paraId="3EE3E64F" w14:textId="77777777">
            <w:pPr>
              <w:rPr>
                <w:b/>
                <w:bCs/>
              </w:rPr>
            </w:pPr>
            <w:r w:rsidRPr="00D661D6">
              <w:rPr>
                <w:b/>
                <w:bCs/>
              </w:rPr>
              <w:t>13</w:t>
            </w:r>
          </w:p>
        </w:tc>
        <w:tc>
          <w:tcPr>
            <w:tcW w:w="6368" w:type="dxa"/>
          </w:tcPr>
          <w:p w:rsidRPr="00D661D6" w:rsidR="00840FE7" w:rsidP="7EB1826E" w:rsidRDefault="7EB1826E" w14:paraId="31E2FE54" w14:textId="77777777">
            <w:pPr>
              <w:rPr>
                <w:b/>
                <w:bCs/>
              </w:rPr>
            </w:pPr>
            <w:r w:rsidRPr="00D661D6">
              <w:rPr>
                <w:b/>
                <w:bCs/>
              </w:rPr>
              <w:t>Wat is de impact van de vertragingen binnen het DMF op de operationele gereedheid van de krijgsmacht?</w:t>
            </w:r>
          </w:p>
          <w:p w:rsidRPr="00D661D6" w:rsidR="00567C9A" w:rsidP="7EB1826E" w:rsidRDefault="7EB1826E" w14:paraId="7C8F7C83" w14:textId="6920F0AB">
            <w:pPr>
              <w:spacing w:after="0"/>
              <w:rPr>
                <w:color w:val="000000" w:themeColor="text1"/>
              </w:rPr>
            </w:pPr>
            <w:r w:rsidRPr="00D661D6">
              <w:rPr>
                <w:color w:val="000000" w:themeColor="text1"/>
              </w:rPr>
              <w:t xml:space="preserve">Het op orde brengen van de operationele en materiele gereedheid van de krijgsmacht blijft onze voornaamste drijfveer. Defensie houdt hier rekening mee in de planning en (her)prioritering van projecten. Daarbij speelt mee dat niet ieder investeringsproject hetzelfde effect op </w:t>
            </w:r>
            <w:r w:rsidR="00C82FEE">
              <w:rPr>
                <w:color w:val="000000" w:themeColor="text1"/>
              </w:rPr>
              <w:t xml:space="preserve">de versterking </w:t>
            </w:r>
            <w:r w:rsidRPr="00D661D6">
              <w:rPr>
                <w:color w:val="000000" w:themeColor="text1"/>
              </w:rPr>
              <w:t>van de gereedheid heeft. Waar mogelijk worden de meest dringende verbeteringen als eerste gestart</w:t>
            </w:r>
            <w:r w:rsidR="00C82FEE">
              <w:rPr>
                <w:color w:val="000000" w:themeColor="text1"/>
              </w:rPr>
              <w:t xml:space="preserve"> en grijpt Defensie nieuwe kansen en mogelijkheden</w:t>
            </w:r>
            <w:r w:rsidR="006770A0">
              <w:rPr>
                <w:color w:val="000000" w:themeColor="text1"/>
              </w:rPr>
              <w:t xml:space="preserve"> voor versnelling</w:t>
            </w:r>
            <w:r w:rsidR="00C82FEE">
              <w:rPr>
                <w:color w:val="000000" w:themeColor="text1"/>
              </w:rPr>
              <w:t xml:space="preserve"> aan</w:t>
            </w:r>
            <w:r w:rsidRPr="00D661D6">
              <w:rPr>
                <w:color w:val="000000" w:themeColor="text1"/>
              </w:rPr>
              <w:t>.</w:t>
            </w:r>
            <w:r w:rsidRPr="00D661D6" w:rsidR="0060554C">
              <w:rPr>
                <w:color w:val="000000" w:themeColor="text1"/>
              </w:rPr>
              <w:t xml:space="preserve"> Uw Kamer wordt over de ontwikkelingen in de operationele gereedheid geïnformeerd met de Stand van Defensie. </w:t>
            </w:r>
          </w:p>
          <w:p w:rsidRPr="00D661D6" w:rsidR="00840FE7" w:rsidP="00567C9A" w:rsidRDefault="00840FE7" w14:paraId="48074236" w14:textId="186BD9CE">
            <w:pPr>
              <w:spacing w:after="0"/>
              <w:rPr>
                <w:color w:val="000000" w:themeColor="text1"/>
              </w:rPr>
            </w:pPr>
          </w:p>
        </w:tc>
        <w:tc>
          <w:tcPr>
            <w:tcW w:w="850" w:type="dxa"/>
          </w:tcPr>
          <w:p w:rsidRPr="004F0860" w:rsidR="00840FE7" w:rsidP="00C40D78" w:rsidRDefault="00840FE7" w14:paraId="5983DF77" w14:textId="77777777">
            <w:pPr>
              <w:jc w:val="right"/>
              <w:rPr>
                <w:b/>
              </w:rPr>
            </w:pPr>
          </w:p>
        </w:tc>
      </w:tr>
      <w:tr w:rsidRPr="004F0860" w:rsidR="00840FE7" w:rsidTr="207C6DFE" w14:paraId="10BCF8D1" w14:textId="77777777">
        <w:tc>
          <w:tcPr>
            <w:tcW w:w="720" w:type="dxa"/>
          </w:tcPr>
          <w:p w:rsidRPr="00D661D6" w:rsidR="00840FE7" w:rsidP="7EB1826E" w:rsidRDefault="7EB1826E" w14:paraId="455D012E" w14:textId="77777777">
            <w:pPr>
              <w:rPr>
                <w:b/>
                <w:bCs/>
              </w:rPr>
            </w:pPr>
            <w:r w:rsidRPr="00D661D6">
              <w:rPr>
                <w:b/>
                <w:bCs/>
              </w:rPr>
              <w:t>14</w:t>
            </w:r>
          </w:p>
        </w:tc>
        <w:tc>
          <w:tcPr>
            <w:tcW w:w="6368" w:type="dxa"/>
          </w:tcPr>
          <w:p w:rsidRPr="00D661D6" w:rsidR="00840FE7" w:rsidP="7EB1826E" w:rsidRDefault="7EB1826E" w14:paraId="37887595" w14:textId="77777777">
            <w:pPr>
              <w:rPr>
                <w:b/>
                <w:bCs/>
              </w:rPr>
            </w:pPr>
            <w:r w:rsidRPr="00D661D6">
              <w:rPr>
                <w:b/>
                <w:bCs/>
              </w:rPr>
              <w:t>Wat is de impact van de vertragingen binnen het DMF op de leveringszekerheid voor ondernemers?</w:t>
            </w:r>
          </w:p>
          <w:p w:rsidRPr="00D661D6" w:rsidR="0063552A" w:rsidP="7EB1826E" w:rsidRDefault="0063552A" w14:paraId="633695DD" w14:textId="3C75A2B3">
            <w:pPr>
              <w:spacing w:after="0"/>
              <w:rPr>
                <w:color w:val="000000" w:themeColor="text1"/>
              </w:rPr>
            </w:pPr>
            <w:r w:rsidRPr="00D661D6">
              <w:rPr>
                <w:color w:val="000000" w:themeColor="text1"/>
              </w:rPr>
              <w:t xml:space="preserve">De gemelde vertraging heeft betrekking op voorgenomen of lopende verwervingstrajecten, waarvan de financiële effecten nu worden gemeld. Dit betekent niet dat de betreffende behoefte niet meer bestaat of dat de betreffende leverancier geen contract meer krijgt. Het betekent alleen dat er ergens in het – vaak complexe – traject van behoeftestelling tot contract er omstandigheden zijn opgetreden </w:t>
            </w:r>
            <w:r w:rsidR="007F624F">
              <w:rPr>
                <w:color w:val="000000" w:themeColor="text1"/>
              </w:rPr>
              <w:t xml:space="preserve">bij producent of Defensie </w:t>
            </w:r>
            <w:r w:rsidRPr="00D661D6">
              <w:rPr>
                <w:color w:val="000000" w:themeColor="text1"/>
              </w:rPr>
              <w:t>die leiden tot een vertraging. Overigens leidt dat er in sommige gevallen ook toe dat er daardoor ruimte ontstaat tot versnelling van andere behoeftes. De impact op de leveringszekerheid in algemene termen voor ondernemers is daarmee relatief beperkt.</w:t>
            </w:r>
            <w:r w:rsidR="00DA670F">
              <w:rPr>
                <w:color w:val="000000" w:themeColor="text1"/>
              </w:rPr>
              <w:t xml:space="preserve"> </w:t>
            </w:r>
          </w:p>
          <w:p w:rsidRPr="00D661D6" w:rsidR="007662C8" w:rsidP="007662C8" w:rsidRDefault="007662C8" w14:paraId="1A8CD0FF" w14:textId="77777777">
            <w:pPr>
              <w:spacing w:after="0"/>
              <w:rPr>
                <w:iCs/>
                <w:color w:val="000000" w:themeColor="text1"/>
              </w:rPr>
            </w:pPr>
          </w:p>
          <w:p w:rsidRPr="00D661D6" w:rsidR="007662C8" w:rsidP="7EB1826E" w:rsidRDefault="7EB1826E" w14:paraId="273A9863" w14:textId="2ED2DDA7">
            <w:pPr>
              <w:spacing w:after="0"/>
              <w:rPr>
                <w:color w:val="000000" w:themeColor="text1"/>
              </w:rPr>
            </w:pPr>
            <w:r w:rsidRPr="00D661D6">
              <w:rPr>
                <w:color w:val="000000" w:themeColor="text1"/>
              </w:rPr>
              <w:t>Anderzijds heeft Defensie € 1,15 miljard beschikbaar om te investeren in productie- en leveringszekerheid. Vanaf 2024 wordt specifiek geïnvesteerd in het verbeteren van leveringszekerheid van de defensie-industrie. Met deze extra gelden maakt Defensie bestedingsplannen die in het DMF en in de personeelsplannen langjarig worden weggezet. Bovendien wordt</w:t>
            </w:r>
            <w:r w:rsidRPr="00D661D6" w:rsidR="009A6C09">
              <w:rPr>
                <w:color w:val="000000" w:themeColor="text1"/>
              </w:rPr>
              <w:t xml:space="preserve"> mede dankzij de 2% initiatiefwet</w:t>
            </w:r>
            <w:r w:rsidRPr="00D661D6">
              <w:rPr>
                <w:color w:val="000000" w:themeColor="text1"/>
              </w:rPr>
              <w:t xml:space="preserve"> met het schetsen van langjarige zekerheid en robuuste toename van orders aan de industrie, gemakkelijker voor de industrie om te investeren in hun productiecapaciteit. Op de lange termijn worden langere doorlooptijden zo gemitigeerd.</w:t>
            </w:r>
            <w:r w:rsidR="00C159E3">
              <w:rPr>
                <w:color w:val="000000" w:themeColor="text1"/>
              </w:rPr>
              <w:t xml:space="preserve"> </w:t>
            </w:r>
          </w:p>
          <w:p w:rsidR="0029657B" w:rsidP="7EB1826E" w:rsidRDefault="0029657B" w14:paraId="6A8E27B5" w14:textId="65214581">
            <w:pPr>
              <w:spacing w:after="0"/>
              <w:rPr>
                <w:color w:val="000000" w:themeColor="text1"/>
              </w:rPr>
            </w:pPr>
          </w:p>
          <w:p w:rsidR="0029657B" w:rsidP="7EB1826E" w:rsidRDefault="0029657B" w14:paraId="48745249" w14:textId="401A5BA8">
            <w:pPr>
              <w:spacing w:after="0"/>
              <w:rPr>
                <w:color w:val="000000" w:themeColor="text1"/>
              </w:rPr>
            </w:pPr>
            <w:r>
              <w:rPr>
                <w:color w:val="000000" w:themeColor="text1"/>
              </w:rPr>
              <w:t xml:space="preserve">Ook treft het kabinet </w:t>
            </w:r>
            <w:r w:rsidRPr="0029657B">
              <w:rPr>
                <w:color w:val="000000" w:themeColor="text1"/>
              </w:rPr>
              <w:t>concrete maatregelen om de real</w:t>
            </w:r>
            <w:r>
              <w:rPr>
                <w:color w:val="000000" w:themeColor="text1"/>
              </w:rPr>
              <w:t>isatiekracht van het DMF</w:t>
            </w:r>
            <w:r w:rsidRPr="0029657B">
              <w:rPr>
                <w:color w:val="000000" w:themeColor="text1"/>
              </w:rPr>
              <w:t xml:space="preserve"> te verbeteren</w:t>
            </w:r>
            <w:r>
              <w:rPr>
                <w:color w:val="000000" w:themeColor="text1"/>
              </w:rPr>
              <w:t>, zoals vermeld bij vraag 12.</w:t>
            </w:r>
          </w:p>
          <w:p w:rsidR="00B21B0D" w:rsidP="7EB1826E" w:rsidRDefault="00B21B0D" w14:paraId="4E3B1618" w14:textId="3299FD5A">
            <w:pPr>
              <w:spacing w:after="0"/>
              <w:rPr>
                <w:color w:val="000000" w:themeColor="text1"/>
              </w:rPr>
            </w:pPr>
          </w:p>
          <w:p w:rsidR="00B21B0D" w:rsidP="7EB1826E" w:rsidRDefault="00B21B0D" w14:paraId="5899380A" w14:textId="2F1B69D2">
            <w:pPr>
              <w:spacing w:after="0"/>
              <w:rPr>
                <w:color w:val="000000" w:themeColor="text1"/>
              </w:rPr>
            </w:pPr>
          </w:p>
          <w:p w:rsidR="00B21B0D" w:rsidP="7EB1826E" w:rsidRDefault="00B21B0D" w14:paraId="49B76F2F" w14:textId="1BD73563">
            <w:pPr>
              <w:spacing w:after="0"/>
              <w:rPr>
                <w:color w:val="000000" w:themeColor="text1"/>
              </w:rPr>
            </w:pPr>
          </w:p>
          <w:p w:rsidRPr="00D661D6" w:rsidR="00B21B0D" w:rsidP="7EB1826E" w:rsidRDefault="00B21B0D" w14:paraId="2A27C858" w14:textId="77777777">
            <w:pPr>
              <w:spacing w:after="0"/>
              <w:rPr>
                <w:color w:val="000000" w:themeColor="text1"/>
              </w:rPr>
            </w:pPr>
          </w:p>
          <w:p w:rsidRPr="00D661D6" w:rsidR="00840FE7" w:rsidP="00C40D78" w:rsidRDefault="00840FE7" w14:paraId="1C030B4B" w14:textId="5BF74114">
            <w:pPr>
              <w:rPr>
                <w:b/>
              </w:rPr>
            </w:pPr>
          </w:p>
        </w:tc>
        <w:tc>
          <w:tcPr>
            <w:tcW w:w="850" w:type="dxa"/>
          </w:tcPr>
          <w:p w:rsidRPr="004F0860" w:rsidR="00840FE7" w:rsidP="00C40D78" w:rsidRDefault="00840FE7" w14:paraId="3BD4FDF5" w14:textId="77777777">
            <w:pPr>
              <w:jc w:val="right"/>
              <w:rPr>
                <w:b/>
              </w:rPr>
            </w:pPr>
          </w:p>
        </w:tc>
      </w:tr>
      <w:tr w:rsidRPr="004F0860" w:rsidR="00840FE7" w:rsidTr="207C6DFE" w14:paraId="3456BC7E" w14:textId="77777777">
        <w:tc>
          <w:tcPr>
            <w:tcW w:w="720" w:type="dxa"/>
          </w:tcPr>
          <w:p w:rsidRPr="00D661D6" w:rsidR="00840FE7" w:rsidP="7EB1826E" w:rsidRDefault="7EB1826E" w14:paraId="3CA22BB7" w14:textId="77777777">
            <w:pPr>
              <w:rPr>
                <w:b/>
                <w:bCs/>
              </w:rPr>
            </w:pPr>
            <w:r w:rsidRPr="00D661D6">
              <w:rPr>
                <w:b/>
                <w:bCs/>
              </w:rPr>
              <w:lastRenderedPageBreak/>
              <w:t>15</w:t>
            </w:r>
          </w:p>
        </w:tc>
        <w:tc>
          <w:tcPr>
            <w:tcW w:w="6368" w:type="dxa"/>
          </w:tcPr>
          <w:p w:rsidRPr="00D661D6" w:rsidR="00FC4C38" w:rsidP="7EB1826E" w:rsidRDefault="7EB1826E" w14:paraId="203E4230" w14:textId="60EDC5FF">
            <w:pPr>
              <w:rPr>
                <w:b/>
                <w:bCs/>
              </w:rPr>
            </w:pPr>
            <w:r w:rsidRPr="00D661D6">
              <w:rPr>
                <w:b/>
                <w:bCs/>
              </w:rPr>
              <w:t>Gezien het feit dat het kabinet structureel 737 miljoen euro extra investeert in Defensie, klopt het dan dat tegelijkertijd hetzelfde bedrag in mindering wordt gebracht door het schrappen van de loon- en prijsbijstelling? Hef dit elkaar netto op? Wat is er precies extra aan deze investering? Kunnen de mutaties nader worden toegelicht?</w:t>
            </w:r>
          </w:p>
          <w:p w:rsidR="005444A7" w:rsidP="005444A7" w:rsidRDefault="005444A7" w14:paraId="4121C09A" w14:textId="050C1FDA">
            <w:r>
              <w:t>Vanaf 1e suppletoire begroting 2025 ontvangt Defensie naast prijsbijstelling ook volumebijstelling a</w:t>
            </w:r>
            <w:r w:rsidR="00064F76">
              <w:t xml:space="preserve">ls gevolg van </w:t>
            </w:r>
            <w:r>
              <w:t>. de ontwikkeling van het bbp. Hiermee bedraagt de input voor de defensie-uitgaven steeds minimaal 2% van het bbp, ongeacht de hoogte van de groei van het bbp. Hier staat tegenover dat Defensie geen separate loonbijstelling meer ontvangt en vanaf 2026 vervallen ook de huidige afspraken over valutakoerscompensatie. Defensie dient prijsontwikkelingen, loonontwikkelingen en valutakoersontwikkelingen voortaan te dekken binnen de 2%.</w:t>
            </w:r>
          </w:p>
          <w:p w:rsidRPr="00D661D6" w:rsidR="00BD6BAD" w:rsidP="00BA2555" w:rsidRDefault="00BD6BAD" w14:paraId="356CDED7" w14:textId="1B2B08A9">
            <w:r>
              <w:t xml:space="preserve">Met 1e suppletoire begroting 2025 heeft Defensie nog eenmalig valutakoerscompensatie ontvangen voor het jaar 2025, een prijsbijstellingstranche (o.b.v. prijsontwikkeling bbp) en voor het eerst een volumebijstelling. Deze laatste bedraagt structureel zo’n 420 miljoen euro. Met deze bijstellingen worden eerst prijs- en valutakoersontwikkelingen gedekt en wordt de benodigde loonreservering vastgelegd. </w:t>
            </w:r>
            <w:r w:rsidR="00BA2555">
              <w:t>Ook worden mogelijk</w:t>
            </w:r>
            <w:r>
              <w:t xml:space="preserve"> middelen ingezet voor </w:t>
            </w:r>
            <w:r w:rsidRPr="005444A7">
              <w:t>het op sterkte brengen en houden van bestaande invest</w:t>
            </w:r>
            <w:r>
              <w:t>eringsprojecten binnen het Defensie Lifecycle Plan (DLP)</w:t>
            </w:r>
            <w:r w:rsidRPr="005444A7">
              <w:t>. De exacte besteding volgt na de actualisatie van het DLP, die op dit moment plaatsvindt</w:t>
            </w:r>
            <w:r>
              <w:t>, en zal verwerkt worden in Ontwerpbegroting 2026</w:t>
            </w:r>
            <w:r w:rsidRPr="005444A7">
              <w:t xml:space="preserve">. </w:t>
            </w:r>
            <w:r>
              <w:t>Voorgaande</w:t>
            </w:r>
            <w:r w:rsidRPr="00D661D6">
              <w:t xml:space="preserve"> </w:t>
            </w:r>
            <w:r>
              <w:t xml:space="preserve">werkwijze voor verdeling middelen uit volumebijstelling is conform hetgeen </w:t>
            </w:r>
            <w:r w:rsidRPr="00D661D6">
              <w:t>beschreven in bijlage 5 bij VJN25.</w:t>
            </w:r>
          </w:p>
          <w:p w:rsidRPr="00D661D6" w:rsidR="00790BC9" w:rsidP="004A015E" w:rsidRDefault="004A015E" w14:paraId="3473D164" w14:textId="5518483E">
            <w:r w:rsidRPr="00D661D6">
              <w:t xml:space="preserve">Bovenop de </w:t>
            </w:r>
            <w:r>
              <w:t>420 miljoen</w:t>
            </w:r>
            <w:r w:rsidRPr="00D661D6">
              <w:t xml:space="preserve"> om op 2% uit te komen heeft het kabinet besloten 737 miljoen euro extra aan defensiebegroting toe te voegen. </w:t>
            </w:r>
            <w:r>
              <w:t>D</w:t>
            </w:r>
            <w:r w:rsidRPr="00D661D6">
              <w:t xml:space="preserve">eze middelen </w:t>
            </w:r>
            <w:r w:rsidRPr="004A015E">
              <w:t xml:space="preserve">kunnen geheel worden aangewend voor investeringen in nieuwe en aanvullende capaciteiten </w:t>
            </w:r>
            <w:r w:rsidRPr="00D661D6">
              <w:t xml:space="preserve">Het klopt </w:t>
            </w:r>
            <w:r>
              <w:t xml:space="preserve">dus </w:t>
            </w:r>
            <w:r w:rsidRPr="00D661D6">
              <w:t>niet dat hetzelfde bedrag in mindering wordt gebracht.</w:t>
            </w:r>
          </w:p>
        </w:tc>
        <w:tc>
          <w:tcPr>
            <w:tcW w:w="850" w:type="dxa"/>
          </w:tcPr>
          <w:p w:rsidRPr="004F0860" w:rsidR="00840FE7" w:rsidP="00C40D78" w:rsidRDefault="00840FE7" w14:paraId="5A34AEDC" w14:textId="77777777">
            <w:pPr>
              <w:jc w:val="right"/>
              <w:rPr>
                <w:b/>
              </w:rPr>
            </w:pPr>
          </w:p>
        </w:tc>
      </w:tr>
      <w:tr w:rsidRPr="004F0860" w:rsidR="00840FE7" w:rsidTr="207C6DFE" w14:paraId="717B0409" w14:textId="77777777">
        <w:tc>
          <w:tcPr>
            <w:tcW w:w="720" w:type="dxa"/>
          </w:tcPr>
          <w:p w:rsidRPr="00D661D6" w:rsidR="00840FE7" w:rsidP="7EB1826E" w:rsidRDefault="7EB1826E" w14:paraId="7E89F4CD" w14:textId="77777777">
            <w:pPr>
              <w:rPr>
                <w:b/>
                <w:bCs/>
              </w:rPr>
            </w:pPr>
            <w:r w:rsidRPr="00D661D6">
              <w:rPr>
                <w:b/>
                <w:bCs/>
              </w:rPr>
              <w:t>16</w:t>
            </w:r>
          </w:p>
        </w:tc>
        <w:tc>
          <w:tcPr>
            <w:tcW w:w="6368" w:type="dxa"/>
          </w:tcPr>
          <w:p w:rsidRPr="00D661D6" w:rsidR="00840FE7" w:rsidP="7EB1826E" w:rsidRDefault="7EB1826E" w14:paraId="5BD50510" w14:textId="77777777">
            <w:pPr>
              <w:rPr>
                <w:b/>
                <w:bCs/>
              </w:rPr>
            </w:pPr>
            <w:r w:rsidRPr="00D661D6">
              <w:rPr>
                <w:b/>
                <w:bCs/>
              </w:rPr>
              <w:t>Waar wordt de extra 737 miljoen euro in geïnvesteerd?</w:t>
            </w:r>
          </w:p>
          <w:p w:rsidRPr="00D661D6" w:rsidR="000B6966" w:rsidP="00EE66F8" w:rsidRDefault="7EB1826E" w14:paraId="0D81642C" w14:textId="073E604C">
            <w:pPr>
              <w:rPr>
                <w:b/>
                <w:bCs/>
              </w:rPr>
            </w:pPr>
            <w:r w:rsidRPr="00D661D6">
              <w:t xml:space="preserve">Uw Kamer wordt zo spoedig mogelijk geïnformeerd over de investeringen naar aanleiding van de Voorjaarsnota. </w:t>
            </w:r>
          </w:p>
        </w:tc>
        <w:tc>
          <w:tcPr>
            <w:tcW w:w="850" w:type="dxa"/>
          </w:tcPr>
          <w:p w:rsidRPr="004F0860" w:rsidR="00840FE7" w:rsidP="00C40D78" w:rsidRDefault="00840FE7" w14:paraId="37EC9DAA" w14:textId="77777777">
            <w:pPr>
              <w:jc w:val="right"/>
              <w:rPr>
                <w:b/>
              </w:rPr>
            </w:pPr>
          </w:p>
        </w:tc>
      </w:tr>
      <w:tr w:rsidRPr="004F0860" w:rsidR="00840FE7" w:rsidTr="207C6DFE" w14:paraId="3A7AC12F" w14:textId="77777777">
        <w:tc>
          <w:tcPr>
            <w:tcW w:w="720" w:type="dxa"/>
          </w:tcPr>
          <w:p w:rsidRPr="00D661D6" w:rsidR="00840FE7" w:rsidP="7EB1826E" w:rsidRDefault="7EB1826E" w14:paraId="1756C72E" w14:textId="77777777">
            <w:pPr>
              <w:rPr>
                <w:b/>
                <w:bCs/>
              </w:rPr>
            </w:pPr>
            <w:r w:rsidRPr="00D661D6">
              <w:rPr>
                <w:b/>
                <w:bCs/>
              </w:rPr>
              <w:t>17</w:t>
            </w:r>
          </w:p>
        </w:tc>
        <w:tc>
          <w:tcPr>
            <w:tcW w:w="6368" w:type="dxa"/>
          </w:tcPr>
          <w:p w:rsidRPr="00D661D6" w:rsidR="00840FE7" w:rsidP="7EB1826E" w:rsidRDefault="7EB1826E" w14:paraId="00884E2B" w14:textId="77777777">
            <w:pPr>
              <w:rPr>
                <w:b/>
                <w:bCs/>
              </w:rPr>
            </w:pPr>
            <w:r w:rsidRPr="00D661D6">
              <w:rPr>
                <w:b/>
                <w:bCs/>
              </w:rPr>
              <w:t>Hangt de additionele intensivering samen met de capaciteiten die de NAVO aan Nederland toegewezen heeft? Zo ja, hoe?</w:t>
            </w:r>
          </w:p>
          <w:p w:rsidRPr="00D661D6" w:rsidR="0077293C" w:rsidP="7EB1826E" w:rsidRDefault="7EB1826E" w14:paraId="7723F790" w14:textId="7F00E566">
            <w:pPr>
              <w:rPr>
                <w:b/>
                <w:bCs/>
              </w:rPr>
            </w:pPr>
            <w:r w:rsidRPr="00D661D6">
              <w:t xml:space="preserve">Voor investeringen in gevechtskracht zijn de NAVO-capaciteitendoelstellingen richtinggevend, maar wordt ook gekeken naar behoeftes voor de uitvoering van </w:t>
            </w:r>
            <w:r w:rsidR="00064F76">
              <w:t>additionele</w:t>
            </w:r>
            <w:r w:rsidRPr="00D661D6">
              <w:t xml:space="preserve"> (nationale) taken en verplichtingen van Defensie.</w:t>
            </w:r>
          </w:p>
        </w:tc>
        <w:tc>
          <w:tcPr>
            <w:tcW w:w="850" w:type="dxa"/>
          </w:tcPr>
          <w:p w:rsidRPr="004F0860" w:rsidR="00840FE7" w:rsidP="00C40D78" w:rsidRDefault="00840FE7" w14:paraId="39DD56EF" w14:textId="77777777">
            <w:pPr>
              <w:jc w:val="right"/>
              <w:rPr>
                <w:b/>
              </w:rPr>
            </w:pPr>
          </w:p>
        </w:tc>
      </w:tr>
      <w:tr w:rsidRPr="004F0860" w:rsidR="00840FE7" w:rsidTr="207C6DFE" w14:paraId="4CF3E719" w14:textId="77777777">
        <w:tc>
          <w:tcPr>
            <w:tcW w:w="720" w:type="dxa"/>
          </w:tcPr>
          <w:p w:rsidRPr="00D661D6" w:rsidR="00840FE7" w:rsidP="7EB1826E" w:rsidRDefault="7EB1826E" w14:paraId="1251FF25" w14:textId="77777777">
            <w:pPr>
              <w:rPr>
                <w:b/>
                <w:bCs/>
              </w:rPr>
            </w:pPr>
            <w:r w:rsidRPr="00D661D6">
              <w:rPr>
                <w:b/>
                <w:bCs/>
              </w:rPr>
              <w:t>18</w:t>
            </w:r>
          </w:p>
        </w:tc>
        <w:tc>
          <w:tcPr>
            <w:tcW w:w="6368" w:type="dxa"/>
          </w:tcPr>
          <w:p w:rsidRPr="00D661D6" w:rsidR="00840FE7" w:rsidP="7EB1826E" w:rsidRDefault="7EB1826E" w14:paraId="355BFC83" w14:textId="77777777">
            <w:pPr>
              <w:rPr>
                <w:b/>
                <w:bCs/>
              </w:rPr>
            </w:pPr>
            <w:r w:rsidRPr="00D661D6">
              <w:rPr>
                <w:b/>
                <w:bCs/>
              </w:rPr>
              <w:t>Hoe waarborgt u dat Nederlandse ondernemers, met name het MKB en startups, daadwerkelijk en laagdrempelig toegang krijgen tot het EZK Security Fund?</w:t>
            </w:r>
          </w:p>
          <w:p w:rsidRPr="00D661D6" w:rsidR="007662C8" w:rsidP="7EB1826E" w:rsidRDefault="7EB1826E" w14:paraId="73D2FB67" w14:textId="77777777">
            <w:pPr>
              <w:rPr>
                <w:color w:val="000000" w:themeColor="text1"/>
              </w:rPr>
            </w:pPr>
            <w:r w:rsidRPr="00D661D6">
              <w:rPr>
                <w:color w:val="000000" w:themeColor="text1"/>
              </w:rPr>
              <w:t xml:space="preserve">Het SecFund is een initiatief vanuit Defensie met ondersteuning vanuit het ministerie van Economische Zaken (EZ). Het wordt beheerd door de Brabantse Ontwikkelings Maatschappij (BOM). Hier </w:t>
            </w:r>
            <w:r w:rsidRPr="00D661D6">
              <w:rPr>
                <w:color w:val="000000" w:themeColor="text1"/>
              </w:rPr>
              <w:lastRenderedPageBreak/>
              <w:t>is voor gekozen om zo goed mogelijk voort te bouwen op bestaande, landelijk dekkende, infrastructuur, kennis en expertise op het gebied van het stimuleren van innovatie en de aanpak van venture building. Via de regio’s worden ook MKB en start-ups bereikt en wordt SecFund onder de aandacht gebracht als instrument bij hen.</w:t>
            </w:r>
          </w:p>
          <w:p w:rsidRPr="00D661D6" w:rsidR="00840FE7" w:rsidP="7EB1826E" w:rsidRDefault="00822A19" w14:paraId="6EB5E476" w14:textId="6FB49486">
            <w:pPr>
              <w:rPr>
                <w:color w:val="000000" w:themeColor="text1"/>
              </w:rPr>
            </w:pPr>
            <w:r>
              <w:rPr>
                <w:color w:val="000000" w:themeColor="text1"/>
              </w:rPr>
              <w:t xml:space="preserve">Er is veel animo: </w:t>
            </w:r>
            <w:r w:rsidRPr="00D661D6" w:rsidR="7EB1826E">
              <w:rPr>
                <w:color w:val="000000" w:themeColor="text1"/>
              </w:rPr>
              <w:t>Aanmeldingen voor het SecFund</w:t>
            </w:r>
            <w:r w:rsidR="000434B7">
              <w:rPr>
                <w:color w:val="000000" w:themeColor="text1"/>
              </w:rPr>
              <w:t xml:space="preserve"> stromen inmiddels binnen en</w:t>
            </w:r>
            <w:r w:rsidRPr="00D661D6" w:rsidR="7EB1826E">
              <w:rPr>
                <w:color w:val="000000" w:themeColor="text1"/>
              </w:rPr>
              <w:t xml:space="preserve"> verlopen via een publiek toegankelijke website, waar bedrijven na het invullen van een korte test </w:t>
            </w:r>
            <w:r w:rsidRPr="00D661D6" w:rsidR="0E4C4934">
              <w:rPr>
                <w:color w:val="000000" w:themeColor="text1"/>
              </w:rPr>
              <w:t xml:space="preserve">weten </w:t>
            </w:r>
            <w:r w:rsidRPr="00D661D6" w:rsidR="7EB1826E">
              <w:rPr>
                <w:color w:val="000000" w:themeColor="text1"/>
              </w:rPr>
              <w:t>of zij mogelijk in aanmerking komen voor financiering vanuit het SecFund</w:t>
            </w:r>
            <w:r w:rsidRPr="00D661D6" w:rsidR="4F6618BF">
              <w:rPr>
                <w:color w:val="000000" w:themeColor="text1"/>
              </w:rPr>
              <w:t>.</w:t>
            </w:r>
            <w:r w:rsidRPr="00D661D6" w:rsidR="7EB1826E">
              <w:rPr>
                <w:color w:val="000000" w:themeColor="text1"/>
              </w:rPr>
              <w:t xml:space="preserve"> Op de website is ook uitleg van dit proces te vinden: </w:t>
            </w:r>
            <w:hyperlink r:id="rId7">
              <w:r w:rsidRPr="00D661D6" w:rsidR="7EB1826E">
                <w:rPr>
                  <w:rStyle w:val="Hyperlink"/>
                </w:rPr>
                <w:t>www.secfund.nl</w:t>
              </w:r>
            </w:hyperlink>
            <w:r w:rsidRPr="00D661D6" w:rsidR="7EB1826E">
              <w:rPr>
                <w:color w:val="000000" w:themeColor="text1"/>
              </w:rPr>
              <w:t xml:space="preserve">.  </w:t>
            </w:r>
          </w:p>
        </w:tc>
        <w:tc>
          <w:tcPr>
            <w:tcW w:w="850" w:type="dxa"/>
          </w:tcPr>
          <w:p w:rsidRPr="004F0860" w:rsidR="00840FE7" w:rsidP="00C40D78" w:rsidRDefault="00840FE7" w14:paraId="530A81A5" w14:textId="77777777">
            <w:pPr>
              <w:jc w:val="right"/>
              <w:rPr>
                <w:b/>
              </w:rPr>
            </w:pPr>
          </w:p>
        </w:tc>
      </w:tr>
      <w:tr w:rsidRPr="004F0860" w:rsidR="00840FE7" w:rsidTr="207C6DFE" w14:paraId="4008D76F" w14:textId="77777777">
        <w:tc>
          <w:tcPr>
            <w:tcW w:w="720" w:type="dxa"/>
          </w:tcPr>
          <w:p w:rsidRPr="00D661D6" w:rsidR="00840FE7" w:rsidP="7EB1826E" w:rsidRDefault="7EB1826E" w14:paraId="43F59262" w14:textId="77777777">
            <w:pPr>
              <w:rPr>
                <w:b/>
                <w:bCs/>
              </w:rPr>
            </w:pPr>
            <w:r w:rsidRPr="00D661D6">
              <w:rPr>
                <w:b/>
                <w:bCs/>
              </w:rPr>
              <w:t>19</w:t>
            </w:r>
          </w:p>
        </w:tc>
        <w:tc>
          <w:tcPr>
            <w:tcW w:w="6368" w:type="dxa"/>
          </w:tcPr>
          <w:p w:rsidRPr="00D661D6" w:rsidR="00840FE7" w:rsidP="7EB1826E" w:rsidRDefault="7EB1826E" w14:paraId="65D3BE4B" w14:textId="77777777">
            <w:pPr>
              <w:rPr>
                <w:b/>
                <w:bCs/>
              </w:rPr>
            </w:pPr>
            <w:r w:rsidRPr="00D661D6">
              <w:rPr>
                <w:b/>
                <w:bCs/>
              </w:rPr>
              <w:t>Welke soorten technologische innovaties worden met het EZK Security Fund specifiek gestimuleerd?</w:t>
            </w:r>
          </w:p>
          <w:p w:rsidRPr="00D661D6" w:rsidR="00840FE7" w:rsidP="7EB1826E" w:rsidRDefault="7EB1826E" w14:paraId="3EFD8D72" w14:textId="62822D19">
            <w:pPr>
              <w:rPr>
                <w:b/>
                <w:bCs/>
                <w:color w:val="000000" w:themeColor="text1"/>
              </w:rPr>
            </w:pPr>
            <w:r w:rsidRPr="00D661D6">
              <w:rPr>
                <w:color w:val="000000" w:themeColor="text1"/>
              </w:rPr>
              <w:t xml:space="preserve">De doelstelling van het SecFund is om de toegang tot risicokapitaal voor innovatieve start-ups, scale-ups en innovatieve MKB’ers, die zich richten op het ontwikkelen van dual-use technologieën te verbeteren en om zo de financieringskloof te verkleinen. Het instrument richt zich daarmee op hoogtechnologische ontwikkelingen die van toepassing kunnen zijn voor Defensie, onder meer op </w:t>
            </w:r>
            <w:r w:rsidRPr="00D661D6" w:rsidR="00484021">
              <w:rPr>
                <w:color w:val="000000" w:themeColor="text1"/>
              </w:rPr>
              <w:t xml:space="preserve">prioritaire technologiegebieden bekend als </w:t>
            </w:r>
            <w:r w:rsidRPr="00D661D6">
              <w:rPr>
                <w:color w:val="000000" w:themeColor="text1"/>
              </w:rPr>
              <w:t xml:space="preserve">de </w:t>
            </w:r>
            <w:r w:rsidRPr="00D661D6" w:rsidR="00484021">
              <w:rPr>
                <w:color w:val="000000" w:themeColor="text1"/>
              </w:rPr>
              <w:t>‘</w:t>
            </w:r>
            <w:r w:rsidRPr="00D661D6">
              <w:rPr>
                <w:color w:val="000000" w:themeColor="text1"/>
              </w:rPr>
              <w:t xml:space="preserve">5 </w:t>
            </w:r>
            <w:r w:rsidR="00434BE9">
              <w:rPr>
                <w:color w:val="000000" w:themeColor="text1"/>
              </w:rPr>
              <w:t>Nederland (</w:t>
            </w:r>
            <w:r w:rsidRPr="00D661D6">
              <w:rPr>
                <w:color w:val="000000" w:themeColor="text1"/>
              </w:rPr>
              <w:t>NL</w:t>
            </w:r>
            <w:r w:rsidRPr="00D661D6" w:rsidR="4F6618BF">
              <w:rPr>
                <w:color w:val="000000" w:themeColor="text1"/>
              </w:rPr>
              <w:t>D</w:t>
            </w:r>
            <w:r w:rsidR="00434BE9">
              <w:rPr>
                <w:color w:val="000000" w:themeColor="text1"/>
              </w:rPr>
              <w:t>)</w:t>
            </w:r>
            <w:r w:rsidRPr="00D661D6">
              <w:rPr>
                <w:color w:val="000000" w:themeColor="text1"/>
              </w:rPr>
              <w:t xml:space="preserve"> gebieden</w:t>
            </w:r>
            <w:r w:rsidRPr="00D661D6" w:rsidR="00484021">
              <w:rPr>
                <w:color w:val="000000" w:themeColor="text1"/>
              </w:rPr>
              <w:t>’</w:t>
            </w:r>
            <w:r w:rsidRPr="00D661D6">
              <w:rPr>
                <w:color w:val="000000" w:themeColor="text1"/>
              </w:rPr>
              <w:t xml:space="preserve">. </w:t>
            </w:r>
            <w:r w:rsidR="00434BE9">
              <w:rPr>
                <w:color w:val="000000" w:themeColor="text1"/>
              </w:rPr>
              <w:t>Dit betreft de aandachtsgebieden ‘</w:t>
            </w:r>
            <w:r w:rsidRPr="00434BE9" w:rsidR="00434BE9">
              <w:rPr>
                <w:color w:val="000000" w:themeColor="text1"/>
              </w:rPr>
              <w:t>Quantum, Sensoren, Intelligente Systemen, Ruimtetechnologie en Slimme Materialen</w:t>
            </w:r>
            <w:r w:rsidR="00434BE9">
              <w:rPr>
                <w:color w:val="000000" w:themeColor="text1"/>
              </w:rPr>
              <w:t>’.</w:t>
            </w:r>
          </w:p>
        </w:tc>
        <w:tc>
          <w:tcPr>
            <w:tcW w:w="850" w:type="dxa"/>
          </w:tcPr>
          <w:p w:rsidRPr="004F0860" w:rsidR="00840FE7" w:rsidP="00C40D78" w:rsidRDefault="00840FE7" w14:paraId="20283212" w14:textId="77777777">
            <w:pPr>
              <w:jc w:val="right"/>
              <w:rPr>
                <w:b/>
              </w:rPr>
            </w:pPr>
          </w:p>
        </w:tc>
      </w:tr>
      <w:tr w:rsidRPr="004F0860" w:rsidR="00840FE7" w:rsidTr="207C6DFE" w14:paraId="400B799A" w14:textId="77777777">
        <w:tc>
          <w:tcPr>
            <w:tcW w:w="720" w:type="dxa"/>
          </w:tcPr>
          <w:p w:rsidRPr="00D661D6" w:rsidR="00840FE7" w:rsidP="7EB1826E" w:rsidRDefault="7EB1826E" w14:paraId="2E3D882E" w14:textId="77777777">
            <w:pPr>
              <w:rPr>
                <w:b/>
                <w:bCs/>
              </w:rPr>
            </w:pPr>
            <w:r w:rsidRPr="00D661D6">
              <w:rPr>
                <w:b/>
                <w:bCs/>
              </w:rPr>
              <w:t>20</w:t>
            </w:r>
          </w:p>
        </w:tc>
        <w:tc>
          <w:tcPr>
            <w:tcW w:w="6368" w:type="dxa"/>
          </w:tcPr>
          <w:p w:rsidRPr="00D661D6" w:rsidR="007662C8" w:rsidP="7EB1826E" w:rsidRDefault="7EB1826E" w14:paraId="7B6330F5" w14:textId="77777777">
            <w:pPr>
              <w:rPr>
                <w:b/>
                <w:bCs/>
              </w:rPr>
            </w:pPr>
            <w:r w:rsidRPr="00D661D6">
              <w:rPr>
                <w:b/>
                <w:bCs/>
              </w:rPr>
              <w:t>Welke concrete doelstellingen en Key Performance Indicators (KPI's) zijn verbonden aan de bijdrage van €75 miljoen aan het EZK Security Fund?</w:t>
            </w:r>
          </w:p>
          <w:p w:rsidRPr="00D661D6" w:rsidR="00840FE7" w:rsidP="00192A95" w:rsidRDefault="7EB1826E" w14:paraId="099E11CC" w14:textId="53A6B8B3">
            <w:pPr>
              <w:rPr>
                <w:b/>
                <w:bCs/>
              </w:rPr>
            </w:pPr>
            <w:r w:rsidRPr="00D661D6">
              <w:rPr>
                <w:color w:val="000000" w:themeColor="text1"/>
              </w:rPr>
              <w:t xml:space="preserve">Het doel van het SecFund is om toegang tot </w:t>
            </w:r>
            <w:r w:rsidRPr="00D661D6" w:rsidR="00782327">
              <w:rPr>
                <w:color w:val="000000" w:themeColor="text1"/>
              </w:rPr>
              <w:t xml:space="preserve">risicokapitaal te verbeteren en start-ups, scale-ups en innovatieve MKB’ers sterker te positioneren. Het SecFund heeft een omvang van € 100 miljoen. Eens in de vier jaar zal de werking van het fonds geëvalueerd worden. Er wordt twee keer per jaar een voortgangsrapportage opgesteld door de </w:t>
            </w:r>
            <w:r w:rsidRPr="00434BE9" w:rsidR="00782327">
              <w:rPr>
                <w:color w:val="000000" w:themeColor="text1"/>
              </w:rPr>
              <w:t>Brabantse Ontwikkelingsmaatschappij</w:t>
            </w:r>
            <w:r w:rsidRPr="00D661D6" w:rsidR="00782327">
              <w:rPr>
                <w:color w:val="000000" w:themeColor="text1"/>
              </w:rPr>
              <w:t xml:space="preserve"> die het fonds beheert. In de voortgangsbrief over de STRAIIK-D 2025 begin 2026 zal de eerste voortgang van het fonds gedeeld worden met uw Kamer.</w:t>
            </w:r>
          </w:p>
        </w:tc>
        <w:tc>
          <w:tcPr>
            <w:tcW w:w="850" w:type="dxa"/>
          </w:tcPr>
          <w:p w:rsidRPr="004F0860" w:rsidR="00840FE7" w:rsidP="00C40D78" w:rsidRDefault="00840FE7" w14:paraId="101D84B9" w14:textId="77777777">
            <w:pPr>
              <w:jc w:val="right"/>
              <w:rPr>
                <w:b/>
              </w:rPr>
            </w:pPr>
          </w:p>
        </w:tc>
      </w:tr>
      <w:tr w:rsidRPr="004F0860" w:rsidR="00840FE7" w:rsidTr="207C6DFE" w14:paraId="3141A2F8" w14:textId="77777777">
        <w:tc>
          <w:tcPr>
            <w:tcW w:w="720" w:type="dxa"/>
          </w:tcPr>
          <w:p w:rsidRPr="00D661D6" w:rsidR="00782327" w:rsidP="00782327" w:rsidRDefault="7EB1826E" w14:paraId="1344CC75" w14:textId="34861F6B">
            <w:pPr>
              <w:rPr>
                <w:b/>
                <w:bCs/>
              </w:rPr>
            </w:pPr>
            <w:r w:rsidRPr="00D661D6">
              <w:rPr>
                <w:b/>
                <w:bCs/>
              </w:rPr>
              <w:t>21</w:t>
            </w:r>
          </w:p>
        </w:tc>
        <w:tc>
          <w:tcPr>
            <w:tcW w:w="6368" w:type="dxa"/>
          </w:tcPr>
          <w:p w:rsidRPr="00D661D6" w:rsidR="00840FE7" w:rsidP="7EB1826E" w:rsidRDefault="7EB1826E" w14:paraId="0139FF97" w14:textId="77777777">
            <w:pPr>
              <w:rPr>
                <w:b/>
                <w:bCs/>
              </w:rPr>
            </w:pPr>
            <w:r w:rsidRPr="00D661D6">
              <w:rPr>
                <w:b/>
                <w:bCs/>
              </w:rPr>
              <w:t>Hoe verhouden de met de intensivering beoogde materieelcapaciteiten binnen het DMF zich tot de NAVO-doelstellingen en de huidige veiligheidssituatie?</w:t>
            </w:r>
          </w:p>
          <w:p w:rsidRPr="00D661D6" w:rsidR="0077293C" w:rsidRDefault="7EB1826E" w14:paraId="5164713B" w14:textId="31A74F40">
            <w:pPr>
              <w:rPr>
                <w:b/>
                <w:bCs/>
              </w:rPr>
            </w:pPr>
            <w:r w:rsidRPr="00D661D6">
              <w:t xml:space="preserve">Voor investeringen in gevechtscapaciteiten zijn de NAVO-capaciteitendoelstellingen </w:t>
            </w:r>
            <w:r w:rsidR="005208C2">
              <w:t>richtinggevend</w:t>
            </w:r>
            <w:r w:rsidRPr="00D661D6" w:rsidR="005208C2">
              <w:t xml:space="preserve">, </w:t>
            </w:r>
            <w:r w:rsidRPr="00D661D6">
              <w:t>maar wordt ook gekeken naar behoeftes voor de uitvoering van bredere (nationale) taken en verplichtingen van Defensie, in het licht van de huidige veiligheidssituatie en mogelijke toekomstscenario’s.</w:t>
            </w:r>
          </w:p>
        </w:tc>
        <w:tc>
          <w:tcPr>
            <w:tcW w:w="850" w:type="dxa"/>
          </w:tcPr>
          <w:p w:rsidRPr="004F0860" w:rsidR="00840FE7" w:rsidP="00C40D78" w:rsidRDefault="00840FE7" w14:paraId="1558BE47" w14:textId="77777777">
            <w:pPr>
              <w:jc w:val="right"/>
              <w:rPr>
                <w:b/>
              </w:rPr>
            </w:pPr>
          </w:p>
        </w:tc>
      </w:tr>
      <w:tr w:rsidRPr="004F0860" w:rsidR="00840FE7" w:rsidTr="207C6DFE" w14:paraId="42EECCDB" w14:textId="77777777">
        <w:tc>
          <w:tcPr>
            <w:tcW w:w="720" w:type="dxa"/>
          </w:tcPr>
          <w:p w:rsidRPr="00D661D6" w:rsidR="00840FE7" w:rsidP="7EB1826E" w:rsidRDefault="7EB1826E" w14:paraId="3E15CFD9" w14:textId="77777777">
            <w:pPr>
              <w:rPr>
                <w:b/>
                <w:bCs/>
              </w:rPr>
            </w:pPr>
            <w:r w:rsidRPr="00D661D6">
              <w:rPr>
                <w:b/>
                <w:bCs/>
              </w:rPr>
              <w:t>22</w:t>
            </w:r>
          </w:p>
        </w:tc>
        <w:tc>
          <w:tcPr>
            <w:tcW w:w="6368" w:type="dxa"/>
          </w:tcPr>
          <w:p w:rsidRPr="00D661D6" w:rsidR="00840FE7" w:rsidP="7EB1826E" w:rsidRDefault="7EB1826E" w14:paraId="674898F2" w14:textId="77777777">
            <w:pPr>
              <w:rPr>
                <w:b/>
                <w:bCs/>
              </w:rPr>
            </w:pPr>
            <w:r w:rsidRPr="00D661D6">
              <w:rPr>
                <w:b/>
                <w:bCs/>
              </w:rPr>
              <w:t>Hoe wordt in 2025 voorkomen dat het DMF-budget voor Kennis en Innovatie opnieuw niet volledig tot realisatie komt?</w:t>
            </w:r>
          </w:p>
          <w:p w:rsidRPr="00D661D6" w:rsidR="00840FE7" w:rsidP="00C40D78" w:rsidRDefault="7EB1826E" w14:paraId="65D383CF" w14:textId="1CEB8C8E">
            <w:r w:rsidRPr="00D661D6">
              <w:t>De inkoop- en begeleidingscapaciteit is versterkt, dit zal ertoe bijdragen dat innovatie programma’s sneller kunnen starten.</w:t>
            </w:r>
          </w:p>
        </w:tc>
        <w:tc>
          <w:tcPr>
            <w:tcW w:w="850" w:type="dxa"/>
          </w:tcPr>
          <w:p w:rsidRPr="004F0860" w:rsidR="00840FE7" w:rsidP="00C40D78" w:rsidRDefault="00840FE7" w14:paraId="7E747D14" w14:textId="77777777">
            <w:pPr>
              <w:jc w:val="right"/>
              <w:rPr>
                <w:b/>
              </w:rPr>
            </w:pPr>
          </w:p>
        </w:tc>
      </w:tr>
      <w:tr w:rsidRPr="004F0860" w:rsidR="00840FE7" w:rsidTr="207C6DFE" w14:paraId="11B4FC40" w14:textId="77777777">
        <w:tc>
          <w:tcPr>
            <w:tcW w:w="720" w:type="dxa"/>
          </w:tcPr>
          <w:p w:rsidRPr="00D661D6" w:rsidR="00840FE7" w:rsidP="7EB1826E" w:rsidRDefault="7EB1826E" w14:paraId="5E35C78C" w14:textId="77777777">
            <w:pPr>
              <w:rPr>
                <w:b/>
                <w:bCs/>
              </w:rPr>
            </w:pPr>
            <w:r w:rsidRPr="00D661D6">
              <w:rPr>
                <w:b/>
                <w:bCs/>
              </w:rPr>
              <w:t>23</w:t>
            </w:r>
          </w:p>
        </w:tc>
        <w:tc>
          <w:tcPr>
            <w:tcW w:w="6368" w:type="dxa"/>
          </w:tcPr>
          <w:p w:rsidRPr="00D661D6" w:rsidR="00840FE7" w:rsidP="7EB1826E" w:rsidRDefault="7EB1826E" w14:paraId="0A0795FA" w14:textId="77777777">
            <w:pPr>
              <w:rPr>
                <w:b/>
                <w:bCs/>
              </w:rPr>
            </w:pPr>
            <w:r w:rsidRPr="00D661D6">
              <w:rPr>
                <w:b/>
                <w:bCs/>
              </w:rPr>
              <w:t>Hoe beperkt de hoge verplichtingsgraad binnen het DMF de flexibiliteit van Defensie om in te spelen op nieuwe, onvoorziene dreigingen of technologische ontwikkelingen?</w:t>
            </w:r>
          </w:p>
          <w:p w:rsidRPr="00D661D6" w:rsidR="00D802BB" w:rsidP="00022ABC" w:rsidRDefault="003B62EC" w14:paraId="50352578" w14:textId="7365E97C">
            <w:r>
              <w:lastRenderedPageBreak/>
              <w:t>Er zijn technische mogelijkheden binnen het DMF om in te spelen op nieuwe, onvoorziene dreigingen en of technologische ontwikkelingen, ondanks een hoge verplichtingengraad. Door het instrument overprogrammering is het mogelijk om gedurende een aantal jaar meer projecten na te streven dan dat er aan kas aanwezig is. In latere jaren wordt deze programmering gecompenseerd, waardoor over de gehele planperiode van het DMF (15 jaar) de programmering aansluit op het totaal beschikbare meerjarige budget. Als de ruimte in de overprogrammering nog niet volledig is belegd dan biedt dit instrument enige flexibiliteit. Ook als de ruimte in de overprogrammering volledig is belegd zijn er mogelijkheden. De hoge verplichtingsgraad is namelijk een optelsom van reeds gerealiseerde kasuitgaven dit jaar en geraamde kasuitgaven voor dit jaar voortkomend uit reeds aangegane verplichtingen. Die laatste categorie biedt op het oog meer zekerheid op realisatie dan projecten waarvan de verplichting nog niet is aangegaan. Desalniettemin is ook deze categorie juridische verplichte kasuitgaven afhankelijk van externe factoren zoals de beschikbare productiecapaciteit van de industrie. Gedurende het jaar kan bijvoorbeeld op basis van actuele informatie afkomstig van producenten het project alsnog vertragen (of versnellen). Dit biedt dan ruimte gedurende het jaar - in combinatie met nog niet verplichte budgetten in latere jaren – om urgente en nog onvoorziene uitgaven te financieren. Het budget voor de vertraagde projecten, wordt vervolgens bij het volgende begrotingsmoment aangevuld vanuit de nog niet verplichte budgetten in het DMF in latere jaren. De Kamer wordt hierin meegenomen.</w:t>
            </w:r>
          </w:p>
        </w:tc>
        <w:tc>
          <w:tcPr>
            <w:tcW w:w="850" w:type="dxa"/>
          </w:tcPr>
          <w:p w:rsidRPr="004F0860" w:rsidR="00840FE7" w:rsidP="00C40D78" w:rsidRDefault="00840FE7" w14:paraId="21EB3DBE" w14:textId="77777777">
            <w:pPr>
              <w:jc w:val="right"/>
              <w:rPr>
                <w:b/>
              </w:rPr>
            </w:pPr>
          </w:p>
        </w:tc>
      </w:tr>
      <w:tr w:rsidRPr="004F0860" w:rsidR="00840FE7" w:rsidTr="207C6DFE" w14:paraId="413DF9BA" w14:textId="77777777">
        <w:tc>
          <w:tcPr>
            <w:tcW w:w="720" w:type="dxa"/>
          </w:tcPr>
          <w:p w:rsidRPr="00D661D6" w:rsidR="00840FE7" w:rsidP="7EB1826E" w:rsidRDefault="7EB1826E" w14:paraId="673DE183" w14:textId="77777777">
            <w:pPr>
              <w:rPr>
                <w:b/>
                <w:bCs/>
              </w:rPr>
            </w:pPr>
            <w:r w:rsidRPr="00D661D6">
              <w:rPr>
                <w:b/>
                <w:bCs/>
              </w:rPr>
              <w:t>24</w:t>
            </w:r>
          </w:p>
        </w:tc>
        <w:tc>
          <w:tcPr>
            <w:tcW w:w="6368" w:type="dxa"/>
          </w:tcPr>
          <w:p w:rsidRPr="00D661D6" w:rsidR="00840FE7" w:rsidP="7EB1826E" w:rsidRDefault="7EB1826E" w14:paraId="26DB7386" w14:textId="77777777">
            <w:pPr>
              <w:rPr>
                <w:b/>
                <w:bCs/>
              </w:rPr>
            </w:pPr>
            <w:r w:rsidRPr="00D661D6">
              <w:rPr>
                <w:b/>
                <w:bCs/>
              </w:rPr>
              <w:t>Hoe wordt de vervanging van aan Oekraïne geleverd materieel, zoals de Patriot-systemen, ingepast in de huidige en toekomstige DMF-begrotingen?</w:t>
            </w:r>
          </w:p>
          <w:p w:rsidRPr="00D661D6" w:rsidR="00840FE7" w:rsidP="7EB1826E" w:rsidRDefault="7EB1826E" w14:paraId="4C015C9E" w14:textId="48FCBC76">
            <w:pPr>
              <w:rPr>
                <w:b/>
                <w:bCs/>
              </w:rPr>
            </w:pPr>
            <w:r w:rsidRPr="00D661D6">
              <w:t>Van het geleverde materieel uit eigen voorraad wordt de vervangings- of boekingswaarde berekend. Deze waardes worden gecompenseerd vanuit de middelen die voor de steun aan Oekraïne beschikbaar zijn gesteld. De compensatie wordt vervolgens begroot in het DMF conform het meest aannemelijke ritme van de vervanging.</w:t>
            </w:r>
          </w:p>
        </w:tc>
        <w:tc>
          <w:tcPr>
            <w:tcW w:w="850" w:type="dxa"/>
          </w:tcPr>
          <w:p w:rsidRPr="004F0860" w:rsidR="00840FE7" w:rsidP="00C40D78" w:rsidRDefault="00840FE7" w14:paraId="6B4B072B" w14:textId="77777777">
            <w:pPr>
              <w:jc w:val="right"/>
              <w:rPr>
                <w:b/>
              </w:rPr>
            </w:pPr>
          </w:p>
        </w:tc>
      </w:tr>
      <w:tr w:rsidRPr="004F0860" w:rsidR="00840FE7" w:rsidTr="207C6DFE" w14:paraId="32FA1131" w14:textId="77777777">
        <w:tc>
          <w:tcPr>
            <w:tcW w:w="720" w:type="dxa"/>
          </w:tcPr>
          <w:p w:rsidRPr="00D661D6" w:rsidR="00840FE7" w:rsidP="7EB1826E" w:rsidRDefault="7EB1826E" w14:paraId="01A236A8" w14:textId="77777777">
            <w:pPr>
              <w:rPr>
                <w:b/>
                <w:bCs/>
              </w:rPr>
            </w:pPr>
            <w:r w:rsidRPr="00D661D6">
              <w:rPr>
                <w:b/>
                <w:bCs/>
              </w:rPr>
              <w:t>25</w:t>
            </w:r>
          </w:p>
        </w:tc>
        <w:tc>
          <w:tcPr>
            <w:tcW w:w="6368" w:type="dxa"/>
          </w:tcPr>
          <w:p w:rsidRPr="00D661D6" w:rsidR="009452E3" w:rsidP="7EB1826E" w:rsidRDefault="7EB1826E" w14:paraId="56AD1D57" w14:textId="77777777">
            <w:pPr>
              <w:rPr>
                <w:b/>
                <w:bCs/>
              </w:rPr>
            </w:pPr>
            <w:r w:rsidRPr="00D661D6">
              <w:rPr>
                <w:b/>
                <w:bCs/>
              </w:rPr>
              <w:t>Hoe worden de geïdentificeerde knelpunten of risico's bij de vastgoedprojecten Huisvesting MIVD, Versnellen verduurzamen vastgoed, en Huisvesting KMAR geadresseerd?</w:t>
            </w:r>
          </w:p>
          <w:p w:rsidRPr="00D661D6" w:rsidR="00840FE7" w:rsidP="00C40D78" w:rsidRDefault="7EB1826E" w14:paraId="47177597" w14:textId="1D59D669">
            <w:r w:rsidRPr="00D661D6">
              <w:t>Bij vastgoedprojecten van Defensie wordt omgegaan met risico’s door een combinatie van risicomanagement, veiligheidsmaatregelen en intern toezicht. Een goede inbedding van risicomanagement op alle niveaus is onderdeel van goed vastgoedmanagement. Er wordt gestreefd naar een veilige omgeving en een bewust en zorgvuldig omgaan met bekende risico’s. Dit vraagt om voortdurende en zorgvuldige afstemming tussen alle stakeholders om risico’s direct af te dekken.</w:t>
            </w:r>
          </w:p>
        </w:tc>
        <w:tc>
          <w:tcPr>
            <w:tcW w:w="850" w:type="dxa"/>
          </w:tcPr>
          <w:p w:rsidRPr="004F0860" w:rsidR="00840FE7" w:rsidP="00C40D78" w:rsidRDefault="00840FE7" w14:paraId="6A070249" w14:textId="77777777">
            <w:pPr>
              <w:jc w:val="right"/>
              <w:rPr>
                <w:b/>
              </w:rPr>
            </w:pPr>
          </w:p>
        </w:tc>
      </w:tr>
      <w:tr w:rsidRPr="004F0860" w:rsidR="00840FE7" w:rsidTr="207C6DFE" w14:paraId="7C98CE79" w14:textId="77777777">
        <w:tc>
          <w:tcPr>
            <w:tcW w:w="720" w:type="dxa"/>
          </w:tcPr>
          <w:p w:rsidRPr="00D661D6" w:rsidR="00840FE7" w:rsidP="7EB1826E" w:rsidRDefault="7EB1826E" w14:paraId="3E726097" w14:textId="77777777">
            <w:pPr>
              <w:rPr>
                <w:b/>
                <w:bCs/>
              </w:rPr>
            </w:pPr>
            <w:r w:rsidRPr="00D661D6">
              <w:rPr>
                <w:b/>
                <w:bCs/>
              </w:rPr>
              <w:t>26</w:t>
            </w:r>
          </w:p>
        </w:tc>
        <w:tc>
          <w:tcPr>
            <w:tcW w:w="6368" w:type="dxa"/>
          </w:tcPr>
          <w:p w:rsidRPr="00D661D6" w:rsidR="00840FE7" w:rsidP="7EB1826E" w:rsidRDefault="7EB1826E" w14:paraId="4242A9B3" w14:textId="77777777">
            <w:pPr>
              <w:rPr>
                <w:b/>
                <w:bCs/>
              </w:rPr>
            </w:pPr>
            <w:r w:rsidRPr="00D661D6">
              <w:rPr>
                <w:b/>
                <w:bCs/>
              </w:rPr>
              <w:t>Hoe wordt in de IT-projecten van het DMF omgegaan met de afhankelijkheid van externe ondernemers en de snel veranderende technologische omgeving?</w:t>
            </w:r>
          </w:p>
          <w:p w:rsidR="001B43A2" w:rsidP="00E458B3" w:rsidRDefault="001B43A2" w14:paraId="5F8B7835" w14:textId="7A5B398F">
            <w:pPr>
              <w:rPr>
                <w:iCs/>
              </w:rPr>
            </w:pPr>
            <w:r>
              <w:rPr>
                <w:iCs/>
              </w:rPr>
              <w:t xml:space="preserve">IT is een belangrijk onderdeel van de gevechtskracht van de krijgsmacht. De digitale transformatie van Defensie is cruciaal voor de geoefendheid en gereedheid van Defensie. Daarom gaan we hier </w:t>
            </w:r>
            <w:r>
              <w:rPr>
                <w:iCs/>
              </w:rPr>
              <w:lastRenderedPageBreak/>
              <w:t xml:space="preserve">de komende jaren in investeren en op sturen. Om afhankelijkheden te voorkomen werkt Defensie vaak met meerdere leveranciers. Daarbij worden contracten afgesloten met daarin duidelijke afspraken over eigenaarschap en verantwoordelijkheden. </w:t>
            </w:r>
          </w:p>
          <w:p w:rsidR="001B43A2" w:rsidP="00E458B3" w:rsidRDefault="00E458B3" w14:paraId="4EDAE68C" w14:textId="77777777">
            <w:pPr>
              <w:rPr>
                <w:iCs/>
              </w:rPr>
            </w:pPr>
            <w:r w:rsidRPr="00D661D6">
              <w:rPr>
                <w:iCs/>
              </w:rPr>
              <w:t>Verder investeert Defensie in het op peil houden van interne technologische kennis en capaciteit, onder meer bij het eigen IT-bedrijf (het Joint IV Commando).</w:t>
            </w:r>
            <w:r w:rsidR="001B43A2">
              <w:rPr>
                <w:iCs/>
              </w:rPr>
              <w:t xml:space="preserve"> Deze kennis is nodig om technologische ontwikkelingen snel op te volgen. Daarbij wordt ook samengewerkt met de markt, waarbij personeel wordt ingehuurd en slim wordt ingezet. Het doel daarbij is altijd om nieuwe toepassingen samen door te ontwikkelen, zodat Defensie over de kennis blijft beschikken. </w:t>
            </w:r>
          </w:p>
          <w:p w:rsidRPr="00D661D6" w:rsidR="00E458B3" w:rsidP="00E458B3" w:rsidRDefault="00E458B3" w14:paraId="6499E7DA" w14:textId="18BC0A21">
            <w:pPr>
              <w:rPr>
                <w:iCs/>
              </w:rPr>
            </w:pPr>
            <w:r w:rsidRPr="00D661D6">
              <w:rPr>
                <w:iCs/>
              </w:rPr>
              <w:t>Om in te spelen op de snel veranderende technologische omgeving worden projecten ingericht volgens een kort-cyclische werkwijze met Agile-methodieken, zoals Scrum en Scaled Agile Framework (SAFe). Dit maakt het mogelijk om tussentijds te evalueren en bij te sturen. Daarnaast wordt in de budgettering en projectbeheersing rekening gehouden met mogelijke onverwachte kosten als gevolg van technologische vernieuwingen, zodat flexibiliteit en wendbaarheid binnen de projecten worden geborgd.</w:t>
            </w:r>
          </w:p>
          <w:p w:rsidRPr="00D661D6" w:rsidR="00E458B3" w:rsidP="7EB1826E" w:rsidRDefault="00E458B3" w14:paraId="61D5B610" w14:textId="77777777">
            <w:pPr>
              <w:rPr>
                <w:b/>
                <w:bCs/>
              </w:rPr>
            </w:pPr>
          </w:p>
          <w:p w:rsidRPr="00D661D6" w:rsidR="00840FE7" w:rsidP="00C40D78" w:rsidRDefault="00840FE7" w14:paraId="44F047E3" w14:textId="224C9824"/>
        </w:tc>
        <w:tc>
          <w:tcPr>
            <w:tcW w:w="850" w:type="dxa"/>
          </w:tcPr>
          <w:p w:rsidRPr="004F0860" w:rsidR="00840FE7" w:rsidP="00C40D78" w:rsidRDefault="00840FE7" w14:paraId="5102B0CC" w14:textId="77777777">
            <w:pPr>
              <w:jc w:val="right"/>
              <w:rPr>
                <w:b/>
              </w:rPr>
            </w:pPr>
          </w:p>
        </w:tc>
      </w:tr>
    </w:tbl>
    <w:p w:rsidRPr="004F0860" w:rsidR="004F0860" w:rsidP="004F0860" w:rsidRDefault="004F0860" w14:paraId="0D35EA27" w14:textId="77777777">
      <w:pPr>
        <w:rPr>
          <w:b/>
        </w:rPr>
      </w:pPr>
    </w:p>
    <w:p w:rsidRPr="004F0860" w:rsidR="00A42B10" w:rsidP="00CC6BF3" w:rsidRDefault="00A42B10" w14:paraId="686486C0" w14:textId="77777777">
      <w:pPr>
        <w:keepNext/>
        <w:spacing w:before="600" w:after="0"/>
        <w:rPr>
          <w:b/>
          <w:iCs/>
          <w:color w:val="000000" w:themeColor="text1"/>
        </w:rPr>
      </w:pPr>
    </w:p>
    <w:sectPr w:rsidRPr="004F0860" w:rsidR="00A42B10" w:rsidSect="0026724D">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B7E0F" w14:textId="77777777" w:rsidR="00322969" w:rsidRDefault="00322969" w:rsidP="001E0A0C">
      <w:r>
        <w:separator/>
      </w:r>
    </w:p>
  </w:endnote>
  <w:endnote w:type="continuationSeparator" w:id="0">
    <w:p w14:paraId="7594E23E" w14:textId="77777777" w:rsidR="00322969" w:rsidRDefault="00322969" w:rsidP="001E0A0C">
      <w:r>
        <w:continuationSeparator/>
      </w:r>
    </w:p>
  </w:endnote>
  <w:endnote w:type="continuationNotice" w:id="1">
    <w:p w14:paraId="17B2F6B9" w14:textId="77777777" w:rsidR="00322969" w:rsidRDefault="00322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510C" w14:textId="77777777" w:rsidR="00AC6E0E" w:rsidRDefault="00AC6E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088A" w14:textId="77777777" w:rsidR="002467EE" w:rsidRDefault="002467EE"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7EE" w14:paraId="60354030" w14:textId="77777777">
                            <w:trPr>
                              <w:trHeight w:val="1274"/>
                            </w:trPr>
                            <w:tc>
                              <w:tcPr>
                                <w:tcW w:w="1968" w:type="dxa"/>
                                <w:tcMar>
                                  <w:left w:w="0" w:type="dxa"/>
                                  <w:right w:w="0" w:type="dxa"/>
                                </w:tcMar>
                                <w:vAlign w:val="bottom"/>
                              </w:tcPr>
                              <w:p w14:paraId="0976525D" w14:textId="77777777" w:rsidR="002467EE" w:rsidRDefault="002467EE">
                                <w:pPr>
                                  <w:pStyle w:val="Rubricering-Huisstijl"/>
                                  <w:rPr>
                                    <w:noProof/>
                                  </w:rPr>
                                </w:pPr>
                              </w:p>
                              <w:p w14:paraId="1B427954" w14:textId="77777777" w:rsidR="002467EE" w:rsidRDefault="002467EE">
                                <w:pPr>
                                  <w:pStyle w:val="Rubricering-Huisstijl"/>
                                  <w:rPr>
                                    <w:noProof/>
                                  </w:rPr>
                                </w:pPr>
                              </w:p>
                            </w:tc>
                          </w:tr>
                        </w:tbl>
                        <w:p w14:paraId="75EC65E0" w14:textId="77777777" w:rsidR="002467EE" w:rsidRDefault="002467EE">
                          <w:pPr>
                            <w:pStyle w:val="Toezendgegevens-Huisstijl"/>
                            <w:rPr>
                              <w:noProof/>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7EE" w14:paraId="60354030" w14:textId="77777777">
                      <w:trPr>
                        <w:trHeight w:val="1274"/>
                      </w:trPr>
                      <w:tc>
                        <w:tcPr>
                          <w:tcW w:w="1968" w:type="dxa"/>
                          <w:tcMar>
                            <w:left w:w="0" w:type="dxa"/>
                            <w:right w:w="0" w:type="dxa"/>
                          </w:tcMar>
                          <w:vAlign w:val="bottom"/>
                        </w:tcPr>
                        <w:p w14:paraId="0976525D" w14:textId="77777777" w:rsidR="002467EE" w:rsidRDefault="002467EE">
                          <w:pPr>
                            <w:pStyle w:val="Rubricering-Huisstijl"/>
                            <w:rPr>
                              <w:noProof/>
                            </w:rPr>
                          </w:pPr>
                        </w:p>
                        <w:p w14:paraId="1B427954" w14:textId="77777777" w:rsidR="002467EE" w:rsidRDefault="002467EE">
                          <w:pPr>
                            <w:pStyle w:val="Rubricering-Huisstijl"/>
                            <w:rPr>
                              <w:noProof/>
                            </w:rPr>
                          </w:pPr>
                        </w:p>
                      </w:tc>
                    </w:tr>
                  </w:tbl>
                  <w:p w14:paraId="75EC65E0" w14:textId="77777777" w:rsidR="002467EE" w:rsidRDefault="002467EE">
                    <w:pPr>
                      <w:pStyle w:val="Toezendgegevens-Huisstijl"/>
                      <w:rPr>
                        <w:noProof/>
                      </w:rPr>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277A" w14:textId="77777777" w:rsidR="00AC6E0E" w:rsidRDefault="00AC6E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3375" w14:textId="77777777" w:rsidR="00322969" w:rsidRDefault="00322969" w:rsidP="001E0A0C">
      <w:r>
        <w:separator/>
      </w:r>
    </w:p>
  </w:footnote>
  <w:footnote w:type="continuationSeparator" w:id="0">
    <w:p w14:paraId="311256DD" w14:textId="77777777" w:rsidR="00322969" w:rsidRDefault="00322969" w:rsidP="001E0A0C">
      <w:r>
        <w:continuationSeparator/>
      </w:r>
    </w:p>
  </w:footnote>
  <w:footnote w:type="continuationNotice" w:id="1">
    <w:p w14:paraId="07CBC30F" w14:textId="77777777" w:rsidR="00322969" w:rsidRDefault="00322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CF84" w14:textId="77777777" w:rsidR="00AC6E0E" w:rsidRDefault="00AC6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867C" w14:textId="77777777" w:rsidR="002467EE" w:rsidRDefault="002467EE"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B4B2F6D" w14:textId="042D7A77" w:rsidR="002467EE" w:rsidRDefault="002467EE">
                          <w:pPr>
                            <w:pStyle w:val="Paginanummer-Huisstijl"/>
                            <w:rPr>
                              <w:noProof/>
                            </w:rPr>
                          </w:pPr>
                          <w:r>
                            <w:t xml:space="preserve">Pagina </w:t>
                          </w:r>
                          <w:r>
                            <w:fldChar w:fldCharType="begin"/>
                          </w:r>
                          <w:r>
                            <w:instrText xml:space="preserve"> PAGE    \* MERGEFORMAT </w:instrText>
                          </w:r>
                          <w:r>
                            <w:fldChar w:fldCharType="separate"/>
                          </w:r>
                          <w:r w:rsidR="00AC6E0E">
                            <w:rPr>
                              <w:noProof/>
                            </w:rPr>
                            <w:t>6</w:t>
                          </w:r>
                          <w:r>
                            <w:fldChar w:fldCharType="end"/>
                          </w:r>
                          <w:r>
                            <w:t xml:space="preserve"> van </w:t>
                          </w:r>
                          <w:r w:rsidR="00EE4CB4">
                            <w:t xml:space="preserve"> SECTIONPAGES  \* Arabic  \* MERGEFORMAT </w:t>
                          </w:r>
                          <w:r w:rsidR="00EE4CB4">
                            <w:rPr>
                              <w:noProof/>
                            </w:rPr>
                            <w:t>888888888888888888888888888888888888888888888888888888888888888888888</w:t>
                          </w:r>
                          <w:r w:rsidR="0078601F">
                            <w:rPr>
                              <w:noProof/>
                            </w:rPr>
                            <w:t>8888888888888888888888888888888888888888888888888888888888888888888888888888888888888888888888888888888888888888999988888888888888888888888888888888888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B4B2F6D" w14:textId="042D7A77" w:rsidR="002467EE" w:rsidRDefault="002467EE">
                    <w:pPr>
                      <w:pStyle w:val="Paginanummer-Huisstijl"/>
                      <w:rPr>
                        <w:noProof/>
                      </w:rPr>
                    </w:pPr>
                    <w:r>
                      <w:t xml:space="preserve">Pagina </w:t>
                    </w:r>
                    <w:r>
                      <w:fldChar w:fldCharType="begin"/>
                    </w:r>
                    <w:r>
                      <w:instrText xml:space="preserve"> PAGE    \* MERGEFORMAT </w:instrText>
                    </w:r>
                    <w:r>
                      <w:fldChar w:fldCharType="separate"/>
                    </w:r>
                    <w:r w:rsidR="00AC6E0E">
                      <w:rPr>
                        <w:noProof/>
                      </w:rPr>
                      <w:t>6</w:t>
                    </w:r>
                    <w:r>
                      <w:fldChar w:fldCharType="end"/>
                    </w:r>
                    <w:r>
                      <w:t xml:space="preserve"> van </w:t>
                    </w:r>
                    <w:r w:rsidR="00EE4CB4">
                      <w:t xml:space="preserve"> SECTIONPAGES  \* Arabic  \* MERGEFORMAT </w:t>
                    </w:r>
                    <w:r w:rsidR="00EE4CB4">
                      <w:rPr>
                        <w:noProof/>
                      </w:rPr>
                      <w:t>888888888888888888888888888888888888888888888888888888888888888888888</w:t>
                    </w:r>
                    <w:r w:rsidR="0078601F">
                      <w:rPr>
                        <w:noProof/>
                      </w:rPr>
                      <w:t>8888888888888888888888888888888888888888888888888888888888888888888888888888888888888888888888888888888888888888999988888888888888888888888888888888888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E9E1" w14:textId="716F2E92" w:rsidR="002467EE" w:rsidRDefault="002467EE" w:rsidP="5D74B20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7EB1826E">
      <w:rPr>
        <w:noProof/>
      </w:rPr>
      <w:fldChar w:fldCharType="begin"/>
    </w:r>
    <w:r w:rsidRPr="7EB1826E">
      <w:rPr>
        <w:noProof/>
      </w:rPr>
      <w:instrText xml:space="preserve"> PAGE    \* MERGEFORMAT </w:instrText>
    </w:r>
    <w:r w:rsidRPr="7EB1826E">
      <w:rPr>
        <w:noProof/>
      </w:rPr>
      <w:fldChar w:fldCharType="separate"/>
    </w:r>
    <w:r w:rsidR="00AC6E0E">
      <w:rPr>
        <w:noProof/>
      </w:rPr>
      <w:t>1</w:t>
    </w:r>
    <w:r w:rsidRPr="7EB1826E">
      <w:rPr>
        <w:noProof/>
      </w:rPr>
      <w:fldChar w:fldCharType="end"/>
    </w:r>
    <w:r>
      <w:t xml:space="preserve"> van </w:t>
    </w:r>
    <w:r w:rsidRPr="7EB1826E">
      <w:rPr>
        <w:noProof/>
      </w:rPr>
      <w:fldChar w:fldCharType="begin"/>
    </w:r>
    <w:r w:rsidRPr="7EB1826E">
      <w:rPr>
        <w:noProof/>
      </w:rPr>
      <w:instrText xml:space="preserve"> NUMPAGES  \* Arabic  \* MERGEFORMAT </w:instrText>
    </w:r>
    <w:r w:rsidRPr="7EB1826E">
      <w:rPr>
        <w:noProof/>
      </w:rPr>
      <w:fldChar w:fldCharType="separate"/>
    </w:r>
    <w:r w:rsidR="00AC6E0E">
      <w:rPr>
        <w:noProof/>
      </w:rPr>
      <w:t>8</w:t>
    </w:r>
    <w:r w:rsidRPr="7EB1826E">
      <w:rPr>
        <w:noProof/>
      </w:rPr>
      <w:fldChar w:fldCharType="end"/>
    </w:r>
  </w:p>
  <w:p w14:paraId="30F543D7" w14:textId="77777777" w:rsidR="002467EE" w:rsidRDefault="002467EE" w:rsidP="001E0A0C">
    <w:pPr>
      <w:pStyle w:val="Koptekst"/>
      <w:spacing w:after="0" w:line="240" w:lineRule="auto"/>
    </w:pPr>
  </w:p>
  <w:p w14:paraId="4C38668C" w14:textId="77777777" w:rsidR="002467EE" w:rsidRDefault="002467EE" w:rsidP="001E0A0C">
    <w:pPr>
      <w:pStyle w:val="Koptekst"/>
      <w:spacing w:after="0" w:line="240" w:lineRule="auto"/>
    </w:pPr>
  </w:p>
  <w:p w14:paraId="2AC2E1BA" w14:textId="77777777" w:rsidR="002467EE" w:rsidRDefault="002467EE" w:rsidP="001E0A0C">
    <w:pPr>
      <w:pStyle w:val="Koptekst"/>
      <w:spacing w:after="0" w:line="240" w:lineRule="auto"/>
    </w:pPr>
  </w:p>
  <w:p w14:paraId="115A6062" w14:textId="77777777" w:rsidR="002467EE" w:rsidRDefault="002467EE" w:rsidP="001E0A0C">
    <w:pPr>
      <w:pStyle w:val="Koptekst"/>
      <w:spacing w:after="0" w:line="240" w:lineRule="auto"/>
    </w:pPr>
  </w:p>
  <w:p w14:paraId="533051D6" w14:textId="77777777" w:rsidR="002467EE" w:rsidRDefault="002467EE" w:rsidP="001E0A0C">
    <w:pPr>
      <w:pStyle w:val="Koptekst"/>
      <w:spacing w:after="0" w:line="240" w:lineRule="auto"/>
    </w:pPr>
  </w:p>
  <w:p w14:paraId="7FC06E75" w14:textId="77777777" w:rsidR="002467EE" w:rsidRDefault="002467EE" w:rsidP="001E0A0C">
    <w:pPr>
      <w:pStyle w:val="Koptekst"/>
      <w:spacing w:after="0" w:line="240" w:lineRule="auto"/>
    </w:pPr>
  </w:p>
  <w:p w14:paraId="145A780A" w14:textId="77777777" w:rsidR="002467EE" w:rsidRDefault="002467EE" w:rsidP="001E0A0C">
    <w:pPr>
      <w:pStyle w:val="Koptekst"/>
      <w:spacing w:after="0" w:line="240" w:lineRule="auto"/>
    </w:pPr>
  </w:p>
  <w:p w14:paraId="6DBBE315" w14:textId="77777777" w:rsidR="002467EE" w:rsidRDefault="002467EE" w:rsidP="001E0A0C">
    <w:pPr>
      <w:pStyle w:val="Koptekst"/>
      <w:spacing w:after="0" w:line="240" w:lineRule="auto"/>
    </w:pPr>
  </w:p>
  <w:p w14:paraId="5C039975" w14:textId="77777777" w:rsidR="002467EE" w:rsidRDefault="002467EE" w:rsidP="001E0A0C">
    <w:pPr>
      <w:pStyle w:val="Koptekst"/>
      <w:spacing w:after="0" w:line="240" w:lineRule="auto"/>
    </w:pPr>
  </w:p>
  <w:p w14:paraId="11230F06" w14:textId="77777777" w:rsidR="002467EE" w:rsidRDefault="002467EE" w:rsidP="001E0A0C">
    <w:pPr>
      <w:pStyle w:val="Koptekst"/>
      <w:spacing w:after="0" w:line="240" w:lineRule="auto"/>
    </w:pPr>
  </w:p>
  <w:p w14:paraId="090413C7" w14:textId="77777777" w:rsidR="002467EE" w:rsidRDefault="002467EE" w:rsidP="001E0A0C">
    <w:pPr>
      <w:pStyle w:val="Koptekst"/>
      <w:spacing w:after="0" w:line="240" w:lineRule="auto"/>
    </w:pPr>
  </w:p>
  <w:p w14:paraId="7C776E6A" w14:textId="77777777" w:rsidR="002467EE" w:rsidRDefault="002467EE"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7EE" w14:paraId="777C1352" w14:textId="77777777">
                            <w:trPr>
                              <w:trHeight w:hRule="exact" w:val="1049"/>
                            </w:trPr>
                            <w:tc>
                              <w:tcPr>
                                <w:tcW w:w="1983" w:type="dxa"/>
                                <w:tcMar>
                                  <w:left w:w="0" w:type="dxa"/>
                                  <w:right w:w="0" w:type="dxa"/>
                                </w:tcMar>
                                <w:vAlign w:val="bottom"/>
                              </w:tcPr>
                              <w:p w14:paraId="3C6A27E9" w14:textId="77777777" w:rsidR="002467EE" w:rsidRDefault="002467EE">
                                <w:pPr>
                                  <w:pStyle w:val="Rubricering-Huisstijl"/>
                                  <w:rPr>
                                    <w:noProof/>
                                  </w:rPr>
                                </w:pPr>
                              </w:p>
                              <w:p w14:paraId="4F89E0A6" w14:textId="77777777" w:rsidR="002467EE" w:rsidRDefault="002467EE">
                                <w:pPr>
                                  <w:pStyle w:val="Rubricering-Huisstijl"/>
                                  <w:rPr>
                                    <w:noProof/>
                                  </w:rPr>
                                </w:pPr>
                              </w:p>
                            </w:tc>
                          </w:tr>
                        </w:tbl>
                        <w:p w14:paraId="6DFE3AE1" w14:textId="77777777" w:rsidR="002467EE" w:rsidRDefault="002467EE" w:rsidP="0040612F">
                          <w:pPr>
                            <w:pStyle w:val="Toezendgegevens-Huisstijl"/>
                            <w:rPr>
                              <w:noProo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7EE" w14:paraId="777C1352" w14:textId="77777777">
                      <w:trPr>
                        <w:trHeight w:hRule="exact" w:val="1049"/>
                      </w:trPr>
                      <w:tc>
                        <w:tcPr>
                          <w:tcW w:w="1983" w:type="dxa"/>
                          <w:tcMar>
                            <w:left w:w="0" w:type="dxa"/>
                            <w:right w:w="0" w:type="dxa"/>
                          </w:tcMar>
                          <w:vAlign w:val="bottom"/>
                        </w:tcPr>
                        <w:p w14:paraId="3C6A27E9" w14:textId="77777777" w:rsidR="002467EE" w:rsidRDefault="002467EE">
                          <w:pPr>
                            <w:pStyle w:val="Rubricering-Huisstijl"/>
                            <w:rPr>
                              <w:noProof/>
                            </w:rPr>
                          </w:pPr>
                        </w:p>
                        <w:p w14:paraId="4F89E0A6" w14:textId="77777777" w:rsidR="002467EE" w:rsidRDefault="002467EE">
                          <w:pPr>
                            <w:pStyle w:val="Rubricering-Huisstijl"/>
                            <w:rPr>
                              <w:noProof/>
                            </w:rPr>
                          </w:pPr>
                        </w:p>
                      </w:tc>
                    </w:tr>
                  </w:tbl>
                  <w:p w14:paraId="6DFE3AE1" w14:textId="77777777" w:rsidR="002467EE" w:rsidRDefault="002467EE" w:rsidP="0040612F">
                    <w:pPr>
                      <w:pStyle w:val="Toezendgegevens-Huisstijl"/>
                      <w:rPr>
                        <w:noProof/>
                      </w:rPr>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7EE" w14:paraId="06F57F74" w14:textId="77777777">
                            <w:trPr>
                              <w:trHeight w:val="1274"/>
                            </w:trPr>
                            <w:tc>
                              <w:tcPr>
                                <w:tcW w:w="1968" w:type="dxa"/>
                                <w:tcMar>
                                  <w:left w:w="0" w:type="dxa"/>
                                  <w:right w:w="0" w:type="dxa"/>
                                </w:tcMar>
                                <w:vAlign w:val="bottom"/>
                              </w:tcPr>
                              <w:p w14:paraId="7D674516" w14:textId="77777777" w:rsidR="002467EE" w:rsidRDefault="002467EE">
                                <w:pPr>
                                  <w:pStyle w:val="Rubricering-Huisstijl"/>
                                  <w:rPr>
                                    <w:noProof/>
                                  </w:rPr>
                                </w:pPr>
                              </w:p>
                              <w:p w14:paraId="7DD246DD" w14:textId="77777777" w:rsidR="002467EE" w:rsidRDefault="002467EE">
                                <w:pPr>
                                  <w:pStyle w:val="Rubricering-Huisstijl"/>
                                  <w:rPr>
                                    <w:noProof/>
                                  </w:rPr>
                                </w:pPr>
                              </w:p>
                            </w:tc>
                          </w:tr>
                        </w:tbl>
                        <w:p w14:paraId="13273FAA" w14:textId="77777777" w:rsidR="002467EE" w:rsidRDefault="002467EE" w:rsidP="0040612F">
                          <w:pPr>
                            <w:pStyle w:val="Toezendgegevens-Huisstijl"/>
                            <w:rPr>
                              <w:noProof/>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7EE" w14:paraId="06F57F74" w14:textId="77777777">
                      <w:trPr>
                        <w:trHeight w:val="1274"/>
                      </w:trPr>
                      <w:tc>
                        <w:tcPr>
                          <w:tcW w:w="1968" w:type="dxa"/>
                          <w:tcMar>
                            <w:left w:w="0" w:type="dxa"/>
                            <w:right w:w="0" w:type="dxa"/>
                          </w:tcMar>
                          <w:vAlign w:val="bottom"/>
                        </w:tcPr>
                        <w:p w14:paraId="7D674516" w14:textId="77777777" w:rsidR="002467EE" w:rsidRDefault="002467EE">
                          <w:pPr>
                            <w:pStyle w:val="Rubricering-Huisstijl"/>
                            <w:rPr>
                              <w:noProof/>
                            </w:rPr>
                          </w:pPr>
                        </w:p>
                        <w:p w14:paraId="7DD246DD" w14:textId="77777777" w:rsidR="002467EE" w:rsidRDefault="002467EE">
                          <w:pPr>
                            <w:pStyle w:val="Rubricering-Huisstijl"/>
                            <w:rPr>
                              <w:noProof/>
                            </w:rPr>
                          </w:pPr>
                        </w:p>
                      </w:tc>
                    </w:tr>
                  </w:tbl>
                  <w:p w14:paraId="13273FAA" w14:textId="77777777" w:rsidR="002467EE" w:rsidRDefault="002467EE" w:rsidP="0040612F">
                    <w:pPr>
                      <w:pStyle w:val="Toezendgegevens-Huisstijl"/>
                      <w:rPr>
                        <w:noProof/>
                      </w:rPr>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1"/>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60"/>
    <w:rsid w:val="0000378A"/>
    <w:rsid w:val="0000462D"/>
    <w:rsid w:val="00007ABC"/>
    <w:rsid w:val="00017DF4"/>
    <w:rsid w:val="00020865"/>
    <w:rsid w:val="00022ABC"/>
    <w:rsid w:val="00031B2C"/>
    <w:rsid w:val="000434B7"/>
    <w:rsid w:val="000503BE"/>
    <w:rsid w:val="000537BF"/>
    <w:rsid w:val="00057DFD"/>
    <w:rsid w:val="000605A5"/>
    <w:rsid w:val="00064F76"/>
    <w:rsid w:val="00067D7F"/>
    <w:rsid w:val="00070DB8"/>
    <w:rsid w:val="00070F18"/>
    <w:rsid w:val="000718DF"/>
    <w:rsid w:val="00072D7F"/>
    <w:rsid w:val="00076014"/>
    <w:rsid w:val="00080681"/>
    <w:rsid w:val="00090FCA"/>
    <w:rsid w:val="000928DF"/>
    <w:rsid w:val="00096025"/>
    <w:rsid w:val="000A2BEB"/>
    <w:rsid w:val="000A397C"/>
    <w:rsid w:val="000A568C"/>
    <w:rsid w:val="000B6966"/>
    <w:rsid w:val="000C0236"/>
    <w:rsid w:val="000C5B9A"/>
    <w:rsid w:val="000D0975"/>
    <w:rsid w:val="000D19DB"/>
    <w:rsid w:val="000E25B3"/>
    <w:rsid w:val="000F4AD1"/>
    <w:rsid w:val="00103205"/>
    <w:rsid w:val="00103614"/>
    <w:rsid w:val="00105019"/>
    <w:rsid w:val="00113A09"/>
    <w:rsid w:val="00114173"/>
    <w:rsid w:val="0012473F"/>
    <w:rsid w:val="001261CA"/>
    <w:rsid w:val="00126A63"/>
    <w:rsid w:val="0013236F"/>
    <w:rsid w:val="001410D0"/>
    <w:rsid w:val="0014406C"/>
    <w:rsid w:val="00145577"/>
    <w:rsid w:val="00147198"/>
    <w:rsid w:val="0015319A"/>
    <w:rsid w:val="00173BA8"/>
    <w:rsid w:val="001863E9"/>
    <w:rsid w:val="001874DF"/>
    <w:rsid w:val="001925CA"/>
    <w:rsid w:val="00192A95"/>
    <w:rsid w:val="0019416C"/>
    <w:rsid w:val="00196DC8"/>
    <w:rsid w:val="00197AA3"/>
    <w:rsid w:val="001A38C2"/>
    <w:rsid w:val="001A4B9E"/>
    <w:rsid w:val="001A5484"/>
    <w:rsid w:val="001B1B69"/>
    <w:rsid w:val="001B1B99"/>
    <w:rsid w:val="001B3349"/>
    <w:rsid w:val="001B43A2"/>
    <w:rsid w:val="001C42AA"/>
    <w:rsid w:val="001C44AE"/>
    <w:rsid w:val="001C48B5"/>
    <w:rsid w:val="001D20F6"/>
    <w:rsid w:val="001D34D1"/>
    <w:rsid w:val="001D35F1"/>
    <w:rsid w:val="001D46A4"/>
    <w:rsid w:val="001E0A0C"/>
    <w:rsid w:val="001E2263"/>
    <w:rsid w:val="001E23C4"/>
    <w:rsid w:val="001E45EE"/>
    <w:rsid w:val="001E5B01"/>
    <w:rsid w:val="001F2B92"/>
    <w:rsid w:val="001F5313"/>
    <w:rsid w:val="00210349"/>
    <w:rsid w:val="002161F3"/>
    <w:rsid w:val="0022126F"/>
    <w:rsid w:val="002238A6"/>
    <w:rsid w:val="00232737"/>
    <w:rsid w:val="002341CC"/>
    <w:rsid w:val="00234F08"/>
    <w:rsid w:val="00241EB6"/>
    <w:rsid w:val="0024266E"/>
    <w:rsid w:val="002467EE"/>
    <w:rsid w:val="00255208"/>
    <w:rsid w:val="002635AF"/>
    <w:rsid w:val="00264F8A"/>
    <w:rsid w:val="00265D42"/>
    <w:rsid w:val="0026724D"/>
    <w:rsid w:val="00273ACE"/>
    <w:rsid w:val="002745FE"/>
    <w:rsid w:val="00283B56"/>
    <w:rsid w:val="00287A2C"/>
    <w:rsid w:val="00291F1F"/>
    <w:rsid w:val="00296079"/>
    <w:rsid w:val="0029657B"/>
    <w:rsid w:val="002965F1"/>
    <w:rsid w:val="002970D1"/>
    <w:rsid w:val="002A170F"/>
    <w:rsid w:val="002B2BE9"/>
    <w:rsid w:val="002B48F6"/>
    <w:rsid w:val="002C06C7"/>
    <w:rsid w:val="002C1FD5"/>
    <w:rsid w:val="002D2E33"/>
    <w:rsid w:val="002E02FB"/>
    <w:rsid w:val="002E2649"/>
    <w:rsid w:val="002E37E8"/>
    <w:rsid w:val="002F3579"/>
    <w:rsid w:val="002F3DF2"/>
    <w:rsid w:val="00301D32"/>
    <w:rsid w:val="00304E2E"/>
    <w:rsid w:val="00305511"/>
    <w:rsid w:val="00307B8F"/>
    <w:rsid w:val="0031619B"/>
    <w:rsid w:val="00316E6F"/>
    <w:rsid w:val="003177F0"/>
    <w:rsid w:val="00322969"/>
    <w:rsid w:val="003433DF"/>
    <w:rsid w:val="00343458"/>
    <w:rsid w:val="00350455"/>
    <w:rsid w:val="00354965"/>
    <w:rsid w:val="00356F5D"/>
    <w:rsid w:val="00372F73"/>
    <w:rsid w:val="00373928"/>
    <w:rsid w:val="00375465"/>
    <w:rsid w:val="00385E03"/>
    <w:rsid w:val="00390FBD"/>
    <w:rsid w:val="003918AF"/>
    <w:rsid w:val="00394F7C"/>
    <w:rsid w:val="00397D68"/>
    <w:rsid w:val="003A5399"/>
    <w:rsid w:val="003B62EC"/>
    <w:rsid w:val="003C3279"/>
    <w:rsid w:val="003C4AA2"/>
    <w:rsid w:val="003D6BE4"/>
    <w:rsid w:val="003D7FAA"/>
    <w:rsid w:val="003E2999"/>
    <w:rsid w:val="003E6FBD"/>
    <w:rsid w:val="003F2336"/>
    <w:rsid w:val="003F46A3"/>
    <w:rsid w:val="003F4F40"/>
    <w:rsid w:val="003F72C3"/>
    <w:rsid w:val="003F7896"/>
    <w:rsid w:val="00404C03"/>
    <w:rsid w:val="0040612F"/>
    <w:rsid w:val="00413E41"/>
    <w:rsid w:val="004173DB"/>
    <w:rsid w:val="00421420"/>
    <w:rsid w:val="00421CB2"/>
    <w:rsid w:val="00423DED"/>
    <w:rsid w:val="0042405C"/>
    <w:rsid w:val="0042438A"/>
    <w:rsid w:val="00424CCD"/>
    <w:rsid w:val="00434BE9"/>
    <w:rsid w:val="0044385C"/>
    <w:rsid w:val="004472CC"/>
    <w:rsid w:val="00447563"/>
    <w:rsid w:val="00457BBC"/>
    <w:rsid w:val="00460D4E"/>
    <w:rsid w:val="00474B6F"/>
    <w:rsid w:val="00477C09"/>
    <w:rsid w:val="004820A3"/>
    <w:rsid w:val="00484021"/>
    <w:rsid w:val="004942D2"/>
    <w:rsid w:val="004A015E"/>
    <w:rsid w:val="004A7554"/>
    <w:rsid w:val="004B0E47"/>
    <w:rsid w:val="004C06E9"/>
    <w:rsid w:val="004D5253"/>
    <w:rsid w:val="004E2B06"/>
    <w:rsid w:val="004F0860"/>
    <w:rsid w:val="004F1EA3"/>
    <w:rsid w:val="004F3409"/>
    <w:rsid w:val="004F64DD"/>
    <w:rsid w:val="0050254E"/>
    <w:rsid w:val="0050690D"/>
    <w:rsid w:val="00511C3C"/>
    <w:rsid w:val="00512C09"/>
    <w:rsid w:val="005208C2"/>
    <w:rsid w:val="0052640B"/>
    <w:rsid w:val="005348AC"/>
    <w:rsid w:val="00534BC3"/>
    <w:rsid w:val="005444A7"/>
    <w:rsid w:val="00554568"/>
    <w:rsid w:val="005562BA"/>
    <w:rsid w:val="00566704"/>
    <w:rsid w:val="00567C9A"/>
    <w:rsid w:val="00576341"/>
    <w:rsid w:val="00587114"/>
    <w:rsid w:val="00587CCA"/>
    <w:rsid w:val="00595B3C"/>
    <w:rsid w:val="00596A52"/>
    <w:rsid w:val="005A2A6C"/>
    <w:rsid w:val="005A50BA"/>
    <w:rsid w:val="005C2AB6"/>
    <w:rsid w:val="005C4B86"/>
    <w:rsid w:val="005D198F"/>
    <w:rsid w:val="005D1E20"/>
    <w:rsid w:val="005D2AE9"/>
    <w:rsid w:val="005D33EB"/>
    <w:rsid w:val="005D5F99"/>
    <w:rsid w:val="005E51A9"/>
    <w:rsid w:val="005E7487"/>
    <w:rsid w:val="005E7A41"/>
    <w:rsid w:val="005F1405"/>
    <w:rsid w:val="005F5810"/>
    <w:rsid w:val="006003A0"/>
    <w:rsid w:val="0060422E"/>
    <w:rsid w:val="0060554C"/>
    <w:rsid w:val="006125CD"/>
    <w:rsid w:val="00616D8B"/>
    <w:rsid w:val="006241DB"/>
    <w:rsid w:val="006257EB"/>
    <w:rsid w:val="00625B7A"/>
    <w:rsid w:val="00626F8C"/>
    <w:rsid w:val="0063552A"/>
    <w:rsid w:val="006441DF"/>
    <w:rsid w:val="00646C84"/>
    <w:rsid w:val="0065060E"/>
    <w:rsid w:val="00652223"/>
    <w:rsid w:val="00655408"/>
    <w:rsid w:val="0065702F"/>
    <w:rsid w:val="00661B0E"/>
    <w:rsid w:val="00675E64"/>
    <w:rsid w:val="006770A0"/>
    <w:rsid w:val="006A0D68"/>
    <w:rsid w:val="006A22BE"/>
    <w:rsid w:val="006A3533"/>
    <w:rsid w:val="006B2A52"/>
    <w:rsid w:val="006B3F50"/>
    <w:rsid w:val="006B51CD"/>
    <w:rsid w:val="006C180A"/>
    <w:rsid w:val="006D0865"/>
    <w:rsid w:val="006D4DE7"/>
    <w:rsid w:val="006D6B61"/>
    <w:rsid w:val="006E2D38"/>
    <w:rsid w:val="007008BD"/>
    <w:rsid w:val="00701FEB"/>
    <w:rsid w:val="0070547E"/>
    <w:rsid w:val="00707677"/>
    <w:rsid w:val="0071103C"/>
    <w:rsid w:val="00715023"/>
    <w:rsid w:val="0072417E"/>
    <w:rsid w:val="00733C01"/>
    <w:rsid w:val="00743FC8"/>
    <w:rsid w:val="00747697"/>
    <w:rsid w:val="007549D9"/>
    <w:rsid w:val="007554AF"/>
    <w:rsid w:val="00765C53"/>
    <w:rsid w:val="007662C8"/>
    <w:rsid w:val="00767792"/>
    <w:rsid w:val="0077293C"/>
    <w:rsid w:val="00782327"/>
    <w:rsid w:val="0078601F"/>
    <w:rsid w:val="00790BC9"/>
    <w:rsid w:val="00791C0F"/>
    <w:rsid w:val="007A2822"/>
    <w:rsid w:val="007B0B76"/>
    <w:rsid w:val="007B4D24"/>
    <w:rsid w:val="007C6A73"/>
    <w:rsid w:val="007D75C6"/>
    <w:rsid w:val="007F576C"/>
    <w:rsid w:val="007F624F"/>
    <w:rsid w:val="00801481"/>
    <w:rsid w:val="00803B7B"/>
    <w:rsid w:val="00804927"/>
    <w:rsid w:val="00822A19"/>
    <w:rsid w:val="00834709"/>
    <w:rsid w:val="00837C7F"/>
    <w:rsid w:val="00840FE7"/>
    <w:rsid w:val="008655E7"/>
    <w:rsid w:val="00870AB0"/>
    <w:rsid w:val="00874163"/>
    <w:rsid w:val="00877041"/>
    <w:rsid w:val="00881E10"/>
    <w:rsid w:val="00885B51"/>
    <w:rsid w:val="00886CF8"/>
    <w:rsid w:val="00887812"/>
    <w:rsid w:val="00894290"/>
    <w:rsid w:val="008967D1"/>
    <w:rsid w:val="008A42CB"/>
    <w:rsid w:val="008A5130"/>
    <w:rsid w:val="008A623C"/>
    <w:rsid w:val="008C1103"/>
    <w:rsid w:val="008C2A38"/>
    <w:rsid w:val="008D0DB9"/>
    <w:rsid w:val="008D2C06"/>
    <w:rsid w:val="008D681B"/>
    <w:rsid w:val="008E1769"/>
    <w:rsid w:val="008E2670"/>
    <w:rsid w:val="008F1831"/>
    <w:rsid w:val="008F5563"/>
    <w:rsid w:val="00900EAB"/>
    <w:rsid w:val="00910062"/>
    <w:rsid w:val="009123D3"/>
    <w:rsid w:val="0092106C"/>
    <w:rsid w:val="0093242C"/>
    <w:rsid w:val="009452E3"/>
    <w:rsid w:val="009552FD"/>
    <w:rsid w:val="00957D5B"/>
    <w:rsid w:val="00964168"/>
    <w:rsid w:val="00965472"/>
    <w:rsid w:val="00965521"/>
    <w:rsid w:val="00966ECF"/>
    <w:rsid w:val="00971A71"/>
    <w:rsid w:val="009779A7"/>
    <w:rsid w:val="00981162"/>
    <w:rsid w:val="0098313C"/>
    <w:rsid w:val="0099070B"/>
    <w:rsid w:val="009911EA"/>
    <w:rsid w:val="00992639"/>
    <w:rsid w:val="0099300D"/>
    <w:rsid w:val="00995EC4"/>
    <w:rsid w:val="009A0888"/>
    <w:rsid w:val="009A0B66"/>
    <w:rsid w:val="009A6717"/>
    <w:rsid w:val="009A6C09"/>
    <w:rsid w:val="009B2E39"/>
    <w:rsid w:val="009B371B"/>
    <w:rsid w:val="009C283A"/>
    <w:rsid w:val="009C34A3"/>
    <w:rsid w:val="009C5173"/>
    <w:rsid w:val="009D4D9A"/>
    <w:rsid w:val="009E4694"/>
    <w:rsid w:val="009F01F6"/>
    <w:rsid w:val="009F741F"/>
    <w:rsid w:val="00A01699"/>
    <w:rsid w:val="00A17844"/>
    <w:rsid w:val="00A17A2B"/>
    <w:rsid w:val="00A20678"/>
    <w:rsid w:val="00A212C8"/>
    <w:rsid w:val="00A23C14"/>
    <w:rsid w:val="00A25A2B"/>
    <w:rsid w:val="00A27906"/>
    <w:rsid w:val="00A34112"/>
    <w:rsid w:val="00A363C5"/>
    <w:rsid w:val="00A368A5"/>
    <w:rsid w:val="00A42B06"/>
    <w:rsid w:val="00A42B10"/>
    <w:rsid w:val="00A431EE"/>
    <w:rsid w:val="00A44E93"/>
    <w:rsid w:val="00A4515C"/>
    <w:rsid w:val="00A473A2"/>
    <w:rsid w:val="00A54BF5"/>
    <w:rsid w:val="00A70CA4"/>
    <w:rsid w:val="00A73535"/>
    <w:rsid w:val="00A74EB5"/>
    <w:rsid w:val="00A85074"/>
    <w:rsid w:val="00A93006"/>
    <w:rsid w:val="00AA5907"/>
    <w:rsid w:val="00AA62CF"/>
    <w:rsid w:val="00AA7B87"/>
    <w:rsid w:val="00AB7285"/>
    <w:rsid w:val="00AB7964"/>
    <w:rsid w:val="00AC0AD7"/>
    <w:rsid w:val="00AC67B6"/>
    <w:rsid w:val="00AC6E0E"/>
    <w:rsid w:val="00AD4968"/>
    <w:rsid w:val="00AD621D"/>
    <w:rsid w:val="00AE0C75"/>
    <w:rsid w:val="00AE4C45"/>
    <w:rsid w:val="00AE4F70"/>
    <w:rsid w:val="00AE5BFC"/>
    <w:rsid w:val="00AF5FB5"/>
    <w:rsid w:val="00B00DF0"/>
    <w:rsid w:val="00B07EF5"/>
    <w:rsid w:val="00B1421F"/>
    <w:rsid w:val="00B142BB"/>
    <w:rsid w:val="00B21B0D"/>
    <w:rsid w:val="00B248EA"/>
    <w:rsid w:val="00B30DD3"/>
    <w:rsid w:val="00B4222D"/>
    <w:rsid w:val="00B47722"/>
    <w:rsid w:val="00B5647E"/>
    <w:rsid w:val="00B61F48"/>
    <w:rsid w:val="00B64EF6"/>
    <w:rsid w:val="00B669CF"/>
    <w:rsid w:val="00B70722"/>
    <w:rsid w:val="00B722E3"/>
    <w:rsid w:val="00B74646"/>
    <w:rsid w:val="00B821DA"/>
    <w:rsid w:val="00B91A7C"/>
    <w:rsid w:val="00B934C7"/>
    <w:rsid w:val="00B95774"/>
    <w:rsid w:val="00BA2555"/>
    <w:rsid w:val="00BA4448"/>
    <w:rsid w:val="00BB0FCC"/>
    <w:rsid w:val="00BB69DA"/>
    <w:rsid w:val="00BB78B3"/>
    <w:rsid w:val="00BC1A6B"/>
    <w:rsid w:val="00BC74A7"/>
    <w:rsid w:val="00BD6BAD"/>
    <w:rsid w:val="00BE1E55"/>
    <w:rsid w:val="00BE2D79"/>
    <w:rsid w:val="00BE2E91"/>
    <w:rsid w:val="00BE5349"/>
    <w:rsid w:val="00BE672D"/>
    <w:rsid w:val="00BE708A"/>
    <w:rsid w:val="00BF05BB"/>
    <w:rsid w:val="00BF0A0A"/>
    <w:rsid w:val="00BF2927"/>
    <w:rsid w:val="00C05768"/>
    <w:rsid w:val="00C159E3"/>
    <w:rsid w:val="00C23CC7"/>
    <w:rsid w:val="00C27063"/>
    <w:rsid w:val="00C31A55"/>
    <w:rsid w:val="00C32C92"/>
    <w:rsid w:val="00C3606D"/>
    <w:rsid w:val="00C370CC"/>
    <w:rsid w:val="00C40D78"/>
    <w:rsid w:val="00C42927"/>
    <w:rsid w:val="00C45C39"/>
    <w:rsid w:val="00C45F17"/>
    <w:rsid w:val="00C51094"/>
    <w:rsid w:val="00C539C2"/>
    <w:rsid w:val="00C55B33"/>
    <w:rsid w:val="00C70906"/>
    <w:rsid w:val="00C82FEE"/>
    <w:rsid w:val="00C87479"/>
    <w:rsid w:val="00C93038"/>
    <w:rsid w:val="00CA52C4"/>
    <w:rsid w:val="00CB14DB"/>
    <w:rsid w:val="00CB258C"/>
    <w:rsid w:val="00CB7EF3"/>
    <w:rsid w:val="00CC6BF3"/>
    <w:rsid w:val="00CD2BB3"/>
    <w:rsid w:val="00CD5FC5"/>
    <w:rsid w:val="00CD6C56"/>
    <w:rsid w:val="00CF163C"/>
    <w:rsid w:val="00CF3370"/>
    <w:rsid w:val="00D05C33"/>
    <w:rsid w:val="00D1163F"/>
    <w:rsid w:val="00D21110"/>
    <w:rsid w:val="00D21AAA"/>
    <w:rsid w:val="00D24F30"/>
    <w:rsid w:val="00D32089"/>
    <w:rsid w:val="00D33128"/>
    <w:rsid w:val="00D34CD6"/>
    <w:rsid w:val="00D36E0B"/>
    <w:rsid w:val="00D42E0D"/>
    <w:rsid w:val="00D43433"/>
    <w:rsid w:val="00D61CD7"/>
    <w:rsid w:val="00D64094"/>
    <w:rsid w:val="00D661D6"/>
    <w:rsid w:val="00D75FE2"/>
    <w:rsid w:val="00D802BB"/>
    <w:rsid w:val="00D8409E"/>
    <w:rsid w:val="00D865A0"/>
    <w:rsid w:val="00D86FCD"/>
    <w:rsid w:val="00D927FE"/>
    <w:rsid w:val="00D943D5"/>
    <w:rsid w:val="00D943DE"/>
    <w:rsid w:val="00D9779A"/>
    <w:rsid w:val="00DA47C4"/>
    <w:rsid w:val="00DA670F"/>
    <w:rsid w:val="00DA72E4"/>
    <w:rsid w:val="00DB5AD2"/>
    <w:rsid w:val="00DC2AB1"/>
    <w:rsid w:val="00DD0ABB"/>
    <w:rsid w:val="00DE0D2F"/>
    <w:rsid w:val="00DE1BB6"/>
    <w:rsid w:val="00DE57C8"/>
    <w:rsid w:val="00DE689D"/>
    <w:rsid w:val="00DF09E3"/>
    <w:rsid w:val="00DF7C21"/>
    <w:rsid w:val="00E1662F"/>
    <w:rsid w:val="00E245D8"/>
    <w:rsid w:val="00E24E54"/>
    <w:rsid w:val="00E2591E"/>
    <w:rsid w:val="00E26D15"/>
    <w:rsid w:val="00E36D52"/>
    <w:rsid w:val="00E41E85"/>
    <w:rsid w:val="00E42927"/>
    <w:rsid w:val="00E458B3"/>
    <w:rsid w:val="00E5734B"/>
    <w:rsid w:val="00E57D29"/>
    <w:rsid w:val="00E62B19"/>
    <w:rsid w:val="00E654B6"/>
    <w:rsid w:val="00E710DB"/>
    <w:rsid w:val="00E72065"/>
    <w:rsid w:val="00E7311B"/>
    <w:rsid w:val="00E759C0"/>
    <w:rsid w:val="00E759DA"/>
    <w:rsid w:val="00E75FD6"/>
    <w:rsid w:val="00E771D0"/>
    <w:rsid w:val="00E8200A"/>
    <w:rsid w:val="00EA63DF"/>
    <w:rsid w:val="00EB2E29"/>
    <w:rsid w:val="00EB6CBE"/>
    <w:rsid w:val="00EC255C"/>
    <w:rsid w:val="00EC66C4"/>
    <w:rsid w:val="00ED2744"/>
    <w:rsid w:val="00ED3EAC"/>
    <w:rsid w:val="00EE00AF"/>
    <w:rsid w:val="00EE2969"/>
    <w:rsid w:val="00EE3C82"/>
    <w:rsid w:val="00EE4CB4"/>
    <w:rsid w:val="00EE629D"/>
    <w:rsid w:val="00EE66F8"/>
    <w:rsid w:val="00EE7661"/>
    <w:rsid w:val="00EF0445"/>
    <w:rsid w:val="00F023CF"/>
    <w:rsid w:val="00F11158"/>
    <w:rsid w:val="00F13E8D"/>
    <w:rsid w:val="00F14EE4"/>
    <w:rsid w:val="00F21703"/>
    <w:rsid w:val="00F25DA4"/>
    <w:rsid w:val="00F3235A"/>
    <w:rsid w:val="00F3339B"/>
    <w:rsid w:val="00F525EE"/>
    <w:rsid w:val="00F56C1D"/>
    <w:rsid w:val="00F579EA"/>
    <w:rsid w:val="00F6079D"/>
    <w:rsid w:val="00F60F65"/>
    <w:rsid w:val="00F62306"/>
    <w:rsid w:val="00F74DCD"/>
    <w:rsid w:val="00F80EEB"/>
    <w:rsid w:val="00F901FE"/>
    <w:rsid w:val="00F927EA"/>
    <w:rsid w:val="00F9490A"/>
    <w:rsid w:val="00FA0B2F"/>
    <w:rsid w:val="00FA7018"/>
    <w:rsid w:val="00FB1934"/>
    <w:rsid w:val="00FB6F3E"/>
    <w:rsid w:val="00FB738F"/>
    <w:rsid w:val="00FC4C38"/>
    <w:rsid w:val="00FD12F2"/>
    <w:rsid w:val="00FD3A00"/>
    <w:rsid w:val="00FD724C"/>
    <w:rsid w:val="0E4C4934"/>
    <w:rsid w:val="207C6DFE"/>
    <w:rsid w:val="374DFE8B"/>
    <w:rsid w:val="46AAA73F"/>
    <w:rsid w:val="4905B52D"/>
    <w:rsid w:val="4A0F7854"/>
    <w:rsid w:val="4F6618BF"/>
    <w:rsid w:val="58D2BEBB"/>
    <w:rsid w:val="5D74B203"/>
    <w:rsid w:val="63516E78"/>
    <w:rsid w:val="67AAC9CC"/>
    <w:rsid w:val="7EB1826E"/>
    <w:rsid w:val="7F4A5B34"/>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E710DB"/>
    <w:rPr>
      <w:sz w:val="16"/>
      <w:szCs w:val="16"/>
    </w:rPr>
  </w:style>
  <w:style w:type="paragraph" w:styleId="Tekstopmerking">
    <w:name w:val="annotation text"/>
    <w:basedOn w:val="Standaard"/>
    <w:link w:val="TekstopmerkingChar"/>
    <w:uiPriority w:val="99"/>
    <w:semiHidden/>
    <w:unhideWhenUsed/>
    <w:rsid w:val="00E710D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E710D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710DB"/>
    <w:rPr>
      <w:b/>
      <w:bCs/>
    </w:rPr>
  </w:style>
  <w:style w:type="character" w:customStyle="1" w:styleId="OnderwerpvanopmerkingChar">
    <w:name w:val="Onderwerp van opmerking Char"/>
    <w:basedOn w:val="TekstopmerkingChar"/>
    <w:link w:val="Onderwerpvanopmerking"/>
    <w:uiPriority w:val="99"/>
    <w:semiHidden/>
    <w:rsid w:val="00E710DB"/>
    <w:rPr>
      <w:rFonts w:ascii="Verdana" w:hAnsi="Verdana" w:cs="Mangal"/>
      <w:b/>
      <w:bCs/>
      <w:sz w:val="20"/>
      <w:szCs w:val="18"/>
    </w:rPr>
  </w:style>
  <w:style w:type="character" w:styleId="Hyperlink">
    <w:name w:val="Hyperlink"/>
    <w:basedOn w:val="Standaardalinea-lettertype"/>
    <w:uiPriority w:val="99"/>
    <w:unhideWhenUsed/>
    <w:rsid w:val="007076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5933538">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67515750">
      <w:bodyDiv w:val="1"/>
      <w:marLeft w:val="0"/>
      <w:marRight w:val="0"/>
      <w:marTop w:val="0"/>
      <w:marBottom w:val="0"/>
      <w:divBdr>
        <w:top w:val="none" w:sz="0" w:space="0" w:color="auto"/>
        <w:left w:val="none" w:sz="0" w:space="0" w:color="auto"/>
        <w:bottom w:val="none" w:sz="0" w:space="0" w:color="auto"/>
        <w:right w:val="none" w:sz="0" w:space="0" w:color="auto"/>
      </w:divBdr>
    </w:div>
    <w:div w:id="676926120">
      <w:bodyDiv w:val="1"/>
      <w:marLeft w:val="0"/>
      <w:marRight w:val="0"/>
      <w:marTop w:val="0"/>
      <w:marBottom w:val="0"/>
      <w:divBdr>
        <w:top w:val="none" w:sz="0" w:space="0" w:color="auto"/>
        <w:left w:val="none" w:sz="0" w:space="0" w:color="auto"/>
        <w:bottom w:val="none" w:sz="0" w:space="0" w:color="auto"/>
        <w:right w:val="none" w:sz="0" w:space="0" w:color="auto"/>
      </w:divBdr>
    </w:div>
    <w:div w:id="690299387">
      <w:bodyDiv w:val="1"/>
      <w:marLeft w:val="0"/>
      <w:marRight w:val="0"/>
      <w:marTop w:val="0"/>
      <w:marBottom w:val="0"/>
      <w:divBdr>
        <w:top w:val="none" w:sz="0" w:space="0" w:color="auto"/>
        <w:left w:val="none" w:sz="0" w:space="0" w:color="auto"/>
        <w:bottom w:val="none" w:sz="0" w:space="0" w:color="auto"/>
        <w:right w:val="none" w:sz="0" w:space="0" w:color="auto"/>
      </w:divBdr>
    </w:div>
    <w:div w:id="124938638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3172779">
      <w:bodyDiv w:val="1"/>
      <w:marLeft w:val="0"/>
      <w:marRight w:val="0"/>
      <w:marTop w:val="0"/>
      <w:marBottom w:val="0"/>
      <w:divBdr>
        <w:top w:val="none" w:sz="0" w:space="0" w:color="auto"/>
        <w:left w:val="none" w:sz="0" w:space="0" w:color="auto"/>
        <w:bottom w:val="none" w:sz="0" w:space="0" w:color="auto"/>
        <w:right w:val="none" w:sz="0" w:space="0" w:color="auto"/>
      </w:divBdr>
    </w:div>
    <w:div w:id="1437214825">
      <w:bodyDiv w:val="1"/>
      <w:marLeft w:val="0"/>
      <w:marRight w:val="0"/>
      <w:marTop w:val="0"/>
      <w:marBottom w:val="0"/>
      <w:divBdr>
        <w:top w:val="none" w:sz="0" w:space="0" w:color="auto"/>
        <w:left w:val="none" w:sz="0" w:space="0" w:color="auto"/>
        <w:bottom w:val="none" w:sz="0" w:space="0" w:color="auto"/>
        <w:right w:val="none" w:sz="0" w:space="0" w:color="auto"/>
      </w:divBdr>
    </w:div>
    <w:div w:id="144441924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71714327">
      <w:bodyDiv w:val="1"/>
      <w:marLeft w:val="0"/>
      <w:marRight w:val="0"/>
      <w:marTop w:val="0"/>
      <w:marBottom w:val="0"/>
      <w:divBdr>
        <w:top w:val="none" w:sz="0" w:space="0" w:color="auto"/>
        <w:left w:val="none" w:sz="0" w:space="0" w:color="auto"/>
        <w:bottom w:val="none" w:sz="0" w:space="0" w:color="auto"/>
        <w:right w:val="none" w:sz="0" w:space="0" w:color="auto"/>
      </w:divBdr>
    </w:div>
    <w:div w:id="173192399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7192201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cfund.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861352E7E4837BE02FB3E72481424"/>
        <w:category>
          <w:name w:val="General"/>
          <w:gallery w:val="placeholder"/>
        </w:category>
        <w:types>
          <w:type w:val="bbPlcHdr"/>
        </w:types>
        <w:behaviors>
          <w:behavior w:val="content"/>
        </w:behaviors>
        <w:guid w:val="{3A970CE9-DB55-4061-A3BD-BE3CB69FB73B}"/>
      </w:docPartPr>
      <w:docPartBody>
        <w:p w:rsidR="005B3361" w:rsidRDefault="005B3361">
          <w:pPr>
            <w:pStyle w:val="A9F861352E7E4837BE02FB3E72481424"/>
          </w:pPr>
          <w:r w:rsidRPr="0059366F">
            <w:rPr>
              <w:rStyle w:val="Tekstvantijdelijkeaanduiding"/>
            </w:rPr>
            <w:t>Klik of tik om een datum in te voeren.</w:t>
          </w:r>
        </w:p>
      </w:docPartBody>
    </w:docPart>
    <w:docPart>
      <w:docPartPr>
        <w:name w:val="4948F1D6F8694804BA9D22E6D55328C1"/>
        <w:category>
          <w:name w:val="General"/>
          <w:gallery w:val="placeholder"/>
        </w:category>
        <w:types>
          <w:type w:val="bbPlcHdr"/>
        </w:types>
        <w:behaviors>
          <w:behavior w:val="content"/>
        </w:behaviors>
        <w:guid w:val="{6014B71B-98C4-46D6-9BFC-69F95B9C1430}"/>
      </w:docPartPr>
      <w:docPartBody>
        <w:p w:rsidR="005B3361" w:rsidRDefault="005B3361">
          <w:pPr>
            <w:pStyle w:val="4948F1D6F8694804BA9D22E6D55328C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61"/>
    <w:rsid w:val="00131EB8"/>
    <w:rsid w:val="0016261B"/>
    <w:rsid w:val="001F7032"/>
    <w:rsid w:val="002D6E7D"/>
    <w:rsid w:val="003556DD"/>
    <w:rsid w:val="003632CA"/>
    <w:rsid w:val="003D47CA"/>
    <w:rsid w:val="003F3DFC"/>
    <w:rsid w:val="004F6FBE"/>
    <w:rsid w:val="0059644C"/>
    <w:rsid w:val="005B3361"/>
    <w:rsid w:val="00837E1E"/>
    <w:rsid w:val="00871154"/>
    <w:rsid w:val="00A4737D"/>
    <w:rsid w:val="00B20BDB"/>
    <w:rsid w:val="00B26967"/>
    <w:rsid w:val="00B529CB"/>
    <w:rsid w:val="00E645C2"/>
    <w:rsid w:val="00FB504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D4850C968544D388000E2B0DAF4E315">
    <w:name w:val="7D4850C968544D388000E2B0DAF4E315"/>
  </w:style>
  <w:style w:type="character" w:styleId="Tekstvantijdelijkeaanduiding">
    <w:name w:val="Placeholder Text"/>
    <w:basedOn w:val="Standaardalinea-lettertype"/>
    <w:uiPriority w:val="99"/>
    <w:semiHidden/>
    <w:rPr>
      <w:color w:val="808080"/>
    </w:rPr>
  </w:style>
  <w:style w:type="paragraph" w:customStyle="1" w:styleId="A9F861352E7E4837BE02FB3E72481424">
    <w:name w:val="A9F861352E7E4837BE02FB3E72481424"/>
  </w:style>
  <w:style w:type="paragraph" w:customStyle="1" w:styleId="9C331F06D40C48A598CAE0177604362D">
    <w:name w:val="9C331F06D40C48A598CAE0177604362D"/>
  </w:style>
  <w:style w:type="paragraph" w:customStyle="1" w:styleId="1F9C98D4C5CF4E279F9903D509741483">
    <w:name w:val="1F9C98D4C5CF4E279F9903D509741483"/>
  </w:style>
  <w:style w:type="paragraph" w:customStyle="1" w:styleId="CA96AA9C29814995AB7507341DC1000D">
    <w:name w:val="CA96AA9C29814995AB7507341DC1000D"/>
  </w:style>
  <w:style w:type="paragraph" w:customStyle="1" w:styleId="4948F1D6F8694804BA9D22E6D55328C1">
    <w:name w:val="4948F1D6F8694804BA9D22E6D5532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2812</ap:Words>
  <ap:Characters>15470</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2025-06-17T07:31:00.0000000Z</dcterms:created>
  <dcterms:modified xsi:type="dcterms:W3CDTF">2025-06-17T07:32:00.0000000Z</dcterms:modified>
  <dc:description>------------------------</dc:description>
  <version/>
  <category/>
</coreProperties>
</file>