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2025Z12374</w:t>
        <w:br/>
      </w:r>
      <w:proofErr w:type="spellEnd"/>
    </w:p>
    <w:p>
      <w:pPr>
        <w:pStyle w:val="Normal"/>
        <w:rPr>
          <w:b w:val="1"/>
          <w:bCs w:val="1"/>
        </w:rPr>
      </w:pPr>
      <w:r w:rsidR="250AE766">
        <w:rPr>
          <w:b w:val="0"/>
          <w:bCs w:val="0"/>
        </w:rPr>
        <w:t>(ingezonden 17 juni 2025)</w:t>
        <w:br/>
      </w:r>
    </w:p>
    <w:p>
      <w:r>
        <w:t xml:space="preserve">Vragen van het lid Podt (D66) aan de ministers van Sociale Zaken en Werkgelegenheid en van Landbouw, Visserij, Voedselzekerheid en Natuur over jongeren werkzaam in de bollenteelt.</w:t>
      </w:r>
      <w:r>
        <w:br/>
      </w:r>
    </w:p>
    <w:p>
      <w:pPr>
        <w:pStyle w:val="ListParagraph"/>
        <w:numPr>
          <w:ilvl w:val="0"/>
          <w:numId w:val="100481270"/>
        </w:numPr>
        <w:ind w:left="360"/>
      </w:pPr>
      <w:r>
        <w:t>Klopt het dat jongeren van 13 tot 18 jaar werkzaam mogen zijn in de bollenteelt, bijvoorbeeld bij het wassen, sorteren of verpakken van bloembollen?</w:t>
      </w:r>
      <w:r>
        <w:br/>
      </w:r>
    </w:p>
    <w:p>
      <w:pPr>
        <w:pStyle w:val="ListParagraph"/>
        <w:numPr>
          <w:ilvl w:val="0"/>
          <w:numId w:val="100481270"/>
        </w:numPr>
        <w:ind w:left="360"/>
      </w:pPr>
      <w:r>
        <w:t>Kunt u bevestigen dat het wettelijk is toegestaan dat jongeren onder de 18 werkzaamheden verrichten in de agrarische sector, mits zij niet direct in aanraking komen met gevaarlijke stoffen?</w:t>
      </w:r>
      <w:r>
        <w:br/>
      </w:r>
    </w:p>
    <w:p>
      <w:pPr>
        <w:pStyle w:val="ListParagraph"/>
        <w:numPr>
          <w:ilvl w:val="0"/>
          <w:numId w:val="100481270"/>
        </w:numPr>
        <w:ind w:left="360"/>
      </w:pPr>
      <w:r>
        <w:t>Hoeveel jongeren onder de 18 zijn werkzaam in de bollenteelt? Heeft u hier landelijke of regionale cijfers van? Klopt het dat veel jongeren ook deze zomer weer vakantiewerk doen in de bollenteelt?</w:t>
      </w:r>
      <w:r>
        <w:br/>
      </w:r>
    </w:p>
    <w:p>
      <w:pPr>
        <w:pStyle w:val="ListParagraph"/>
        <w:numPr>
          <w:ilvl w:val="0"/>
          <w:numId w:val="100481270"/>
        </w:numPr>
        <w:ind w:left="360"/>
      </w:pPr>
      <w:r>
        <w:t>Wordt er bij inspecties aspecifiek gekeken naar de aanwezigheid van jongeren op werkplekken in de bollenteelt en de aard van hun werkzaamheden?</w:t>
      </w:r>
      <w:r>
        <w:br/>
      </w:r>
    </w:p>
    <w:p>
      <w:pPr>
        <w:pStyle w:val="ListParagraph"/>
        <w:numPr>
          <w:ilvl w:val="0"/>
          <w:numId w:val="100481270"/>
        </w:numPr>
        <w:ind w:left="360"/>
      </w:pPr>
      <w:r>
        <w:t>Kunt u aangeven onder welke omstandigheden jongeren worden blootgesteld aan gewasbeschermingsmiddelen, ook als zij er niet direct mee werken, bijvoorbeeld via contact met behandelde bollen of residuen in de lucht?</w:t>
      </w:r>
      <w:r>
        <w:br/>
      </w:r>
    </w:p>
    <w:p>
      <w:pPr>
        <w:pStyle w:val="ListParagraph"/>
        <w:numPr>
          <w:ilvl w:val="0"/>
          <w:numId w:val="100481270"/>
        </w:numPr>
        <w:ind w:left="360"/>
      </w:pPr>
      <w:r>
        <w:t>Zijn er onderzoeken bekend over de gezondheidsrisico’s voor werknemers – en specifiek jongeren – in de bollenteelt waar (veel) gewasbeschermingsmiddelen worden gebruikt?</w:t>
      </w:r>
      <w:r>
        <w:br/>
      </w:r>
    </w:p>
    <w:p>
      <w:pPr>
        <w:pStyle w:val="ListParagraph"/>
        <w:numPr>
          <w:ilvl w:val="0"/>
          <w:numId w:val="100481270"/>
        </w:numPr>
        <w:ind w:left="360"/>
      </w:pPr>
      <w:r>
        <w:t>Kunt u toelichten waarom jongeren wel mogen werken met bloembollen, ook als deze behandeld zijn met gewasbeschermingsmiddelen, terwijl ze volgens de wet niet met giftiger gevaarlijke stoffen mogen werken?</w:t>
      </w:r>
      <w:r>
        <w:br/>
      </w:r>
    </w:p>
    <w:p>
      <w:pPr>
        <w:pStyle w:val="ListParagraph"/>
        <w:numPr>
          <w:ilvl w:val="0"/>
          <w:numId w:val="100481270"/>
        </w:numPr>
        <w:ind w:left="360"/>
      </w:pPr>
      <w:r>
        <w:t>Vindt u het aannemelijk dat jongeren die bollen wassen of sorteren toch indirect blootgesteld kunnen worden aan restanten van gewasbeschermingsmiddelen?</w:t>
      </w:r>
      <w:r>
        <w:br/>
      </w:r>
    </w:p>
    <w:p>
      <w:pPr>
        <w:pStyle w:val="ListParagraph"/>
        <w:numPr>
          <w:ilvl w:val="0"/>
          <w:numId w:val="100481270"/>
        </w:numPr>
        <w:ind w:left="360"/>
      </w:pPr>
      <w:r>
        <w:t>Is er sprake van een grijs gebied in de regelgeving waarin jongeren niet met giftige stoffen mogen werken, maar wél met producten die eerder met deze stoffen behandeld zijn?</w:t>
      </w:r>
      <w:r>
        <w:br/>
      </w:r>
    </w:p>
    <w:p>
      <w:pPr>
        <w:pStyle w:val="ListParagraph"/>
        <w:numPr>
          <w:ilvl w:val="0"/>
          <w:numId w:val="100481270"/>
        </w:numPr>
        <w:ind w:left="360"/>
      </w:pPr>
      <w:r>
        <w:t>Worden bedrijven in de bollenteelt verplicht om voorafgaand aan het werk jongeren te informeren over mogelijke risico’s, en zo ja, hoe wordt dit geborgd?</w:t>
      </w:r>
      <w:r>
        <w:br/>
      </w:r>
    </w:p>
    <w:p>
      <w:pPr>
        <w:pStyle w:val="ListParagraph"/>
        <w:numPr>
          <w:ilvl w:val="0"/>
          <w:numId w:val="100481270"/>
        </w:numPr>
        <w:ind w:left="360"/>
      </w:pPr>
      <w:r>
        <w:t>In hoeverre wordt bij het opstellen van arbeidstijden en werkomstandigheden voor jongeren in de bollenteelt rekening gehouden met cumulatieve blootstelling aan chemische middelen?</w:t>
      </w:r>
      <w:r>
        <w:br/>
      </w:r>
    </w:p>
    <w:p>
      <w:pPr>
        <w:pStyle w:val="ListParagraph"/>
        <w:numPr>
          <w:ilvl w:val="0"/>
          <w:numId w:val="100481270"/>
        </w:numPr>
        <w:ind w:left="360"/>
      </w:pPr>
      <w:r>
        <w:t>Wat is de rol van de Arbeidsinspectie bij het controleren van jongerenwerk in sectoren met (mogelijk) giftige residuen, zoals de bloembollenteelt?</w:t>
      </w:r>
      <w:r>
        <w:br/>
      </w:r>
    </w:p>
    <w:p>
      <w:pPr>
        <w:pStyle w:val="ListParagraph"/>
        <w:numPr>
          <w:ilvl w:val="0"/>
          <w:numId w:val="100481270"/>
        </w:numPr>
        <w:ind w:left="360"/>
      </w:pPr>
      <w:r>
        <w:t>Bent u bereid te onderzoeken of de huidige regelgeving rondom vakantiewerk en jongerenarbeid voldoende bescherming biedt tegen blootstelling aan gewasbeschermingsmiddelen in de praktijk?</w:t>
      </w:r>
      <w:r>
        <w:br/>
      </w:r>
    </w:p>
    <w:p>
      <w:pPr>
        <w:pStyle w:val="ListParagraph"/>
        <w:numPr>
          <w:ilvl w:val="0"/>
          <w:numId w:val="100481270"/>
        </w:numPr>
        <w:ind w:left="360"/>
      </w:pPr>
      <w:r>
        <w:t>Bent u het ermee eens dat jongeren extra beschermd dienen te worden tegen gezondheidsrisico’s in het algemeen en van chemische stoffen in het bijzonder en dat zij hier op hun werkplek niet mee te maken mogen krijgen?  </w:t>
      </w:r>
      <w:r>
        <w:br/>
      </w:r>
    </w:p>
    <w:p>
      <w:pPr>
        <w:pStyle w:val="ListParagraph"/>
        <w:numPr>
          <w:ilvl w:val="0"/>
          <w:numId w:val="100481270"/>
        </w:numPr>
        <w:ind w:left="360"/>
      </w:pPr>
      <w:r>
        <w:t>Hoe beoordeelt u de situatie waarin jongeren wettelijk niet met giftige stoffen mogen werken, maar wél met producten die zulke stoffen bevatten of bevatten hebben – en vindt u dat dit aanleiding is voor nadere regelgeving of verduidelijking?</w:t>
      </w:r>
      <w:r>
        <w:br/>
      </w:r>
    </w:p>
    <w:p>
      <w:pPr>
        <w:pStyle w:val="ListParagraph"/>
        <w:numPr>
          <w:ilvl w:val="0"/>
          <w:numId w:val="100481270"/>
        </w:numPr>
        <w:ind w:left="360"/>
      </w:pPr>
      <w:r>
        <w:t>Bent u bereid deze vragen, ook gezien de vragen ten aanzien van vakantiewerk, nog voor het zomerreces te beantwoorden?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12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1250">
    <w:abstractNumId w:val="1004812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