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297E" w:rsidR="0057297E" w:rsidRDefault="00052B32" w14:paraId="11964AF9" w14:textId="77777777">
      <w:pPr>
        <w:rPr>
          <w:rFonts w:ascii="Calibri" w:hAnsi="Calibri" w:cs="Calibri"/>
        </w:rPr>
      </w:pPr>
      <w:r w:rsidRPr="0057297E">
        <w:rPr>
          <w:rFonts w:ascii="Calibri" w:hAnsi="Calibri" w:cs="Calibri"/>
        </w:rPr>
        <w:t>31839</w:t>
      </w:r>
      <w:r w:rsidRPr="0057297E" w:rsidR="0057297E">
        <w:rPr>
          <w:rFonts w:ascii="Calibri" w:hAnsi="Calibri" w:cs="Calibri"/>
        </w:rPr>
        <w:tab/>
      </w:r>
      <w:r w:rsidRPr="0057297E" w:rsidR="0057297E">
        <w:rPr>
          <w:rFonts w:ascii="Calibri" w:hAnsi="Calibri" w:cs="Calibri"/>
        </w:rPr>
        <w:tab/>
      </w:r>
      <w:r w:rsidRPr="0057297E" w:rsidR="0057297E">
        <w:rPr>
          <w:rFonts w:ascii="Calibri" w:hAnsi="Calibri" w:cs="Calibri"/>
        </w:rPr>
        <w:tab/>
        <w:t>Jeugdzorg</w:t>
      </w:r>
    </w:p>
    <w:p w:rsidRPr="0057297E" w:rsidR="0057297E" w:rsidP="004474D9" w:rsidRDefault="0057297E" w14:paraId="0850A5C0" w14:textId="77777777">
      <w:pPr>
        <w:rPr>
          <w:rFonts w:ascii="Calibri" w:hAnsi="Calibri" w:cs="Calibri"/>
          <w:color w:val="000000"/>
        </w:rPr>
      </w:pPr>
      <w:r w:rsidRPr="0057297E">
        <w:rPr>
          <w:rFonts w:ascii="Calibri" w:hAnsi="Calibri" w:cs="Calibri"/>
        </w:rPr>
        <w:t xml:space="preserve">Nr. </w:t>
      </w:r>
      <w:r w:rsidRPr="0057297E">
        <w:rPr>
          <w:rFonts w:ascii="Calibri" w:hAnsi="Calibri" w:cs="Calibri"/>
        </w:rPr>
        <w:t>1092</w:t>
      </w:r>
      <w:r w:rsidRPr="0057297E">
        <w:rPr>
          <w:rFonts w:ascii="Calibri" w:hAnsi="Calibri" w:cs="Calibri"/>
        </w:rPr>
        <w:tab/>
      </w:r>
      <w:r w:rsidRPr="0057297E">
        <w:rPr>
          <w:rFonts w:ascii="Calibri" w:hAnsi="Calibri" w:cs="Calibri"/>
        </w:rPr>
        <w:tab/>
        <w:t>Brief van de staatssecretaris van Justitie en Veiligheid</w:t>
      </w:r>
    </w:p>
    <w:p w:rsidRPr="0057297E" w:rsidR="0057297E" w:rsidP="00052B32" w:rsidRDefault="0057297E" w14:paraId="4D2BF16A" w14:textId="52E12A38">
      <w:pPr>
        <w:spacing w:after="0"/>
        <w:rPr>
          <w:rFonts w:ascii="Calibri" w:hAnsi="Calibri" w:cs="Calibri"/>
        </w:rPr>
      </w:pPr>
      <w:r w:rsidRPr="0057297E">
        <w:rPr>
          <w:rFonts w:ascii="Calibri" w:hAnsi="Calibri" w:cs="Calibri"/>
        </w:rPr>
        <w:t>Aan de Voorzitter van de Tweede Kamer der Staten-Generaal</w:t>
      </w:r>
    </w:p>
    <w:p w:rsidRPr="0057297E" w:rsidR="0057297E" w:rsidP="00052B32" w:rsidRDefault="0057297E" w14:paraId="418B718D" w14:textId="3CAB9A6A">
      <w:pPr>
        <w:spacing w:after="0"/>
        <w:rPr>
          <w:rFonts w:ascii="Calibri" w:hAnsi="Calibri" w:cs="Calibri"/>
        </w:rPr>
      </w:pPr>
    </w:p>
    <w:p w:rsidRPr="0057297E" w:rsidR="0057297E" w:rsidP="00052B32" w:rsidRDefault="0057297E" w14:paraId="6F007F1C" w14:textId="3B9ED434">
      <w:pPr>
        <w:spacing w:after="0"/>
        <w:rPr>
          <w:rFonts w:ascii="Calibri" w:hAnsi="Calibri" w:cs="Calibri"/>
        </w:rPr>
      </w:pPr>
      <w:r w:rsidRPr="0057297E">
        <w:rPr>
          <w:rFonts w:ascii="Calibri" w:hAnsi="Calibri" w:cs="Calibri"/>
        </w:rPr>
        <w:t>Den Haag, 17 juni 2025</w:t>
      </w:r>
    </w:p>
    <w:p w:rsidRPr="0057297E" w:rsidR="0057297E" w:rsidP="00052B32" w:rsidRDefault="0057297E" w14:paraId="3D61A053" w14:textId="77777777">
      <w:pPr>
        <w:spacing w:after="0"/>
        <w:rPr>
          <w:rFonts w:ascii="Calibri" w:hAnsi="Calibri" w:cs="Calibri"/>
        </w:rPr>
      </w:pPr>
    </w:p>
    <w:p w:rsidRPr="0057297E" w:rsidR="00052B32" w:rsidP="00052B32" w:rsidRDefault="00052B32" w14:paraId="1D25A1D9" w14:textId="77777777">
      <w:pPr>
        <w:spacing w:after="0"/>
        <w:rPr>
          <w:rFonts w:ascii="Calibri" w:hAnsi="Calibri" w:cs="Calibri"/>
        </w:rPr>
      </w:pPr>
    </w:p>
    <w:p w:rsidRPr="0057297E" w:rsidR="00052B32" w:rsidP="00052B32" w:rsidRDefault="00052B32" w14:paraId="4AAE0CEC" w14:textId="619E9E23">
      <w:pPr>
        <w:spacing w:after="0"/>
        <w:rPr>
          <w:rFonts w:ascii="Calibri" w:hAnsi="Calibri" w:cs="Calibri"/>
        </w:rPr>
      </w:pPr>
      <w:r w:rsidRPr="0057297E">
        <w:rPr>
          <w:rFonts w:ascii="Calibri" w:hAnsi="Calibri" w:cs="Calibri"/>
        </w:rPr>
        <w:t xml:space="preserve">Met deze brief ontvangt u het rapport van de Inspectie Gezondheidszorg en Jeugd en de Inspectie Justitie en Veiligheid (hierna: inspecties) over de William </w:t>
      </w:r>
      <w:proofErr w:type="spellStart"/>
      <w:r w:rsidRPr="0057297E">
        <w:rPr>
          <w:rFonts w:ascii="Calibri" w:hAnsi="Calibri" w:cs="Calibri"/>
        </w:rPr>
        <w:t>Schrikker</w:t>
      </w:r>
      <w:proofErr w:type="spellEnd"/>
      <w:r w:rsidRPr="0057297E">
        <w:rPr>
          <w:rFonts w:ascii="Calibri" w:hAnsi="Calibri" w:cs="Calibri"/>
        </w:rPr>
        <w:t xml:space="preserve"> Stichting Jeugdbescherming &amp; Jeugdreclassering (WSS). Dit rapport is op 17 juni door de IGJ gepubliceerd.</w:t>
      </w:r>
    </w:p>
    <w:p w:rsidRPr="0057297E" w:rsidR="00052B32" w:rsidP="00052B32" w:rsidRDefault="00052B32" w14:paraId="123293BA" w14:textId="77777777">
      <w:pPr>
        <w:spacing w:after="0"/>
        <w:rPr>
          <w:rFonts w:ascii="Calibri" w:hAnsi="Calibri" w:cs="Calibri"/>
        </w:rPr>
      </w:pPr>
    </w:p>
    <w:p w:rsidRPr="0057297E" w:rsidR="00052B32" w:rsidP="00052B32" w:rsidRDefault="00052B32" w14:paraId="3959FFD1" w14:textId="77777777">
      <w:pPr>
        <w:spacing w:after="0"/>
        <w:rPr>
          <w:rFonts w:ascii="Calibri" w:hAnsi="Calibri" w:cs="Calibri"/>
        </w:rPr>
      </w:pPr>
      <w:r w:rsidRPr="0057297E">
        <w:rPr>
          <w:rFonts w:ascii="Calibri" w:hAnsi="Calibri" w:cs="Calibri"/>
        </w:rPr>
        <w:t xml:space="preserve">De inspecties hebben in 2024 aangekondigd dat zij opnieuw toezicht gaan uitvoeren bij de gecertificeerde instellingen. Ze hebben vijf gecertificeerde instellingen geselecteerd waarbij zij toezicht uitvoeren. De WSS is daar de eerste van. </w:t>
      </w:r>
    </w:p>
    <w:p w:rsidRPr="0057297E" w:rsidR="00052B32" w:rsidP="00052B32" w:rsidRDefault="00052B32" w14:paraId="4CB7C613" w14:textId="77777777">
      <w:pPr>
        <w:spacing w:after="0"/>
        <w:rPr>
          <w:rFonts w:ascii="Calibri" w:hAnsi="Calibri" w:cs="Calibri"/>
        </w:rPr>
      </w:pPr>
    </w:p>
    <w:p w:rsidRPr="0057297E" w:rsidR="00052B32" w:rsidP="00052B32" w:rsidRDefault="00052B32" w14:paraId="413695E1" w14:textId="77777777">
      <w:pPr>
        <w:spacing w:after="0"/>
        <w:rPr>
          <w:rFonts w:ascii="Calibri" w:hAnsi="Calibri" w:cs="Calibri"/>
        </w:rPr>
      </w:pPr>
      <w:r w:rsidRPr="0057297E">
        <w:rPr>
          <w:rFonts w:ascii="Calibri" w:hAnsi="Calibri" w:cs="Calibri"/>
        </w:rPr>
        <w:t xml:space="preserve">Doel van het toezicht is om te beoordelen in welke mate de </w:t>
      </w:r>
      <w:proofErr w:type="spellStart"/>
      <w:r w:rsidRPr="0057297E">
        <w:rPr>
          <w:rFonts w:ascii="Calibri" w:hAnsi="Calibri" w:cs="Calibri"/>
        </w:rPr>
        <w:t>GI’s</w:t>
      </w:r>
      <w:proofErr w:type="spellEnd"/>
      <w:r w:rsidRPr="0057297E">
        <w:rPr>
          <w:rFonts w:ascii="Calibri" w:hAnsi="Calibri" w:cs="Calibri"/>
        </w:rPr>
        <w:t xml:space="preserve"> erin slagen te zorgen voor tijdig passende bescherming of begeleiding en hulp van voldoende kwaliteit aan kinderen met een kinderbeschermings- of jeugdreclasserings-maatregel, hoe het bestuur zijn verantwoordelijkheid hierin neemt en om de effecten in beeld te brengen voor jeugdigen en gezinnen als dit onvoldoende lukt.</w:t>
      </w:r>
    </w:p>
    <w:p w:rsidRPr="0057297E" w:rsidR="00052B32" w:rsidP="00052B32" w:rsidRDefault="00052B32" w14:paraId="66209D72" w14:textId="77777777">
      <w:pPr>
        <w:spacing w:after="0"/>
        <w:rPr>
          <w:rFonts w:ascii="Calibri" w:hAnsi="Calibri" w:cs="Calibri"/>
        </w:rPr>
      </w:pPr>
    </w:p>
    <w:p w:rsidRPr="0057297E" w:rsidR="00052B32" w:rsidP="00052B32" w:rsidRDefault="00052B32" w14:paraId="0C450DE9" w14:textId="77777777">
      <w:pPr>
        <w:spacing w:after="0"/>
        <w:rPr>
          <w:rFonts w:ascii="Calibri" w:hAnsi="Calibri" w:cs="Calibri"/>
        </w:rPr>
      </w:pPr>
      <w:r w:rsidRPr="0057297E">
        <w:rPr>
          <w:rFonts w:ascii="Calibri" w:hAnsi="Calibri" w:cs="Calibri"/>
        </w:rPr>
        <w:t>De inspecties trekken de volgende conclusies: ondanks alle inspanningen en goede intenties van de medewerkers is de kwaliteit van de uitvoering van de kinderbeschermingsmaatregelen en jeugdreclassering grotendeels onvoldoende. Vanwege onderliggende oorzaken die veelal buiten de invloedsfeer van WSS liggen, geven de Inspecties aan dat zij er geen vertrouwen in hebben dat de WSS alle geconstateerde normafwijkingen binnen afzienbare tijd kan wegnemen. Deze onderliggende oorzaken betreffen onder meer het structurele arbeidsmarkttekort aan gekwalificeerd personeel en een onvoldoende beschikbaarheid en toegankelijkheid van het hulpaanbod. De inspecties achten daarom handhaving bij de WSS geen effectief middel. De inspecties vertrouwen er op dat de WSS naar aanleiding van het rapport verbeteringen binnen de eigen invloedsfeer doorvoert en expliciet aandacht besteed aan de implementatie en borging daarvan. Hierover gaan de inspecties met het bestuur van WSS in gesprek.</w:t>
      </w:r>
    </w:p>
    <w:p w:rsidRPr="0057297E" w:rsidR="00052B32" w:rsidP="00052B32" w:rsidRDefault="00052B32" w14:paraId="503361E9" w14:textId="77777777">
      <w:pPr>
        <w:spacing w:after="0"/>
        <w:rPr>
          <w:rFonts w:ascii="Calibri" w:hAnsi="Calibri" w:cs="Calibri"/>
          <w:b/>
          <w:bCs/>
        </w:rPr>
      </w:pPr>
    </w:p>
    <w:p w:rsidRPr="0057297E" w:rsidR="00052B32" w:rsidP="00052B32" w:rsidRDefault="00052B32" w14:paraId="5E3FFF4F" w14:textId="77777777">
      <w:pPr>
        <w:spacing w:after="0"/>
        <w:rPr>
          <w:rFonts w:ascii="Calibri" w:hAnsi="Calibri" w:cs="Calibri"/>
        </w:rPr>
      </w:pPr>
      <w:r w:rsidRPr="0057297E">
        <w:rPr>
          <w:rFonts w:ascii="Calibri" w:hAnsi="Calibri" w:cs="Calibri"/>
        </w:rPr>
        <w:t>De WSS moet op basis van dit rapport binnen acht weken een realistisch verbeterplan opstellen en aan de inspecties sturen. De inspectie verwachten dat de WSS daarin transparant is over de haalbaarheid en duurzaamheid van de verbetermaatregelen.</w:t>
      </w:r>
    </w:p>
    <w:p w:rsidRPr="0057297E" w:rsidR="00052B32" w:rsidP="00052B32" w:rsidRDefault="00052B32" w14:paraId="58326778" w14:textId="77777777">
      <w:pPr>
        <w:spacing w:after="0"/>
        <w:rPr>
          <w:rFonts w:ascii="Calibri" w:hAnsi="Calibri" w:cs="Calibri"/>
        </w:rPr>
      </w:pPr>
    </w:p>
    <w:p w:rsidRPr="0057297E" w:rsidR="00052B32" w:rsidP="00052B32" w:rsidRDefault="00052B32" w14:paraId="20B84468" w14:textId="77777777">
      <w:pPr>
        <w:spacing w:after="0"/>
        <w:rPr>
          <w:rFonts w:ascii="Calibri" w:hAnsi="Calibri" w:cs="Calibri"/>
        </w:rPr>
      </w:pPr>
    </w:p>
    <w:p w:rsidRPr="0057297E" w:rsidR="00052B32" w:rsidP="00052B32" w:rsidRDefault="00052B32" w14:paraId="58250D24" w14:textId="77777777">
      <w:pPr>
        <w:spacing w:after="0"/>
        <w:rPr>
          <w:rFonts w:ascii="Calibri" w:hAnsi="Calibri" w:cs="Calibri"/>
        </w:rPr>
      </w:pPr>
    </w:p>
    <w:p w:rsidRPr="0057297E" w:rsidR="00052B32" w:rsidP="00052B32" w:rsidRDefault="00052B32" w14:paraId="2076033C" w14:textId="77777777">
      <w:pPr>
        <w:spacing w:after="0"/>
        <w:rPr>
          <w:rFonts w:ascii="Calibri" w:hAnsi="Calibri" w:cs="Calibri"/>
        </w:rPr>
      </w:pPr>
    </w:p>
    <w:p w:rsidRPr="0057297E" w:rsidR="00052B32" w:rsidP="00052B32" w:rsidRDefault="00052B32" w14:paraId="6A66D083" w14:textId="77777777">
      <w:pPr>
        <w:spacing w:after="0"/>
        <w:rPr>
          <w:rFonts w:ascii="Calibri" w:hAnsi="Calibri" w:cs="Calibri"/>
        </w:rPr>
      </w:pPr>
      <w:r w:rsidRPr="0057297E">
        <w:rPr>
          <w:rFonts w:ascii="Calibri" w:hAnsi="Calibri" w:cs="Calibri"/>
        </w:rPr>
        <w:t xml:space="preserve">De komende maanden zullen de inspecties ook de onderzoeken bij vier andere gecertificeerde instellingen afronden en publiceren. Na de zomer volgt een rapport van de inspecties met de rode lijnen uit de vijf instellingsrapporten. In het najaar zal ik een beleidsreactie hierop aan uw Kamer doen toekomen. </w:t>
      </w:r>
    </w:p>
    <w:p w:rsidRPr="0057297E" w:rsidR="00052B32" w:rsidP="00052B32" w:rsidRDefault="00052B32" w14:paraId="055A28E1" w14:textId="77777777">
      <w:pPr>
        <w:spacing w:after="0"/>
        <w:rPr>
          <w:rFonts w:ascii="Calibri" w:hAnsi="Calibri" w:cs="Calibri"/>
        </w:rPr>
      </w:pPr>
    </w:p>
    <w:p w:rsidRPr="0057297E" w:rsidR="00052B32" w:rsidP="00052B32" w:rsidRDefault="00052B32" w14:paraId="6EDEF9CE" w14:textId="77777777">
      <w:pPr>
        <w:spacing w:after="0"/>
        <w:rPr>
          <w:rFonts w:ascii="Calibri" w:hAnsi="Calibri" w:cs="Calibri"/>
        </w:rPr>
      </w:pPr>
    </w:p>
    <w:p w:rsidRPr="0057297E" w:rsidR="00052B32" w:rsidP="0057297E" w:rsidRDefault="0057297E" w14:paraId="7B224B45" w14:textId="3A5AEB1C">
      <w:pPr>
        <w:pStyle w:val="Geenafstand"/>
        <w:rPr>
          <w:rFonts w:ascii="Calibri" w:hAnsi="Calibri" w:cs="Calibri"/>
          <w:color w:val="000000"/>
          <w:szCs w:val="24"/>
        </w:rPr>
      </w:pPr>
      <w:r w:rsidRPr="0057297E">
        <w:rPr>
          <w:rFonts w:ascii="Calibri" w:hAnsi="Calibri" w:cs="Calibri"/>
        </w:rPr>
        <w:t>De staatssecretaris van Justitie en Veiligheid</w:t>
      </w:r>
      <w:r w:rsidRPr="0057297E">
        <w:rPr>
          <w:rFonts w:ascii="Calibri" w:hAnsi="Calibri" w:cs="Calibri"/>
          <w:color w:val="000000"/>
          <w:szCs w:val="24"/>
        </w:rPr>
        <w:t>,</w:t>
      </w:r>
    </w:p>
    <w:p w:rsidRPr="0057297E" w:rsidR="00052B32" w:rsidP="0057297E" w:rsidRDefault="00052B32" w14:paraId="22BEEF0B" w14:textId="77777777">
      <w:pPr>
        <w:pStyle w:val="Geenafstand"/>
        <w:rPr>
          <w:rFonts w:ascii="Calibri" w:hAnsi="Calibri" w:cs="Calibri"/>
        </w:rPr>
      </w:pPr>
      <w:r w:rsidRPr="0057297E">
        <w:rPr>
          <w:rFonts w:ascii="Calibri" w:hAnsi="Calibri" w:cs="Calibri"/>
        </w:rPr>
        <w:t xml:space="preserve">T.H.D. </w:t>
      </w:r>
      <w:proofErr w:type="spellStart"/>
      <w:r w:rsidRPr="0057297E">
        <w:rPr>
          <w:rFonts w:ascii="Calibri" w:hAnsi="Calibri" w:cs="Calibri"/>
        </w:rPr>
        <w:t>Struycken</w:t>
      </w:r>
      <w:proofErr w:type="spellEnd"/>
    </w:p>
    <w:p w:rsidRPr="0057297E" w:rsidR="00F80165" w:rsidP="00052B32" w:rsidRDefault="00F80165" w14:paraId="11E5388A" w14:textId="77777777">
      <w:pPr>
        <w:spacing w:after="0"/>
        <w:rPr>
          <w:rFonts w:ascii="Calibri" w:hAnsi="Calibri" w:cs="Calibri"/>
        </w:rPr>
      </w:pPr>
    </w:p>
    <w:sectPr w:rsidRPr="0057297E" w:rsidR="00F80165" w:rsidSect="00985FA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4D8B" w14:textId="77777777" w:rsidR="00052B32" w:rsidRDefault="00052B32" w:rsidP="00052B32">
      <w:pPr>
        <w:spacing w:after="0" w:line="240" w:lineRule="auto"/>
      </w:pPr>
      <w:r>
        <w:separator/>
      </w:r>
    </w:p>
  </w:endnote>
  <w:endnote w:type="continuationSeparator" w:id="0">
    <w:p w14:paraId="6032BA5B" w14:textId="77777777" w:rsidR="00052B32" w:rsidRDefault="00052B32" w:rsidP="0005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0779" w14:textId="77777777" w:rsidR="00052B32" w:rsidRPr="00052B32" w:rsidRDefault="00052B32" w:rsidP="00052B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3D4B" w14:textId="77777777" w:rsidR="00052B32" w:rsidRPr="00052B32" w:rsidRDefault="00052B32" w:rsidP="00052B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4D31" w14:textId="77777777" w:rsidR="00052B32" w:rsidRPr="00052B32" w:rsidRDefault="00052B32" w:rsidP="00052B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593B" w14:textId="77777777" w:rsidR="00052B32" w:rsidRDefault="00052B32" w:rsidP="00052B32">
      <w:pPr>
        <w:spacing w:after="0" w:line="240" w:lineRule="auto"/>
      </w:pPr>
      <w:r>
        <w:separator/>
      </w:r>
    </w:p>
  </w:footnote>
  <w:footnote w:type="continuationSeparator" w:id="0">
    <w:p w14:paraId="101D02CC" w14:textId="77777777" w:rsidR="00052B32" w:rsidRDefault="00052B32" w:rsidP="0005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615B" w14:textId="77777777" w:rsidR="00052B32" w:rsidRPr="00052B32" w:rsidRDefault="00052B32" w:rsidP="00052B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4EE" w14:textId="77777777" w:rsidR="00052B32" w:rsidRPr="00052B32" w:rsidRDefault="00052B32" w:rsidP="00052B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5B8A" w14:textId="77777777" w:rsidR="00052B32" w:rsidRPr="00052B32" w:rsidRDefault="00052B32" w:rsidP="00052B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32"/>
    <w:rsid w:val="00052B32"/>
    <w:rsid w:val="00173A73"/>
    <w:rsid w:val="0037150A"/>
    <w:rsid w:val="0057297E"/>
    <w:rsid w:val="00655EB2"/>
    <w:rsid w:val="00985FA5"/>
    <w:rsid w:val="00D57E9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7282"/>
  <w15:chartTrackingRefBased/>
  <w15:docId w15:val="{4168CDA9-9AB4-4648-A31E-20757DF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2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2B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2B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2B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2B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B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B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B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B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B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B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B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B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B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B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B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B32"/>
    <w:rPr>
      <w:rFonts w:eastAsiaTheme="majorEastAsia" w:cstheme="majorBidi"/>
      <w:color w:val="272727" w:themeColor="text1" w:themeTint="D8"/>
    </w:rPr>
  </w:style>
  <w:style w:type="paragraph" w:styleId="Titel">
    <w:name w:val="Title"/>
    <w:basedOn w:val="Standaard"/>
    <w:next w:val="Standaard"/>
    <w:link w:val="TitelChar"/>
    <w:uiPriority w:val="10"/>
    <w:qFormat/>
    <w:rsid w:val="00052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B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B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B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B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B32"/>
    <w:rPr>
      <w:i/>
      <w:iCs/>
      <w:color w:val="404040" w:themeColor="text1" w:themeTint="BF"/>
    </w:rPr>
  </w:style>
  <w:style w:type="paragraph" w:styleId="Lijstalinea">
    <w:name w:val="List Paragraph"/>
    <w:basedOn w:val="Standaard"/>
    <w:uiPriority w:val="34"/>
    <w:qFormat/>
    <w:rsid w:val="00052B32"/>
    <w:pPr>
      <w:ind w:left="720"/>
      <w:contextualSpacing/>
    </w:pPr>
  </w:style>
  <w:style w:type="character" w:styleId="Intensievebenadrukking">
    <w:name w:val="Intense Emphasis"/>
    <w:basedOn w:val="Standaardalinea-lettertype"/>
    <w:uiPriority w:val="21"/>
    <w:qFormat/>
    <w:rsid w:val="00052B32"/>
    <w:rPr>
      <w:i/>
      <w:iCs/>
      <w:color w:val="0F4761" w:themeColor="accent1" w:themeShade="BF"/>
    </w:rPr>
  </w:style>
  <w:style w:type="paragraph" w:styleId="Duidelijkcitaat">
    <w:name w:val="Intense Quote"/>
    <w:basedOn w:val="Standaard"/>
    <w:next w:val="Standaard"/>
    <w:link w:val="DuidelijkcitaatChar"/>
    <w:uiPriority w:val="30"/>
    <w:qFormat/>
    <w:rsid w:val="00052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2B32"/>
    <w:rPr>
      <w:i/>
      <w:iCs/>
      <w:color w:val="0F4761" w:themeColor="accent1" w:themeShade="BF"/>
    </w:rPr>
  </w:style>
  <w:style w:type="character" w:styleId="Intensieveverwijzing">
    <w:name w:val="Intense Reference"/>
    <w:basedOn w:val="Standaardalinea-lettertype"/>
    <w:uiPriority w:val="32"/>
    <w:qFormat/>
    <w:rsid w:val="00052B32"/>
    <w:rPr>
      <w:b/>
      <w:bCs/>
      <w:smallCaps/>
      <w:color w:val="0F4761" w:themeColor="accent1" w:themeShade="BF"/>
      <w:spacing w:val="5"/>
    </w:rPr>
  </w:style>
  <w:style w:type="paragraph" w:styleId="Koptekst">
    <w:name w:val="header"/>
    <w:basedOn w:val="Standaard"/>
    <w:link w:val="KoptekstChar"/>
    <w:uiPriority w:val="99"/>
    <w:unhideWhenUsed/>
    <w:rsid w:val="00052B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2B32"/>
  </w:style>
  <w:style w:type="paragraph" w:styleId="Voettekst">
    <w:name w:val="footer"/>
    <w:basedOn w:val="Standaard"/>
    <w:link w:val="VoettekstChar"/>
    <w:uiPriority w:val="99"/>
    <w:unhideWhenUsed/>
    <w:rsid w:val="00052B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2B32"/>
  </w:style>
  <w:style w:type="paragraph" w:styleId="Geenafstand">
    <w:name w:val="No Spacing"/>
    <w:uiPriority w:val="1"/>
    <w:qFormat/>
    <w:rsid w:val="00572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410</ap:Words>
  <ap:Characters>2258</ap:Characters>
  <ap:DocSecurity>0</ap:DocSecurity>
  <ap:Lines>18</ap:Lines>
  <ap:Paragraphs>5</ap:Paragraphs>
  <ap:ScaleCrop>false</ap:ScaleCrop>
  <ap:LinksUpToDate>false</ap:LinksUpToDate>
  <ap:CharactersWithSpaces>2663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2025-06-23T12:09:00.0000000Z</dcterms:created>
  <dcterms:modified xsi:type="dcterms:W3CDTF">2025-06-23T12:09:00.0000000Z</dcterms:modified>
  <version/>
  <category/>
</coreProperties>
</file>