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37124" w:rsidR="00237124" w:rsidTr="3E8221F3" w14:paraId="01D349DC" w14:textId="77777777">
        <w:tc>
          <w:tcPr>
            <w:tcW w:w="2552" w:type="dxa"/>
            <w:tcBorders>
              <w:top w:val="nil"/>
              <w:left w:val="nil"/>
              <w:bottom w:val="nil"/>
              <w:right w:val="nil"/>
            </w:tcBorders>
          </w:tcPr>
          <w:p w:rsidRPr="00A96BBB" w:rsidR="00FF4B65" w:rsidP="00FF4B65" w:rsidRDefault="00FF4B65" w14:paraId="6A9B3829" w14:textId="77777777">
            <w:pPr>
              <w:rPr>
                <w:b/>
              </w:rPr>
            </w:pPr>
            <w:r w:rsidRPr="00A96BBB">
              <w:rPr>
                <w:b/>
                <w:bCs/>
              </w:rPr>
              <w:t>36</w:t>
            </w:r>
            <w:r>
              <w:rPr>
                <w:b/>
                <w:bCs/>
              </w:rPr>
              <w:t xml:space="preserve"> </w:t>
            </w:r>
            <w:r w:rsidRPr="00A96BBB">
              <w:rPr>
                <w:b/>
                <w:bCs/>
              </w:rPr>
              <w:t>769</w:t>
            </w:r>
          </w:p>
          <w:p w:rsidRPr="00237124" w:rsidR="00237124" w:rsidP="00637008" w:rsidRDefault="00237124" w14:paraId="719D673E" w14:textId="783028D4">
            <w:pPr>
              <w:rPr>
                <w:b/>
              </w:rPr>
            </w:pPr>
          </w:p>
        </w:tc>
        <w:tc>
          <w:tcPr>
            <w:tcW w:w="6590" w:type="dxa"/>
            <w:tcBorders>
              <w:top w:val="nil"/>
              <w:left w:val="nil"/>
              <w:bottom w:val="nil"/>
              <w:right w:val="nil"/>
            </w:tcBorders>
          </w:tcPr>
          <w:p w:rsidRPr="00994DFB" w:rsidR="00237124" w:rsidP="3E8221F3" w:rsidRDefault="00237124" w14:paraId="3E8EA817" w14:textId="5A34E2F0">
            <w:pPr>
              <w:rPr>
                <w:b/>
                <w:bCs/>
              </w:rPr>
            </w:pPr>
            <w:r w:rsidRPr="00994DFB">
              <w:rPr>
                <w:b/>
                <w:bCs/>
              </w:rPr>
              <w:t xml:space="preserve">Voorstel van wet van het lid </w:t>
            </w:r>
            <w:r w:rsidRPr="00994DFB" w:rsidR="00EF30A0">
              <w:rPr>
                <w:b/>
                <w:bCs/>
              </w:rPr>
              <w:t xml:space="preserve">Ouwehand </w:t>
            </w:r>
            <w:r w:rsidRPr="00994DFB" w:rsidR="00994DFB">
              <w:rPr>
                <w:b/>
                <w:bCs/>
              </w:rPr>
              <w:t xml:space="preserve">tot wijziging van de Wet dieren en de </w:t>
            </w:r>
            <w:r w:rsidRPr="00994DFB" w:rsidR="00994DFB">
              <w:rPr>
                <w:rFonts w:eastAsia="Aptos"/>
                <w:b/>
                <w:bCs/>
              </w:rPr>
              <w:t xml:space="preserve">Wet op de economische delicten </w:t>
            </w:r>
            <w:r w:rsidRPr="00994DFB" w:rsidR="00994DFB">
              <w:rPr>
                <w:b/>
                <w:bCs/>
              </w:rPr>
              <w:t>in verband met het beperken van het lijden van dieren bij de slacht</w:t>
            </w:r>
          </w:p>
        </w:tc>
      </w:tr>
      <w:tr w:rsidRPr="00237124" w:rsidR="00237124" w:rsidTr="3E8221F3" w14:paraId="6F27CB98" w14:textId="77777777">
        <w:tc>
          <w:tcPr>
            <w:tcW w:w="2552" w:type="dxa"/>
            <w:tcBorders>
              <w:top w:val="nil"/>
              <w:left w:val="nil"/>
              <w:bottom w:val="nil"/>
              <w:right w:val="nil"/>
            </w:tcBorders>
          </w:tcPr>
          <w:p w:rsidRPr="00237124" w:rsidR="00237124" w:rsidP="00637008" w:rsidRDefault="00237124" w14:paraId="21C525AF"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23437D39" w14:textId="77777777">
            <w:pPr>
              <w:pStyle w:val="Amendement"/>
              <w:rPr>
                <w:rFonts w:ascii="Times New Roman" w:hAnsi="Times New Roman" w:cs="Times New Roman"/>
              </w:rPr>
            </w:pPr>
          </w:p>
        </w:tc>
      </w:tr>
      <w:tr w:rsidRPr="00237124" w:rsidR="00237124" w:rsidTr="3E8221F3" w14:paraId="3F2D7A10" w14:textId="77777777">
        <w:tc>
          <w:tcPr>
            <w:tcW w:w="2552" w:type="dxa"/>
            <w:tcBorders>
              <w:top w:val="nil"/>
              <w:left w:val="nil"/>
              <w:bottom w:val="nil"/>
              <w:right w:val="nil"/>
            </w:tcBorders>
          </w:tcPr>
          <w:p w:rsidRPr="00237124" w:rsidR="00237124" w:rsidP="00637008" w:rsidRDefault="00237124" w14:paraId="64BA88E4"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63228AA3" w14:textId="77777777">
            <w:pPr>
              <w:pStyle w:val="Amendement"/>
              <w:rPr>
                <w:rFonts w:ascii="Times New Roman" w:hAnsi="Times New Roman" w:cs="Times New Roman"/>
              </w:rPr>
            </w:pPr>
          </w:p>
        </w:tc>
      </w:tr>
      <w:tr w:rsidRPr="00237124" w:rsidR="00237124" w:rsidTr="3E8221F3" w14:paraId="375856E7" w14:textId="77777777">
        <w:tc>
          <w:tcPr>
            <w:tcW w:w="2552" w:type="dxa"/>
            <w:tcBorders>
              <w:top w:val="nil"/>
              <w:left w:val="nil"/>
              <w:bottom w:val="nil"/>
              <w:right w:val="nil"/>
            </w:tcBorders>
          </w:tcPr>
          <w:p w:rsidRPr="00237124" w:rsidR="00237124" w:rsidP="00237124" w:rsidRDefault="00237124" w14:paraId="4EB09266" w14:textId="4D5DEAD7">
            <w:pPr>
              <w:pStyle w:val="Amendement"/>
              <w:rPr>
                <w:rFonts w:ascii="Times New Roman" w:hAnsi="Times New Roman" w:cs="Times New Roman"/>
              </w:rPr>
            </w:pPr>
            <w:r w:rsidRPr="00237124">
              <w:rPr>
                <w:rFonts w:ascii="Times New Roman" w:hAnsi="Times New Roman" w:cs="Times New Roman"/>
              </w:rPr>
              <w:t xml:space="preserve">Nr. </w:t>
            </w:r>
            <w:r w:rsidR="00E93880">
              <w:rPr>
                <w:rFonts w:ascii="Times New Roman" w:hAnsi="Times New Roman" w:cs="Times New Roman"/>
              </w:rPr>
              <w:t>3</w:t>
            </w:r>
          </w:p>
        </w:tc>
        <w:tc>
          <w:tcPr>
            <w:tcW w:w="6590" w:type="dxa"/>
            <w:tcBorders>
              <w:top w:val="nil"/>
              <w:left w:val="nil"/>
              <w:bottom w:val="nil"/>
              <w:right w:val="nil"/>
            </w:tcBorders>
          </w:tcPr>
          <w:p w:rsidRPr="00237124" w:rsidR="00237124" w:rsidP="00237124" w:rsidRDefault="00237124" w14:paraId="66ED440B" w14:textId="6217275E">
            <w:pPr>
              <w:pStyle w:val="Amendement"/>
              <w:rPr>
                <w:rFonts w:ascii="Times New Roman" w:hAnsi="Times New Roman" w:cs="Times New Roman"/>
                <w:caps/>
              </w:rPr>
            </w:pPr>
            <w:r w:rsidRPr="00237124">
              <w:rPr>
                <w:rFonts w:ascii="Times New Roman" w:hAnsi="Times New Roman" w:cs="Times New Roman"/>
                <w:caps/>
              </w:rPr>
              <w:t>MEMORIE VAN TOELICHTING</w:t>
            </w:r>
          </w:p>
        </w:tc>
      </w:tr>
      <w:tr w:rsidRPr="00237124" w:rsidR="00237124" w:rsidTr="3E8221F3" w14:paraId="1C4A0DAD" w14:textId="77777777">
        <w:trPr>
          <w:trHeight w:val="80"/>
        </w:trPr>
        <w:tc>
          <w:tcPr>
            <w:tcW w:w="2552" w:type="dxa"/>
            <w:tcBorders>
              <w:top w:val="nil"/>
              <w:left w:val="nil"/>
              <w:bottom w:val="nil"/>
              <w:right w:val="nil"/>
            </w:tcBorders>
          </w:tcPr>
          <w:p w:rsidRPr="00237124" w:rsidR="00237124" w:rsidP="00637008" w:rsidRDefault="00237124" w14:paraId="530AADE4"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5BBDD2BA" w14:textId="77777777">
            <w:pPr>
              <w:pStyle w:val="Amendement"/>
              <w:rPr>
                <w:rFonts w:ascii="Times New Roman" w:hAnsi="Times New Roman" w:cs="Times New Roman"/>
              </w:rPr>
            </w:pPr>
          </w:p>
        </w:tc>
      </w:tr>
    </w:tbl>
    <w:p w:rsidR="002066B5" w:rsidP="00B96C50" w:rsidRDefault="002066B5" w14:paraId="5FFB7319" w14:textId="77777777">
      <w:pPr>
        <w:tabs>
          <w:tab w:val="left" w:pos="284"/>
          <w:tab w:val="left" w:pos="567"/>
          <w:tab w:val="left" w:pos="851"/>
        </w:tabs>
        <w:ind w:right="1848"/>
        <w:jc w:val="both"/>
      </w:pPr>
    </w:p>
    <w:p w:rsidRPr="002A6AD6" w:rsidR="00F8585B" w:rsidP="00B96C50" w:rsidRDefault="00F8585B" w14:paraId="2118D94E" w14:textId="1675C778">
      <w:pPr>
        <w:tabs>
          <w:tab w:val="left" w:pos="284"/>
          <w:tab w:val="left" w:pos="567"/>
          <w:tab w:val="left" w:pos="851"/>
        </w:tabs>
        <w:ind w:right="1848"/>
        <w:jc w:val="both"/>
        <w:rPr>
          <w:b/>
          <w:bCs/>
        </w:rPr>
      </w:pPr>
      <w:r w:rsidRPr="002A6AD6">
        <w:rPr>
          <w:b/>
          <w:bCs/>
        </w:rPr>
        <w:t>Inhoudsopgave</w:t>
      </w:r>
    </w:p>
    <w:p w:rsidRPr="003C002C" w:rsidR="00A66E0F" w:rsidP="00A66E0F" w:rsidRDefault="00A66E0F" w14:paraId="4C7B6A56" w14:textId="77777777">
      <w:pPr>
        <w:pStyle w:val="Amendement"/>
        <w:jc w:val="both"/>
        <w:rPr>
          <w:rFonts w:ascii="Times New Roman" w:hAnsi="Times New Roman" w:cs="Times New Roman"/>
          <w:b w:val="0"/>
          <w:bCs w:val="0"/>
        </w:rPr>
      </w:pPr>
    </w:p>
    <w:p w:rsidR="008E17A0" w:rsidP="00341684" w:rsidRDefault="00A66E0F" w14:paraId="47CE7E2D" w14:textId="6C9BD0D1">
      <w:pPr>
        <w:pStyle w:val="Amendement"/>
        <w:numPr>
          <w:ilvl w:val="0"/>
          <w:numId w:val="5"/>
        </w:numPr>
        <w:rPr>
          <w:rFonts w:ascii="Times New Roman" w:hAnsi="Times New Roman" w:cs="Times New Roman"/>
        </w:rPr>
      </w:pPr>
      <w:r w:rsidRPr="003C002C">
        <w:rPr>
          <w:rFonts w:ascii="Times New Roman" w:hAnsi="Times New Roman" w:cs="Times New Roman"/>
        </w:rPr>
        <w:t>ALGEMEEN</w:t>
      </w:r>
    </w:p>
    <w:p w:rsidRPr="003C002C" w:rsidR="002A6AD6" w:rsidP="002A6AD6" w:rsidRDefault="002A6AD6" w14:paraId="72DA7FC2" w14:textId="77777777">
      <w:pPr>
        <w:pStyle w:val="Amendement"/>
        <w:ind w:left="1080"/>
        <w:rPr>
          <w:rFonts w:ascii="Times New Roman" w:hAnsi="Times New Roman" w:cs="Times New Roman"/>
        </w:rPr>
      </w:pPr>
    </w:p>
    <w:p w:rsidRPr="003C002C" w:rsidR="00907FCE" w:rsidP="00341684" w:rsidRDefault="008E17A0" w14:paraId="7ED21FAB" w14:textId="13EAD9F8">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Inleiding</w:t>
      </w:r>
    </w:p>
    <w:p w:rsidRPr="003C002C" w:rsidR="00616CF7" w:rsidP="00341684" w:rsidRDefault="00872060" w14:paraId="0063BF00" w14:textId="40BB20E0">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Het belang van dierenwelzijn (in de samenleving)</w:t>
      </w:r>
    </w:p>
    <w:p w:rsidRPr="003C002C" w:rsidR="008E17A0" w:rsidP="00341684" w:rsidRDefault="00E1124B" w14:paraId="42305434" w14:textId="5F4F0D36">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Hoofdlijnen van het wetsvoorstel</w:t>
      </w:r>
    </w:p>
    <w:p w:rsidRPr="003C002C" w:rsidR="006D374F" w:rsidP="00341684" w:rsidRDefault="00955151" w14:paraId="72EA3279" w14:textId="3342DC4A">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D5204C">
        <w:rPr>
          <w:rFonts w:ascii="Times New Roman" w:hAnsi="Times New Roman" w:cs="Times New Roman"/>
          <w:b w:val="0"/>
          <w:bCs w:val="0"/>
        </w:rPr>
        <w:t>Algehele v</w:t>
      </w:r>
      <w:r w:rsidRPr="003C002C" w:rsidR="006D374F">
        <w:rPr>
          <w:rFonts w:ascii="Times New Roman" w:hAnsi="Times New Roman" w:cs="Times New Roman"/>
          <w:b w:val="0"/>
          <w:bCs w:val="0"/>
        </w:rPr>
        <w:t>erplicht</w:t>
      </w:r>
      <w:r w:rsidRPr="003C002C" w:rsidR="00D5204C">
        <w:rPr>
          <w:rFonts w:ascii="Times New Roman" w:hAnsi="Times New Roman" w:cs="Times New Roman"/>
          <w:b w:val="0"/>
          <w:bCs w:val="0"/>
        </w:rPr>
        <w:t>ing tot</w:t>
      </w:r>
      <w:r w:rsidRPr="003C002C" w:rsidR="006D374F">
        <w:rPr>
          <w:rFonts w:ascii="Times New Roman" w:hAnsi="Times New Roman" w:cs="Times New Roman"/>
          <w:b w:val="0"/>
          <w:bCs w:val="0"/>
        </w:rPr>
        <w:t xml:space="preserve"> bedwelming voorafgaand aan de slacht</w:t>
      </w:r>
    </w:p>
    <w:p w:rsidRPr="003C002C" w:rsidR="00360D3F" w:rsidP="00341684" w:rsidRDefault="00360D3F" w14:paraId="48A57E3D" w14:textId="3136D3F1">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Geschiedenis van de uitzondering op de bedwelmingsplicht voor religieuze riten</w:t>
      </w:r>
    </w:p>
    <w:p w:rsidRPr="003C002C" w:rsidR="0073286C" w:rsidP="00341684" w:rsidRDefault="0073286C" w14:paraId="13D06618" w14:textId="3F0C3745">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 xml:space="preserve">Initiatiefwetsvoorstel-Thieme voor een verbod op de </w:t>
      </w:r>
      <w:proofErr w:type="spellStart"/>
      <w:r w:rsidRPr="003C002C">
        <w:rPr>
          <w:rFonts w:ascii="Times New Roman" w:hAnsi="Times New Roman" w:cs="Times New Roman"/>
          <w:b w:val="0"/>
          <w:bCs w:val="0"/>
        </w:rPr>
        <w:t>onverdoofde</w:t>
      </w:r>
      <w:proofErr w:type="spellEnd"/>
      <w:r w:rsidRPr="003C002C">
        <w:rPr>
          <w:rFonts w:ascii="Times New Roman" w:hAnsi="Times New Roman" w:cs="Times New Roman"/>
          <w:b w:val="0"/>
          <w:bCs w:val="0"/>
        </w:rPr>
        <w:t xml:space="preserve"> slacht</w:t>
      </w:r>
    </w:p>
    <w:p w:rsidRPr="003C002C" w:rsidR="00360D3F" w:rsidP="00341684" w:rsidRDefault="00A2488E" w14:paraId="0EFA3B1E" w14:textId="632C367D">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 xml:space="preserve">Convenant </w:t>
      </w:r>
      <w:proofErr w:type="spellStart"/>
      <w:r w:rsidRPr="003C002C">
        <w:rPr>
          <w:rFonts w:ascii="Times New Roman" w:hAnsi="Times New Roman" w:cs="Times New Roman"/>
          <w:b w:val="0"/>
          <w:bCs w:val="0"/>
        </w:rPr>
        <w:t>onbedwelmd</w:t>
      </w:r>
      <w:proofErr w:type="spellEnd"/>
      <w:r w:rsidRPr="003C002C">
        <w:rPr>
          <w:rFonts w:ascii="Times New Roman" w:hAnsi="Times New Roman" w:cs="Times New Roman"/>
          <w:b w:val="0"/>
          <w:bCs w:val="0"/>
        </w:rPr>
        <w:t xml:space="preserve"> slachten volgens religieuze riten</w:t>
      </w:r>
    </w:p>
    <w:p w:rsidRPr="003C002C" w:rsidR="00A2488E" w:rsidP="00341684" w:rsidRDefault="00186AC2" w14:paraId="073EA053" w14:textId="380A6444">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H</w:t>
      </w:r>
      <w:r w:rsidRPr="003C002C" w:rsidR="00C8047B">
        <w:rPr>
          <w:rFonts w:ascii="Times New Roman" w:hAnsi="Times New Roman" w:cs="Times New Roman"/>
          <w:b w:val="0"/>
          <w:bCs w:val="0"/>
        </w:rPr>
        <w:t>uidige praktijk sinds het convenant</w:t>
      </w:r>
      <w:r w:rsidRPr="003C002C">
        <w:rPr>
          <w:rFonts w:ascii="Times New Roman" w:hAnsi="Times New Roman" w:cs="Times New Roman"/>
          <w:b w:val="0"/>
          <w:bCs w:val="0"/>
        </w:rPr>
        <w:t xml:space="preserve"> en beoordeling dierenwelzijn</w:t>
      </w:r>
    </w:p>
    <w:p w:rsidRPr="003C002C" w:rsidR="00C8047B" w:rsidP="00341684" w:rsidRDefault="006E3B00" w14:paraId="6D9886B9" w14:textId="40F26C82">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Voorstel tot bedwelmingsplicht</w:t>
      </w:r>
    </w:p>
    <w:p w:rsidRPr="003C002C" w:rsidR="006E3B00" w:rsidP="00341684" w:rsidRDefault="003B7D80" w14:paraId="7129CB4E" w14:textId="77777777">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Impact voor de geloofsgemeenschappen</w:t>
      </w:r>
      <w:r w:rsidRPr="003C002C" w:rsidR="001F1C38">
        <w:rPr>
          <w:rFonts w:ascii="Times New Roman" w:hAnsi="Times New Roman" w:cs="Times New Roman"/>
          <w:b w:val="0"/>
          <w:bCs w:val="0"/>
        </w:rPr>
        <w:tab/>
      </w:r>
    </w:p>
    <w:p w:rsidRPr="003C002C" w:rsidR="00BB6B36" w:rsidP="00341684" w:rsidRDefault="00596052" w14:paraId="327C5279" w14:textId="6D0EB511">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B635D1">
        <w:rPr>
          <w:rFonts w:ascii="Times New Roman" w:hAnsi="Times New Roman" w:cs="Times New Roman"/>
          <w:b w:val="0"/>
          <w:bCs w:val="0"/>
        </w:rPr>
        <w:t>Einde aan</w:t>
      </w:r>
      <w:r w:rsidRPr="003C002C" w:rsidR="0013312A">
        <w:rPr>
          <w:rFonts w:ascii="Times New Roman" w:hAnsi="Times New Roman" w:cs="Times New Roman"/>
          <w:b w:val="0"/>
          <w:bCs w:val="0"/>
        </w:rPr>
        <w:t xml:space="preserve"> pijnlijke bedwelmingsmethoden</w:t>
      </w:r>
    </w:p>
    <w:p w:rsidRPr="003C002C" w:rsidR="006E3B00" w:rsidP="00341684" w:rsidRDefault="00283631" w14:paraId="3F85BC89" w14:textId="178F46E2">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V</w:t>
      </w:r>
      <w:r w:rsidRPr="003C002C" w:rsidR="00480AA0">
        <w:rPr>
          <w:rFonts w:ascii="Times New Roman" w:hAnsi="Times New Roman" w:cs="Times New Roman"/>
          <w:b w:val="0"/>
          <w:bCs w:val="0"/>
        </w:rPr>
        <w:t>erbod op CO</w:t>
      </w:r>
      <w:r w:rsidRPr="003C002C" w:rsidR="00480AA0">
        <w:rPr>
          <w:rFonts w:ascii="Times New Roman" w:hAnsi="Times New Roman" w:cs="Times New Roman"/>
          <w:b w:val="0"/>
          <w:bCs w:val="0"/>
          <w:vertAlign w:val="subscript"/>
        </w:rPr>
        <w:t>2</w:t>
      </w:r>
      <w:r w:rsidRPr="003C002C" w:rsidR="00480AA0">
        <w:rPr>
          <w:rFonts w:ascii="Times New Roman" w:hAnsi="Times New Roman" w:cs="Times New Roman"/>
          <w:b w:val="0"/>
          <w:bCs w:val="0"/>
        </w:rPr>
        <w:t xml:space="preserve">-bedwelming bij varkens </w:t>
      </w:r>
      <w:r w:rsidRPr="003C002C" w:rsidR="007165F2">
        <w:rPr>
          <w:rFonts w:ascii="Times New Roman" w:hAnsi="Times New Roman" w:cs="Times New Roman"/>
          <w:b w:val="0"/>
          <w:bCs w:val="0"/>
        </w:rPr>
        <w:t xml:space="preserve">en </w:t>
      </w:r>
      <w:r w:rsidRPr="003C002C" w:rsidR="00B9559E">
        <w:rPr>
          <w:rFonts w:ascii="Times New Roman" w:hAnsi="Times New Roman" w:cs="Times New Roman"/>
          <w:b w:val="0"/>
          <w:bCs w:val="0"/>
        </w:rPr>
        <w:t xml:space="preserve">op het </w:t>
      </w:r>
      <w:r w:rsidRPr="003C002C" w:rsidR="007165F2">
        <w:rPr>
          <w:rFonts w:ascii="Times New Roman" w:hAnsi="Times New Roman" w:cs="Times New Roman"/>
          <w:b w:val="0"/>
          <w:bCs w:val="0"/>
        </w:rPr>
        <w:t>waterbad bij kippen, eenden en kalkoenen</w:t>
      </w:r>
    </w:p>
    <w:p w:rsidRPr="003C002C" w:rsidR="000C42B3" w:rsidP="00341684" w:rsidRDefault="000C42B3" w14:paraId="7B07D791" w14:textId="757A4058">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102DCE">
        <w:rPr>
          <w:rFonts w:ascii="Times New Roman" w:hAnsi="Times New Roman" w:cs="Times New Roman"/>
          <w:b w:val="0"/>
          <w:bCs w:val="0"/>
        </w:rPr>
        <w:t>Aanscherp</w:t>
      </w:r>
      <w:r w:rsidRPr="003C002C" w:rsidR="00D5204C">
        <w:rPr>
          <w:rFonts w:ascii="Times New Roman" w:hAnsi="Times New Roman" w:cs="Times New Roman"/>
          <w:b w:val="0"/>
          <w:bCs w:val="0"/>
        </w:rPr>
        <w:t>ingen</w:t>
      </w:r>
      <w:r w:rsidRPr="003C002C" w:rsidR="00102DCE">
        <w:rPr>
          <w:rFonts w:ascii="Times New Roman" w:hAnsi="Times New Roman" w:cs="Times New Roman"/>
          <w:b w:val="0"/>
          <w:bCs w:val="0"/>
        </w:rPr>
        <w:t xml:space="preserve"> van toegestane handelingen rondom de slacht</w:t>
      </w:r>
    </w:p>
    <w:p w:rsidRPr="003C002C" w:rsidR="00102DCE" w:rsidP="00596052" w:rsidRDefault="00955151" w14:paraId="4A0D8352" w14:textId="1E199F79">
      <w:pPr>
        <w:pStyle w:val="Lijstalinea"/>
        <w:numPr>
          <w:ilvl w:val="2"/>
          <w:numId w:val="8"/>
        </w:numPr>
        <w:rPr>
          <w:rFonts w:ascii="Times New Roman" w:hAnsi="Times New Roman"/>
          <w:sz w:val="24"/>
        </w:rPr>
      </w:pPr>
      <w:r w:rsidRPr="003C002C">
        <w:rPr>
          <w:rFonts w:ascii="Times New Roman" w:hAnsi="Times New Roman"/>
          <w:sz w:val="24"/>
        </w:rPr>
        <w:t xml:space="preserve">Verbod op het </w:t>
      </w:r>
      <w:proofErr w:type="spellStart"/>
      <w:r w:rsidRPr="003C002C">
        <w:rPr>
          <w:rFonts w:ascii="Times New Roman" w:hAnsi="Times New Roman"/>
          <w:sz w:val="24"/>
        </w:rPr>
        <w:t>onbedwelmd</w:t>
      </w:r>
      <w:proofErr w:type="spellEnd"/>
      <w:r w:rsidRPr="003C002C">
        <w:rPr>
          <w:rFonts w:ascii="Times New Roman" w:hAnsi="Times New Roman"/>
          <w:sz w:val="24"/>
        </w:rPr>
        <w:t xml:space="preserve"> mechanisch kantelen van kratten met </w:t>
      </w:r>
      <w:r w:rsidRPr="003C002C" w:rsidR="006E3B00">
        <w:rPr>
          <w:rFonts w:ascii="Times New Roman" w:hAnsi="Times New Roman"/>
          <w:sz w:val="24"/>
        </w:rPr>
        <w:t>kippen, eenden en kalkoenen</w:t>
      </w:r>
    </w:p>
    <w:p w:rsidRPr="003C002C" w:rsidR="006C4B7A" w:rsidP="00596052" w:rsidRDefault="00D5204C" w14:paraId="5AD16A20" w14:textId="79A52DDC">
      <w:pPr>
        <w:pStyle w:val="Lijstalinea"/>
        <w:numPr>
          <w:ilvl w:val="2"/>
          <w:numId w:val="8"/>
        </w:numPr>
        <w:rPr>
          <w:rFonts w:ascii="Times New Roman" w:hAnsi="Times New Roman"/>
          <w:sz w:val="24"/>
        </w:rPr>
      </w:pPr>
      <w:r w:rsidRPr="003C002C">
        <w:rPr>
          <w:rFonts w:ascii="Times New Roman" w:hAnsi="Times New Roman"/>
          <w:sz w:val="24"/>
        </w:rPr>
        <w:t xml:space="preserve">Einde aan de </w:t>
      </w:r>
      <w:r w:rsidRPr="003C002C" w:rsidR="00BB6B36">
        <w:rPr>
          <w:rFonts w:ascii="Times New Roman" w:hAnsi="Times New Roman"/>
          <w:sz w:val="24"/>
        </w:rPr>
        <w:t xml:space="preserve">slacht van </w:t>
      </w:r>
      <w:r w:rsidRPr="003C002C" w:rsidR="0002403A">
        <w:rPr>
          <w:rFonts w:ascii="Times New Roman" w:hAnsi="Times New Roman"/>
          <w:sz w:val="24"/>
        </w:rPr>
        <w:t>(</w:t>
      </w:r>
      <w:r w:rsidRPr="003C002C" w:rsidR="00BB6B36">
        <w:rPr>
          <w:rFonts w:ascii="Times New Roman" w:hAnsi="Times New Roman"/>
          <w:sz w:val="24"/>
        </w:rPr>
        <w:t>hoog</w:t>
      </w:r>
      <w:r w:rsidRPr="003C002C" w:rsidR="0002403A">
        <w:rPr>
          <w:rFonts w:ascii="Times New Roman" w:hAnsi="Times New Roman"/>
          <w:sz w:val="24"/>
        </w:rPr>
        <w:t>)</w:t>
      </w:r>
      <w:r w:rsidRPr="003C002C" w:rsidR="00BB6B36">
        <w:rPr>
          <w:rFonts w:ascii="Times New Roman" w:hAnsi="Times New Roman"/>
          <w:sz w:val="24"/>
        </w:rPr>
        <w:t>zwangere dieren</w:t>
      </w:r>
    </w:p>
    <w:p w:rsidRPr="003C002C" w:rsidR="00BD4117" w:rsidP="00341684" w:rsidRDefault="00BD4117" w14:paraId="5744EFFD" w14:textId="308F12CC">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Verhouding tot hoger recht</w:t>
      </w:r>
    </w:p>
    <w:p w:rsidRPr="003C002C" w:rsidR="0088732F" w:rsidP="00341684" w:rsidRDefault="00662B44" w14:paraId="2270975F" w14:textId="223F2537">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88732F">
        <w:rPr>
          <w:rFonts w:ascii="Times New Roman" w:hAnsi="Times New Roman"/>
          <w:b w:val="0"/>
          <w:bCs w:val="0"/>
        </w:rPr>
        <w:t>Verplichte bedwelming van dieren voorafgaand aan de slacht in het licht van de vrijheid van godsdienst</w:t>
      </w:r>
    </w:p>
    <w:p w:rsidRPr="003C002C" w:rsidR="00C23FF6" w:rsidP="00341684" w:rsidRDefault="0088732F" w14:paraId="0D4A3696" w14:textId="546BCCC9">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C23FF6">
        <w:rPr>
          <w:rFonts w:ascii="Times New Roman" w:hAnsi="Times New Roman" w:cs="Times New Roman"/>
          <w:b w:val="0"/>
          <w:bCs w:val="0"/>
        </w:rPr>
        <w:t>Verhouding tot het Europese recht</w:t>
      </w:r>
    </w:p>
    <w:p w:rsidRPr="003C002C" w:rsidR="00BD4117" w:rsidP="00341684" w:rsidRDefault="00BD4117" w14:paraId="3E7FE07A" w14:textId="0997B3AA">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Verhouding tot nationale wetgeving</w:t>
      </w:r>
    </w:p>
    <w:p w:rsidRPr="003C002C" w:rsidR="005C00D4" w:rsidP="00341684" w:rsidRDefault="00794D99" w14:paraId="0868F1B3" w14:textId="04B377A1">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5C00D4">
        <w:rPr>
          <w:rFonts w:ascii="Times New Roman" w:hAnsi="Times New Roman" w:cs="Times New Roman"/>
          <w:b w:val="0"/>
          <w:bCs w:val="0"/>
        </w:rPr>
        <w:t>Verhouding tot andere initiatiefwetsvoorstellen</w:t>
      </w:r>
    </w:p>
    <w:p w:rsidRPr="003C002C" w:rsidR="005C00D4" w:rsidP="00341684" w:rsidRDefault="00596052" w14:paraId="63F0848B" w14:textId="1D56D0F6">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5C00D4">
        <w:rPr>
          <w:rFonts w:ascii="Times New Roman" w:hAnsi="Times New Roman" w:cs="Times New Roman"/>
          <w:b w:val="0"/>
          <w:bCs w:val="0"/>
        </w:rPr>
        <w:t>Verhouding tot het Besluit houders van dieren</w:t>
      </w:r>
    </w:p>
    <w:p w:rsidRPr="003C002C" w:rsidR="00BD4117" w:rsidP="00341684" w:rsidRDefault="00542E04" w14:paraId="3785AC3A" w14:textId="14F40E48">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Uitvoerings- en financiële consequenties</w:t>
      </w:r>
    </w:p>
    <w:p w:rsidRPr="003C002C" w:rsidR="009C5CD3" w:rsidP="00341684" w:rsidRDefault="00065873" w14:paraId="40CCA457" w14:textId="37519144">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Gevolgen voor slachthuizen</w:t>
      </w:r>
    </w:p>
    <w:p w:rsidRPr="003C002C" w:rsidR="00065873" w:rsidP="00341684" w:rsidRDefault="00065873" w14:paraId="3350A9F7" w14:textId="66A37116">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Gevolgen voor veehouders</w:t>
      </w:r>
    </w:p>
    <w:p w:rsidRPr="003C002C" w:rsidR="005B069D" w:rsidP="00341684" w:rsidRDefault="005B069D" w14:paraId="21572CAA" w14:textId="5DDFFCD9">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Toezicht en handhaving</w:t>
      </w:r>
    </w:p>
    <w:p w:rsidRPr="003C002C" w:rsidR="001E621A" w:rsidP="00341684" w:rsidRDefault="00595453" w14:paraId="604AAAF0" w14:textId="4654FD54">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Adviezen</w:t>
      </w:r>
    </w:p>
    <w:p w:rsidR="005B069D" w:rsidP="00341684" w:rsidRDefault="005B069D" w14:paraId="742233F9" w14:textId="70F48FCE">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Overgangsrecht en inwerkingtreding</w:t>
      </w:r>
    </w:p>
    <w:p w:rsidRPr="003C002C" w:rsidR="003C002C" w:rsidP="003C002C" w:rsidRDefault="003C002C" w14:paraId="0FCED4AF" w14:textId="77777777">
      <w:pPr>
        <w:pStyle w:val="Amendement"/>
        <w:ind w:left="720"/>
        <w:rPr>
          <w:rFonts w:ascii="Times New Roman" w:hAnsi="Times New Roman" w:cs="Times New Roman"/>
          <w:b w:val="0"/>
          <w:bCs w:val="0"/>
        </w:rPr>
      </w:pPr>
    </w:p>
    <w:p w:rsidRPr="003C002C" w:rsidR="00724DC3" w:rsidP="00341684" w:rsidRDefault="007A4F3C" w14:paraId="1EEA75BA" w14:textId="182FFF04">
      <w:pPr>
        <w:pStyle w:val="Amendement"/>
        <w:numPr>
          <w:ilvl w:val="0"/>
          <w:numId w:val="5"/>
        </w:numPr>
        <w:rPr>
          <w:rFonts w:ascii="Times New Roman" w:hAnsi="Times New Roman" w:cs="Times New Roman"/>
        </w:rPr>
      </w:pPr>
      <w:r w:rsidRPr="003C002C">
        <w:rPr>
          <w:rFonts w:ascii="Times New Roman" w:hAnsi="Times New Roman" w:cs="Times New Roman"/>
        </w:rPr>
        <w:t>ARTIKELSGEWIJ</w:t>
      </w:r>
      <w:r w:rsidR="002A6AD6">
        <w:rPr>
          <w:rFonts w:ascii="Times New Roman" w:hAnsi="Times New Roman" w:cs="Times New Roman"/>
        </w:rPr>
        <w:t>S</w:t>
      </w:r>
    </w:p>
    <w:p w:rsidRPr="00237124" w:rsidR="00F8585B" w:rsidP="008E17A0" w:rsidRDefault="00F8585B" w14:paraId="606C112E" w14:textId="77777777">
      <w:pPr>
        <w:pStyle w:val="Amendement"/>
        <w:ind w:left="1080"/>
        <w:jc w:val="both"/>
        <w:rPr>
          <w:rFonts w:ascii="Times New Roman" w:hAnsi="Times New Roman" w:cs="Times New Roman"/>
        </w:rPr>
      </w:pPr>
    </w:p>
    <w:p w:rsidR="00E976EE" w:rsidRDefault="00E976EE" w14:paraId="2163BF37" w14:textId="77777777">
      <w:pPr>
        <w:rPr>
          <w:b/>
        </w:rPr>
      </w:pPr>
      <w:r>
        <w:rPr>
          <w:b/>
        </w:rPr>
        <w:br w:type="page"/>
      </w:r>
    </w:p>
    <w:p w:rsidRPr="00DF3DE6" w:rsidR="00DA7F09" w:rsidP="007B7A8C" w:rsidRDefault="007B7A8C" w14:paraId="217A0765" w14:textId="3E98B691">
      <w:pPr>
        <w:contextualSpacing/>
        <w:rPr>
          <w:b/>
        </w:rPr>
      </w:pPr>
      <w:r>
        <w:rPr>
          <w:b/>
        </w:rPr>
        <w:lastRenderedPageBreak/>
        <w:t xml:space="preserve">1. </w:t>
      </w:r>
      <w:r w:rsidRPr="00DF3DE6" w:rsidR="00DA7F09">
        <w:rPr>
          <w:b/>
        </w:rPr>
        <w:t>Inleiding</w:t>
      </w:r>
    </w:p>
    <w:p w:rsidRPr="00DF3DE6" w:rsidR="00A66E0F" w:rsidP="00DF3DE6" w:rsidRDefault="00A66E0F" w14:paraId="617A82A9" w14:textId="77777777">
      <w:pPr>
        <w:pStyle w:val="Amendement"/>
        <w:rPr>
          <w:rFonts w:ascii="Times New Roman" w:hAnsi="Times New Roman" w:cs="Times New Roman"/>
          <w:b w:val="0"/>
        </w:rPr>
      </w:pPr>
    </w:p>
    <w:p w:rsidRPr="00DF3DE6" w:rsidR="005E1F0A" w:rsidP="00DF3DE6" w:rsidRDefault="007122D5" w14:paraId="0DD3D4BA" w14:textId="26E0CAF7">
      <w:pPr>
        <w:pStyle w:val="Amendement"/>
        <w:rPr>
          <w:rFonts w:ascii="Times New Roman" w:hAnsi="Times New Roman" w:cs="Times New Roman"/>
          <w:b w:val="0"/>
        </w:rPr>
      </w:pPr>
      <w:r w:rsidRPr="00DF3DE6">
        <w:rPr>
          <w:rFonts w:ascii="Times New Roman" w:hAnsi="Times New Roman" w:cs="Times New Roman"/>
          <w:b w:val="0"/>
        </w:rPr>
        <w:t xml:space="preserve">Het is een van de </w:t>
      </w:r>
      <w:r w:rsidRPr="00DF3DE6" w:rsidR="005B2FD7">
        <w:rPr>
          <w:rFonts w:ascii="Times New Roman" w:hAnsi="Times New Roman" w:cs="Times New Roman"/>
          <w:b w:val="0"/>
        </w:rPr>
        <w:t xml:space="preserve">eerste </w:t>
      </w:r>
      <w:r w:rsidRPr="00DF3DE6" w:rsidR="00F31C77">
        <w:rPr>
          <w:rFonts w:ascii="Times New Roman" w:hAnsi="Times New Roman" w:cs="Times New Roman"/>
          <w:b w:val="0"/>
        </w:rPr>
        <w:t xml:space="preserve">wettelijke bepalingen voor de bescherming van het welzijn </w:t>
      </w:r>
      <w:r w:rsidRPr="00DF3DE6" w:rsidR="00266400">
        <w:rPr>
          <w:rFonts w:ascii="Times New Roman" w:hAnsi="Times New Roman" w:cs="Times New Roman"/>
          <w:b w:val="0"/>
        </w:rPr>
        <w:t xml:space="preserve">van dieren die worden gefokt en gedood voor </w:t>
      </w:r>
      <w:r w:rsidRPr="00DF3DE6" w:rsidR="004E7284">
        <w:rPr>
          <w:rFonts w:ascii="Times New Roman" w:hAnsi="Times New Roman" w:cs="Times New Roman"/>
          <w:b w:val="0"/>
        </w:rPr>
        <w:t xml:space="preserve">hun vlees: </w:t>
      </w:r>
      <w:r w:rsidRPr="00DF3DE6" w:rsidR="00A904FF">
        <w:rPr>
          <w:rFonts w:ascii="Times New Roman" w:hAnsi="Times New Roman" w:cs="Times New Roman"/>
          <w:b w:val="0"/>
        </w:rPr>
        <w:t xml:space="preserve">de regel dat dieren </w:t>
      </w:r>
      <w:r w:rsidRPr="00DF3DE6" w:rsidR="00AF12D5">
        <w:rPr>
          <w:rFonts w:ascii="Times New Roman" w:hAnsi="Times New Roman" w:cs="Times New Roman"/>
          <w:b w:val="0"/>
        </w:rPr>
        <w:t>bij de slacht</w:t>
      </w:r>
      <w:r w:rsidRPr="00DF3DE6" w:rsidR="00302E09">
        <w:rPr>
          <w:rFonts w:ascii="Times New Roman" w:hAnsi="Times New Roman" w:cs="Times New Roman"/>
          <w:b w:val="0"/>
        </w:rPr>
        <w:t xml:space="preserve"> zoveel mogelijk </w:t>
      </w:r>
      <w:r w:rsidRPr="00DF3DE6" w:rsidR="007122C4">
        <w:rPr>
          <w:rFonts w:ascii="Times New Roman" w:hAnsi="Times New Roman" w:cs="Times New Roman"/>
          <w:b w:val="0"/>
        </w:rPr>
        <w:t>moeten worden beschermd tegen pijn, angst en stress</w:t>
      </w:r>
      <w:r w:rsidRPr="00DF3DE6" w:rsidR="009976DA">
        <w:rPr>
          <w:rFonts w:ascii="Times New Roman" w:hAnsi="Times New Roman" w:cs="Times New Roman"/>
          <w:b w:val="0"/>
        </w:rPr>
        <w:t xml:space="preserve">. </w:t>
      </w:r>
      <w:r w:rsidRPr="00DF3DE6" w:rsidR="00EE2AF6">
        <w:rPr>
          <w:rFonts w:ascii="Times New Roman" w:hAnsi="Times New Roman" w:cs="Times New Roman"/>
          <w:b w:val="0"/>
        </w:rPr>
        <w:t xml:space="preserve">Veelzeggend is hoe de wetgever dat </w:t>
      </w:r>
      <w:r w:rsidRPr="00DF3DE6" w:rsidR="00B954AB">
        <w:rPr>
          <w:rFonts w:ascii="Times New Roman" w:hAnsi="Times New Roman" w:cs="Times New Roman"/>
          <w:b w:val="0"/>
        </w:rPr>
        <w:t xml:space="preserve">begin vorige eeuw </w:t>
      </w:r>
      <w:r w:rsidRPr="00DF3DE6" w:rsidR="00EE2AF6">
        <w:rPr>
          <w:rFonts w:ascii="Times New Roman" w:hAnsi="Times New Roman" w:cs="Times New Roman"/>
          <w:b w:val="0"/>
        </w:rPr>
        <w:t>al verwoordde: ‘</w:t>
      </w:r>
      <w:r w:rsidRPr="00DF3DE6" w:rsidR="00A01A46">
        <w:rPr>
          <w:rFonts w:ascii="Times New Roman" w:hAnsi="Times New Roman" w:cs="Times New Roman"/>
          <w:b w:val="0"/>
        </w:rPr>
        <w:t>De</w:t>
      </w:r>
      <w:r w:rsidRPr="00DF3DE6" w:rsidR="00EE2AF6">
        <w:rPr>
          <w:rFonts w:ascii="Times New Roman" w:hAnsi="Times New Roman" w:cs="Times New Roman"/>
          <w:b w:val="0"/>
        </w:rPr>
        <w:t xml:space="preserve"> humaniteit </w:t>
      </w:r>
      <w:proofErr w:type="spellStart"/>
      <w:r w:rsidRPr="00DF3DE6" w:rsidR="00EE2AF6">
        <w:rPr>
          <w:rFonts w:ascii="Times New Roman" w:hAnsi="Times New Roman" w:cs="Times New Roman"/>
          <w:b w:val="0"/>
        </w:rPr>
        <w:t>eischt</w:t>
      </w:r>
      <w:proofErr w:type="spellEnd"/>
      <w:r w:rsidRPr="00DF3DE6" w:rsidR="00EE2AF6">
        <w:rPr>
          <w:rFonts w:ascii="Times New Roman" w:hAnsi="Times New Roman" w:cs="Times New Roman"/>
          <w:b w:val="0"/>
        </w:rPr>
        <w:t xml:space="preserve"> </w:t>
      </w:r>
      <w:r w:rsidRPr="00DF3DE6" w:rsidR="00A01A46">
        <w:rPr>
          <w:rFonts w:ascii="Times New Roman" w:hAnsi="Times New Roman" w:cs="Times New Roman"/>
          <w:b w:val="0"/>
        </w:rPr>
        <w:t xml:space="preserve">verplichte </w:t>
      </w:r>
      <w:r w:rsidRPr="00DF3DE6" w:rsidR="00EE2AF6">
        <w:rPr>
          <w:rFonts w:ascii="Times New Roman" w:hAnsi="Times New Roman" w:cs="Times New Roman"/>
          <w:b w:val="0"/>
        </w:rPr>
        <w:t>bedwelming</w:t>
      </w:r>
      <w:r w:rsidRPr="00DF3DE6" w:rsidR="00A01A46">
        <w:rPr>
          <w:rFonts w:ascii="Times New Roman" w:hAnsi="Times New Roman" w:cs="Times New Roman"/>
          <w:b w:val="0"/>
        </w:rPr>
        <w:t xml:space="preserve"> van slachtdieren </w:t>
      </w:r>
      <w:r w:rsidRPr="00DF3DE6" w:rsidR="006D0480">
        <w:rPr>
          <w:rFonts w:ascii="Times New Roman" w:hAnsi="Times New Roman" w:cs="Times New Roman"/>
          <w:b w:val="0"/>
        </w:rPr>
        <w:t xml:space="preserve">vóór het </w:t>
      </w:r>
      <w:proofErr w:type="spellStart"/>
      <w:r w:rsidRPr="00DF3DE6" w:rsidR="006D0480">
        <w:rPr>
          <w:rFonts w:ascii="Times New Roman" w:hAnsi="Times New Roman" w:cs="Times New Roman"/>
          <w:b w:val="0"/>
        </w:rPr>
        <w:t>do</w:t>
      </w:r>
      <w:r w:rsidRPr="00DF3DE6" w:rsidR="00DC381B">
        <w:rPr>
          <w:rFonts w:ascii="Times New Roman" w:hAnsi="Times New Roman" w:cs="Times New Roman"/>
          <w:b w:val="0"/>
        </w:rPr>
        <w:t>o</w:t>
      </w:r>
      <w:r w:rsidRPr="00DF3DE6" w:rsidR="006D0480">
        <w:rPr>
          <w:rFonts w:ascii="Times New Roman" w:hAnsi="Times New Roman" w:cs="Times New Roman"/>
          <w:b w:val="0"/>
        </w:rPr>
        <w:t>den</w:t>
      </w:r>
      <w:proofErr w:type="spellEnd"/>
      <w:r w:rsidRPr="00DF3DE6" w:rsidR="00B954AB">
        <w:rPr>
          <w:rFonts w:ascii="Times New Roman" w:hAnsi="Times New Roman" w:cs="Times New Roman"/>
          <w:b w:val="0"/>
        </w:rPr>
        <w:t xml:space="preserve">’, </w:t>
      </w:r>
      <w:r w:rsidRPr="00DF3DE6" w:rsidR="007A4AC9">
        <w:rPr>
          <w:rFonts w:ascii="Times New Roman" w:hAnsi="Times New Roman" w:cs="Times New Roman"/>
          <w:b w:val="0"/>
        </w:rPr>
        <w:t xml:space="preserve">zo valt te lezen in de </w:t>
      </w:r>
      <w:proofErr w:type="spellStart"/>
      <w:r w:rsidRPr="00DF3DE6" w:rsidR="007A4AC9">
        <w:rPr>
          <w:rFonts w:ascii="Times New Roman" w:hAnsi="Times New Roman" w:cs="Times New Roman"/>
          <w:b w:val="0"/>
        </w:rPr>
        <w:t>Vleeschkeuringswet</w:t>
      </w:r>
      <w:proofErr w:type="spellEnd"/>
      <w:r w:rsidRPr="00DF3DE6" w:rsidR="007A4AC9">
        <w:rPr>
          <w:rFonts w:ascii="Times New Roman" w:hAnsi="Times New Roman" w:cs="Times New Roman"/>
          <w:b w:val="0"/>
        </w:rPr>
        <w:t xml:space="preserve"> van 1919.</w:t>
      </w:r>
      <w:r w:rsidRPr="00DF3DE6" w:rsidR="00F27456">
        <w:rPr>
          <w:rFonts w:ascii="Times New Roman" w:hAnsi="Times New Roman" w:cs="Times New Roman"/>
          <w:b w:val="0"/>
        </w:rPr>
        <w:t xml:space="preserve"> </w:t>
      </w:r>
      <w:r w:rsidRPr="00DF3DE6" w:rsidR="00670DAD">
        <w:rPr>
          <w:rFonts w:ascii="Times New Roman" w:hAnsi="Times New Roman" w:cs="Times New Roman"/>
          <w:b w:val="0"/>
        </w:rPr>
        <w:t xml:space="preserve">Vanuit onze menselijkheid herkennen we </w:t>
      </w:r>
      <w:r w:rsidRPr="00DF3DE6" w:rsidR="006F4F53">
        <w:rPr>
          <w:rFonts w:ascii="Times New Roman" w:hAnsi="Times New Roman" w:cs="Times New Roman"/>
          <w:b w:val="0"/>
        </w:rPr>
        <w:t>dieren als levende wezens die</w:t>
      </w:r>
      <w:r w:rsidRPr="00DF3DE6" w:rsidR="00CD278E">
        <w:rPr>
          <w:rFonts w:ascii="Times New Roman" w:hAnsi="Times New Roman" w:cs="Times New Roman"/>
          <w:b w:val="0"/>
        </w:rPr>
        <w:t xml:space="preserve">, net als wij, </w:t>
      </w:r>
      <w:r w:rsidRPr="00DF3DE6" w:rsidR="00C24898">
        <w:rPr>
          <w:rFonts w:ascii="Times New Roman" w:hAnsi="Times New Roman" w:cs="Times New Roman"/>
          <w:b w:val="0"/>
        </w:rPr>
        <w:t>kunnen lijden</w:t>
      </w:r>
      <w:r w:rsidRPr="00DF3DE6" w:rsidR="008F5F7F">
        <w:rPr>
          <w:rFonts w:ascii="Times New Roman" w:hAnsi="Times New Roman" w:cs="Times New Roman"/>
          <w:b w:val="0"/>
        </w:rPr>
        <w:t xml:space="preserve"> of juist </w:t>
      </w:r>
      <w:r w:rsidRPr="00DF3DE6" w:rsidR="009221DD">
        <w:rPr>
          <w:rFonts w:ascii="Times New Roman" w:hAnsi="Times New Roman" w:cs="Times New Roman"/>
          <w:b w:val="0"/>
        </w:rPr>
        <w:t xml:space="preserve">plezier kunnen ervaren. </w:t>
      </w:r>
      <w:r w:rsidRPr="00DF3DE6" w:rsidR="00EF4553">
        <w:rPr>
          <w:rFonts w:ascii="Times New Roman" w:hAnsi="Times New Roman" w:cs="Times New Roman"/>
          <w:b w:val="0"/>
        </w:rPr>
        <w:t xml:space="preserve">En vanuit die menselijkheid willen we </w:t>
      </w:r>
      <w:r w:rsidRPr="00DF3DE6" w:rsidR="00FE7290">
        <w:rPr>
          <w:rFonts w:ascii="Times New Roman" w:hAnsi="Times New Roman" w:cs="Times New Roman"/>
          <w:b w:val="0"/>
        </w:rPr>
        <w:t>niet dat dieren pijn, angst of stress wordt berokkend</w:t>
      </w:r>
      <w:r w:rsidRPr="00DF3DE6" w:rsidR="00736D34">
        <w:rPr>
          <w:rFonts w:ascii="Times New Roman" w:hAnsi="Times New Roman" w:cs="Times New Roman"/>
          <w:b w:val="0"/>
        </w:rPr>
        <w:t>.</w:t>
      </w:r>
    </w:p>
    <w:p w:rsidRPr="00DF3DE6" w:rsidR="000C6D02" w:rsidP="00DF3DE6" w:rsidRDefault="000C6D02" w14:paraId="51E91DD6" w14:textId="77777777">
      <w:pPr>
        <w:pStyle w:val="Amendement"/>
        <w:rPr>
          <w:rFonts w:ascii="Times New Roman" w:hAnsi="Times New Roman" w:cs="Times New Roman"/>
          <w:b w:val="0"/>
        </w:rPr>
      </w:pPr>
    </w:p>
    <w:p w:rsidRPr="00DF3DE6" w:rsidR="00A71899" w:rsidP="00DF3DE6" w:rsidRDefault="007B1033" w14:paraId="04C17C4B" w14:textId="72AA14A3">
      <w:pPr>
        <w:pStyle w:val="Amendement"/>
        <w:rPr>
          <w:rFonts w:ascii="Times New Roman" w:hAnsi="Times New Roman" w:cs="Times New Roman"/>
          <w:b w:val="0"/>
        </w:rPr>
      </w:pPr>
      <w:r w:rsidRPr="00DF3DE6">
        <w:rPr>
          <w:rFonts w:ascii="Times New Roman" w:hAnsi="Times New Roman" w:cs="Times New Roman"/>
          <w:b w:val="0"/>
        </w:rPr>
        <w:t xml:space="preserve">Het slachten van dieren </w:t>
      </w:r>
      <w:r w:rsidRPr="00DF3DE6" w:rsidR="00D73017">
        <w:rPr>
          <w:rFonts w:ascii="Times New Roman" w:hAnsi="Times New Roman" w:cs="Times New Roman"/>
          <w:b w:val="0"/>
        </w:rPr>
        <w:t xml:space="preserve">brengt onvermijdelijk </w:t>
      </w:r>
      <w:r w:rsidRPr="00DF3DE6" w:rsidR="00805847">
        <w:rPr>
          <w:rFonts w:ascii="Times New Roman" w:hAnsi="Times New Roman" w:cs="Times New Roman"/>
          <w:b w:val="0"/>
        </w:rPr>
        <w:t xml:space="preserve">dierenleed met zich mee. </w:t>
      </w:r>
      <w:r w:rsidRPr="00DF3DE6" w:rsidR="000037D2">
        <w:rPr>
          <w:rFonts w:ascii="Times New Roman" w:hAnsi="Times New Roman" w:cs="Times New Roman"/>
          <w:b w:val="0"/>
        </w:rPr>
        <w:t xml:space="preserve">Slacht betekent dat een dier </w:t>
      </w:r>
      <w:r w:rsidRPr="00DF3DE6" w:rsidR="004F6934">
        <w:rPr>
          <w:rFonts w:ascii="Times New Roman" w:hAnsi="Times New Roman" w:cs="Times New Roman"/>
          <w:b w:val="0"/>
        </w:rPr>
        <w:t xml:space="preserve">verwondingen </w:t>
      </w:r>
      <w:r w:rsidRPr="00DF3DE6" w:rsidR="000037D2">
        <w:rPr>
          <w:rFonts w:ascii="Times New Roman" w:hAnsi="Times New Roman" w:cs="Times New Roman"/>
          <w:b w:val="0"/>
        </w:rPr>
        <w:t xml:space="preserve">worden </w:t>
      </w:r>
      <w:r w:rsidRPr="00DF3DE6" w:rsidR="004F6934">
        <w:rPr>
          <w:rFonts w:ascii="Times New Roman" w:hAnsi="Times New Roman" w:cs="Times New Roman"/>
          <w:b w:val="0"/>
        </w:rPr>
        <w:t xml:space="preserve">toegebracht die leiden tot zijn dood. </w:t>
      </w:r>
      <w:r w:rsidRPr="00DF3DE6" w:rsidR="00602B85">
        <w:rPr>
          <w:rFonts w:ascii="Times New Roman" w:hAnsi="Times New Roman" w:cs="Times New Roman"/>
          <w:b w:val="0"/>
        </w:rPr>
        <w:t>D</w:t>
      </w:r>
      <w:r w:rsidRPr="00DF3DE6" w:rsidR="003F3425">
        <w:rPr>
          <w:rFonts w:ascii="Times New Roman" w:hAnsi="Times New Roman" w:cs="Times New Roman"/>
          <w:b w:val="0"/>
        </w:rPr>
        <w:t xml:space="preserve">e angst, pijn en stress die daarmee gepaard gaan </w:t>
      </w:r>
      <w:r w:rsidRPr="00DF3DE6" w:rsidR="003F6C7C">
        <w:rPr>
          <w:rFonts w:ascii="Times New Roman" w:hAnsi="Times New Roman" w:cs="Times New Roman"/>
          <w:b w:val="0"/>
        </w:rPr>
        <w:t xml:space="preserve">vormen een zeer ernstige aantasting van het welzijn van het dier. Maar het druist ook </w:t>
      </w:r>
      <w:r w:rsidRPr="00DF3DE6" w:rsidR="00616806">
        <w:rPr>
          <w:rFonts w:ascii="Times New Roman" w:hAnsi="Times New Roman" w:cs="Times New Roman"/>
          <w:b w:val="0"/>
        </w:rPr>
        <w:t xml:space="preserve">volledig in tegen de intrinsieke waarde van </w:t>
      </w:r>
      <w:r w:rsidRPr="00DF3DE6" w:rsidR="002C5490">
        <w:rPr>
          <w:rFonts w:ascii="Times New Roman" w:hAnsi="Times New Roman" w:cs="Times New Roman"/>
          <w:b w:val="0"/>
        </w:rPr>
        <w:t>het dier</w:t>
      </w:r>
      <w:r w:rsidRPr="00DF3DE6" w:rsidR="00672F5E">
        <w:rPr>
          <w:rFonts w:ascii="Times New Roman" w:hAnsi="Times New Roman" w:cs="Times New Roman"/>
          <w:b w:val="0"/>
        </w:rPr>
        <w:t>.</w:t>
      </w:r>
      <w:r w:rsidRPr="00DF3DE6" w:rsidR="008F137C">
        <w:rPr>
          <w:rFonts w:ascii="Times New Roman" w:hAnsi="Times New Roman" w:cs="Times New Roman"/>
          <w:b w:val="0"/>
        </w:rPr>
        <w:t xml:space="preserve"> </w:t>
      </w:r>
      <w:r w:rsidRPr="00DF3DE6" w:rsidR="00E7108A">
        <w:rPr>
          <w:rFonts w:ascii="Times New Roman" w:hAnsi="Times New Roman" w:cs="Times New Roman"/>
          <w:b w:val="0"/>
        </w:rPr>
        <w:t xml:space="preserve">In </w:t>
      </w:r>
      <w:r w:rsidRPr="00DF3DE6" w:rsidR="003B001F">
        <w:rPr>
          <w:rFonts w:ascii="Times New Roman" w:hAnsi="Times New Roman" w:cs="Times New Roman"/>
          <w:b w:val="0"/>
        </w:rPr>
        <w:t xml:space="preserve">een cartoon van </w:t>
      </w:r>
      <w:r w:rsidRPr="00DF3DE6" w:rsidR="00EE59F3">
        <w:rPr>
          <w:rFonts w:ascii="Times New Roman" w:hAnsi="Times New Roman" w:cs="Times New Roman"/>
          <w:b w:val="0"/>
        </w:rPr>
        <w:t>tekenaar Hein de Kort</w:t>
      </w:r>
      <w:r w:rsidRPr="00DF3DE6" w:rsidR="00A77B07">
        <w:rPr>
          <w:rFonts w:ascii="Times New Roman" w:hAnsi="Times New Roman" w:cs="Times New Roman"/>
          <w:b w:val="0"/>
        </w:rPr>
        <w:t xml:space="preserve"> wordt dat mooi verbeeld</w:t>
      </w:r>
      <w:r w:rsidRPr="00DF3DE6" w:rsidR="00EE59F3">
        <w:rPr>
          <w:rFonts w:ascii="Times New Roman" w:hAnsi="Times New Roman" w:cs="Times New Roman"/>
          <w:b w:val="0"/>
        </w:rPr>
        <w:t xml:space="preserve">. In </w:t>
      </w:r>
      <w:r w:rsidRPr="00DF3DE6" w:rsidR="005C079C">
        <w:rPr>
          <w:rFonts w:ascii="Times New Roman" w:hAnsi="Times New Roman" w:cs="Times New Roman"/>
          <w:b w:val="0"/>
        </w:rPr>
        <w:t xml:space="preserve">tafereeltje in een slagerij </w:t>
      </w:r>
      <w:r w:rsidRPr="00DF3DE6" w:rsidR="00A0217C">
        <w:rPr>
          <w:rFonts w:ascii="Times New Roman" w:hAnsi="Times New Roman" w:cs="Times New Roman"/>
          <w:b w:val="0"/>
        </w:rPr>
        <w:t xml:space="preserve">wijst </w:t>
      </w:r>
      <w:r w:rsidRPr="00DF3DE6" w:rsidR="005C079C">
        <w:rPr>
          <w:rFonts w:ascii="Times New Roman" w:hAnsi="Times New Roman" w:cs="Times New Roman"/>
          <w:b w:val="0"/>
        </w:rPr>
        <w:t xml:space="preserve">een klant </w:t>
      </w:r>
      <w:r w:rsidRPr="00DF3DE6" w:rsidR="00763038">
        <w:rPr>
          <w:rFonts w:ascii="Times New Roman" w:hAnsi="Times New Roman" w:cs="Times New Roman"/>
          <w:b w:val="0"/>
        </w:rPr>
        <w:t>op een stuk vlees in de vitrine, en vraagt</w:t>
      </w:r>
      <w:r w:rsidRPr="00DF3DE6" w:rsidR="005C079C">
        <w:rPr>
          <w:rFonts w:ascii="Times New Roman" w:hAnsi="Times New Roman" w:cs="Times New Roman"/>
          <w:b w:val="0"/>
        </w:rPr>
        <w:t xml:space="preserve">: </w:t>
      </w:r>
      <w:r w:rsidRPr="00DF3DE6" w:rsidR="00BF4289">
        <w:rPr>
          <w:rFonts w:ascii="Times New Roman" w:hAnsi="Times New Roman" w:cs="Times New Roman"/>
          <w:b w:val="0"/>
        </w:rPr>
        <w:t>‘</w:t>
      </w:r>
      <w:r w:rsidRPr="00DF3DE6" w:rsidR="005C079C">
        <w:rPr>
          <w:rFonts w:ascii="Times New Roman" w:hAnsi="Times New Roman" w:cs="Times New Roman"/>
          <w:b w:val="0"/>
        </w:rPr>
        <w:t>Is dat</w:t>
      </w:r>
      <w:r w:rsidRPr="00DF3DE6" w:rsidR="00BF5D93">
        <w:rPr>
          <w:rFonts w:ascii="Times New Roman" w:hAnsi="Times New Roman" w:cs="Times New Roman"/>
          <w:b w:val="0"/>
        </w:rPr>
        <w:t xml:space="preserve"> een</w:t>
      </w:r>
      <w:r w:rsidRPr="00DF3DE6" w:rsidR="005C079C">
        <w:rPr>
          <w:rFonts w:ascii="Times New Roman" w:hAnsi="Times New Roman" w:cs="Times New Roman"/>
          <w:b w:val="0"/>
        </w:rPr>
        <w:t xml:space="preserve"> diervriendelijk </w:t>
      </w:r>
      <w:r w:rsidRPr="00DF3DE6" w:rsidR="00A0217C">
        <w:rPr>
          <w:rFonts w:ascii="Times New Roman" w:hAnsi="Times New Roman" w:cs="Times New Roman"/>
          <w:b w:val="0"/>
        </w:rPr>
        <w:t xml:space="preserve">stuk </w:t>
      </w:r>
      <w:r w:rsidRPr="00DF3DE6" w:rsidR="005C079C">
        <w:rPr>
          <w:rFonts w:ascii="Times New Roman" w:hAnsi="Times New Roman" w:cs="Times New Roman"/>
          <w:b w:val="0"/>
        </w:rPr>
        <w:t>vlees?</w:t>
      </w:r>
      <w:r w:rsidRPr="00DF3DE6" w:rsidR="00BF4289">
        <w:rPr>
          <w:rFonts w:ascii="Times New Roman" w:hAnsi="Times New Roman" w:cs="Times New Roman"/>
          <w:b w:val="0"/>
        </w:rPr>
        <w:t>’</w:t>
      </w:r>
      <w:r w:rsidRPr="00DF3DE6" w:rsidR="007C1966">
        <w:rPr>
          <w:rFonts w:ascii="Times New Roman" w:hAnsi="Times New Roman" w:cs="Times New Roman"/>
          <w:b w:val="0"/>
        </w:rPr>
        <w:t xml:space="preserve"> </w:t>
      </w:r>
      <w:r w:rsidRPr="00DF3DE6" w:rsidR="00BF4289">
        <w:rPr>
          <w:rFonts w:ascii="Times New Roman" w:hAnsi="Times New Roman" w:cs="Times New Roman"/>
          <w:b w:val="0"/>
        </w:rPr>
        <w:t>‘</w:t>
      </w:r>
      <w:r w:rsidRPr="00DF3DE6" w:rsidR="007C1966">
        <w:rPr>
          <w:rFonts w:ascii="Times New Roman" w:hAnsi="Times New Roman" w:cs="Times New Roman"/>
          <w:b w:val="0"/>
        </w:rPr>
        <w:t>Nee</w:t>
      </w:r>
      <w:r w:rsidRPr="00DF3DE6" w:rsidR="00BF4289">
        <w:rPr>
          <w:rFonts w:ascii="Times New Roman" w:hAnsi="Times New Roman" w:cs="Times New Roman"/>
          <w:b w:val="0"/>
        </w:rPr>
        <w:t>’</w:t>
      </w:r>
      <w:r w:rsidRPr="00DF3DE6" w:rsidR="007C1966">
        <w:rPr>
          <w:rFonts w:ascii="Times New Roman" w:hAnsi="Times New Roman" w:cs="Times New Roman"/>
          <w:b w:val="0"/>
        </w:rPr>
        <w:t>, antwoordt de slager</w:t>
      </w:r>
      <w:r w:rsidRPr="00DF3DE6" w:rsidR="00BF4289">
        <w:rPr>
          <w:rFonts w:ascii="Times New Roman" w:hAnsi="Times New Roman" w:cs="Times New Roman"/>
          <w:b w:val="0"/>
        </w:rPr>
        <w:t xml:space="preserve">. </w:t>
      </w:r>
      <w:r w:rsidRPr="00DF3DE6" w:rsidR="00D05A38">
        <w:rPr>
          <w:rFonts w:ascii="Times New Roman" w:hAnsi="Times New Roman" w:cs="Times New Roman"/>
          <w:b w:val="0"/>
        </w:rPr>
        <w:t>‘Ze hebben het beest doodgemaakt.’</w:t>
      </w:r>
    </w:p>
    <w:p w:rsidRPr="00DF3DE6" w:rsidR="00DA1F02" w:rsidP="00DF3DE6" w:rsidRDefault="00DA1F02" w14:paraId="625B2383" w14:textId="77777777">
      <w:pPr>
        <w:pStyle w:val="Amendement"/>
        <w:rPr>
          <w:rFonts w:ascii="Times New Roman" w:hAnsi="Times New Roman" w:cs="Times New Roman"/>
          <w:b w:val="0"/>
        </w:rPr>
      </w:pPr>
    </w:p>
    <w:p w:rsidRPr="00DF3DE6" w:rsidR="00A1422B" w:rsidP="00DF3DE6" w:rsidRDefault="00DA1F02" w14:paraId="0D86EEDE" w14:textId="2FA44E5A">
      <w:pPr>
        <w:pStyle w:val="Amendement"/>
        <w:rPr>
          <w:rFonts w:ascii="Times New Roman" w:hAnsi="Times New Roman" w:cs="Times New Roman"/>
          <w:b w:val="0"/>
        </w:rPr>
      </w:pPr>
      <w:r w:rsidRPr="00DF3DE6">
        <w:rPr>
          <w:rFonts w:ascii="Times New Roman" w:hAnsi="Times New Roman" w:cs="Times New Roman"/>
          <w:b w:val="0"/>
        </w:rPr>
        <w:t xml:space="preserve">Diervriendelijke slacht bestaat dus niet. Initiatiefnemer </w:t>
      </w:r>
      <w:r w:rsidRPr="00DF3DE6" w:rsidR="00503DD1">
        <w:rPr>
          <w:rFonts w:ascii="Times New Roman" w:hAnsi="Times New Roman" w:cs="Times New Roman"/>
          <w:b w:val="0"/>
        </w:rPr>
        <w:t>acht bewustwording daarover van groot belang</w:t>
      </w:r>
      <w:r w:rsidRPr="00DF3DE6" w:rsidR="00755380">
        <w:rPr>
          <w:rFonts w:ascii="Times New Roman" w:hAnsi="Times New Roman" w:cs="Times New Roman"/>
          <w:b w:val="0"/>
        </w:rPr>
        <w:t xml:space="preserve">. </w:t>
      </w:r>
      <w:r w:rsidRPr="00DF3DE6" w:rsidR="005E23B7">
        <w:rPr>
          <w:rFonts w:ascii="Times New Roman" w:hAnsi="Times New Roman" w:cs="Times New Roman"/>
          <w:b w:val="0"/>
        </w:rPr>
        <w:t xml:space="preserve">Het meest diervriendelijke voedsel is voedsel waarvoor geen dieren zijn gefokt, gebruikt </w:t>
      </w:r>
      <w:r w:rsidRPr="00DF3DE6" w:rsidR="00D222FD">
        <w:rPr>
          <w:rFonts w:ascii="Times New Roman" w:hAnsi="Times New Roman" w:cs="Times New Roman"/>
          <w:b w:val="0"/>
        </w:rPr>
        <w:t xml:space="preserve">en gedood. </w:t>
      </w:r>
      <w:r w:rsidRPr="00DF3DE6" w:rsidR="00503C36">
        <w:rPr>
          <w:rFonts w:ascii="Times New Roman" w:hAnsi="Times New Roman" w:cs="Times New Roman"/>
          <w:b w:val="0"/>
        </w:rPr>
        <w:t>Veel mensen kiezen er</w:t>
      </w:r>
      <w:r w:rsidRPr="00DF3DE6" w:rsidR="00916FAA">
        <w:rPr>
          <w:rFonts w:ascii="Times New Roman" w:hAnsi="Times New Roman" w:cs="Times New Roman"/>
          <w:b w:val="0"/>
        </w:rPr>
        <w:t xml:space="preserve"> vanuit dit bewustzijn </w:t>
      </w:r>
      <w:r w:rsidRPr="00DF3DE6" w:rsidR="00503C36">
        <w:rPr>
          <w:rFonts w:ascii="Times New Roman" w:hAnsi="Times New Roman" w:cs="Times New Roman"/>
          <w:b w:val="0"/>
        </w:rPr>
        <w:t xml:space="preserve">voor om </w:t>
      </w:r>
      <w:r w:rsidRPr="00DF3DE6" w:rsidR="00B544C1">
        <w:rPr>
          <w:rFonts w:ascii="Times New Roman" w:hAnsi="Times New Roman" w:cs="Times New Roman"/>
          <w:b w:val="0"/>
        </w:rPr>
        <w:t>minder of helemaal geen vlees of andere dierlijke producten meer te eten</w:t>
      </w:r>
      <w:r w:rsidRPr="00DF3DE6" w:rsidR="00916FAA">
        <w:rPr>
          <w:rFonts w:ascii="Times New Roman" w:hAnsi="Times New Roman" w:cs="Times New Roman"/>
          <w:b w:val="0"/>
        </w:rPr>
        <w:t xml:space="preserve">. Dat is </w:t>
      </w:r>
      <w:r w:rsidRPr="00DF3DE6" w:rsidR="000301D3">
        <w:rPr>
          <w:rFonts w:ascii="Times New Roman" w:hAnsi="Times New Roman" w:cs="Times New Roman"/>
          <w:b w:val="0"/>
        </w:rPr>
        <w:t>immers het beste voor de dieren.</w:t>
      </w:r>
      <w:r w:rsidRPr="00DF3DE6" w:rsidR="006C1D2F">
        <w:rPr>
          <w:rFonts w:ascii="Times New Roman" w:hAnsi="Times New Roman" w:cs="Times New Roman"/>
          <w:b w:val="0"/>
        </w:rPr>
        <w:t xml:space="preserve"> </w:t>
      </w:r>
      <w:r w:rsidRPr="00DF3DE6" w:rsidR="00CC5C37">
        <w:rPr>
          <w:rFonts w:ascii="Times New Roman" w:hAnsi="Times New Roman" w:cs="Times New Roman"/>
          <w:b w:val="0"/>
        </w:rPr>
        <w:t>Tegelijk</w:t>
      </w:r>
      <w:r w:rsidRPr="00DF3DE6" w:rsidR="00DE46CB">
        <w:rPr>
          <w:rFonts w:ascii="Times New Roman" w:hAnsi="Times New Roman" w:cs="Times New Roman"/>
          <w:b w:val="0"/>
        </w:rPr>
        <w:t>ertijd</w:t>
      </w:r>
      <w:r w:rsidRPr="00DF3DE6" w:rsidR="00755380">
        <w:rPr>
          <w:rFonts w:ascii="Times New Roman" w:hAnsi="Times New Roman" w:cs="Times New Roman"/>
          <w:b w:val="0"/>
        </w:rPr>
        <w:t xml:space="preserve"> </w:t>
      </w:r>
      <w:r w:rsidRPr="00DF3DE6" w:rsidR="00443DDC">
        <w:rPr>
          <w:rFonts w:ascii="Times New Roman" w:hAnsi="Times New Roman" w:cs="Times New Roman"/>
          <w:b w:val="0"/>
        </w:rPr>
        <w:t xml:space="preserve">is de realiteit dat </w:t>
      </w:r>
      <w:r w:rsidRPr="00DF3DE6" w:rsidR="000E257B">
        <w:rPr>
          <w:rFonts w:ascii="Times New Roman" w:hAnsi="Times New Roman" w:cs="Times New Roman"/>
          <w:b w:val="0"/>
        </w:rPr>
        <w:t xml:space="preserve">er </w:t>
      </w:r>
      <w:r w:rsidRPr="00DF3DE6" w:rsidR="003B7655">
        <w:rPr>
          <w:rFonts w:ascii="Times New Roman" w:hAnsi="Times New Roman" w:cs="Times New Roman"/>
          <w:b w:val="0"/>
        </w:rPr>
        <w:t xml:space="preserve">nog altijd veel dieren worden geslacht in ons land. </w:t>
      </w:r>
      <w:r w:rsidRPr="00DF3DE6" w:rsidR="00C759EB">
        <w:rPr>
          <w:rFonts w:ascii="Times New Roman" w:hAnsi="Times New Roman" w:cs="Times New Roman"/>
          <w:b w:val="0"/>
        </w:rPr>
        <w:t>D</w:t>
      </w:r>
      <w:r w:rsidRPr="00DF3DE6" w:rsidR="00DA2F3F">
        <w:rPr>
          <w:rFonts w:ascii="Times New Roman" w:hAnsi="Times New Roman" w:cs="Times New Roman"/>
          <w:b w:val="0"/>
        </w:rPr>
        <w:t xml:space="preserve">e wetgever </w:t>
      </w:r>
      <w:r w:rsidRPr="00DF3DE6" w:rsidR="00C759EB">
        <w:rPr>
          <w:rFonts w:ascii="Times New Roman" w:hAnsi="Times New Roman" w:cs="Times New Roman"/>
          <w:b w:val="0"/>
        </w:rPr>
        <w:t xml:space="preserve">heeft de </w:t>
      </w:r>
      <w:r w:rsidRPr="00DF3DE6" w:rsidR="00CA5FC3">
        <w:rPr>
          <w:rFonts w:ascii="Times New Roman" w:hAnsi="Times New Roman" w:cs="Times New Roman"/>
          <w:b w:val="0"/>
        </w:rPr>
        <w:t>taak</w:t>
      </w:r>
      <w:r w:rsidRPr="00DF3DE6" w:rsidR="00C759EB">
        <w:rPr>
          <w:rFonts w:ascii="Times New Roman" w:hAnsi="Times New Roman" w:cs="Times New Roman"/>
          <w:b w:val="0"/>
        </w:rPr>
        <w:t xml:space="preserve"> </w:t>
      </w:r>
      <w:r w:rsidRPr="00DF3DE6" w:rsidR="00DA2F3F">
        <w:rPr>
          <w:rFonts w:ascii="Times New Roman" w:hAnsi="Times New Roman" w:cs="Times New Roman"/>
          <w:b w:val="0"/>
        </w:rPr>
        <w:t>om</w:t>
      </w:r>
      <w:r w:rsidRPr="00DF3DE6" w:rsidR="00B45232">
        <w:rPr>
          <w:rFonts w:ascii="Times New Roman" w:hAnsi="Times New Roman" w:cs="Times New Roman"/>
          <w:b w:val="0"/>
        </w:rPr>
        <w:t xml:space="preserve"> </w:t>
      </w:r>
      <w:r w:rsidRPr="00DF3DE6" w:rsidR="00CA5FC3">
        <w:rPr>
          <w:rFonts w:ascii="Times New Roman" w:hAnsi="Times New Roman" w:cs="Times New Roman"/>
          <w:b w:val="0"/>
        </w:rPr>
        <w:t xml:space="preserve">maatregelen te treffen die ervoor zorgen dat </w:t>
      </w:r>
      <w:r w:rsidRPr="00DF3DE6" w:rsidR="00C21B11">
        <w:rPr>
          <w:rFonts w:ascii="Times New Roman" w:hAnsi="Times New Roman" w:cs="Times New Roman"/>
          <w:b w:val="0"/>
        </w:rPr>
        <w:t xml:space="preserve">het lijden </w:t>
      </w:r>
      <w:r w:rsidRPr="00DF3DE6" w:rsidR="00A23272">
        <w:rPr>
          <w:rFonts w:ascii="Times New Roman" w:hAnsi="Times New Roman" w:cs="Times New Roman"/>
          <w:b w:val="0"/>
        </w:rPr>
        <w:t xml:space="preserve">van </w:t>
      </w:r>
      <w:r w:rsidRPr="00DF3DE6" w:rsidR="00C83FE2">
        <w:rPr>
          <w:rFonts w:ascii="Times New Roman" w:hAnsi="Times New Roman" w:cs="Times New Roman"/>
          <w:b w:val="0"/>
        </w:rPr>
        <w:t xml:space="preserve">die </w:t>
      </w:r>
      <w:r w:rsidRPr="00DF3DE6" w:rsidR="00A23272">
        <w:rPr>
          <w:rFonts w:ascii="Times New Roman" w:hAnsi="Times New Roman" w:cs="Times New Roman"/>
          <w:b w:val="0"/>
        </w:rPr>
        <w:t xml:space="preserve">dieren bij de slacht zoveel </w:t>
      </w:r>
      <w:r w:rsidRPr="00DF3DE6" w:rsidR="00533FCB">
        <w:rPr>
          <w:rFonts w:ascii="Times New Roman" w:hAnsi="Times New Roman" w:cs="Times New Roman"/>
          <w:b w:val="0"/>
        </w:rPr>
        <w:t xml:space="preserve">mogelijk </w:t>
      </w:r>
      <w:r w:rsidRPr="00DF3DE6" w:rsidR="00CA5FC3">
        <w:rPr>
          <w:rFonts w:ascii="Times New Roman" w:hAnsi="Times New Roman" w:cs="Times New Roman"/>
          <w:b w:val="0"/>
        </w:rPr>
        <w:t xml:space="preserve">wordt </w:t>
      </w:r>
      <w:r w:rsidRPr="00DF3DE6" w:rsidR="00533FCB">
        <w:rPr>
          <w:rFonts w:ascii="Times New Roman" w:hAnsi="Times New Roman" w:cs="Times New Roman"/>
          <w:b w:val="0"/>
        </w:rPr>
        <w:t>beperk</w:t>
      </w:r>
      <w:r w:rsidRPr="00DF3DE6" w:rsidR="00CA5FC3">
        <w:rPr>
          <w:rFonts w:ascii="Times New Roman" w:hAnsi="Times New Roman" w:cs="Times New Roman"/>
          <w:b w:val="0"/>
        </w:rPr>
        <w:t>t</w:t>
      </w:r>
      <w:r w:rsidRPr="00DF3DE6" w:rsidR="00533FCB">
        <w:rPr>
          <w:rFonts w:ascii="Times New Roman" w:hAnsi="Times New Roman" w:cs="Times New Roman"/>
          <w:b w:val="0"/>
        </w:rPr>
        <w:t xml:space="preserve">. </w:t>
      </w:r>
      <w:r w:rsidRPr="00DF3DE6" w:rsidR="009D0F3B">
        <w:rPr>
          <w:rFonts w:ascii="Times New Roman" w:hAnsi="Times New Roman" w:cs="Times New Roman"/>
          <w:b w:val="0"/>
        </w:rPr>
        <w:t xml:space="preserve">Ondanks de wettelijk verankerde </w:t>
      </w:r>
      <w:r w:rsidRPr="00DF3DE6" w:rsidR="00142006">
        <w:rPr>
          <w:rFonts w:ascii="Times New Roman" w:hAnsi="Times New Roman" w:cs="Times New Roman"/>
          <w:b w:val="0"/>
        </w:rPr>
        <w:t xml:space="preserve">verplichting daartoe, gebeurt dat </w:t>
      </w:r>
      <w:r w:rsidRPr="00DF3DE6" w:rsidR="00723069">
        <w:rPr>
          <w:rFonts w:ascii="Times New Roman" w:hAnsi="Times New Roman" w:cs="Times New Roman"/>
          <w:b w:val="0"/>
        </w:rPr>
        <w:t xml:space="preserve">nu nog onvoldoende. </w:t>
      </w:r>
      <w:r w:rsidRPr="00DF3DE6" w:rsidR="00354A38">
        <w:rPr>
          <w:rFonts w:ascii="Times New Roman" w:hAnsi="Times New Roman" w:cs="Times New Roman"/>
          <w:b w:val="0"/>
        </w:rPr>
        <w:t xml:space="preserve">Daarom </w:t>
      </w:r>
      <w:r w:rsidRPr="00DF3DE6" w:rsidR="008250F4">
        <w:rPr>
          <w:rFonts w:ascii="Times New Roman" w:hAnsi="Times New Roman" w:cs="Times New Roman"/>
          <w:b w:val="0"/>
        </w:rPr>
        <w:t>heeft initiatiefnemer dit wetsvoorstel geschreven.</w:t>
      </w:r>
    </w:p>
    <w:p w:rsidRPr="00DF3DE6" w:rsidR="00A1422B" w:rsidP="00DF3DE6" w:rsidRDefault="00A1422B" w14:paraId="73B9F8A2" w14:textId="77777777">
      <w:pPr>
        <w:pStyle w:val="Amendement"/>
        <w:rPr>
          <w:rFonts w:ascii="Times New Roman" w:hAnsi="Times New Roman" w:cs="Times New Roman"/>
          <w:b w:val="0"/>
        </w:rPr>
      </w:pPr>
    </w:p>
    <w:p w:rsidRPr="00DF3DE6" w:rsidR="00DA1F02" w:rsidP="00DF3DE6" w:rsidRDefault="00E135A1" w14:paraId="7BCE2C58" w14:textId="7AB088F9">
      <w:pPr>
        <w:pStyle w:val="Amendement"/>
        <w:rPr>
          <w:rFonts w:ascii="Times New Roman" w:hAnsi="Times New Roman" w:cs="Times New Roman"/>
          <w:b w:val="0"/>
        </w:rPr>
      </w:pPr>
      <w:r w:rsidRPr="00DF3DE6">
        <w:rPr>
          <w:rFonts w:ascii="Times New Roman" w:hAnsi="Times New Roman" w:cs="Times New Roman"/>
          <w:b w:val="0"/>
        </w:rPr>
        <w:t xml:space="preserve">In </w:t>
      </w:r>
      <w:r w:rsidRPr="00DF3DE6" w:rsidR="00F557F8">
        <w:rPr>
          <w:rFonts w:ascii="Times New Roman" w:hAnsi="Times New Roman" w:cs="Times New Roman"/>
          <w:b w:val="0"/>
        </w:rPr>
        <w:t xml:space="preserve">Europese en Nederlandse wetgeving </w:t>
      </w:r>
      <w:r w:rsidRPr="00DF3DE6">
        <w:rPr>
          <w:rFonts w:ascii="Times New Roman" w:hAnsi="Times New Roman" w:cs="Times New Roman"/>
          <w:b w:val="0"/>
        </w:rPr>
        <w:t>is vastgelegd dat er</w:t>
      </w:r>
      <w:r w:rsidRPr="00DF3DE6" w:rsidR="00A50A9D">
        <w:rPr>
          <w:rFonts w:ascii="Times New Roman" w:hAnsi="Times New Roman" w:cs="Times New Roman"/>
          <w:b w:val="0"/>
        </w:rPr>
        <w:t xml:space="preserve"> maatregelen</w:t>
      </w:r>
      <w:r w:rsidRPr="00DF3DE6">
        <w:rPr>
          <w:rFonts w:ascii="Times New Roman" w:hAnsi="Times New Roman" w:cs="Times New Roman"/>
          <w:b w:val="0"/>
        </w:rPr>
        <w:t xml:space="preserve"> moeten worden getroffen</w:t>
      </w:r>
      <w:r w:rsidRPr="00DF3DE6" w:rsidR="00A50A9D">
        <w:rPr>
          <w:rFonts w:ascii="Times New Roman" w:hAnsi="Times New Roman" w:cs="Times New Roman"/>
          <w:b w:val="0"/>
        </w:rPr>
        <w:t xml:space="preserve"> ‘om pijn te vermijden en angst en spanning en lijden tijdens het slacht- of dodingsproces zoveel mogelijk te beperken’. </w:t>
      </w:r>
      <w:r w:rsidRPr="00DF3DE6" w:rsidR="00D63A9B">
        <w:rPr>
          <w:rFonts w:ascii="Times New Roman" w:hAnsi="Times New Roman" w:cs="Times New Roman"/>
          <w:b w:val="0"/>
        </w:rPr>
        <w:t xml:space="preserve">Dat is dan ook het doel van dit wetsvoorstel. </w:t>
      </w:r>
      <w:r w:rsidRPr="00DF3DE6" w:rsidR="00B323EF">
        <w:rPr>
          <w:rFonts w:ascii="Times New Roman" w:hAnsi="Times New Roman" w:cs="Times New Roman"/>
          <w:b w:val="0"/>
        </w:rPr>
        <w:t xml:space="preserve">In dit wetsvoorstel worden vijf maatregelen </w:t>
      </w:r>
      <w:r w:rsidRPr="00DF3DE6" w:rsidR="00B77517">
        <w:rPr>
          <w:rFonts w:ascii="Times New Roman" w:hAnsi="Times New Roman" w:cs="Times New Roman"/>
          <w:b w:val="0"/>
        </w:rPr>
        <w:t>voorgesteld om d</w:t>
      </w:r>
      <w:r w:rsidRPr="00DF3DE6" w:rsidR="006A70A3">
        <w:rPr>
          <w:rFonts w:ascii="Times New Roman" w:hAnsi="Times New Roman" w:cs="Times New Roman"/>
          <w:b w:val="0"/>
        </w:rPr>
        <w:t>it</w:t>
      </w:r>
      <w:r w:rsidRPr="00DF3DE6" w:rsidR="00B77517">
        <w:rPr>
          <w:rFonts w:ascii="Times New Roman" w:hAnsi="Times New Roman" w:cs="Times New Roman"/>
          <w:b w:val="0"/>
        </w:rPr>
        <w:t xml:space="preserve"> doel te bereiken.</w:t>
      </w:r>
    </w:p>
    <w:p w:rsidRPr="00DF3DE6" w:rsidR="00862B59" w:rsidP="00DF3DE6" w:rsidRDefault="00862B59" w14:paraId="13B8A66E" w14:textId="77777777">
      <w:pPr>
        <w:pStyle w:val="Amendement"/>
        <w:rPr>
          <w:rFonts w:ascii="Times New Roman" w:hAnsi="Times New Roman" w:cs="Times New Roman"/>
          <w:b w:val="0"/>
        </w:rPr>
      </w:pPr>
    </w:p>
    <w:p w:rsidRPr="00DF3DE6" w:rsidR="008870DE" w:rsidP="00DF3DE6" w:rsidRDefault="0067176B" w14:paraId="5F289A64" w14:textId="260DD58E">
      <w:pPr>
        <w:pStyle w:val="Amendement"/>
        <w:rPr>
          <w:rFonts w:ascii="Times New Roman" w:hAnsi="Times New Roman" w:cs="Times New Roman"/>
          <w:b w:val="0"/>
        </w:rPr>
      </w:pPr>
      <w:r w:rsidRPr="00DF3DE6">
        <w:rPr>
          <w:rFonts w:ascii="Times New Roman" w:hAnsi="Times New Roman" w:cs="Times New Roman"/>
          <w:b w:val="0"/>
        </w:rPr>
        <w:t>Een eerste stap om dieren onnodig en ernstig lijden te b</w:t>
      </w:r>
      <w:r w:rsidRPr="00DF3DE6" w:rsidR="00F307D7">
        <w:rPr>
          <w:rFonts w:ascii="Times New Roman" w:hAnsi="Times New Roman" w:cs="Times New Roman"/>
          <w:b w:val="0"/>
        </w:rPr>
        <w:t xml:space="preserve">esparen, is te zorgen dat ze buiten bewustzijn worden gebracht voordat ze worden geslacht. Die maatregel geldt al in Nederland, </w:t>
      </w:r>
      <w:r w:rsidRPr="00DF3DE6" w:rsidR="00E13363">
        <w:rPr>
          <w:rFonts w:ascii="Times New Roman" w:hAnsi="Times New Roman" w:cs="Times New Roman"/>
          <w:b w:val="0"/>
        </w:rPr>
        <w:t xml:space="preserve">maar daarop is een uitzondering </w:t>
      </w:r>
      <w:r w:rsidRPr="00DF3DE6" w:rsidR="008D08B0">
        <w:rPr>
          <w:rFonts w:ascii="Times New Roman" w:hAnsi="Times New Roman" w:cs="Times New Roman"/>
          <w:b w:val="0"/>
        </w:rPr>
        <w:t xml:space="preserve">gemaakt voor de slacht volgens religieuze riten. </w:t>
      </w:r>
      <w:r w:rsidRPr="00DF3DE6" w:rsidR="00FF79F1">
        <w:rPr>
          <w:rFonts w:ascii="Times New Roman" w:hAnsi="Times New Roman" w:cs="Times New Roman"/>
          <w:b w:val="0"/>
        </w:rPr>
        <w:t>Initiatiefnemer stelt voor om de</w:t>
      </w:r>
      <w:r w:rsidRPr="00DF3DE6" w:rsidR="00030034">
        <w:rPr>
          <w:rFonts w:ascii="Times New Roman" w:hAnsi="Times New Roman" w:cs="Times New Roman"/>
          <w:b w:val="0"/>
        </w:rPr>
        <w:t>ze uitzondering te schrappen</w:t>
      </w:r>
      <w:r w:rsidRPr="00DF3DE6" w:rsidR="005A1AA5">
        <w:rPr>
          <w:rFonts w:ascii="Times New Roman" w:hAnsi="Times New Roman" w:cs="Times New Roman"/>
          <w:b w:val="0"/>
        </w:rPr>
        <w:t xml:space="preserve">. Daarmee wordt het verplicht om dieren altijd te bedwelmen voordat zij worden geslacht. </w:t>
      </w:r>
      <w:r w:rsidRPr="00DF3DE6" w:rsidR="00AC5F64">
        <w:rPr>
          <w:rFonts w:ascii="Times New Roman" w:hAnsi="Times New Roman" w:cs="Times New Roman"/>
          <w:b w:val="0"/>
        </w:rPr>
        <w:t>Dit onderdeel van de wet betekent een beperking van de godsdienstvrijheid</w:t>
      </w:r>
      <w:r w:rsidRPr="00DF3DE6" w:rsidR="007E726A">
        <w:rPr>
          <w:rFonts w:ascii="Times New Roman" w:hAnsi="Times New Roman" w:cs="Times New Roman"/>
          <w:b w:val="0"/>
        </w:rPr>
        <w:t xml:space="preserve"> en </w:t>
      </w:r>
      <w:r w:rsidRPr="00DF3DE6" w:rsidR="00A114FC">
        <w:rPr>
          <w:rFonts w:ascii="Times New Roman" w:hAnsi="Times New Roman" w:cs="Times New Roman"/>
          <w:b w:val="0"/>
        </w:rPr>
        <w:t xml:space="preserve">heeft daarmee impact op de joodse en islamitische geloofsgemeenschappen in ons land. </w:t>
      </w:r>
      <w:r w:rsidRPr="00DF3DE6" w:rsidR="00042340">
        <w:rPr>
          <w:rFonts w:ascii="Times New Roman" w:hAnsi="Times New Roman" w:cs="Times New Roman"/>
          <w:b w:val="0"/>
        </w:rPr>
        <w:t xml:space="preserve">Initiatiefnemer </w:t>
      </w:r>
      <w:r w:rsidRPr="00DF3DE6" w:rsidR="00E957FD">
        <w:rPr>
          <w:rFonts w:ascii="Times New Roman" w:hAnsi="Times New Roman" w:cs="Times New Roman"/>
          <w:b w:val="0"/>
        </w:rPr>
        <w:t>gaat er niet aan voorbij</w:t>
      </w:r>
      <w:r w:rsidRPr="00DF3DE6" w:rsidR="00033D10">
        <w:rPr>
          <w:rFonts w:ascii="Times New Roman" w:hAnsi="Times New Roman" w:cs="Times New Roman"/>
          <w:b w:val="0"/>
        </w:rPr>
        <w:t xml:space="preserve"> dat deze maatregel </w:t>
      </w:r>
      <w:r w:rsidRPr="00DF3DE6" w:rsidR="001F0C4E">
        <w:rPr>
          <w:rFonts w:ascii="Times New Roman" w:hAnsi="Times New Roman" w:cs="Times New Roman"/>
          <w:b w:val="0"/>
        </w:rPr>
        <w:t>d</w:t>
      </w:r>
      <w:r w:rsidRPr="00DF3DE6" w:rsidR="006667B6">
        <w:rPr>
          <w:rFonts w:ascii="Times New Roman" w:hAnsi="Times New Roman" w:cs="Times New Roman"/>
          <w:b w:val="0"/>
        </w:rPr>
        <w:t xml:space="preserve">oor joodse en islamitische Nederlanders </w:t>
      </w:r>
      <w:r w:rsidRPr="00DF3DE6" w:rsidR="001F0C4E">
        <w:rPr>
          <w:rFonts w:ascii="Times New Roman" w:hAnsi="Times New Roman" w:cs="Times New Roman"/>
          <w:b w:val="0"/>
        </w:rPr>
        <w:t xml:space="preserve">als </w:t>
      </w:r>
      <w:r w:rsidRPr="00DF3DE6" w:rsidR="006667B6">
        <w:rPr>
          <w:rFonts w:ascii="Times New Roman" w:hAnsi="Times New Roman" w:cs="Times New Roman"/>
          <w:b w:val="0"/>
        </w:rPr>
        <w:t xml:space="preserve">pijnlijk </w:t>
      </w:r>
      <w:r w:rsidRPr="00DF3DE6" w:rsidR="00204DAE">
        <w:rPr>
          <w:rFonts w:ascii="Times New Roman" w:hAnsi="Times New Roman" w:cs="Times New Roman"/>
          <w:b w:val="0"/>
        </w:rPr>
        <w:t xml:space="preserve">kan en zal worden ervaren. </w:t>
      </w:r>
      <w:r w:rsidRPr="00DF3DE6" w:rsidR="00713F7E">
        <w:rPr>
          <w:rFonts w:ascii="Times New Roman" w:hAnsi="Times New Roman" w:cs="Times New Roman"/>
          <w:b w:val="0"/>
        </w:rPr>
        <w:t xml:space="preserve">Daar zal </w:t>
      </w:r>
      <w:r w:rsidRPr="00DF3DE6" w:rsidR="004C570C">
        <w:rPr>
          <w:rFonts w:ascii="Times New Roman" w:hAnsi="Times New Roman" w:cs="Times New Roman"/>
          <w:b w:val="0"/>
        </w:rPr>
        <w:t>zij in deze memorie van toelichting nader bij stil</w:t>
      </w:r>
      <w:r w:rsidRPr="00DF3DE6" w:rsidR="002C6944">
        <w:rPr>
          <w:rFonts w:ascii="Times New Roman" w:hAnsi="Times New Roman" w:cs="Times New Roman"/>
          <w:b w:val="0"/>
        </w:rPr>
        <w:t xml:space="preserve">staan. </w:t>
      </w:r>
      <w:r w:rsidRPr="00DF3DE6" w:rsidR="001343FF">
        <w:rPr>
          <w:rFonts w:ascii="Times New Roman" w:hAnsi="Times New Roman" w:cs="Times New Roman"/>
          <w:b w:val="0"/>
        </w:rPr>
        <w:t xml:space="preserve">Een van de </w:t>
      </w:r>
      <w:r w:rsidRPr="00DF3DE6" w:rsidR="0049158B">
        <w:rPr>
          <w:rFonts w:ascii="Times New Roman" w:hAnsi="Times New Roman" w:cs="Times New Roman"/>
          <w:b w:val="0"/>
        </w:rPr>
        <w:t xml:space="preserve">dingen die van belang zijn om te erkennen, is dat </w:t>
      </w:r>
      <w:r w:rsidRPr="00DF3DE6" w:rsidR="00505872">
        <w:rPr>
          <w:rFonts w:ascii="Times New Roman" w:hAnsi="Times New Roman" w:cs="Times New Roman"/>
          <w:b w:val="0"/>
        </w:rPr>
        <w:t xml:space="preserve">zowel in het jodendom als in de islam, de </w:t>
      </w:r>
      <w:r w:rsidRPr="00DF3DE6" w:rsidR="004C17F6">
        <w:rPr>
          <w:rFonts w:ascii="Times New Roman" w:hAnsi="Times New Roman" w:cs="Times New Roman"/>
          <w:b w:val="0"/>
        </w:rPr>
        <w:t xml:space="preserve">religieuze </w:t>
      </w:r>
      <w:r w:rsidRPr="00DF3DE6" w:rsidR="00505872">
        <w:rPr>
          <w:rFonts w:ascii="Times New Roman" w:hAnsi="Times New Roman" w:cs="Times New Roman"/>
          <w:b w:val="0"/>
        </w:rPr>
        <w:t>slachtvoorschriften</w:t>
      </w:r>
      <w:r w:rsidRPr="00DF3DE6" w:rsidR="004C17F6">
        <w:rPr>
          <w:rFonts w:ascii="Times New Roman" w:hAnsi="Times New Roman" w:cs="Times New Roman"/>
          <w:b w:val="0"/>
        </w:rPr>
        <w:t xml:space="preserve"> </w:t>
      </w:r>
      <w:r w:rsidRPr="00DF3DE6" w:rsidR="00BF5B16">
        <w:rPr>
          <w:rFonts w:ascii="Times New Roman" w:hAnsi="Times New Roman" w:cs="Times New Roman"/>
          <w:b w:val="0"/>
        </w:rPr>
        <w:t xml:space="preserve">hun </w:t>
      </w:r>
      <w:r w:rsidRPr="00DF3DE6" w:rsidR="00D36D48">
        <w:rPr>
          <w:rFonts w:ascii="Times New Roman" w:hAnsi="Times New Roman" w:cs="Times New Roman"/>
          <w:b w:val="0"/>
        </w:rPr>
        <w:t xml:space="preserve">oorsprong hebben in respect voor het dier, en dat deze voorschriften </w:t>
      </w:r>
      <w:r w:rsidRPr="00DF3DE6" w:rsidR="006337F0">
        <w:rPr>
          <w:rFonts w:ascii="Times New Roman" w:hAnsi="Times New Roman" w:cs="Times New Roman"/>
          <w:b w:val="0"/>
        </w:rPr>
        <w:t xml:space="preserve">er eeuwenlang voor hebben gezorgd dat dieren </w:t>
      </w:r>
      <w:r w:rsidRPr="00DF3DE6" w:rsidR="00BB2F09">
        <w:rPr>
          <w:rFonts w:ascii="Times New Roman" w:hAnsi="Times New Roman" w:cs="Times New Roman"/>
          <w:b w:val="0"/>
        </w:rPr>
        <w:t xml:space="preserve">bij de religieuze slacht minder leden dan bij de niet-religieuze slacht. </w:t>
      </w:r>
      <w:r w:rsidRPr="00DF3DE6" w:rsidR="001D0C92">
        <w:rPr>
          <w:rFonts w:ascii="Times New Roman" w:hAnsi="Times New Roman" w:cs="Times New Roman"/>
          <w:b w:val="0"/>
        </w:rPr>
        <w:t>Dat was in elk geval zo tot er be</w:t>
      </w:r>
      <w:r w:rsidRPr="00DF3DE6" w:rsidR="000A7F49">
        <w:rPr>
          <w:rFonts w:ascii="Times New Roman" w:hAnsi="Times New Roman" w:cs="Times New Roman"/>
          <w:b w:val="0"/>
        </w:rPr>
        <w:t>d</w:t>
      </w:r>
      <w:r w:rsidRPr="00DF3DE6" w:rsidR="001D0C92">
        <w:rPr>
          <w:rFonts w:ascii="Times New Roman" w:hAnsi="Times New Roman" w:cs="Times New Roman"/>
          <w:b w:val="0"/>
        </w:rPr>
        <w:t xml:space="preserve">welmingstechnieken beschikbaar kwamen en </w:t>
      </w:r>
      <w:r w:rsidRPr="00DF3DE6" w:rsidR="003750D9">
        <w:rPr>
          <w:rFonts w:ascii="Times New Roman" w:hAnsi="Times New Roman" w:cs="Times New Roman"/>
          <w:b w:val="0"/>
        </w:rPr>
        <w:t>verder werden verfijnd.</w:t>
      </w:r>
      <w:r w:rsidRPr="00DF3DE6" w:rsidR="00505872">
        <w:rPr>
          <w:rFonts w:ascii="Times New Roman" w:hAnsi="Times New Roman" w:cs="Times New Roman"/>
          <w:b w:val="0"/>
        </w:rPr>
        <w:t xml:space="preserve"> </w:t>
      </w:r>
    </w:p>
    <w:p w:rsidRPr="00DF3DE6" w:rsidR="008870DE" w:rsidP="00DF3DE6" w:rsidRDefault="008870DE" w14:paraId="1C2C2B42" w14:textId="77777777">
      <w:pPr>
        <w:pStyle w:val="Amendement"/>
        <w:rPr>
          <w:rFonts w:ascii="Times New Roman" w:hAnsi="Times New Roman" w:cs="Times New Roman"/>
          <w:b w:val="0"/>
        </w:rPr>
      </w:pPr>
    </w:p>
    <w:p w:rsidRPr="00DF3DE6" w:rsidR="00862B59" w:rsidP="00DF3DE6" w:rsidRDefault="003750D9" w14:paraId="7102EE46" w14:textId="7C2CDCEB">
      <w:pPr>
        <w:pStyle w:val="Amendement"/>
        <w:rPr>
          <w:rFonts w:ascii="Times New Roman" w:hAnsi="Times New Roman" w:cs="Times New Roman"/>
          <w:b w:val="0"/>
        </w:rPr>
      </w:pPr>
      <w:r w:rsidRPr="00DF3DE6">
        <w:rPr>
          <w:rFonts w:ascii="Times New Roman" w:hAnsi="Times New Roman" w:cs="Times New Roman"/>
          <w:b w:val="0"/>
        </w:rPr>
        <w:lastRenderedPageBreak/>
        <w:t xml:space="preserve">Het </w:t>
      </w:r>
      <w:r w:rsidRPr="00DF3DE6" w:rsidR="006F7E42">
        <w:rPr>
          <w:rFonts w:ascii="Times New Roman" w:hAnsi="Times New Roman" w:cs="Times New Roman"/>
          <w:b w:val="0"/>
        </w:rPr>
        <w:t xml:space="preserve">opleggen van een bedwelmingsplicht bij de religieuze slacht </w:t>
      </w:r>
      <w:r w:rsidRPr="00DF3DE6" w:rsidR="008A5BF2">
        <w:rPr>
          <w:rFonts w:ascii="Times New Roman" w:hAnsi="Times New Roman" w:cs="Times New Roman"/>
          <w:b w:val="0"/>
        </w:rPr>
        <w:t xml:space="preserve">betekent een </w:t>
      </w:r>
      <w:r w:rsidRPr="00DF3DE6" w:rsidR="002534D3">
        <w:rPr>
          <w:rFonts w:ascii="Times New Roman" w:hAnsi="Times New Roman" w:cs="Times New Roman"/>
          <w:b w:val="0"/>
        </w:rPr>
        <w:t xml:space="preserve">inperking van het grondrecht van de vrijheid van godsdienst. </w:t>
      </w:r>
      <w:r w:rsidRPr="00DF3DE6" w:rsidR="003A4D8E">
        <w:rPr>
          <w:rFonts w:ascii="Times New Roman" w:hAnsi="Times New Roman" w:cs="Times New Roman"/>
          <w:b w:val="0"/>
        </w:rPr>
        <w:t>D</w:t>
      </w:r>
      <w:r w:rsidRPr="00DF3DE6" w:rsidR="008E4E4E">
        <w:rPr>
          <w:rFonts w:ascii="Times New Roman" w:hAnsi="Times New Roman" w:cs="Times New Roman"/>
          <w:b w:val="0"/>
        </w:rPr>
        <w:t>at kan niet zomaar</w:t>
      </w:r>
      <w:r w:rsidRPr="00DF3DE6" w:rsidR="00B4176E">
        <w:rPr>
          <w:rFonts w:ascii="Times New Roman" w:hAnsi="Times New Roman" w:cs="Times New Roman"/>
          <w:b w:val="0"/>
        </w:rPr>
        <w:t xml:space="preserve">, </w:t>
      </w:r>
      <w:r w:rsidRPr="00DF3DE6" w:rsidR="00F60D0A">
        <w:rPr>
          <w:rFonts w:ascii="Times New Roman" w:hAnsi="Times New Roman" w:cs="Times New Roman"/>
          <w:b w:val="0"/>
        </w:rPr>
        <w:t>want grondrechten zijn van groot belang</w:t>
      </w:r>
      <w:r w:rsidRPr="00DF3DE6" w:rsidR="008501A9">
        <w:rPr>
          <w:rFonts w:ascii="Times New Roman" w:hAnsi="Times New Roman" w:cs="Times New Roman"/>
          <w:b w:val="0"/>
        </w:rPr>
        <w:t xml:space="preserve">. </w:t>
      </w:r>
      <w:r w:rsidRPr="00DF3DE6" w:rsidR="007E604D">
        <w:rPr>
          <w:rFonts w:ascii="Times New Roman" w:hAnsi="Times New Roman" w:cs="Times New Roman"/>
          <w:b w:val="0"/>
        </w:rPr>
        <w:t xml:space="preserve">Die zijn in onze democratische rechtsstaat beschermd door de Grondwet en </w:t>
      </w:r>
      <w:r w:rsidRPr="00DF3DE6" w:rsidR="004654D9">
        <w:rPr>
          <w:rFonts w:ascii="Times New Roman" w:hAnsi="Times New Roman" w:cs="Times New Roman"/>
          <w:b w:val="0"/>
        </w:rPr>
        <w:t xml:space="preserve">internationale verdragen zoals het Europees Verdrag voor de Rechten van de Mens. </w:t>
      </w:r>
      <w:r w:rsidRPr="00DF3DE6" w:rsidR="00436A6C">
        <w:rPr>
          <w:rFonts w:ascii="Times New Roman" w:hAnsi="Times New Roman" w:cs="Times New Roman"/>
          <w:b w:val="0"/>
        </w:rPr>
        <w:t>Wel</w:t>
      </w:r>
      <w:r w:rsidRPr="00DF3DE6" w:rsidR="00A460DE">
        <w:rPr>
          <w:rFonts w:ascii="Times New Roman" w:hAnsi="Times New Roman" w:cs="Times New Roman"/>
          <w:b w:val="0"/>
        </w:rPr>
        <w:t xml:space="preserve"> </w:t>
      </w:r>
      <w:r w:rsidRPr="00DF3DE6" w:rsidR="00436A6C">
        <w:rPr>
          <w:rFonts w:ascii="Times New Roman" w:hAnsi="Times New Roman" w:cs="Times New Roman"/>
          <w:b w:val="0"/>
        </w:rPr>
        <w:t>k</w:t>
      </w:r>
      <w:r w:rsidRPr="00DF3DE6" w:rsidR="008D6EF9">
        <w:rPr>
          <w:rFonts w:ascii="Times New Roman" w:hAnsi="Times New Roman" w:cs="Times New Roman"/>
          <w:b w:val="0"/>
        </w:rPr>
        <w:t xml:space="preserve">an een inperking van een grondrecht gerechtvaardigd zijn </w:t>
      </w:r>
      <w:r w:rsidRPr="00DF3DE6" w:rsidR="00643E64">
        <w:rPr>
          <w:rFonts w:ascii="Times New Roman" w:hAnsi="Times New Roman" w:cs="Times New Roman"/>
          <w:b w:val="0"/>
        </w:rPr>
        <w:t>als er een zwaarwegend maatschappelijk belang in het geding is</w:t>
      </w:r>
      <w:r w:rsidRPr="00DF3DE6" w:rsidR="00372859">
        <w:rPr>
          <w:rFonts w:ascii="Times New Roman" w:hAnsi="Times New Roman" w:cs="Times New Roman"/>
          <w:b w:val="0"/>
        </w:rPr>
        <w:t xml:space="preserve">. </w:t>
      </w:r>
      <w:r w:rsidRPr="00DF3DE6" w:rsidR="00CC47B3">
        <w:rPr>
          <w:rFonts w:ascii="Times New Roman" w:hAnsi="Times New Roman" w:cs="Times New Roman"/>
          <w:b w:val="0"/>
        </w:rPr>
        <w:t xml:space="preserve">Het </w:t>
      </w:r>
      <w:r w:rsidRPr="00DF3DE6" w:rsidR="004A4352">
        <w:rPr>
          <w:rFonts w:ascii="Times New Roman" w:hAnsi="Times New Roman" w:cs="Times New Roman"/>
          <w:b w:val="0"/>
        </w:rPr>
        <w:t>verminder</w:t>
      </w:r>
      <w:r w:rsidRPr="00DF3DE6" w:rsidR="000B60DE">
        <w:rPr>
          <w:rFonts w:ascii="Times New Roman" w:hAnsi="Times New Roman" w:cs="Times New Roman"/>
          <w:b w:val="0"/>
        </w:rPr>
        <w:t>en</w:t>
      </w:r>
      <w:r w:rsidRPr="00DF3DE6" w:rsidR="00CC47B3">
        <w:rPr>
          <w:rFonts w:ascii="Times New Roman" w:hAnsi="Times New Roman" w:cs="Times New Roman"/>
          <w:b w:val="0"/>
        </w:rPr>
        <w:t xml:space="preserve"> van ernstig en onnodig dierenleed is zo’n zwaarwegend belang. </w:t>
      </w:r>
      <w:r w:rsidRPr="00DF3DE6" w:rsidR="00D36FAE">
        <w:rPr>
          <w:rFonts w:ascii="Times New Roman" w:hAnsi="Times New Roman" w:cs="Times New Roman"/>
          <w:b w:val="0"/>
        </w:rPr>
        <w:t>In deze memorie van toelichting zal initiatiefnemer di</w:t>
      </w:r>
      <w:r w:rsidRPr="00DF3DE6" w:rsidR="00A83728">
        <w:rPr>
          <w:rFonts w:ascii="Times New Roman" w:hAnsi="Times New Roman" w:cs="Times New Roman"/>
          <w:b w:val="0"/>
        </w:rPr>
        <w:t>t uitvoeri</w:t>
      </w:r>
      <w:r w:rsidRPr="00DF3DE6" w:rsidR="00911797">
        <w:rPr>
          <w:rFonts w:ascii="Times New Roman" w:hAnsi="Times New Roman" w:cs="Times New Roman"/>
          <w:b w:val="0"/>
        </w:rPr>
        <w:t>g</w:t>
      </w:r>
      <w:r w:rsidRPr="00DF3DE6" w:rsidR="00A83728">
        <w:rPr>
          <w:rFonts w:ascii="Times New Roman" w:hAnsi="Times New Roman" w:cs="Times New Roman"/>
          <w:b w:val="0"/>
        </w:rPr>
        <w:t xml:space="preserve"> </w:t>
      </w:r>
      <w:r w:rsidRPr="00DF3DE6" w:rsidR="00B609AB">
        <w:rPr>
          <w:rFonts w:ascii="Times New Roman" w:hAnsi="Times New Roman" w:cs="Times New Roman"/>
          <w:b w:val="0"/>
        </w:rPr>
        <w:t>uiteenzetten en toelichten.</w:t>
      </w:r>
      <w:r w:rsidRPr="00DF3DE6" w:rsidR="00297A0B">
        <w:rPr>
          <w:rFonts w:ascii="Times New Roman" w:hAnsi="Times New Roman" w:cs="Times New Roman"/>
          <w:b w:val="0"/>
        </w:rPr>
        <w:t xml:space="preserve"> Daarbij </w:t>
      </w:r>
      <w:r w:rsidRPr="00DF3DE6" w:rsidR="005614E1">
        <w:rPr>
          <w:rFonts w:ascii="Times New Roman" w:hAnsi="Times New Roman" w:cs="Times New Roman"/>
          <w:b w:val="0"/>
        </w:rPr>
        <w:t>worden recente</w:t>
      </w:r>
      <w:r w:rsidRPr="00DF3DE6" w:rsidR="00F17A81">
        <w:rPr>
          <w:rFonts w:ascii="Times New Roman" w:hAnsi="Times New Roman" w:cs="Times New Roman"/>
          <w:b w:val="0"/>
        </w:rPr>
        <w:t xml:space="preserve"> relevante</w:t>
      </w:r>
      <w:r w:rsidRPr="00DF3DE6" w:rsidR="005614E1">
        <w:rPr>
          <w:rFonts w:ascii="Times New Roman" w:hAnsi="Times New Roman" w:cs="Times New Roman"/>
          <w:b w:val="0"/>
        </w:rPr>
        <w:t xml:space="preserve"> uitspraken betrokken van het </w:t>
      </w:r>
      <w:r w:rsidRPr="00DF3DE6" w:rsidR="00F17A81">
        <w:rPr>
          <w:rFonts w:ascii="Times New Roman" w:hAnsi="Times New Roman" w:cs="Times New Roman"/>
          <w:b w:val="0"/>
        </w:rPr>
        <w:t>Hof van Justitie</w:t>
      </w:r>
      <w:r w:rsidRPr="00DF3DE6" w:rsidR="00072081">
        <w:rPr>
          <w:rFonts w:ascii="Times New Roman" w:hAnsi="Times New Roman" w:cs="Times New Roman"/>
          <w:b w:val="0"/>
        </w:rPr>
        <w:t xml:space="preserve"> van de Europese Unie</w:t>
      </w:r>
      <w:r w:rsidRPr="00DF3DE6" w:rsidR="00F17A81">
        <w:rPr>
          <w:rFonts w:ascii="Times New Roman" w:hAnsi="Times New Roman" w:cs="Times New Roman"/>
          <w:b w:val="0"/>
        </w:rPr>
        <w:t xml:space="preserve">, het Belgisch Grondwettelijk Hof en </w:t>
      </w:r>
      <w:r w:rsidRPr="00DF3DE6" w:rsidR="0011180B">
        <w:rPr>
          <w:rFonts w:ascii="Times New Roman" w:hAnsi="Times New Roman" w:cs="Times New Roman"/>
          <w:b w:val="0"/>
        </w:rPr>
        <w:t>het Europees Hof voor de Rechten van de Mens</w:t>
      </w:r>
      <w:r w:rsidRPr="00DF3DE6" w:rsidR="00B304B7">
        <w:rPr>
          <w:rFonts w:ascii="Times New Roman" w:hAnsi="Times New Roman" w:cs="Times New Roman"/>
          <w:b w:val="0"/>
        </w:rPr>
        <w:t xml:space="preserve">. </w:t>
      </w:r>
    </w:p>
    <w:p w:rsidRPr="00DF3DE6" w:rsidR="00DA4D8A" w:rsidP="00DF3DE6" w:rsidRDefault="00DA4D8A" w14:paraId="1D22ED2C" w14:textId="77777777">
      <w:pPr>
        <w:pStyle w:val="Amendement"/>
        <w:rPr>
          <w:rFonts w:ascii="Times New Roman" w:hAnsi="Times New Roman" w:cs="Times New Roman"/>
          <w:b w:val="0"/>
        </w:rPr>
      </w:pPr>
    </w:p>
    <w:p w:rsidRPr="00DF3DE6" w:rsidR="00DA4D8A" w:rsidP="00DF3DE6" w:rsidRDefault="00827183" w14:paraId="3FE4F1BA" w14:textId="64EEC8C4">
      <w:pPr>
        <w:pStyle w:val="Amendement"/>
        <w:rPr>
          <w:rFonts w:ascii="Times New Roman" w:hAnsi="Times New Roman" w:cs="Times New Roman"/>
          <w:b w:val="0"/>
        </w:rPr>
      </w:pPr>
      <w:r w:rsidRPr="00DF3DE6">
        <w:rPr>
          <w:rFonts w:ascii="Times New Roman" w:hAnsi="Times New Roman" w:cs="Times New Roman"/>
          <w:b w:val="0"/>
        </w:rPr>
        <w:t xml:space="preserve">Dat dieren </w:t>
      </w:r>
      <w:r w:rsidRPr="00DF3DE6" w:rsidR="00235882">
        <w:rPr>
          <w:rFonts w:ascii="Times New Roman" w:hAnsi="Times New Roman" w:cs="Times New Roman"/>
          <w:b w:val="0"/>
        </w:rPr>
        <w:t>in de reguliere slacht bedwelmd moeten worden voordat zij worden geslacht, betekent nog niet dat er geen sprake meer is van dierenleed. In tegendeel. Veel bedwelmingsmethoden</w:t>
      </w:r>
      <w:r w:rsidRPr="00DF3DE6" w:rsidR="009325AD">
        <w:rPr>
          <w:rFonts w:ascii="Times New Roman" w:hAnsi="Times New Roman" w:cs="Times New Roman"/>
          <w:b w:val="0"/>
        </w:rPr>
        <w:t xml:space="preserve"> die nu nog worden </w:t>
      </w:r>
      <w:r w:rsidRPr="00DF3DE6" w:rsidR="00B66145">
        <w:rPr>
          <w:rFonts w:ascii="Times New Roman" w:hAnsi="Times New Roman" w:cs="Times New Roman"/>
          <w:b w:val="0"/>
        </w:rPr>
        <w:t xml:space="preserve">gebruikt </w:t>
      </w:r>
      <w:r w:rsidRPr="00DF3DE6" w:rsidR="00043A03">
        <w:rPr>
          <w:rFonts w:ascii="Times New Roman" w:hAnsi="Times New Roman" w:cs="Times New Roman"/>
          <w:b w:val="0"/>
        </w:rPr>
        <w:t xml:space="preserve">leiden tot ernstig en onnodig lijden van dieren. </w:t>
      </w:r>
      <w:r w:rsidRPr="00DF3DE6" w:rsidR="00594BD1">
        <w:rPr>
          <w:rFonts w:ascii="Times New Roman" w:hAnsi="Times New Roman" w:cs="Times New Roman"/>
          <w:b w:val="0"/>
        </w:rPr>
        <w:t xml:space="preserve">Dat geldt </w:t>
      </w:r>
      <w:r w:rsidRPr="00DF3DE6" w:rsidR="0003795B">
        <w:rPr>
          <w:rFonts w:ascii="Times New Roman" w:hAnsi="Times New Roman" w:cs="Times New Roman"/>
          <w:b w:val="0"/>
        </w:rPr>
        <w:t>in elk geval voor CO</w:t>
      </w:r>
      <w:r w:rsidRPr="00DF3DE6" w:rsidR="0003795B">
        <w:rPr>
          <w:rFonts w:ascii="Times New Roman" w:hAnsi="Times New Roman" w:cs="Times New Roman"/>
          <w:b w:val="0"/>
          <w:vertAlign w:val="subscript"/>
        </w:rPr>
        <w:t>2</w:t>
      </w:r>
      <w:r w:rsidRPr="00DF3DE6" w:rsidR="0003795B">
        <w:rPr>
          <w:rFonts w:ascii="Times New Roman" w:hAnsi="Times New Roman" w:cs="Times New Roman"/>
          <w:b w:val="0"/>
        </w:rPr>
        <w:t xml:space="preserve">-bedwelming bij varkens, en het </w:t>
      </w:r>
      <w:proofErr w:type="spellStart"/>
      <w:r w:rsidRPr="00DF3DE6" w:rsidR="00967094">
        <w:rPr>
          <w:rFonts w:ascii="Times New Roman" w:hAnsi="Times New Roman" w:cs="Times New Roman"/>
          <w:b w:val="0"/>
        </w:rPr>
        <w:t>electrocutiebad</w:t>
      </w:r>
      <w:proofErr w:type="spellEnd"/>
      <w:r w:rsidRPr="00DF3DE6" w:rsidR="00967094">
        <w:rPr>
          <w:rFonts w:ascii="Times New Roman" w:hAnsi="Times New Roman" w:cs="Times New Roman"/>
          <w:b w:val="0"/>
        </w:rPr>
        <w:t xml:space="preserve"> voor</w:t>
      </w:r>
      <w:r w:rsidRPr="00DF3DE6" w:rsidR="00127FDE">
        <w:rPr>
          <w:rFonts w:ascii="Times New Roman" w:hAnsi="Times New Roman" w:cs="Times New Roman"/>
          <w:b w:val="0"/>
        </w:rPr>
        <w:t xml:space="preserve"> kippen, eenden en kalkoenen. </w:t>
      </w:r>
      <w:r w:rsidRPr="00DF3DE6" w:rsidR="005B753E">
        <w:rPr>
          <w:rFonts w:ascii="Times New Roman" w:hAnsi="Times New Roman" w:cs="Times New Roman"/>
          <w:b w:val="0"/>
        </w:rPr>
        <w:t xml:space="preserve">Ook hier heeft de wetgever de plicht om </w:t>
      </w:r>
      <w:r w:rsidRPr="00DF3DE6" w:rsidR="004414D2">
        <w:rPr>
          <w:rFonts w:ascii="Times New Roman" w:hAnsi="Times New Roman" w:cs="Times New Roman"/>
          <w:b w:val="0"/>
        </w:rPr>
        <w:t xml:space="preserve">het lijden van dieren zoveel mogelijk te beperken. </w:t>
      </w:r>
      <w:r w:rsidRPr="00DF3DE6" w:rsidR="008F130D">
        <w:rPr>
          <w:rFonts w:ascii="Times New Roman" w:hAnsi="Times New Roman" w:cs="Times New Roman"/>
          <w:b w:val="0"/>
        </w:rPr>
        <w:t xml:space="preserve">De Tweede Kamer vraagt </w:t>
      </w:r>
      <w:r w:rsidRPr="00DF3DE6" w:rsidR="004414D2">
        <w:rPr>
          <w:rFonts w:ascii="Times New Roman" w:hAnsi="Times New Roman" w:cs="Times New Roman"/>
          <w:b w:val="0"/>
        </w:rPr>
        <w:t xml:space="preserve">daarom </w:t>
      </w:r>
      <w:r w:rsidRPr="00DF3DE6" w:rsidR="008F130D">
        <w:rPr>
          <w:rFonts w:ascii="Times New Roman" w:hAnsi="Times New Roman" w:cs="Times New Roman"/>
          <w:b w:val="0"/>
        </w:rPr>
        <w:t xml:space="preserve">al langer om een </w:t>
      </w:r>
      <w:r w:rsidRPr="00DF3DE6" w:rsidR="00B10DEA">
        <w:rPr>
          <w:rFonts w:ascii="Times New Roman" w:hAnsi="Times New Roman" w:cs="Times New Roman"/>
          <w:b w:val="0"/>
        </w:rPr>
        <w:t>einde aan het gebruik van</w:t>
      </w:r>
      <w:r w:rsidRPr="00DF3DE6" w:rsidR="008F130D">
        <w:rPr>
          <w:rFonts w:ascii="Times New Roman" w:hAnsi="Times New Roman" w:cs="Times New Roman"/>
          <w:b w:val="0"/>
        </w:rPr>
        <w:t xml:space="preserve"> deze twee bedwelmingsmethoden</w:t>
      </w:r>
      <w:r w:rsidRPr="00DF3DE6" w:rsidR="007F6C2E">
        <w:rPr>
          <w:rFonts w:ascii="Times New Roman" w:hAnsi="Times New Roman" w:cs="Times New Roman"/>
          <w:b w:val="0"/>
        </w:rPr>
        <w:t xml:space="preserve"> in Nederlandse slachthuizen</w:t>
      </w:r>
      <w:r w:rsidRPr="00DF3DE6" w:rsidR="004C1EAC">
        <w:rPr>
          <w:rFonts w:ascii="Times New Roman" w:hAnsi="Times New Roman" w:cs="Times New Roman"/>
          <w:b w:val="0"/>
        </w:rPr>
        <w:t xml:space="preserve">. </w:t>
      </w:r>
      <w:r w:rsidRPr="00DF3DE6" w:rsidR="00B10DEA">
        <w:rPr>
          <w:rFonts w:ascii="Times New Roman" w:hAnsi="Times New Roman" w:cs="Times New Roman"/>
          <w:b w:val="0"/>
        </w:rPr>
        <w:t xml:space="preserve">Met voorliggend </w:t>
      </w:r>
      <w:r w:rsidRPr="00DF3DE6" w:rsidR="004C1EAC">
        <w:rPr>
          <w:rFonts w:ascii="Times New Roman" w:hAnsi="Times New Roman" w:cs="Times New Roman"/>
          <w:b w:val="0"/>
        </w:rPr>
        <w:t>wet</w:t>
      </w:r>
      <w:r w:rsidRPr="00DF3DE6" w:rsidR="00B10DEA">
        <w:rPr>
          <w:rFonts w:ascii="Times New Roman" w:hAnsi="Times New Roman" w:cs="Times New Roman"/>
          <w:b w:val="0"/>
        </w:rPr>
        <w:t>svoorstel word</w:t>
      </w:r>
      <w:r w:rsidRPr="00DF3DE6" w:rsidR="00801428">
        <w:rPr>
          <w:rFonts w:ascii="Times New Roman" w:hAnsi="Times New Roman" w:cs="Times New Roman"/>
          <w:b w:val="0"/>
        </w:rPr>
        <w:t>en CO</w:t>
      </w:r>
      <w:r w:rsidRPr="00DF3DE6" w:rsidR="00801428">
        <w:rPr>
          <w:rFonts w:ascii="Times New Roman" w:hAnsi="Times New Roman" w:cs="Times New Roman"/>
          <w:b w:val="0"/>
          <w:vertAlign w:val="subscript"/>
        </w:rPr>
        <w:t>2</w:t>
      </w:r>
      <w:r w:rsidRPr="00DF3DE6" w:rsidR="00801428">
        <w:rPr>
          <w:rFonts w:ascii="Times New Roman" w:hAnsi="Times New Roman" w:cs="Times New Roman"/>
          <w:b w:val="0"/>
        </w:rPr>
        <w:t xml:space="preserve">-bedwelming bij varkens en het </w:t>
      </w:r>
      <w:proofErr w:type="spellStart"/>
      <w:r w:rsidRPr="00DF3DE6" w:rsidR="00801428">
        <w:rPr>
          <w:rFonts w:ascii="Times New Roman" w:hAnsi="Times New Roman" w:cs="Times New Roman"/>
          <w:b w:val="0"/>
        </w:rPr>
        <w:t>electrocutiebad</w:t>
      </w:r>
      <w:proofErr w:type="spellEnd"/>
      <w:r w:rsidRPr="00DF3DE6" w:rsidR="00801428">
        <w:rPr>
          <w:rFonts w:ascii="Times New Roman" w:hAnsi="Times New Roman" w:cs="Times New Roman"/>
          <w:b w:val="0"/>
        </w:rPr>
        <w:t xml:space="preserve"> bij </w:t>
      </w:r>
      <w:r w:rsidRPr="00DF3DE6" w:rsidR="003B0771">
        <w:rPr>
          <w:rFonts w:ascii="Times New Roman" w:hAnsi="Times New Roman" w:cs="Times New Roman"/>
          <w:b w:val="0"/>
        </w:rPr>
        <w:t xml:space="preserve">kippen, eenden en kalkoenen </w:t>
      </w:r>
      <w:r w:rsidRPr="00DF3DE6" w:rsidR="007F6C2E">
        <w:rPr>
          <w:rFonts w:ascii="Times New Roman" w:hAnsi="Times New Roman" w:cs="Times New Roman"/>
          <w:b w:val="0"/>
        </w:rPr>
        <w:t xml:space="preserve">dan ook </w:t>
      </w:r>
      <w:r w:rsidRPr="00DF3DE6" w:rsidR="004E040C">
        <w:rPr>
          <w:rFonts w:ascii="Times New Roman" w:hAnsi="Times New Roman" w:cs="Times New Roman"/>
          <w:b w:val="0"/>
        </w:rPr>
        <w:t>verbod</w:t>
      </w:r>
      <w:r w:rsidRPr="00DF3DE6" w:rsidR="007F6C2E">
        <w:rPr>
          <w:rFonts w:ascii="Times New Roman" w:hAnsi="Times New Roman" w:cs="Times New Roman"/>
          <w:b w:val="0"/>
        </w:rPr>
        <w:t>en.</w:t>
      </w:r>
    </w:p>
    <w:p w:rsidRPr="00DF3DE6" w:rsidR="007F6C2E" w:rsidP="00DF3DE6" w:rsidRDefault="007F6C2E" w14:paraId="7EAD5EED" w14:textId="77777777">
      <w:pPr>
        <w:pStyle w:val="Amendement"/>
        <w:rPr>
          <w:rFonts w:ascii="Times New Roman" w:hAnsi="Times New Roman" w:cs="Times New Roman"/>
          <w:b w:val="0"/>
        </w:rPr>
      </w:pPr>
    </w:p>
    <w:p w:rsidRPr="00DF3DE6" w:rsidR="007F6C2E" w:rsidP="00DF3DE6" w:rsidRDefault="00B84D52" w14:paraId="3EFDB3D9" w14:textId="6FB3FDEE">
      <w:pPr>
        <w:pStyle w:val="Amendement"/>
        <w:rPr>
          <w:rFonts w:ascii="Times New Roman" w:hAnsi="Times New Roman" w:cs="Times New Roman"/>
          <w:b w:val="0"/>
        </w:rPr>
      </w:pPr>
      <w:r w:rsidRPr="00DF3DE6">
        <w:rPr>
          <w:rFonts w:ascii="Times New Roman" w:hAnsi="Times New Roman" w:cs="Times New Roman"/>
          <w:b w:val="0"/>
        </w:rPr>
        <w:t xml:space="preserve">Ook </w:t>
      </w:r>
      <w:r w:rsidRPr="00DF3DE6" w:rsidR="007242DF">
        <w:rPr>
          <w:rFonts w:ascii="Times New Roman" w:hAnsi="Times New Roman" w:cs="Times New Roman"/>
          <w:b w:val="0"/>
        </w:rPr>
        <w:t>bij</w:t>
      </w:r>
      <w:r w:rsidRPr="00DF3DE6">
        <w:rPr>
          <w:rFonts w:ascii="Times New Roman" w:hAnsi="Times New Roman" w:cs="Times New Roman"/>
          <w:b w:val="0"/>
        </w:rPr>
        <w:t xml:space="preserve"> handelingen rondom de slacht </w:t>
      </w:r>
      <w:r w:rsidRPr="00DF3DE6" w:rsidR="007242DF">
        <w:rPr>
          <w:rFonts w:ascii="Times New Roman" w:hAnsi="Times New Roman" w:cs="Times New Roman"/>
          <w:b w:val="0"/>
        </w:rPr>
        <w:t>heeft de wetgever de taak om maatregelen te treffen om het lijden van dieren zoveel mogelijk te beperken.</w:t>
      </w:r>
      <w:r w:rsidRPr="00DF3DE6" w:rsidR="00F57AC9">
        <w:rPr>
          <w:rFonts w:ascii="Times New Roman" w:hAnsi="Times New Roman" w:cs="Times New Roman"/>
          <w:b w:val="0"/>
        </w:rPr>
        <w:t xml:space="preserve"> </w:t>
      </w:r>
      <w:r w:rsidRPr="00DF3DE6" w:rsidR="00C00BA8">
        <w:rPr>
          <w:rFonts w:ascii="Times New Roman" w:hAnsi="Times New Roman" w:cs="Times New Roman"/>
          <w:b w:val="0"/>
        </w:rPr>
        <w:t>M</w:t>
      </w:r>
      <w:r w:rsidRPr="00DF3DE6" w:rsidR="003F6976">
        <w:rPr>
          <w:rFonts w:ascii="Times New Roman" w:hAnsi="Times New Roman" w:cs="Times New Roman"/>
          <w:b w:val="0"/>
        </w:rPr>
        <w:t>oeder</w:t>
      </w:r>
      <w:r w:rsidRPr="00DF3DE6" w:rsidR="001C4ADB">
        <w:rPr>
          <w:rFonts w:ascii="Times New Roman" w:hAnsi="Times New Roman" w:cs="Times New Roman"/>
          <w:b w:val="0"/>
        </w:rPr>
        <w:t xml:space="preserve">dieren zoals koeien </w:t>
      </w:r>
      <w:r w:rsidRPr="00DF3DE6" w:rsidR="00C00BA8">
        <w:rPr>
          <w:rFonts w:ascii="Times New Roman" w:hAnsi="Times New Roman" w:cs="Times New Roman"/>
          <w:b w:val="0"/>
        </w:rPr>
        <w:t xml:space="preserve">worden soms </w:t>
      </w:r>
      <w:r w:rsidRPr="00DF3DE6" w:rsidR="003F6976">
        <w:rPr>
          <w:rFonts w:ascii="Times New Roman" w:hAnsi="Times New Roman" w:cs="Times New Roman"/>
          <w:b w:val="0"/>
        </w:rPr>
        <w:t xml:space="preserve">tot ver in de zwangerschap op transport </w:t>
      </w:r>
      <w:r w:rsidRPr="00DF3DE6" w:rsidR="003671E6">
        <w:rPr>
          <w:rFonts w:ascii="Times New Roman" w:hAnsi="Times New Roman" w:cs="Times New Roman"/>
          <w:b w:val="0"/>
        </w:rPr>
        <w:t>geze</w:t>
      </w:r>
      <w:r w:rsidRPr="00DF3DE6" w:rsidR="003F6976">
        <w:rPr>
          <w:rFonts w:ascii="Times New Roman" w:hAnsi="Times New Roman" w:cs="Times New Roman"/>
          <w:b w:val="0"/>
        </w:rPr>
        <w:t xml:space="preserve">t naar het slachthuis. </w:t>
      </w:r>
      <w:r w:rsidRPr="00DF3DE6" w:rsidR="009540A9">
        <w:rPr>
          <w:rFonts w:ascii="Times New Roman" w:hAnsi="Times New Roman" w:cs="Times New Roman"/>
          <w:b w:val="0"/>
        </w:rPr>
        <w:t xml:space="preserve">Dit is zelfs tot 90% van </w:t>
      </w:r>
      <w:r w:rsidRPr="00DF3DE6" w:rsidR="00930B60">
        <w:rPr>
          <w:rFonts w:ascii="Times New Roman" w:hAnsi="Times New Roman" w:cs="Times New Roman"/>
          <w:b w:val="0"/>
        </w:rPr>
        <w:t>de dracht to</w:t>
      </w:r>
      <w:r w:rsidRPr="00DF3DE6" w:rsidR="00523A59">
        <w:rPr>
          <w:rFonts w:ascii="Times New Roman" w:hAnsi="Times New Roman" w:cs="Times New Roman"/>
          <w:b w:val="0"/>
        </w:rPr>
        <w:t xml:space="preserve">egestaan. </w:t>
      </w:r>
      <w:r w:rsidRPr="00DF3DE6" w:rsidR="004C62D4">
        <w:rPr>
          <w:rFonts w:ascii="Times New Roman" w:hAnsi="Times New Roman" w:cs="Times New Roman"/>
          <w:b w:val="0"/>
        </w:rPr>
        <w:t>Voor het moederdier is dit extreem stressvol</w:t>
      </w:r>
      <w:r w:rsidRPr="00DF3DE6" w:rsidR="002832D6">
        <w:rPr>
          <w:rFonts w:ascii="Times New Roman" w:hAnsi="Times New Roman" w:cs="Times New Roman"/>
          <w:b w:val="0"/>
        </w:rPr>
        <w:t xml:space="preserve">, en niet zelden komt het </w:t>
      </w:r>
      <w:r w:rsidRPr="00DF3DE6" w:rsidR="004F12AC">
        <w:rPr>
          <w:rFonts w:ascii="Times New Roman" w:hAnsi="Times New Roman" w:cs="Times New Roman"/>
          <w:b w:val="0"/>
        </w:rPr>
        <w:t xml:space="preserve">voor dat een dier in de transportwagen of in het slachthuis bevalt. </w:t>
      </w:r>
      <w:r w:rsidRPr="00DF3DE6" w:rsidR="00BD17F1">
        <w:rPr>
          <w:rFonts w:ascii="Times New Roman" w:hAnsi="Times New Roman" w:cs="Times New Roman"/>
          <w:b w:val="0"/>
        </w:rPr>
        <w:t xml:space="preserve">In dit wetsvoorstel </w:t>
      </w:r>
      <w:r w:rsidRPr="00DF3DE6" w:rsidR="00C42BFD">
        <w:rPr>
          <w:rFonts w:ascii="Times New Roman" w:hAnsi="Times New Roman" w:cs="Times New Roman"/>
          <w:b w:val="0"/>
        </w:rPr>
        <w:t>word</w:t>
      </w:r>
      <w:r w:rsidRPr="00DF3DE6" w:rsidR="00886DED">
        <w:rPr>
          <w:rFonts w:ascii="Times New Roman" w:hAnsi="Times New Roman" w:cs="Times New Roman"/>
          <w:b w:val="0"/>
        </w:rPr>
        <w:t>t</w:t>
      </w:r>
      <w:r w:rsidRPr="00DF3DE6" w:rsidR="00156E55">
        <w:rPr>
          <w:rFonts w:ascii="Times New Roman" w:hAnsi="Times New Roman" w:cs="Times New Roman"/>
          <w:b w:val="0"/>
        </w:rPr>
        <w:t xml:space="preserve"> </w:t>
      </w:r>
      <w:r w:rsidRPr="00DF3DE6" w:rsidR="00BB66A0">
        <w:rPr>
          <w:rFonts w:ascii="Times New Roman" w:hAnsi="Times New Roman" w:cs="Times New Roman"/>
          <w:b w:val="0"/>
        </w:rPr>
        <w:t xml:space="preserve">geregeld </w:t>
      </w:r>
      <w:r w:rsidRPr="00DF3DE6" w:rsidR="00886DED">
        <w:rPr>
          <w:rFonts w:ascii="Times New Roman" w:hAnsi="Times New Roman" w:cs="Times New Roman"/>
          <w:b w:val="0"/>
        </w:rPr>
        <w:t>dat</w:t>
      </w:r>
      <w:r w:rsidRPr="00DF3DE6" w:rsidR="00031CE4">
        <w:rPr>
          <w:rFonts w:ascii="Times New Roman" w:hAnsi="Times New Roman" w:cs="Times New Roman"/>
          <w:b w:val="0"/>
        </w:rPr>
        <w:t xml:space="preserve"> </w:t>
      </w:r>
      <w:r w:rsidRPr="00DF3DE6" w:rsidR="00886DED">
        <w:rPr>
          <w:rFonts w:ascii="Times New Roman" w:hAnsi="Times New Roman" w:cs="Times New Roman"/>
          <w:b w:val="0"/>
        </w:rPr>
        <w:t>(hoog)</w:t>
      </w:r>
      <w:r w:rsidRPr="00DF3DE6" w:rsidR="00CC05A8">
        <w:rPr>
          <w:rFonts w:ascii="Times New Roman" w:hAnsi="Times New Roman" w:cs="Times New Roman"/>
          <w:b w:val="0"/>
        </w:rPr>
        <w:t xml:space="preserve">zwangere dieren </w:t>
      </w:r>
      <w:r w:rsidRPr="00DF3DE6" w:rsidR="00902AA4">
        <w:rPr>
          <w:rFonts w:ascii="Times New Roman" w:hAnsi="Times New Roman" w:cs="Times New Roman"/>
          <w:b w:val="0"/>
        </w:rPr>
        <w:t xml:space="preserve">na 40% </w:t>
      </w:r>
      <w:r w:rsidRPr="00DF3DE6" w:rsidR="007A1987">
        <w:rPr>
          <w:rFonts w:ascii="Times New Roman" w:hAnsi="Times New Roman" w:cs="Times New Roman"/>
          <w:b w:val="0"/>
        </w:rPr>
        <w:t xml:space="preserve">van de dracht niet </w:t>
      </w:r>
      <w:r w:rsidRPr="00DF3DE6" w:rsidR="004260C0">
        <w:rPr>
          <w:rFonts w:ascii="Times New Roman" w:hAnsi="Times New Roman" w:cs="Times New Roman"/>
          <w:b w:val="0"/>
        </w:rPr>
        <w:t xml:space="preserve">meer </w:t>
      </w:r>
      <w:r w:rsidRPr="00DF3DE6" w:rsidR="00DF736B">
        <w:rPr>
          <w:rFonts w:ascii="Times New Roman" w:hAnsi="Times New Roman" w:cs="Times New Roman"/>
          <w:b w:val="0"/>
        </w:rPr>
        <w:t xml:space="preserve">op </w:t>
      </w:r>
      <w:r w:rsidRPr="00DF3DE6" w:rsidR="008B2483">
        <w:rPr>
          <w:rFonts w:ascii="Times New Roman" w:hAnsi="Times New Roman" w:cs="Times New Roman"/>
          <w:b w:val="0"/>
        </w:rPr>
        <w:t>transport mogen worden gezet naar de slacht.</w:t>
      </w:r>
    </w:p>
    <w:p w:rsidRPr="00DF3DE6" w:rsidR="0013240D" w:rsidP="00DF3DE6" w:rsidRDefault="0013240D" w14:paraId="66881E3B" w14:textId="77777777">
      <w:pPr>
        <w:pStyle w:val="Amendement"/>
        <w:rPr>
          <w:rFonts w:ascii="Times New Roman" w:hAnsi="Times New Roman" w:cs="Times New Roman"/>
          <w:b w:val="0"/>
        </w:rPr>
      </w:pPr>
    </w:p>
    <w:p w:rsidRPr="00DF3DE6" w:rsidR="0013240D" w:rsidP="00DF3DE6" w:rsidRDefault="006E0FDF" w14:paraId="69F8E7B6" w14:textId="06F545FB">
      <w:pPr>
        <w:pStyle w:val="Amendement"/>
        <w:rPr>
          <w:rFonts w:ascii="Times New Roman" w:hAnsi="Times New Roman" w:cs="Times New Roman"/>
          <w:b w:val="0"/>
        </w:rPr>
      </w:pPr>
      <w:r w:rsidRPr="00DF3DE6">
        <w:rPr>
          <w:rFonts w:ascii="Times New Roman" w:hAnsi="Times New Roman" w:cs="Times New Roman"/>
          <w:b w:val="0"/>
        </w:rPr>
        <w:t xml:space="preserve">De laatste maatregel in dit wetsvoorstel betreft </w:t>
      </w:r>
      <w:r w:rsidRPr="00DF3DE6" w:rsidR="00B52C17">
        <w:rPr>
          <w:rFonts w:ascii="Times New Roman" w:hAnsi="Times New Roman" w:cs="Times New Roman"/>
          <w:b w:val="0"/>
        </w:rPr>
        <w:t xml:space="preserve">de behandeling van </w:t>
      </w:r>
      <w:r w:rsidRPr="00DF3DE6" w:rsidR="00352600">
        <w:rPr>
          <w:rFonts w:ascii="Times New Roman" w:hAnsi="Times New Roman" w:cs="Times New Roman"/>
          <w:b w:val="0"/>
        </w:rPr>
        <w:t xml:space="preserve">eenden, kippen en kalkoenen die in kratten worden aangevoerd bij het slachthuis. </w:t>
      </w:r>
      <w:r w:rsidRPr="00DF3DE6" w:rsidR="00062B73">
        <w:rPr>
          <w:rFonts w:ascii="Times New Roman" w:hAnsi="Times New Roman" w:cs="Times New Roman"/>
          <w:b w:val="0"/>
        </w:rPr>
        <w:t xml:space="preserve">Zodra </w:t>
      </w:r>
      <w:r w:rsidRPr="00DF3DE6" w:rsidR="006744DE">
        <w:rPr>
          <w:rFonts w:ascii="Times New Roman" w:hAnsi="Times New Roman" w:cs="Times New Roman"/>
          <w:b w:val="0"/>
        </w:rPr>
        <w:t>deze dieren</w:t>
      </w:r>
      <w:r w:rsidRPr="00DF3DE6" w:rsidR="00062B73">
        <w:rPr>
          <w:rFonts w:ascii="Times New Roman" w:hAnsi="Times New Roman" w:cs="Times New Roman"/>
          <w:b w:val="0"/>
        </w:rPr>
        <w:t xml:space="preserve"> naar de slacht worden gestuurd, </w:t>
      </w:r>
      <w:r w:rsidRPr="00DF3DE6" w:rsidR="006744DE">
        <w:rPr>
          <w:rFonts w:ascii="Times New Roman" w:hAnsi="Times New Roman" w:cs="Times New Roman"/>
          <w:b w:val="0"/>
        </w:rPr>
        <w:t xml:space="preserve">worden ze uit de stallen gehaald en in kratten gestopt voor transport. </w:t>
      </w:r>
      <w:r w:rsidRPr="00DF3DE6" w:rsidR="00F601BA">
        <w:rPr>
          <w:rFonts w:ascii="Times New Roman" w:hAnsi="Times New Roman" w:cs="Times New Roman"/>
          <w:b w:val="0"/>
        </w:rPr>
        <w:t xml:space="preserve">Veel dieren lopen daarbij al verwondingen op. In </w:t>
      </w:r>
      <w:r w:rsidRPr="00DF3DE6" w:rsidR="00D66C67">
        <w:rPr>
          <w:rFonts w:ascii="Times New Roman" w:hAnsi="Times New Roman" w:cs="Times New Roman"/>
          <w:b w:val="0"/>
        </w:rPr>
        <w:t>een aantal</w:t>
      </w:r>
      <w:r w:rsidRPr="00DF3DE6" w:rsidR="00F601BA">
        <w:rPr>
          <w:rFonts w:ascii="Times New Roman" w:hAnsi="Times New Roman" w:cs="Times New Roman"/>
          <w:b w:val="0"/>
        </w:rPr>
        <w:t xml:space="preserve"> slachthuizen </w:t>
      </w:r>
      <w:r w:rsidRPr="00DF3DE6" w:rsidR="003C3167">
        <w:rPr>
          <w:rFonts w:ascii="Times New Roman" w:hAnsi="Times New Roman" w:cs="Times New Roman"/>
          <w:b w:val="0"/>
        </w:rPr>
        <w:t>w</w:t>
      </w:r>
      <w:r w:rsidRPr="00DF3DE6" w:rsidR="00745B06">
        <w:rPr>
          <w:rFonts w:ascii="Times New Roman" w:hAnsi="Times New Roman" w:cs="Times New Roman"/>
          <w:b w:val="0"/>
        </w:rPr>
        <w:t xml:space="preserve">orden de kratten </w:t>
      </w:r>
      <w:r w:rsidRPr="00DF3DE6" w:rsidR="000E2A05">
        <w:rPr>
          <w:rFonts w:ascii="Times New Roman" w:hAnsi="Times New Roman" w:cs="Times New Roman"/>
          <w:b w:val="0"/>
        </w:rPr>
        <w:t>vervolgens</w:t>
      </w:r>
      <w:r w:rsidRPr="00DF3DE6" w:rsidR="00745B06">
        <w:rPr>
          <w:rFonts w:ascii="Times New Roman" w:hAnsi="Times New Roman" w:cs="Times New Roman"/>
          <w:b w:val="0"/>
        </w:rPr>
        <w:t xml:space="preserve"> mechanisch omgekiept</w:t>
      </w:r>
      <w:r w:rsidRPr="00DF3DE6" w:rsidR="00726073">
        <w:rPr>
          <w:rFonts w:ascii="Times New Roman" w:hAnsi="Times New Roman" w:cs="Times New Roman"/>
          <w:b w:val="0"/>
        </w:rPr>
        <w:t xml:space="preserve">, waarbij de dieren op elkaar vallen op een lopende band. </w:t>
      </w:r>
      <w:r w:rsidRPr="00DF3DE6" w:rsidR="006E7E8D">
        <w:rPr>
          <w:rFonts w:ascii="Times New Roman" w:hAnsi="Times New Roman" w:cs="Times New Roman"/>
          <w:b w:val="0"/>
        </w:rPr>
        <w:t xml:space="preserve">Het kantelen veroorzaakt veel extra </w:t>
      </w:r>
      <w:r w:rsidRPr="00DF3DE6" w:rsidR="001F3E92">
        <w:rPr>
          <w:rFonts w:ascii="Times New Roman" w:hAnsi="Times New Roman" w:cs="Times New Roman"/>
          <w:b w:val="0"/>
        </w:rPr>
        <w:t xml:space="preserve">stress en lijden bij de dieren. In dit wetsvoorstel wordt het </w:t>
      </w:r>
      <w:proofErr w:type="spellStart"/>
      <w:r w:rsidRPr="00DF3DE6" w:rsidR="001F3E92">
        <w:rPr>
          <w:rFonts w:ascii="Times New Roman" w:hAnsi="Times New Roman" w:cs="Times New Roman"/>
          <w:b w:val="0"/>
        </w:rPr>
        <w:t>onbedwelmd</w:t>
      </w:r>
      <w:proofErr w:type="spellEnd"/>
      <w:r w:rsidRPr="00DF3DE6" w:rsidR="001F3E92">
        <w:rPr>
          <w:rFonts w:ascii="Times New Roman" w:hAnsi="Times New Roman" w:cs="Times New Roman"/>
          <w:b w:val="0"/>
        </w:rPr>
        <w:t xml:space="preserve"> kantelen van kratten met kippen, eenden en kalkoenen dan ook verboden.</w:t>
      </w:r>
    </w:p>
    <w:p w:rsidRPr="00DF3DE6" w:rsidR="00323D7C" w:rsidP="00DF3DE6" w:rsidRDefault="00323D7C" w14:paraId="61D8D3F9" w14:textId="77777777">
      <w:pPr>
        <w:pStyle w:val="Amendement"/>
        <w:rPr>
          <w:rFonts w:ascii="Times New Roman" w:hAnsi="Times New Roman" w:cs="Times New Roman"/>
          <w:b w:val="0"/>
        </w:rPr>
      </w:pPr>
    </w:p>
    <w:p w:rsidRPr="00DF3DE6" w:rsidR="00323D7C" w:rsidP="00DF3DE6" w:rsidRDefault="004A6099" w14:paraId="16007160" w14:textId="0BC04B5F">
      <w:pPr>
        <w:pStyle w:val="Amendement"/>
        <w:rPr>
          <w:rFonts w:ascii="Times New Roman" w:hAnsi="Times New Roman" w:cs="Times New Roman"/>
          <w:b w:val="0"/>
        </w:rPr>
      </w:pPr>
      <w:r w:rsidRPr="00DF3DE6">
        <w:rPr>
          <w:rFonts w:ascii="Times New Roman" w:hAnsi="Times New Roman" w:cs="Times New Roman"/>
          <w:b w:val="0"/>
        </w:rPr>
        <w:t xml:space="preserve">Met deze vijf maatregelen </w:t>
      </w:r>
      <w:r w:rsidRPr="00DF3DE6" w:rsidR="006F779D">
        <w:rPr>
          <w:rFonts w:ascii="Times New Roman" w:hAnsi="Times New Roman" w:cs="Times New Roman"/>
          <w:b w:val="0"/>
        </w:rPr>
        <w:t xml:space="preserve">wordt het lijden van dieren bij de slacht </w:t>
      </w:r>
      <w:r w:rsidRPr="00DF3DE6" w:rsidR="003F7CE7">
        <w:rPr>
          <w:rFonts w:ascii="Times New Roman" w:hAnsi="Times New Roman" w:cs="Times New Roman"/>
          <w:b w:val="0"/>
        </w:rPr>
        <w:t xml:space="preserve">zoveel mogelijk </w:t>
      </w:r>
      <w:r w:rsidRPr="00DF3DE6" w:rsidR="00B53E5E">
        <w:rPr>
          <w:rFonts w:ascii="Times New Roman" w:hAnsi="Times New Roman" w:cs="Times New Roman"/>
          <w:b w:val="0"/>
        </w:rPr>
        <w:t xml:space="preserve">beperkt, zowel in de </w:t>
      </w:r>
      <w:r w:rsidRPr="00DF3DE6" w:rsidR="00E61F1D">
        <w:rPr>
          <w:rFonts w:ascii="Times New Roman" w:hAnsi="Times New Roman" w:cs="Times New Roman"/>
          <w:b w:val="0"/>
        </w:rPr>
        <w:t>religieuze</w:t>
      </w:r>
      <w:r w:rsidRPr="00DF3DE6" w:rsidR="004C2967">
        <w:rPr>
          <w:rFonts w:ascii="Times New Roman" w:hAnsi="Times New Roman" w:cs="Times New Roman"/>
          <w:b w:val="0"/>
        </w:rPr>
        <w:t xml:space="preserve"> slacht als in de reguliere slacht. </w:t>
      </w:r>
      <w:r w:rsidRPr="00DF3DE6" w:rsidR="00D35ADA">
        <w:rPr>
          <w:rFonts w:ascii="Times New Roman" w:hAnsi="Times New Roman" w:cs="Times New Roman"/>
          <w:b w:val="0"/>
        </w:rPr>
        <w:t>In het vervolg van deze memorie van toelichting word</w:t>
      </w:r>
      <w:r w:rsidRPr="00DF3DE6" w:rsidR="00F84566">
        <w:rPr>
          <w:rFonts w:ascii="Times New Roman" w:hAnsi="Times New Roman" w:cs="Times New Roman"/>
          <w:b w:val="0"/>
        </w:rPr>
        <w:t>en d</w:t>
      </w:r>
      <w:r w:rsidRPr="00DF3DE6" w:rsidR="007560E3">
        <w:rPr>
          <w:rFonts w:ascii="Times New Roman" w:hAnsi="Times New Roman" w:cs="Times New Roman"/>
          <w:b w:val="0"/>
        </w:rPr>
        <w:t xml:space="preserve">it verder </w:t>
      </w:r>
      <w:r w:rsidRPr="00DF3DE6" w:rsidR="00D514AD">
        <w:rPr>
          <w:rFonts w:ascii="Times New Roman" w:hAnsi="Times New Roman" w:cs="Times New Roman"/>
          <w:b w:val="0"/>
        </w:rPr>
        <w:t xml:space="preserve">toegelicht en uitgewerkt. Om te beginnen met een uiteenzetting van het </w:t>
      </w:r>
      <w:r w:rsidRPr="00DF3DE6" w:rsidR="00C21FFF">
        <w:rPr>
          <w:rFonts w:ascii="Times New Roman" w:hAnsi="Times New Roman" w:cs="Times New Roman"/>
          <w:b w:val="0"/>
        </w:rPr>
        <w:t xml:space="preserve">belang dat in onze samenleving aan het welzijn van dieren wordt gehecht. </w:t>
      </w:r>
      <w:r w:rsidRPr="00DF3DE6" w:rsidR="00F77E37">
        <w:rPr>
          <w:rFonts w:ascii="Times New Roman" w:hAnsi="Times New Roman" w:cs="Times New Roman"/>
          <w:b w:val="0"/>
        </w:rPr>
        <w:t>De intrinsieke waarde van het dier, en het maatschappelijk belang daarvan, vormt tenslotte de grondslag van dit wetsvoorstel.</w:t>
      </w:r>
    </w:p>
    <w:p w:rsidRPr="00DF3DE6" w:rsidR="00994E95" w:rsidP="00DF3DE6" w:rsidRDefault="00994E95" w14:paraId="0CB8D341" w14:textId="3404835E"/>
    <w:p w:rsidRPr="00DF3DE6" w:rsidR="00994E95" w:rsidP="007B7A8C" w:rsidRDefault="007B7A8C" w14:paraId="104E675D" w14:textId="6C447448">
      <w:pPr>
        <w:pStyle w:val="Amendement"/>
        <w:rPr>
          <w:rFonts w:ascii="Times New Roman" w:hAnsi="Times New Roman" w:cs="Times New Roman"/>
          <w:bCs w:val="0"/>
        </w:rPr>
      </w:pPr>
      <w:r>
        <w:rPr>
          <w:rFonts w:ascii="Times New Roman" w:hAnsi="Times New Roman" w:cs="Times New Roman"/>
          <w:bCs w:val="0"/>
        </w:rPr>
        <w:t xml:space="preserve">2. </w:t>
      </w:r>
      <w:r w:rsidRPr="00DF3DE6" w:rsidR="00872060">
        <w:rPr>
          <w:rFonts w:ascii="Times New Roman" w:hAnsi="Times New Roman" w:cs="Times New Roman"/>
          <w:bCs w:val="0"/>
        </w:rPr>
        <w:t>Het belang van dierenwelzijn (in de samenleving)</w:t>
      </w:r>
    </w:p>
    <w:p w:rsidRPr="00DF3DE6" w:rsidR="003C3E42" w:rsidP="00DF3DE6" w:rsidRDefault="003C3E42" w14:paraId="3444AD14" w14:textId="77777777"/>
    <w:p w:rsidRPr="00DF3DE6" w:rsidR="00D425D4" w:rsidP="00DF3DE6" w:rsidRDefault="007E23B9" w14:paraId="6A8D2D03" w14:textId="5C08A4E1">
      <w:r w:rsidRPr="00DF3DE6">
        <w:t xml:space="preserve">Er is een lange traditie in de Nederlandse samenleving van betrokkenheid bij het welzijn van dieren. Die betrokkenheid is in de loop der eeuwen alleen maar gegroeid, en dat geldt zeker voor de afgelopen decennia. De moderne, algemene maatschappelijke opvatting is dat dieren </w:t>
      </w:r>
      <w:r w:rsidRPr="00DF3DE6">
        <w:lastRenderedPageBreak/>
        <w:t>bescherming verdienen tegen pijn, angst en stress</w:t>
      </w:r>
      <w:r w:rsidRPr="00DF3DE6" w:rsidR="00C05205">
        <w:t xml:space="preserve"> die zou kunnen worden veroorzaakt door de mens</w:t>
      </w:r>
      <w:r w:rsidRPr="00DF3DE6">
        <w:t xml:space="preserve">. </w:t>
      </w:r>
      <w:r w:rsidRPr="00DF3DE6" w:rsidR="00C571D9">
        <w:t xml:space="preserve">Door de samenleving wordt steeds </w:t>
      </w:r>
      <w:r w:rsidRPr="00DF3DE6" w:rsidR="00603B58">
        <w:t xml:space="preserve">meer waarde </w:t>
      </w:r>
      <w:r w:rsidRPr="00DF3DE6" w:rsidR="00C571D9">
        <w:t>ge</w:t>
      </w:r>
      <w:r w:rsidRPr="00DF3DE6" w:rsidR="00603B58">
        <w:t xml:space="preserve">hecht aan de intrinsieke waarde en het welzijn van dieren. </w:t>
      </w:r>
      <w:r w:rsidRPr="00DF3DE6" w:rsidR="00C571D9">
        <w:t xml:space="preserve">Deze </w:t>
      </w:r>
      <w:r w:rsidRPr="00DF3DE6" w:rsidR="003C3E42">
        <w:t xml:space="preserve">maatschappelijke ontwikkelingen </w:t>
      </w:r>
      <w:r w:rsidRPr="00DF3DE6" w:rsidR="004B5935">
        <w:t xml:space="preserve">hebben ertoe geleid dat </w:t>
      </w:r>
      <w:r w:rsidRPr="00DF3DE6" w:rsidR="003C3E42">
        <w:t>de belangen van dieren steeds zwaarder meewegen</w:t>
      </w:r>
      <w:r w:rsidRPr="00DF3DE6" w:rsidR="00CA43A2">
        <w:t xml:space="preserve"> in besluiten die de wetgever neemt</w:t>
      </w:r>
      <w:r w:rsidRPr="00DF3DE6" w:rsidR="003C3E42">
        <w:t>. De mate waarin de intrinsieke waarde van dieren in het geding is, wordt steeds scherper afgezet tegen het doel of de belangen waarvoor de dieren worden gebruikt.</w:t>
      </w:r>
      <w:r w:rsidRPr="00DF3DE6" w:rsidR="00D425D4">
        <w:t xml:space="preserve"> De wetgever heeft </w:t>
      </w:r>
      <w:r w:rsidRPr="00DF3DE6" w:rsidR="00EA0DE5">
        <w:t xml:space="preserve">deze maatschappelijke ontwikkeling </w:t>
      </w:r>
      <w:r w:rsidRPr="00DF3DE6" w:rsidR="00384719">
        <w:t xml:space="preserve">stapsgewijs </w:t>
      </w:r>
      <w:proofErr w:type="spellStart"/>
      <w:r w:rsidRPr="00DF3DE6" w:rsidR="006832B1">
        <w:t>doorvertaald</w:t>
      </w:r>
      <w:proofErr w:type="spellEnd"/>
      <w:r w:rsidRPr="00DF3DE6" w:rsidR="006832B1">
        <w:t xml:space="preserve"> naar wetgeving. </w:t>
      </w:r>
    </w:p>
    <w:p w:rsidRPr="00DF3DE6" w:rsidR="00320A4D" w:rsidP="00DF3DE6" w:rsidRDefault="00320A4D" w14:paraId="1BBC658B" w14:textId="77777777"/>
    <w:p w:rsidRPr="00DF3DE6" w:rsidR="00302FDF" w:rsidP="00DF3DE6" w:rsidRDefault="00302FDF" w14:paraId="2DF7C6FE" w14:textId="40AFC4E9">
      <w:r w:rsidRPr="00DF3DE6">
        <w:t xml:space="preserve">Al in 1919 werd wettelijk vastgelegd dat dieren die worden geslacht “na voorafgaande bedwelming, door verbloeding zoo snel mogelijk [worden] gedood”. Dit besluit is sinds 1 juni 1922 in Nederland van kracht en was daarmee </w:t>
      </w:r>
      <w:r w:rsidRPr="00DF3DE6" w:rsidR="001C46C6">
        <w:t xml:space="preserve">een </w:t>
      </w:r>
      <w:r w:rsidRPr="00DF3DE6">
        <w:t xml:space="preserve">van de eerste wettelijke bepalingen om zogenaamde ‘productiedieren’ te beschermen tegen onnodig lijden door pijn, angst en stress. Het was </w:t>
      </w:r>
      <w:r w:rsidRPr="00DF3DE6" w:rsidR="001C46C6">
        <w:t>een</w:t>
      </w:r>
      <w:r w:rsidRPr="00DF3DE6">
        <w:t xml:space="preserve"> van de eerste concrete uitingsvormen van het beginsel dat gehouden dieren moeten worden gevrijwaard van leed. Dat beginsel is sindsdien onweersproken gebleven en heeft jaren later in bredere zin bekrachtiging gevonden in de Gezondheids- en welzijnswet voor dieren. Daarmee vormt het nog altijd het uitgangspunt van de dierenwelzijnswetgeving </w:t>
      </w:r>
      <w:r w:rsidRPr="00DF3DE6" w:rsidR="007863F0">
        <w:t xml:space="preserve">rond de slacht </w:t>
      </w:r>
      <w:r w:rsidRPr="00DF3DE6">
        <w:t xml:space="preserve">in Nederland (Wet </w:t>
      </w:r>
      <w:r w:rsidRPr="00DF3DE6" w:rsidR="001C46C6">
        <w:t>d</w:t>
      </w:r>
      <w:r w:rsidRPr="00DF3DE6">
        <w:t xml:space="preserve">ieren en het Besluit houders van dieren) en tevens in Europa (Europese Verordening </w:t>
      </w:r>
      <w:r w:rsidRPr="00DF3DE6" w:rsidR="00F171BB">
        <w:t>(EG)</w:t>
      </w:r>
      <w:r w:rsidRPr="00DF3DE6">
        <w:t xml:space="preserve"> 1099/2009 inzake de bescherming van dieren bij het doden). In meerdere opzichten vormt de bedwelmingsplicht van 1919 dus een historisch besluit met grote betekenis voor de verdere ontwikkeling van de ethische reflectie op het gebruik van dieren en de wettelijke weerslag daarvan.</w:t>
      </w:r>
    </w:p>
    <w:p w:rsidRPr="00DF3DE6" w:rsidR="00302FDF" w:rsidP="00DF3DE6" w:rsidRDefault="00302FDF" w14:paraId="08057CFD" w14:textId="77777777"/>
    <w:p w:rsidRPr="00DF3DE6" w:rsidR="00043EA9" w:rsidP="00DF3DE6" w:rsidRDefault="00320A4D" w14:paraId="538B55B9" w14:textId="477FA568">
      <w:r w:rsidRPr="00DF3DE6">
        <w:t xml:space="preserve">Misschien wel de meest fundamentele wijziging over het denken van dieren </w:t>
      </w:r>
      <w:r w:rsidRPr="00DF3DE6" w:rsidR="0058649C">
        <w:t xml:space="preserve">is de erkenning dat dieren intrinsieke waarde hebben, ofwel het erkennen </w:t>
      </w:r>
      <w:r w:rsidRPr="00DF3DE6" w:rsidR="00384719">
        <w:t xml:space="preserve">dat een dier </w:t>
      </w:r>
      <w:r w:rsidRPr="00DF3DE6" w:rsidR="0058649C">
        <w:t xml:space="preserve">waarde </w:t>
      </w:r>
      <w:r w:rsidRPr="00DF3DE6" w:rsidR="000A52CB">
        <w:t>heeft</w:t>
      </w:r>
      <w:r w:rsidRPr="00DF3DE6" w:rsidR="005433DE">
        <w:t xml:space="preserve"> in zichzelf</w:t>
      </w:r>
      <w:r w:rsidRPr="00DF3DE6" w:rsidR="0058649C">
        <w:t xml:space="preserve">, ongeacht de gebruikswaarde voor de mens. </w:t>
      </w:r>
      <w:r w:rsidRPr="00DF3DE6" w:rsidR="00214DD2">
        <w:t>In de nota Rijksoverheid en dierenbescherming (1981) werd de intrinsieke waarde van dieren voor het eerst erken</w:t>
      </w:r>
      <w:r w:rsidRPr="00DF3DE6" w:rsidR="00B25412">
        <w:t>d</w:t>
      </w:r>
      <w:r w:rsidRPr="00DF3DE6" w:rsidR="00214DD2">
        <w:t xml:space="preserve">: </w:t>
      </w:r>
      <w:r w:rsidRPr="00DF3DE6" w:rsidR="00131CB3">
        <w:t>“Het dierenbeschermingsbeleid zal moeten worden ontwikkeld vanuit de erkenning van de intrinsieke waarde van het individuele dier. Het beleid zal er op gericht moeten zijn het dier zoveel mogelijk te beschermen tegen menselijke handelingen die zijn fysieke en ethologische welzijn aantasten. In de praktijk betekent dit dat mensen zich bij voortduring rekenschap zullen moeten geven van de toelaatbaarheid van hun handelingen met betrekking tot dieren. Het belang van het dier zal in een bewust afwegingsproces moeten worden ingebracht.</w:t>
      </w:r>
      <w:r w:rsidRPr="00DF3DE6" w:rsidR="004A6F49">
        <w:t>”</w:t>
      </w:r>
      <w:r w:rsidRPr="00DF3DE6" w:rsidR="004A6F49">
        <w:rPr>
          <w:rStyle w:val="Voetnootmarkering"/>
        </w:rPr>
        <w:footnoteReference w:id="2"/>
      </w:r>
      <w:r w:rsidRPr="00DF3DE6" w:rsidR="004A6F49">
        <w:t xml:space="preserve"> </w:t>
      </w:r>
    </w:p>
    <w:p w:rsidRPr="00DF3DE6" w:rsidR="00043EA9" w:rsidP="00DF3DE6" w:rsidRDefault="00043EA9" w14:paraId="2A35EB7B" w14:textId="77777777"/>
    <w:p w:rsidRPr="00DF3DE6" w:rsidR="00DD6130" w:rsidP="00DF3DE6" w:rsidRDefault="00096DFC" w14:paraId="6E706096" w14:textId="17AC3E5D">
      <w:r w:rsidRPr="00DF3DE6">
        <w:t xml:space="preserve">Begin jaren ’80 werd aangekondigd </w:t>
      </w:r>
      <w:r w:rsidRPr="00DF3DE6" w:rsidR="00E34E7F">
        <w:t>dat het wetsontwerp voor de</w:t>
      </w:r>
      <w:r w:rsidRPr="00DF3DE6" w:rsidR="002A7E4B">
        <w:t xml:space="preserve"> Gezondheidswet voor dieren zou worden verbreed naar een </w:t>
      </w:r>
      <w:r w:rsidRPr="00DF3DE6" w:rsidR="003A6303">
        <w:t>g</w:t>
      </w:r>
      <w:r w:rsidRPr="00DF3DE6" w:rsidR="00E15D9A">
        <w:t>ezondheids</w:t>
      </w:r>
      <w:r w:rsidRPr="00DF3DE6" w:rsidR="00CD230D">
        <w:t>-</w:t>
      </w:r>
      <w:r w:rsidRPr="00DF3DE6" w:rsidR="00E15D9A">
        <w:t xml:space="preserve"> én welzijnswet voor </w:t>
      </w:r>
      <w:r w:rsidRPr="00DF3DE6" w:rsidR="001273DE">
        <w:t xml:space="preserve">dieren. </w:t>
      </w:r>
      <w:r w:rsidRPr="00DF3DE6" w:rsidR="008C65D4">
        <w:t xml:space="preserve">De politieke en maatschappelijke betrokkenheid bij </w:t>
      </w:r>
      <w:r w:rsidRPr="00DF3DE6" w:rsidR="0078672E">
        <w:t xml:space="preserve">dit wetsontwerp was groot. </w:t>
      </w:r>
      <w:r w:rsidRPr="00DF3DE6" w:rsidR="00C41B41">
        <w:t xml:space="preserve">Zo </w:t>
      </w:r>
      <w:r w:rsidRPr="00DF3DE6" w:rsidR="003A6303">
        <w:t xml:space="preserve">werd </w:t>
      </w:r>
      <w:r w:rsidRPr="00DF3DE6" w:rsidR="00932682">
        <w:t>later</w:t>
      </w:r>
      <w:r w:rsidRPr="00DF3DE6" w:rsidR="003A6303">
        <w:t xml:space="preserve"> omschreven</w:t>
      </w:r>
      <w:r w:rsidRPr="00DF3DE6" w:rsidR="00C41B41">
        <w:t xml:space="preserve"> dat </w:t>
      </w:r>
      <w:r w:rsidRPr="00DF3DE6" w:rsidR="00AE6C0E">
        <w:t>parlement en regering gezamenlijk bezig waren “een mijlpaal te slaan in de geschiedenis van de bescherming van dieren”.</w:t>
      </w:r>
      <w:r w:rsidRPr="00DF3DE6" w:rsidR="00AE6C0E">
        <w:rPr>
          <w:rStyle w:val="Voetnootmarkering"/>
        </w:rPr>
        <w:footnoteReference w:id="3"/>
      </w:r>
      <w:r w:rsidRPr="00DF3DE6" w:rsidR="00C41B41">
        <w:t xml:space="preserve"> </w:t>
      </w:r>
      <w:r w:rsidRPr="00DF3DE6" w:rsidR="00CD5420">
        <w:t xml:space="preserve">De intrinsieke waarde van dieren werd niet expliciet in deze wet opgenomen, maar </w:t>
      </w:r>
      <w:r w:rsidRPr="00DF3DE6" w:rsidR="00492DA6">
        <w:t xml:space="preserve">lag wel ten grondslag aan deze wet en </w:t>
      </w:r>
      <w:r w:rsidRPr="00DF3DE6" w:rsidR="00663EBD">
        <w:t>gold als uitgangspunt.</w:t>
      </w:r>
      <w:r w:rsidRPr="00DF3DE6" w:rsidR="00663EBD">
        <w:rPr>
          <w:rStyle w:val="Voetnootmarkering"/>
        </w:rPr>
        <w:footnoteReference w:id="4"/>
      </w:r>
      <w:r w:rsidRPr="00DF3DE6" w:rsidR="00663EBD">
        <w:t xml:space="preserve"> </w:t>
      </w:r>
      <w:r w:rsidRPr="00DF3DE6" w:rsidR="00932682">
        <w:t>T</w:t>
      </w:r>
      <w:r w:rsidRPr="00DF3DE6" w:rsidR="006D4C50">
        <w:t xml:space="preserve">oenmalig </w:t>
      </w:r>
      <w:r w:rsidRPr="00DF3DE6" w:rsidR="002043A2">
        <w:t>landbouw</w:t>
      </w:r>
      <w:r w:rsidRPr="00DF3DE6" w:rsidR="006D4C50">
        <w:t xml:space="preserve">minister Braks </w:t>
      </w:r>
      <w:r w:rsidRPr="00DF3DE6" w:rsidR="00932682">
        <w:t xml:space="preserve">stelde </w:t>
      </w:r>
      <w:r w:rsidRPr="00DF3DE6" w:rsidR="006D4C50">
        <w:t xml:space="preserve">in 1989: </w:t>
      </w:r>
      <w:r w:rsidRPr="00DF3DE6" w:rsidR="00D21464">
        <w:t xml:space="preserve">"De intrinsieke waarde van het dier is voor mij ook de leidraad geweest waarlangs de lijnen van het voorstel zijn getrokken. Over het toekennen van een eigen waarde aan het dier zijn wij het allemaal inmiddels eens. [...] Met het toekennen van een eigen waarde aan een dier [...] wil ik betogen dat het dier een zelfstandige plaats moet </w:t>
      </w:r>
      <w:r w:rsidRPr="00DF3DE6" w:rsidR="00D21464">
        <w:lastRenderedPageBreak/>
        <w:t>innemen bij de belangenafweging.”</w:t>
      </w:r>
      <w:r w:rsidRPr="00DF3DE6" w:rsidR="00D21464">
        <w:rPr>
          <w:rStyle w:val="Voetnootmarkering"/>
        </w:rPr>
        <w:footnoteReference w:id="5"/>
      </w:r>
      <w:r w:rsidRPr="00DF3DE6" w:rsidR="00663EBD">
        <w:t xml:space="preserve"> </w:t>
      </w:r>
      <w:r w:rsidRPr="00DF3DE6" w:rsidR="00512E48">
        <w:t xml:space="preserve">Met deze wet, </w:t>
      </w:r>
      <w:r w:rsidRPr="00DF3DE6" w:rsidR="007A3A37">
        <w:t>die in 1992 in werking trad,</w:t>
      </w:r>
      <w:r w:rsidRPr="00DF3DE6" w:rsidR="00512E48">
        <w:t xml:space="preserve"> werd</w:t>
      </w:r>
      <w:r w:rsidRPr="00DF3DE6" w:rsidR="007A3A37">
        <w:t xml:space="preserve"> </w:t>
      </w:r>
      <w:r w:rsidRPr="00DF3DE6" w:rsidR="007138BD">
        <w:t xml:space="preserve">het </w:t>
      </w:r>
      <w:r w:rsidRPr="00DF3DE6" w:rsidR="002A1649">
        <w:t>‘</w:t>
      </w:r>
      <w:r w:rsidRPr="00DF3DE6" w:rsidR="007138BD">
        <w:t>nee, tenzij</w:t>
      </w:r>
      <w:r w:rsidRPr="00DF3DE6" w:rsidR="002A1649">
        <w:t>’</w:t>
      </w:r>
      <w:r w:rsidRPr="00DF3DE6" w:rsidR="007138BD">
        <w:t>-</w:t>
      </w:r>
      <w:r w:rsidRPr="00DF3DE6" w:rsidR="002A1649">
        <w:t>beginsel</w:t>
      </w:r>
      <w:r w:rsidRPr="00DF3DE6" w:rsidR="00512E48">
        <w:t xml:space="preserve"> </w:t>
      </w:r>
      <w:r w:rsidRPr="00DF3DE6" w:rsidR="0042143D">
        <w:t>het</w:t>
      </w:r>
      <w:r w:rsidRPr="00DF3DE6" w:rsidR="009370CF">
        <w:t xml:space="preserve"> wettelijke</w:t>
      </w:r>
      <w:r w:rsidRPr="00DF3DE6" w:rsidR="0042143D">
        <w:t xml:space="preserve"> uitgangspunt</w:t>
      </w:r>
      <w:r w:rsidRPr="00DF3DE6" w:rsidR="003749C7">
        <w:t xml:space="preserve"> </w:t>
      </w:r>
      <w:r w:rsidRPr="00DF3DE6" w:rsidR="009370CF">
        <w:t>ter bescherming van dierenwelzijn</w:t>
      </w:r>
      <w:r w:rsidRPr="00DF3DE6" w:rsidR="00F74A5F">
        <w:t xml:space="preserve">: (schadelijke) handelingen met dieren werden verboden, tenzij daar </w:t>
      </w:r>
      <w:r w:rsidRPr="00DF3DE6" w:rsidR="00C70506">
        <w:t xml:space="preserve">expliciet </w:t>
      </w:r>
      <w:r w:rsidRPr="00DF3DE6" w:rsidR="00F74A5F">
        <w:t>een uitzondering voor werd gemaakt.</w:t>
      </w:r>
      <w:r w:rsidRPr="00DF3DE6" w:rsidR="0049254F">
        <w:rPr>
          <w:rStyle w:val="Voetnootmarkering"/>
        </w:rPr>
        <w:footnoteReference w:id="6"/>
      </w:r>
    </w:p>
    <w:p w:rsidRPr="00DF3DE6" w:rsidR="00DD6130" w:rsidP="00DF3DE6" w:rsidRDefault="00DD6130" w14:paraId="6E902852" w14:textId="77777777"/>
    <w:p w:rsidRPr="00DF3DE6" w:rsidR="00320A4D" w:rsidP="00DF3DE6" w:rsidRDefault="00C7200E" w14:paraId="011ACEFB" w14:textId="7B8EED77">
      <w:r w:rsidRPr="00DF3DE6">
        <w:t xml:space="preserve">In de daaropvolgende decennia kreeg de intrinsieke waarde van dieren steeds meer </w:t>
      </w:r>
      <w:r w:rsidRPr="00DF3DE6" w:rsidR="002B6D18">
        <w:t>vorm</w:t>
      </w:r>
      <w:r w:rsidRPr="00DF3DE6">
        <w:t xml:space="preserve"> in wetgeving. </w:t>
      </w:r>
      <w:r w:rsidRPr="00DF3DE6" w:rsidR="00CF66A0">
        <w:t>Het werd</w:t>
      </w:r>
      <w:r w:rsidRPr="00DF3DE6" w:rsidR="00C01F9B">
        <w:t xml:space="preserve"> </w:t>
      </w:r>
      <w:r w:rsidRPr="00DF3DE6" w:rsidR="0003083A">
        <w:t xml:space="preserve">in </w:t>
      </w:r>
      <w:r w:rsidRPr="00DF3DE6" w:rsidR="00874703">
        <w:t xml:space="preserve">1996 </w:t>
      </w:r>
      <w:r w:rsidRPr="00DF3DE6" w:rsidR="00C01F9B">
        <w:t xml:space="preserve">opgenomen in de </w:t>
      </w:r>
      <w:r w:rsidRPr="00DF3DE6" w:rsidR="00874703">
        <w:t>considerans van de Flora- en faunawet</w:t>
      </w:r>
      <w:r w:rsidRPr="00DF3DE6" w:rsidR="00874703">
        <w:rPr>
          <w:rStyle w:val="Voetnootmarkering"/>
        </w:rPr>
        <w:footnoteReference w:id="7"/>
      </w:r>
      <w:r w:rsidRPr="00DF3DE6" w:rsidR="00874703">
        <w:t xml:space="preserve"> en in </w:t>
      </w:r>
      <w:r w:rsidRPr="00DF3DE6" w:rsidR="0003083A">
        <w:t xml:space="preserve">1997 </w:t>
      </w:r>
      <w:r w:rsidRPr="00DF3DE6" w:rsidR="00C65819">
        <w:t xml:space="preserve">via een amendement vanuit de Kamer </w:t>
      </w:r>
      <w:r w:rsidRPr="00DF3DE6" w:rsidR="00C01F9B">
        <w:t>in de</w:t>
      </w:r>
      <w:r w:rsidRPr="00DF3DE6" w:rsidR="00D007DB">
        <w:t xml:space="preserve"> (gewijzigde)</w:t>
      </w:r>
      <w:r w:rsidRPr="00DF3DE6" w:rsidR="00C01F9B">
        <w:t xml:space="preserve"> Wet op de dierproeven</w:t>
      </w:r>
      <w:r w:rsidRPr="00DF3DE6" w:rsidR="00757014">
        <w:t xml:space="preserve">. </w:t>
      </w:r>
      <w:r w:rsidRPr="00DF3DE6" w:rsidR="00C65819">
        <w:t xml:space="preserve">Zo stelden de </w:t>
      </w:r>
      <w:r w:rsidRPr="00DF3DE6" w:rsidR="00B055D7">
        <w:t>volksvertegenwoordigers</w:t>
      </w:r>
      <w:r w:rsidRPr="00DF3DE6" w:rsidR="000A68E1">
        <w:t xml:space="preserve"> van D66, </w:t>
      </w:r>
      <w:r w:rsidRPr="00DF3DE6" w:rsidR="000D379B">
        <w:t xml:space="preserve">PvdA, </w:t>
      </w:r>
      <w:r w:rsidRPr="00DF3DE6" w:rsidR="002A6E6E">
        <w:t>RPF</w:t>
      </w:r>
      <w:r w:rsidRPr="00DF3DE6" w:rsidR="008316C3">
        <w:t xml:space="preserve">, CDA en </w:t>
      </w:r>
      <w:r w:rsidRPr="00DF3DE6" w:rsidR="00E536AB">
        <w:t>GroenLinks</w:t>
      </w:r>
      <w:r w:rsidRPr="00DF3DE6" w:rsidR="00F066D4">
        <w:t xml:space="preserve">: </w:t>
      </w:r>
      <w:r w:rsidRPr="00DF3DE6" w:rsidR="009F01F8">
        <w:t>“het argument van de regering dat de wet zelf een uitdrukking is van de erkenning van de intrinsieke waarde van het dier</w:t>
      </w:r>
      <w:r w:rsidRPr="00DF3DE6" w:rsidR="00F066D4">
        <w:t>, is ontoereikend.”</w:t>
      </w:r>
      <w:r w:rsidRPr="00DF3DE6" w:rsidR="00526907">
        <w:rPr>
          <w:rStyle w:val="Voetnootmarkering"/>
        </w:rPr>
        <w:footnoteReference w:id="8"/>
      </w:r>
      <w:r w:rsidRPr="00DF3DE6">
        <w:t xml:space="preserve"> </w:t>
      </w:r>
      <w:r w:rsidRPr="00DF3DE6" w:rsidR="004149A6">
        <w:t>In</w:t>
      </w:r>
      <w:r w:rsidRPr="00DF3DE6" w:rsidR="00406458">
        <w:t xml:space="preserve"> </w:t>
      </w:r>
      <w:r w:rsidRPr="00DF3DE6" w:rsidR="001B593B">
        <w:t>de Wet dieren</w:t>
      </w:r>
      <w:r w:rsidRPr="00DF3DE6" w:rsidR="007D484B">
        <w:t xml:space="preserve"> – de opvolger van de Gezondheids- en welzijnswet voor dieren</w:t>
      </w:r>
      <w:r w:rsidRPr="00DF3DE6" w:rsidR="00351DDA">
        <w:t xml:space="preserve"> die in </w:t>
      </w:r>
      <w:r w:rsidRPr="00DF3DE6" w:rsidR="00406458">
        <w:t xml:space="preserve">2013 </w:t>
      </w:r>
      <w:r w:rsidRPr="00DF3DE6" w:rsidR="00351DDA">
        <w:t>van kracht werd</w:t>
      </w:r>
      <w:r w:rsidRPr="00DF3DE6" w:rsidR="002A7840">
        <w:t xml:space="preserve"> - </w:t>
      </w:r>
      <w:r w:rsidRPr="00DF3DE6" w:rsidR="004149A6">
        <w:t xml:space="preserve">werd </w:t>
      </w:r>
      <w:r w:rsidRPr="00DF3DE6" w:rsidR="00406458">
        <w:t xml:space="preserve">de intrinsieke waarde </w:t>
      </w:r>
      <w:r w:rsidRPr="00DF3DE6" w:rsidR="00F42687">
        <w:t xml:space="preserve">van dieren </w:t>
      </w:r>
      <w:r w:rsidRPr="00DF3DE6" w:rsidR="004149A6">
        <w:t xml:space="preserve">expliciet </w:t>
      </w:r>
      <w:r w:rsidRPr="00DF3DE6" w:rsidR="00F42687">
        <w:t>erken</w:t>
      </w:r>
      <w:r w:rsidRPr="00DF3DE6" w:rsidR="00933992">
        <w:t>d</w:t>
      </w:r>
      <w:r w:rsidRPr="00DF3DE6" w:rsidR="00406458">
        <w:t xml:space="preserve"> </w:t>
      </w:r>
      <w:r w:rsidRPr="00DF3DE6" w:rsidDel="008C5222" w:rsidR="00F42687">
        <w:t>(</w:t>
      </w:r>
      <w:r w:rsidRPr="00DF3DE6" w:rsidR="008C5222">
        <w:t xml:space="preserve">in </w:t>
      </w:r>
      <w:r w:rsidRPr="00DF3DE6" w:rsidR="00F42687">
        <w:t>artikel 1.3</w:t>
      </w:r>
      <w:r w:rsidRPr="00DF3DE6" w:rsidDel="008C5222" w:rsidR="00F42687">
        <w:t>)</w:t>
      </w:r>
      <w:r w:rsidRPr="00DF3DE6" w:rsidR="00406458">
        <w:t xml:space="preserve">. </w:t>
      </w:r>
      <w:r w:rsidRPr="00DF3DE6" w:rsidR="00320A4D">
        <w:t>Met het begrip intrinsieke waarde wordt tot uitdrukking gebracht dat dieren, zijnde levende wezens met gevoel, een eigen, zelfstandige waarde hebben, los van de gebruikswaarde die de mens aan het dier toekent. Naast welzijn en gezondheid vormen onder andere ook de eigenheid en/of integriteit van het dier elementen die onder het begrip intrinsieke waarde kunnen worden geschaard. Dit brengt met zich</w:t>
      </w:r>
      <w:r w:rsidRPr="00DF3DE6" w:rsidR="00EC3587">
        <w:t xml:space="preserve"> mee</w:t>
      </w:r>
      <w:r w:rsidRPr="00DF3DE6" w:rsidR="00320A4D">
        <w:t xml:space="preserve"> dat bij het stellen van regels op grond van de Wet dieren de inbreuk op de integriteit of het welzijn van dieren, verder dan redelijkerwijs noodzakelijk, </w:t>
      </w:r>
      <w:r w:rsidRPr="00DF3DE6" w:rsidR="00B642F1">
        <w:t>moet worden</w:t>
      </w:r>
      <w:r w:rsidRPr="00DF3DE6" w:rsidR="00320A4D">
        <w:t xml:space="preserve"> voorkomen en de zorg die de dieren redelijkerwijs behoeven </w:t>
      </w:r>
      <w:r w:rsidRPr="00DF3DE6" w:rsidR="00B642F1">
        <w:t>wordt</w:t>
      </w:r>
      <w:r w:rsidRPr="00DF3DE6" w:rsidR="00320A4D">
        <w:t xml:space="preserve"> verzekerd. De erkenning van de intrinsieke waarde strekt ertoe dat deze waarde uitdrukkelijk in de omgang met dieren moet worden betrokken: het belang van het dier wordt inzichtelijk gemaakt en wordt afgewogen tegen overige relevante belangen.</w:t>
      </w:r>
      <w:r w:rsidRPr="00DF3DE6" w:rsidR="00BB7366">
        <w:rPr>
          <w:rStyle w:val="Voetnootmarkering"/>
        </w:rPr>
        <w:footnoteReference w:id="9"/>
      </w:r>
    </w:p>
    <w:p w:rsidRPr="00DF3DE6" w:rsidR="00320A4D" w:rsidP="00DF3DE6" w:rsidRDefault="00320A4D" w14:paraId="7D842659" w14:textId="77777777"/>
    <w:p w:rsidRPr="00DF3DE6" w:rsidR="0078068F" w:rsidP="00DF3DE6" w:rsidRDefault="00E6472B" w14:paraId="3C170BEA" w14:textId="5D1A3D69">
      <w:r w:rsidRPr="00DF3DE6">
        <w:t xml:space="preserve">Het groeiend maatschappelijk belang van dierenwelzijn werd ook </w:t>
      </w:r>
      <w:r w:rsidRPr="00DF3DE6" w:rsidR="00B642F1">
        <w:t>tot uitdrukking</w:t>
      </w:r>
      <w:r w:rsidRPr="00DF3DE6">
        <w:t xml:space="preserve"> gebracht in Boek 3 van het Burgerlijk Wetboek. Tegelijk met de introductie van de Wet dieren is</w:t>
      </w:r>
      <w:r w:rsidRPr="00DF3DE6" w:rsidR="00B322E4">
        <w:t xml:space="preserve"> </w:t>
      </w:r>
      <w:r w:rsidRPr="00DF3DE6">
        <w:t>een artikel ingevoegd dat bepaalt dat dieren geen zaken zijn</w:t>
      </w:r>
      <w:r w:rsidRPr="00DF3DE6" w:rsidR="00B322E4">
        <w:t>. Ook</w:t>
      </w:r>
      <w:r w:rsidRPr="00DF3DE6" w:rsidR="009403B7">
        <w:t xml:space="preserve"> ditmaal </w:t>
      </w:r>
      <w:r w:rsidRPr="00DF3DE6" w:rsidR="00B322E4">
        <w:t xml:space="preserve">gebeurde dat </w:t>
      </w:r>
      <w:r w:rsidRPr="00DF3DE6" w:rsidR="009403B7">
        <w:t>per amendement vanuit de Kamer</w:t>
      </w:r>
      <w:r w:rsidRPr="00DF3DE6" w:rsidR="004368F4">
        <w:t xml:space="preserve"> als volksvertegenwoordiging</w:t>
      </w:r>
      <w:r w:rsidRPr="00DF3DE6">
        <w:t>.</w:t>
      </w:r>
      <w:r w:rsidRPr="00DF3DE6">
        <w:rPr>
          <w:rStyle w:val="Voetnootmarkering"/>
        </w:rPr>
        <w:footnoteReference w:id="10"/>
      </w:r>
      <w:r w:rsidRPr="00DF3DE6">
        <w:t xml:space="preserve"> De motivatie hiervoor was dat dit aansluit op het </w:t>
      </w:r>
      <w:r w:rsidRPr="00DF3DE6" w:rsidR="00E45E8C">
        <w:t>“</w:t>
      </w:r>
      <w:r w:rsidRPr="00DF3DE6">
        <w:t>breed gedragen rechtsgevoel</w:t>
      </w:r>
      <w:r w:rsidRPr="00DF3DE6" w:rsidR="00E45E8C">
        <w:t>”</w:t>
      </w:r>
      <w:r w:rsidRPr="00DF3DE6">
        <w:t xml:space="preserve"> dat dieren </w:t>
      </w:r>
      <w:r w:rsidRPr="00DF3DE6" w:rsidR="00E45E8C">
        <w:t>“</w:t>
      </w:r>
      <w:r w:rsidRPr="00DF3DE6">
        <w:t>niet zonder meer gelijk kunnen worden gesteld met zaken</w:t>
      </w:r>
      <w:r w:rsidRPr="00DF3DE6" w:rsidR="00E45E8C">
        <w:t>”</w:t>
      </w:r>
      <w:r w:rsidRPr="00DF3DE6">
        <w:t>.</w:t>
      </w:r>
    </w:p>
    <w:p w:rsidRPr="00DF3DE6" w:rsidR="0078068F" w:rsidP="00DF3DE6" w:rsidRDefault="0078068F" w14:paraId="4950ED6C" w14:textId="77777777"/>
    <w:p w:rsidRPr="00DF3DE6" w:rsidR="00D06BBC" w:rsidP="00DF3DE6" w:rsidRDefault="00A9723B" w14:paraId="436AEF97" w14:textId="4014DC40">
      <w:r w:rsidRPr="00DF3DE6">
        <w:t xml:space="preserve">Niet alleen in Nederland, maar ook op </w:t>
      </w:r>
      <w:r w:rsidRPr="00DF3DE6" w:rsidR="0014798C">
        <w:t>Europees</w:t>
      </w:r>
      <w:r w:rsidRPr="00DF3DE6">
        <w:t xml:space="preserve"> niveau is deze ontwikkeling zichtbaar. </w:t>
      </w:r>
      <w:r w:rsidRPr="00DF3DE6" w:rsidR="000D3608">
        <w:t xml:space="preserve">In 1974 trad de eerste Europese </w:t>
      </w:r>
      <w:r w:rsidRPr="00DF3DE6" w:rsidR="004822AA">
        <w:t>richtlijn</w:t>
      </w:r>
      <w:r w:rsidRPr="00DF3DE6" w:rsidR="000D3608">
        <w:t xml:space="preserve"> </w:t>
      </w:r>
      <w:r w:rsidRPr="00DF3DE6" w:rsidR="00EC3587">
        <w:t>voor</w:t>
      </w:r>
      <w:r w:rsidRPr="00DF3DE6" w:rsidR="000D3608">
        <w:t xml:space="preserve"> dier</w:t>
      </w:r>
      <w:r w:rsidRPr="00DF3DE6" w:rsidR="00EC3587">
        <w:t>en</w:t>
      </w:r>
      <w:r w:rsidRPr="00DF3DE6" w:rsidR="000D3608">
        <w:t>welzijn in werking</w:t>
      </w:r>
      <w:r w:rsidRPr="00DF3DE6" w:rsidR="00B107EB">
        <w:t>, waarmee werd vastgelegd dat dieren voorafgaand aan de reguliere</w:t>
      </w:r>
      <w:r w:rsidRPr="00DF3DE6" w:rsidR="00F66039">
        <w:t xml:space="preserve"> </w:t>
      </w:r>
      <w:r w:rsidRPr="00DF3DE6" w:rsidR="00B107EB">
        <w:t>slacht zouden worden bedwelmd</w:t>
      </w:r>
      <w:r w:rsidRPr="00DF3DE6" w:rsidR="000D3608">
        <w:t>.</w:t>
      </w:r>
      <w:r w:rsidRPr="00DF3DE6" w:rsidR="00B107EB">
        <w:rPr>
          <w:rStyle w:val="Voetnootmarkering"/>
        </w:rPr>
        <w:footnoteReference w:id="11"/>
      </w:r>
      <w:r w:rsidRPr="00DF3DE6" w:rsidR="00BB1F6C">
        <w:t xml:space="preserve"> </w:t>
      </w:r>
      <w:r w:rsidRPr="00DF3DE6" w:rsidR="00EC3587">
        <w:t>Ten grondslag</w:t>
      </w:r>
      <w:r w:rsidRPr="00DF3DE6" w:rsidR="00BB1F6C">
        <w:t xml:space="preserve"> van deze maatregel lag de overweging dat het “dienstig is op het vlak van de Gemeenschap maatregelen te nemen om in het algemeen elke vorm van wreedheid jegens dieren te voorkomen”.</w:t>
      </w:r>
      <w:r w:rsidRPr="00DF3DE6" w:rsidR="00422552">
        <w:t xml:space="preserve"> In de daaropvolgende jaren traden meer verordeningen en richtlijnen over dierenwelzijn in werking</w:t>
      </w:r>
      <w:r w:rsidRPr="00DF3DE6" w:rsidR="00EE6E03">
        <w:t xml:space="preserve">, waarmee de Europese Unie stapsgewijs meebewoog met het maatschappelijk belang voor dierenwelzijn, door onder andere </w:t>
      </w:r>
      <w:r w:rsidRPr="00DF3DE6" w:rsidR="002E6DE5">
        <w:t xml:space="preserve">wetgeving te maken over </w:t>
      </w:r>
      <w:r w:rsidRPr="00DF3DE6" w:rsidR="00760425">
        <w:t xml:space="preserve">de </w:t>
      </w:r>
      <w:r w:rsidRPr="00DF3DE6" w:rsidR="00760425">
        <w:lastRenderedPageBreak/>
        <w:t>bescherming van wilde vogels (1979)</w:t>
      </w:r>
      <w:r w:rsidRPr="00DF3DE6" w:rsidR="00321CAC">
        <w:t>, proefdieren</w:t>
      </w:r>
      <w:r w:rsidRPr="00DF3DE6" w:rsidR="002148E6">
        <w:t xml:space="preserve"> (</w:t>
      </w:r>
      <w:r w:rsidRPr="00DF3DE6" w:rsidR="003E31DF">
        <w:t>1986)</w:t>
      </w:r>
      <w:r w:rsidRPr="00DF3DE6" w:rsidR="00C07086">
        <w:t xml:space="preserve">, </w:t>
      </w:r>
      <w:r w:rsidRPr="00DF3DE6" w:rsidR="002E0E9E">
        <w:t>het welzijn van kalfjes (1991)</w:t>
      </w:r>
      <w:r w:rsidRPr="00DF3DE6" w:rsidR="00C07086">
        <w:t xml:space="preserve"> en de bescherming van dieren</w:t>
      </w:r>
      <w:r w:rsidRPr="00DF3DE6" w:rsidR="00A44C75">
        <w:t xml:space="preserve"> die voor landbouwdoeleinden worden gehouden</w:t>
      </w:r>
      <w:r w:rsidRPr="00DF3DE6" w:rsidR="00C07086">
        <w:t xml:space="preserve"> (1998)</w:t>
      </w:r>
      <w:r w:rsidRPr="00DF3DE6" w:rsidR="00760425">
        <w:t>.</w:t>
      </w:r>
    </w:p>
    <w:p w:rsidRPr="00DF3DE6" w:rsidR="00EE6E03" w:rsidP="00DF3DE6" w:rsidRDefault="00EE6E03" w14:paraId="640CA2E8" w14:textId="77777777"/>
    <w:p w:rsidRPr="00DF3DE6" w:rsidR="00071B64" w:rsidP="00DF3DE6" w:rsidRDefault="00760425" w14:paraId="0ACABD26" w14:textId="588F8054">
      <w:r w:rsidRPr="00DF3DE6">
        <w:t>I</w:t>
      </w:r>
      <w:r w:rsidRPr="00DF3DE6" w:rsidR="00D06BBC">
        <w:t xml:space="preserve">n 1997 </w:t>
      </w:r>
      <w:r w:rsidRPr="00DF3DE6">
        <w:t xml:space="preserve">werd </w:t>
      </w:r>
      <w:r w:rsidRPr="00DF3DE6" w:rsidR="004334E1">
        <w:t xml:space="preserve">in het </w:t>
      </w:r>
      <w:r w:rsidRPr="00DF3DE6" w:rsidR="004334E1">
        <w:rPr>
          <w:iCs/>
        </w:rPr>
        <w:t>Protocol nr. 33 betreffende de bescherming en het welzijn van dieren („Protocol nr. 33”)</w:t>
      </w:r>
      <w:r w:rsidRPr="00DF3DE6" w:rsidR="0093652E">
        <w:rPr>
          <w:iCs/>
        </w:rPr>
        <w:t>,</w:t>
      </w:r>
      <w:r w:rsidRPr="00DF3DE6" w:rsidR="004334E1">
        <w:rPr>
          <w:iCs/>
        </w:rPr>
        <w:t xml:space="preserve"> dat aan het Verdrag tot oprichting van de Europese Gemeenschap is gehecht</w:t>
      </w:r>
      <w:r w:rsidRPr="00DF3DE6" w:rsidR="0093652E">
        <w:rPr>
          <w:iCs/>
        </w:rPr>
        <w:t>,</w:t>
      </w:r>
      <w:r w:rsidRPr="00DF3DE6" w:rsidR="004334E1">
        <w:rPr>
          <w:iCs/>
        </w:rPr>
        <w:t xml:space="preserve"> vastgelegd dat op Europees niveau </w:t>
      </w:r>
      <w:r w:rsidRPr="00DF3DE6" w:rsidR="004A11F0">
        <w:rPr>
          <w:iCs/>
        </w:rPr>
        <w:t>“ten volle” rekening wordt gehouden met hetgeen vereist is voor het welzijn van dieren.</w:t>
      </w:r>
      <w:r w:rsidRPr="00DF3DE6" w:rsidR="00EA0562">
        <w:rPr>
          <w:iCs/>
        </w:rPr>
        <w:t xml:space="preserve"> </w:t>
      </w:r>
      <w:r w:rsidRPr="00DF3DE6" w:rsidR="00071B64">
        <w:rPr>
          <w:iCs/>
        </w:rPr>
        <w:t xml:space="preserve">In 2007 werd in </w:t>
      </w:r>
      <w:r w:rsidRPr="00DF3DE6" w:rsidR="009547DC">
        <w:rPr>
          <w:iCs/>
        </w:rPr>
        <w:t xml:space="preserve">het Verdrag van Lissabon opgenomen </w:t>
      </w:r>
      <w:r w:rsidRPr="00DF3DE6" w:rsidR="003C36F4">
        <w:rPr>
          <w:iCs/>
        </w:rPr>
        <w:t xml:space="preserve">dat dieren </w:t>
      </w:r>
      <w:r w:rsidRPr="00DF3DE6" w:rsidR="00560A27">
        <w:rPr>
          <w:iCs/>
        </w:rPr>
        <w:t>wezens met gevoel</w:t>
      </w:r>
      <w:r w:rsidRPr="00DF3DE6" w:rsidR="003C36F4">
        <w:rPr>
          <w:iCs/>
        </w:rPr>
        <w:t xml:space="preserve"> (“</w:t>
      </w:r>
      <w:proofErr w:type="spellStart"/>
      <w:r w:rsidRPr="00DF3DE6" w:rsidR="003C36F4">
        <w:rPr>
          <w:iCs/>
        </w:rPr>
        <w:t>sentient</w:t>
      </w:r>
      <w:proofErr w:type="spellEnd"/>
      <w:r w:rsidRPr="00DF3DE6" w:rsidR="003C36F4">
        <w:rPr>
          <w:iCs/>
        </w:rPr>
        <w:t xml:space="preserve"> </w:t>
      </w:r>
      <w:proofErr w:type="spellStart"/>
      <w:r w:rsidRPr="00DF3DE6" w:rsidR="003C36F4">
        <w:rPr>
          <w:iCs/>
        </w:rPr>
        <w:t>beings</w:t>
      </w:r>
      <w:proofErr w:type="spellEnd"/>
      <w:r w:rsidRPr="00DF3DE6" w:rsidR="003C36F4">
        <w:rPr>
          <w:iCs/>
        </w:rPr>
        <w:t>”) zijn</w:t>
      </w:r>
      <w:r w:rsidRPr="00DF3DE6" w:rsidR="00560A27">
        <w:rPr>
          <w:iCs/>
        </w:rPr>
        <w:t>.</w:t>
      </w:r>
      <w:r w:rsidRPr="00DF3DE6" w:rsidR="00EA0562">
        <w:rPr>
          <w:iCs/>
        </w:rPr>
        <w:t xml:space="preserve"> In 2010 werd in de </w:t>
      </w:r>
      <w:r w:rsidRPr="00DF3DE6" w:rsidR="006343EA">
        <w:rPr>
          <w:iCs/>
        </w:rPr>
        <w:t xml:space="preserve">Richtlijn over dierproeven </w:t>
      </w:r>
      <w:r w:rsidRPr="00DF3DE6" w:rsidR="004B2CBB">
        <w:rPr>
          <w:iCs/>
        </w:rPr>
        <w:t xml:space="preserve">(2010/63/EU) </w:t>
      </w:r>
      <w:r w:rsidRPr="00DF3DE6" w:rsidR="006343EA">
        <w:rPr>
          <w:iCs/>
        </w:rPr>
        <w:t xml:space="preserve">opgenomen dat dieren </w:t>
      </w:r>
      <w:r w:rsidRPr="00DF3DE6" w:rsidR="0045452F">
        <w:rPr>
          <w:iCs/>
        </w:rPr>
        <w:t>een intrinsieke waarde hebben die moet worden geëerbiedigd</w:t>
      </w:r>
      <w:r w:rsidRPr="00DF3DE6" w:rsidR="00660CE8">
        <w:rPr>
          <w:iCs/>
        </w:rPr>
        <w:t xml:space="preserve">. </w:t>
      </w:r>
    </w:p>
    <w:p w:rsidRPr="00DF3DE6" w:rsidR="00D06BBC" w:rsidP="00DF3DE6" w:rsidRDefault="00D06BBC" w14:paraId="1F3A3887" w14:textId="77777777"/>
    <w:p w:rsidRPr="00DF3DE6" w:rsidR="0078068F" w:rsidP="00DF3DE6" w:rsidRDefault="00DD367F" w14:paraId="40B1193B" w14:textId="658562A2">
      <w:r w:rsidRPr="00DF3DE6">
        <w:t xml:space="preserve">Een dergelijke ontwikkeling is </w:t>
      </w:r>
      <w:r w:rsidRPr="00DF3DE6" w:rsidR="00C70506">
        <w:t xml:space="preserve">ook terug te zien in de jurisprudentie omtrent het </w:t>
      </w:r>
      <w:r w:rsidRPr="00DF3DE6" w:rsidR="00EE64DC">
        <w:t>Europees Verdrag voor de Rechten van de Mens (EVRM)</w:t>
      </w:r>
      <w:r w:rsidRPr="00DF3DE6" w:rsidR="00C70506">
        <w:t>. Dit verdrag</w:t>
      </w:r>
      <w:r w:rsidRPr="00DF3DE6" w:rsidR="00EE64DC">
        <w:t xml:space="preserve"> beschermt verschillende grondrechten, zoals </w:t>
      </w:r>
      <w:r w:rsidRPr="00DF3DE6" w:rsidR="00CA014E">
        <w:t xml:space="preserve">de godsdienstvrijheid, het recht om te demonstreren en </w:t>
      </w:r>
      <w:r w:rsidRPr="00DF3DE6" w:rsidR="00DA2810">
        <w:t xml:space="preserve">de vrijheid van vereniging. </w:t>
      </w:r>
      <w:r w:rsidRPr="00DF3DE6" w:rsidR="005E76C2">
        <w:t xml:space="preserve">In het </w:t>
      </w:r>
      <w:r w:rsidRPr="00DF3DE6" w:rsidR="006471B1">
        <w:t>V</w:t>
      </w:r>
      <w:r w:rsidRPr="00DF3DE6" w:rsidR="005E76C2">
        <w:t>erdrag is vastgelegd dat alleen</w:t>
      </w:r>
      <w:r w:rsidRPr="00DF3DE6" w:rsidR="00114C40">
        <w:t xml:space="preserve"> beperkingen </w:t>
      </w:r>
      <w:r w:rsidRPr="00DF3DE6" w:rsidR="006471B1">
        <w:t>van</w:t>
      </w:r>
      <w:r w:rsidRPr="00DF3DE6" w:rsidR="00114C40">
        <w:t xml:space="preserve"> deze grondrechten zijn </w:t>
      </w:r>
      <w:r w:rsidRPr="00DF3DE6" w:rsidR="006471B1">
        <w:t>toegestaan</w:t>
      </w:r>
      <w:r w:rsidRPr="00DF3DE6" w:rsidR="00114C40">
        <w:t xml:space="preserve">, </w:t>
      </w:r>
      <w:r w:rsidRPr="00DF3DE6" w:rsidR="0093652E">
        <w:t>als</w:t>
      </w:r>
      <w:r w:rsidRPr="00DF3DE6" w:rsidR="00114C40">
        <w:t xml:space="preserve"> dat </w:t>
      </w:r>
      <w:r w:rsidRPr="00DF3DE6" w:rsidR="00E46968">
        <w:t xml:space="preserve">noodzakelijk is in het belang van </w:t>
      </w:r>
      <w:r w:rsidRPr="00DF3DE6" w:rsidR="000054E5">
        <w:t xml:space="preserve">onder meer de bescherming van de openbare orde, gezondheid of goede zeden. </w:t>
      </w:r>
      <w:r w:rsidRPr="00DF3DE6" w:rsidR="00A9723B">
        <w:t>H</w:t>
      </w:r>
      <w:r w:rsidRPr="00DF3DE6" w:rsidR="0078068F">
        <w:t>et Europees Hof voor de Rechten van de Mens (EHRM)</w:t>
      </w:r>
      <w:r w:rsidRPr="00DF3DE6" w:rsidR="00123A54">
        <w:t xml:space="preserve"> </w:t>
      </w:r>
      <w:r w:rsidRPr="00DF3DE6" w:rsidR="002F20C4">
        <w:t xml:space="preserve">koppelde </w:t>
      </w:r>
      <w:r w:rsidRPr="00DF3DE6" w:rsidR="00261074">
        <w:t xml:space="preserve">dierenwelzijn </w:t>
      </w:r>
      <w:r w:rsidRPr="00DF3DE6" w:rsidR="002F20C4">
        <w:t>in 2009 voor het eerst</w:t>
      </w:r>
      <w:r w:rsidRPr="00DF3DE6" w:rsidR="00261074">
        <w:t xml:space="preserve"> </w:t>
      </w:r>
      <w:r w:rsidRPr="00DF3DE6" w:rsidR="00CF0305">
        <w:t>aan</w:t>
      </w:r>
      <w:r w:rsidRPr="00DF3DE6" w:rsidR="003F742F">
        <w:t xml:space="preserve"> </w:t>
      </w:r>
      <w:r w:rsidRPr="00DF3DE6" w:rsidR="00C4151D">
        <w:t>een aan</w:t>
      </w:r>
      <w:r w:rsidRPr="00DF3DE6" w:rsidR="00082BD4">
        <w:t>gelegenheid van algemeen belang die beperkingen van de grondrechten kan rechtvaardigen</w:t>
      </w:r>
      <w:r w:rsidRPr="00DF3DE6" w:rsidR="00CF0305">
        <w:t xml:space="preserve">, in een </w:t>
      </w:r>
      <w:r w:rsidRPr="00DF3DE6" w:rsidR="005F56C2">
        <w:t>zaak over een verbod op de Britse vossenjacht.</w:t>
      </w:r>
      <w:r w:rsidRPr="00DF3DE6" w:rsidR="006E1165">
        <w:rPr>
          <w:rStyle w:val="Voetnootmarkering"/>
        </w:rPr>
        <w:footnoteReference w:id="12"/>
      </w:r>
      <w:r w:rsidRPr="00DF3DE6" w:rsidR="00261074">
        <w:t xml:space="preserve"> Het verbod</w:t>
      </w:r>
      <w:r w:rsidRPr="00DF3DE6" w:rsidR="00E17B87">
        <w:t xml:space="preserve"> op de jacht streefde een legitiem doel na</w:t>
      </w:r>
      <w:r w:rsidRPr="00DF3DE6" w:rsidR="00321CAC">
        <w:t>, zo oordeelde het Hof</w:t>
      </w:r>
      <w:r w:rsidRPr="00DF3DE6" w:rsidR="00E17B87">
        <w:t xml:space="preserve">. </w:t>
      </w:r>
      <w:r w:rsidRPr="00DF3DE6" w:rsidR="00A9723B">
        <w:t>In</w:t>
      </w:r>
      <w:r w:rsidRPr="00DF3DE6" w:rsidR="00720220">
        <w:t xml:space="preserve"> 2024 heeft het EHRM dit nader uitgediept: </w:t>
      </w:r>
      <w:r w:rsidRPr="00DF3DE6" w:rsidR="0078068F">
        <w:t xml:space="preserve">de doelstelling van ‘bescherming van de goede zeden’ </w:t>
      </w:r>
      <w:r w:rsidRPr="00DF3DE6" w:rsidR="00720220">
        <w:t xml:space="preserve">is </w:t>
      </w:r>
      <w:r w:rsidRPr="00DF3DE6" w:rsidR="0078068F">
        <w:t xml:space="preserve">niet alleen gericht op de menselijke waardigheid, maar </w:t>
      </w:r>
      <w:r w:rsidRPr="00DF3DE6" w:rsidR="00720220">
        <w:t xml:space="preserve">moet </w:t>
      </w:r>
      <w:r w:rsidRPr="00DF3DE6" w:rsidR="0078068F">
        <w:t>de mens ook plaatsen in zijn omgeving, waardoor er ook rekening moet worden gehouden met dierenleed. Het EHRM bevestigt in deze uitspraak dat de bescherming van dierenwelzijn valt onder de ‘goede zeden’.</w:t>
      </w:r>
      <w:r w:rsidRPr="00DF3DE6" w:rsidR="0078068F">
        <w:rPr>
          <w:rStyle w:val="Voetnootmarkering"/>
        </w:rPr>
        <w:footnoteReference w:id="13"/>
      </w:r>
    </w:p>
    <w:p w:rsidRPr="00DF3DE6" w:rsidR="00E6472B" w:rsidP="00DF3DE6" w:rsidRDefault="00E6472B" w14:paraId="2C344DA0" w14:textId="77777777"/>
    <w:p w:rsidRPr="00DF3DE6" w:rsidR="00BE0126" w:rsidP="00DF3DE6" w:rsidRDefault="003A6359" w14:paraId="1EA994A9" w14:textId="7C284B6B">
      <w:r w:rsidRPr="00DF3DE6">
        <w:t xml:space="preserve">Deze belangrijke wettelijke erkenning van de intrinsieke waarde van het dier en het beschermen van dierenwelzijn zijn </w:t>
      </w:r>
      <w:proofErr w:type="spellStart"/>
      <w:r w:rsidRPr="00DF3DE6" w:rsidR="00381811">
        <w:t>doorvertaald</w:t>
      </w:r>
      <w:proofErr w:type="spellEnd"/>
      <w:r w:rsidRPr="00DF3DE6" w:rsidR="00381811">
        <w:t xml:space="preserve"> naar </w:t>
      </w:r>
      <w:r w:rsidRPr="00DF3DE6" w:rsidR="00E6472B">
        <w:t xml:space="preserve">allerlei concrete bepalingen om dieren beter te beschermen. </w:t>
      </w:r>
    </w:p>
    <w:p w:rsidRPr="00DF3DE6" w:rsidR="00E816AA" w:rsidP="00DF3DE6" w:rsidRDefault="00BE0126" w14:paraId="2DFCC6E1" w14:textId="48B513E2">
      <w:r w:rsidRPr="00DF3DE6">
        <w:t xml:space="preserve"> </w:t>
      </w:r>
    </w:p>
    <w:p w:rsidRPr="00DF3DE6" w:rsidR="00E816AA" w:rsidP="00DF3DE6" w:rsidRDefault="005C752C" w14:paraId="4778DA60" w14:textId="0A8A57C6">
      <w:r w:rsidRPr="00DF3DE6">
        <w:t xml:space="preserve">Als voorbeeld </w:t>
      </w:r>
      <w:r w:rsidRPr="00DF3DE6" w:rsidR="00582409">
        <w:t xml:space="preserve">van deze wettelijke doorvertaling </w:t>
      </w:r>
      <w:r w:rsidRPr="00DF3DE6">
        <w:t xml:space="preserve">kan worden gekeken naar de geschiedenis omtrent het verbod op het fokken en doden van vossen, chinchilla’s en nertsen voor hun bont. </w:t>
      </w:r>
      <w:r w:rsidRPr="00DF3DE6" w:rsidR="00154444">
        <w:t xml:space="preserve">In Nederland kenden we tot voor kort nog een bontindustrie. </w:t>
      </w:r>
      <w:r w:rsidRPr="00DF3DE6" w:rsidR="00E522B0">
        <w:t xml:space="preserve">Zo telde Nederland in 1997 nog </w:t>
      </w:r>
      <w:r w:rsidRPr="00DF3DE6" w:rsidR="0074794E">
        <w:t xml:space="preserve">zo’n 200 bedrijven waar nertsen werden gehouden voor hun pels, </w:t>
      </w:r>
      <w:r w:rsidRPr="00DF3DE6" w:rsidR="00E522B0">
        <w:t xml:space="preserve">15 bedrijven </w:t>
      </w:r>
      <w:r w:rsidRPr="00DF3DE6" w:rsidR="00513513">
        <w:t>met</w:t>
      </w:r>
      <w:r w:rsidRPr="00DF3DE6" w:rsidR="00E522B0">
        <w:t xml:space="preserve"> vossen </w:t>
      </w:r>
      <w:r w:rsidRPr="00DF3DE6" w:rsidR="00B50755">
        <w:t xml:space="preserve">en </w:t>
      </w:r>
      <w:r w:rsidRPr="00DF3DE6" w:rsidR="002D272D">
        <w:t>tientallen</w:t>
      </w:r>
      <w:r w:rsidRPr="00DF3DE6" w:rsidR="00B50755">
        <w:t xml:space="preserve"> bedrijven </w:t>
      </w:r>
      <w:r w:rsidRPr="00DF3DE6" w:rsidR="0074794E">
        <w:t>met</w:t>
      </w:r>
      <w:r w:rsidRPr="00DF3DE6" w:rsidR="007376E2">
        <w:t xml:space="preserve"> chinchilla’s</w:t>
      </w:r>
      <w:r w:rsidRPr="00DF3DE6" w:rsidR="00E522B0">
        <w:t>.</w:t>
      </w:r>
      <w:r w:rsidRPr="00DF3DE6" w:rsidR="00690187">
        <w:t xml:space="preserve"> Deze industrie</w:t>
      </w:r>
      <w:r w:rsidRPr="00DF3DE6" w:rsidR="003E1AEA">
        <w:t xml:space="preserve"> kreeg steeds meer groeiend maatschappelijk verzet, wat uiteindelijk zijn weerslag kreeg in wettelijke verboden. </w:t>
      </w:r>
      <w:r w:rsidRPr="00DF3DE6" w:rsidR="00D112CD">
        <w:t>In 1995 kondigde toenmalig landbouwminister Van Aar</w:t>
      </w:r>
      <w:r w:rsidRPr="00DF3DE6" w:rsidR="00D20A59">
        <w:t xml:space="preserve">tsen aan een </w:t>
      </w:r>
      <w:r w:rsidRPr="00DF3DE6" w:rsidR="006C7216">
        <w:t>“</w:t>
      </w:r>
      <w:proofErr w:type="spellStart"/>
      <w:r w:rsidRPr="00DF3DE6" w:rsidR="006C7216">
        <w:t>standstill</w:t>
      </w:r>
      <w:proofErr w:type="spellEnd"/>
      <w:r w:rsidRPr="00DF3DE6" w:rsidR="006C7216">
        <w:t xml:space="preserve">”-constructie in te voeren voor het houden van chinchilla’s: </w:t>
      </w:r>
      <w:r w:rsidRPr="00DF3DE6" w:rsidR="00DD74A9">
        <w:t>alleen de bedrijven die op dat moment chinchilla</w:t>
      </w:r>
      <w:r w:rsidRPr="00DF3DE6" w:rsidR="00C61E98">
        <w:t>’</w:t>
      </w:r>
      <w:r w:rsidRPr="00DF3DE6" w:rsidR="00DD74A9">
        <w:t xml:space="preserve">s </w:t>
      </w:r>
      <w:r w:rsidRPr="00DF3DE6" w:rsidR="00C61E98">
        <w:t>hielden zouden worden toegestaan om deze dieren nog te houden.</w:t>
      </w:r>
      <w:r w:rsidRPr="00DF3DE6" w:rsidR="00E522B0">
        <w:t xml:space="preserve"> </w:t>
      </w:r>
      <w:r w:rsidRPr="00DF3DE6" w:rsidR="00A81C5B">
        <w:t>Twee jaar later besloot de minister alsnog een stap verder te gaan: zowel vossen als chinchilla</w:t>
      </w:r>
      <w:r w:rsidRPr="00DF3DE6" w:rsidR="00F577DC">
        <w:t>’</w:t>
      </w:r>
      <w:r w:rsidRPr="00DF3DE6" w:rsidR="00A81C5B">
        <w:t xml:space="preserve">s </w:t>
      </w:r>
      <w:r w:rsidRPr="00DF3DE6" w:rsidR="00F577DC">
        <w:t xml:space="preserve">werden niet op de lijst van toegestane productiedieren geplaatst. </w:t>
      </w:r>
      <w:r w:rsidRPr="00DF3DE6" w:rsidR="00513513">
        <w:t xml:space="preserve">Hiermee </w:t>
      </w:r>
      <w:r w:rsidRPr="00DF3DE6" w:rsidR="00E816AA">
        <w:t>werd het wettelijk verboden om vossen en chinchilla’s te fokken en doden voor hun bont (met een overgangstermijn tot 2008)</w:t>
      </w:r>
      <w:r w:rsidRPr="00DF3DE6" w:rsidR="00CB18C7">
        <w:rPr>
          <w:rStyle w:val="Voetnootmarkering"/>
        </w:rPr>
        <w:footnoteReference w:id="14"/>
      </w:r>
      <w:r w:rsidRPr="00DF3DE6" w:rsidR="003E1D3F">
        <w:t xml:space="preserve"> Nertsen </w:t>
      </w:r>
      <w:r w:rsidRPr="00DF3DE6" w:rsidR="003E1D3F">
        <w:lastRenderedPageBreak/>
        <w:t>kwamen wel op de lijst, waardoor de nerts</w:t>
      </w:r>
      <w:r w:rsidRPr="00DF3DE6" w:rsidR="009C1335">
        <w:t xml:space="preserve">enindustrie </w:t>
      </w:r>
      <w:r w:rsidRPr="00DF3DE6" w:rsidR="007D28D8">
        <w:t xml:space="preserve">kon blijven </w:t>
      </w:r>
      <w:r w:rsidRPr="00DF3DE6" w:rsidR="0093652E">
        <w:t>voortbestaan</w:t>
      </w:r>
      <w:r w:rsidRPr="00DF3DE6" w:rsidR="007D28D8">
        <w:t>. De risico</w:t>
      </w:r>
      <w:r w:rsidRPr="00DF3DE6" w:rsidR="00C742CE">
        <w:t>’</w:t>
      </w:r>
      <w:r w:rsidRPr="00DF3DE6" w:rsidR="007D28D8">
        <w:t xml:space="preserve">s </w:t>
      </w:r>
      <w:r w:rsidRPr="00DF3DE6" w:rsidR="00C742CE">
        <w:t xml:space="preserve">voor het dierenwelzijn werden “aanvaardbaar” geacht </w:t>
      </w:r>
      <w:r w:rsidRPr="00DF3DE6" w:rsidR="007142A7">
        <w:t xml:space="preserve">en de </w:t>
      </w:r>
      <w:r w:rsidRPr="00DF3DE6" w:rsidR="005474D3">
        <w:t>sector</w:t>
      </w:r>
      <w:r w:rsidRPr="00DF3DE6" w:rsidR="007142A7">
        <w:t xml:space="preserve"> zou bereid zijn geweest om </w:t>
      </w:r>
      <w:r w:rsidRPr="00DF3DE6" w:rsidR="00905F5F">
        <w:t>veranderingen in de wijze van het houden van dieren door te voeren</w:t>
      </w:r>
      <w:r w:rsidRPr="00DF3DE6" w:rsidR="00CB18C7">
        <w:t>.</w:t>
      </w:r>
      <w:r w:rsidRPr="00DF3DE6" w:rsidR="005474D3">
        <w:t xml:space="preserve"> In 1999 nam de Kamer</w:t>
      </w:r>
      <w:r w:rsidRPr="00DF3DE6" w:rsidR="0063432A">
        <w:t>, naar aanleiding van groeiend maatschappelijk verzet,</w:t>
      </w:r>
      <w:r w:rsidRPr="00DF3DE6" w:rsidR="005474D3">
        <w:t xml:space="preserve"> </w:t>
      </w:r>
      <w:r w:rsidRPr="00DF3DE6" w:rsidR="00DA629D">
        <w:t xml:space="preserve">een motie van </w:t>
      </w:r>
      <w:r w:rsidRPr="00DF3DE6" w:rsidR="005A52A1">
        <w:t xml:space="preserve">PvdA, </w:t>
      </w:r>
      <w:r w:rsidRPr="00DF3DE6" w:rsidR="005B5306">
        <w:t xml:space="preserve">D66, </w:t>
      </w:r>
      <w:r w:rsidRPr="00DF3DE6" w:rsidR="005963C4">
        <w:t xml:space="preserve">GroenLinks, </w:t>
      </w:r>
      <w:r w:rsidRPr="00DF3DE6" w:rsidR="009C3653">
        <w:t>SP</w:t>
      </w:r>
      <w:r w:rsidRPr="00DF3DE6" w:rsidR="0038146A">
        <w:t xml:space="preserve"> en RPF aan </w:t>
      </w:r>
      <w:r w:rsidRPr="00DF3DE6" w:rsidR="002F29E0">
        <w:t>waarmee de regering werd verzoc</w:t>
      </w:r>
      <w:r w:rsidRPr="00DF3DE6" w:rsidR="006E2D67">
        <w:t xml:space="preserve">ht om maatregelen voor te bereiden waarmee de </w:t>
      </w:r>
      <w:proofErr w:type="spellStart"/>
      <w:r w:rsidRPr="00DF3DE6" w:rsidR="006E2D67">
        <w:t>nertsenhouderij</w:t>
      </w:r>
      <w:proofErr w:type="spellEnd"/>
      <w:r w:rsidRPr="00DF3DE6" w:rsidR="006E2D67">
        <w:t xml:space="preserve"> </w:t>
      </w:r>
      <w:r w:rsidRPr="00DF3DE6" w:rsidR="00175D57">
        <w:t>zou worden</w:t>
      </w:r>
      <w:r w:rsidRPr="00DF3DE6" w:rsidR="006E2D67">
        <w:t xml:space="preserve"> beëindigd.</w:t>
      </w:r>
      <w:r w:rsidRPr="00DF3DE6" w:rsidR="006E2D67">
        <w:rPr>
          <w:rStyle w:val="Voetnootmarkering"/>
        </w:rPr>
        <w:footnoteReference w:id="15"/>
      </w:r>
      <w:r w:rsidRPr="00DF3DE6" w:rsidR="008B05BC">
        <w:t xml:space="preserve"> Naar aanleiding </w:t>
      </w:r>
      <w:r w:rsidRPr="00DF3DE6" w:rsidR="00175D57">
        <w:t>daarvan</w:t>
      </w:r>
      <w:r w:rsidRPr="00DF3DE6" w:rsidR="008B05BC">
        <w:t xml:space="preserve"> </w:t>
      </w:r>
      <w:r w:rsidRPr="00DF3DE6" w:rsidR="00344436">
        <w:t xml:space="preserve">werd in 2001 door </w:t>
      </w:r>
      <w:r w:rsidRPr="00DF3DE6" w:rsidR="008B05BC">
        <w:t>toenmalig landbouwminister Brinkhorst</w:t>
      </w:r>
      <w:r w:rsidRPr="00DF3DE6" w:rsidR="00344436">
        <w:t>, namens Kabinet-Kok II,</w:t>
      </w:r>
      <w:r w:rsidRPr="00DF3DE6" w:rsidR="008B05BC">
        <w:t xml:space="preserve"> een wetsvoorstel in</w:t>
      </w:r>
      <w:r w:rsidRPr="00DF3DE6" w:rsidR="00CF308B">
        <w:t>gediend</w:t>
      </w:r>
      <w:r w:rsidRPr="00DF3DE6" w:rsidR="009C508E">
        <w:t xml:space="preserve"> waarmee </w:t>
      </w:r>
      <w:r w:rsidRPr="00DF3DE6" w:rsidR="007802A2">
        <w:t>de bontproductie zou worden verboden</w:t>
      </w:r>
      <w:r w:rsidRPr="00DF3DE6" w:rsidR="009C508E">
        <w:t>.</w:t>
      </w:r>
      <w:r w:rsidRPr="00DF3DE6" w:rsidR="00A27F63">
        <w:rPr>
          <w:rStyle w:val="Voetnootmarkering"/>
        </w:rPr>
        <w:footnoteReference w:id="16"/>
      </w:r>
      <w:r w:rsidRPr="00DF3DE6" w:rsidR="00A27F63">
        <w:t xml:space="preserve"> Het daaropvolgende kabinet Balken</w:t>
      </w:r>
      <w:r w:rsidRPr="00DF3DE6" w:rsidR="0093652E">
        <w:t>en</w:t>
      </w:r>
      <w:r w:rsidRPr="00DF3DE6" w:rsidR="00A27F63">
        <w:t>de I zette een streep door dit wetsvoorstel</w:t>
      </w:r>
      <w:r w:rsidRPr="00DF3DE6" w:rsidR="0063432A">
        <w:t>,</w:t>
      </w:r>
      <w:r w:rsidRPr="00DF3DE6" w:rsidR="00DE6C3F">
        <w:rPr>
          <w:rStyle w:val="Voetnootmarkering"/>
        </w:rPr>
        <w:footnoteReference w:id="17"/>
      </w:r>
      <w:r w:rsidRPr="00DF3DE6" w:rsidR="008E6ADC">
        <w:t xml:space="preserve"> </w:t>
      </w:r>
      <w:r w:rsidRPr="00DF3DE6" w:rsidR="0063432A">
        <w:t>maar i</w:t>
      </w:r>
      <w:r w:rsidRPr="00DF3DE6" w:rsidR="008E6ADC">
        <w:t>n 2006 werd</w:t>
      </w:r>
      <w:r w:rsidRPr="00DF3DE6" w:rsidR="00C5418E">
        <w:t xml:space="preserve"> door </w:t>
      </w:r>
      <w:r w:rsidRPr="00DF3DE6" w:rsidR="00665B92">
        <w:t xml:space="preserve">de </w:t>
      </w:r>
      <w:r w:rsidRPr="00DF3DE6" w:rsidR="0063432A">
        <w:t>Kamerl</w:t>
      </w:r>
      <w:r w:rsidRPr="00DF3DE6" w:rsidR="00665B92">
        <w:t>e</w:t>
      </w:r>
      <w:r w:rsidRPr="00DF3DE6" w:rsidR="0063432A">
        <w:t>d</w:t>
      </w:r>
      <w:r w:rsidRPr="00DF3DE6" w:rsidR="004D5474">
        <w:t>en</w:t>
      </w:r>
      <w:r w:rsidRPr="00DF3DE6" w:rsidR="00C5418E">
        <w:t xml:space="preserve"> Van Velzen (SP)</w:t>
      </w:r>
      <w:r w:rsidRPr="00DF3DE6" w:rsidR="004D5474">
        <w:t xml:space="preserve"> en </w:t>
      </w:r>
      <w:proofErr w:type="spellStart"/>
      <w:r w:rsidRPr="00DF3DE6" w:rsidR="004D5474">
        <w:t>Waalkens</w:t>
      </w:r>
      <w:proofErr w:type="spellEnd"/>
      <w:r w:rsidRPr="00DF3DE6" w:rsidR="004D5474">
        <w:t xml:space="preserve"> (</w:t>
      </w:r>
      <w:r w:rsidRPr="00DF3DE6" w:rsidR="00174827">
        <w:t>PvdA</w:t>
      </w:r>
      <w:r w:rsidRPr="00DF3DE6" w:rsidR="004D5474">
        <w:t>)</w:t>
      </w:r>
      <w:r w:rsidRPr="00DF3DE6" w:rsidR="00174827">
        <w:t xml:space="preserve">, </w:t>
      </w:r>
      <w:r w:rsidRPr="00DF3DE6" w:rsidR="00690187">
        <w:t xml:space="preserve">alsnog </w:t>
      </w:r>
      <w:r w:rsidRPr="00DF3DE6" w:rsidR="00174827">
        <w:t xml:space="preserve">het initiatief genomen voor een </w:t>
      </w:r>
      <w:r w:rsidRPr="00DF3DE6" w:rsidR="00690187">
        <w:t>nertsenfokverbod.</w:t>
      </w:r>
      <w:r w:rsidRPr="00DF3DE6" w:rsidR="00A02E0A">
        <w:t xml:space="preserve"> In 2009 stemde de Tweede Kamer in met dit </w:t>
      </w:r>
      <w:r w:rsidRPr="00DF3DE6" w:rsidR="00C457E6">
        <w:t>initiatief</w:t>
      </w:r>
      <w:r w:rsidRPr="00DF3DE6" w:rsidR="004D5474">
        <w:t>wets</w:t>
      </w:r>
      <w:r w:rsidRPr="00DF3DE6" w:rsidR="00A455DF">
        <w:t>voorstel, gevolgd door de Eerste Kamer in 2012</w:t>
      </w:r>
      <w:r w:rsidRPr="00DF3DE6" w:rsidR="00FC218D">
        <w:t xml:space="preserve">. </w:t>
      </w:r>
      <w:r w:rsidRPr="00DF3DE6" w:rsidR="00450603">
        <w:t>Het verbod is sinds 2021 van kracht.</w:t>
      </w:r>
    </w:p>
    <w:p w:rsidRPr="00DF3DE6" w:rsidR="00E816AA" w:rsidP="00DF3DE6" w:rsidRDefault="00E816AA" w14:paraId="65D2AC74" w14:textId="77777777"/>
    <w:p w:rsidRPr="00DF3DE6" w:rsidR="00E816AA" w:rsidP="00DF3DE6" w:rsidRDefault="00E816AA" w14:paraId="7F0ABD15" w14:textId="0DF4C49C">
      <w:r w:rsidRPr="00DF3DE6">
        <w:t xml:space="preserve">Op het gebied van dierproeven is </w:t>
      </w:r>
      <w:r w:rsidRPr="00DF3DE6" w:rsidR="0093652E">
        <w:t>eenzelfde</w:t>
      </w:r>
      <w:r w:rsidRPr="00DF3DE6">
        <w:t xml:space="preserve"> ontwikkeling waar te nemen. Sinds 1997 is het verboden om dierproeven te doen voor de ontwikkeling van cosmetische producten. Verder werd in 2003 het gebruik van mensapen, zoals chimpansees, orang-oetans en gorilla’s als proefdier verboden in Nederland. Tien jaar eerder waren er nog hevige protesten vanuit wetenschappers, die wilden dat de proeven op apen behouden zouden blijven.</w:t>
      </w:r>
      <w:r w:rsidRPr="00DF3DE6" w:rsidR="006E1881">
        <w:rPr>
          <w:rStyle w:val="Voetnootmarkering"/>
        </w:rPr>
        <w:footnoteReference w:id="18"/>
      </w:r>
      <w:r w:rsidRPr="00DF3DE6">
        <w:t xml:space="preserve"> Uiteindelijk werd er ingestemd met een verbod. Niet omdat volledig gegarandeerd kon worden dat elk onderzoek via een proefdiervrij alternatief kon plaatsvinden, niet omdat uitgesloten kon worden dat de dierproeven zouden verplaatsen naar het buitenland, maar omdat de maatschappelijke ontwikkeling op het gebied van dierenwelzijn ertoe had geleid dat er zwaarwegende ethische argumenten waren om over te gaan tot een verbod</w:t>
      </w:r>
      <w:r w:rsidRPr="00DF3DE6" w:rsidR="00032DFB">
        <w:t>.</w:t>
      </w:r>
      <w:r w:rsidRPr="00DF3DE6" w:rsidR="00032DFB">
        <w:rPr>
          <w:rStyle w:val="Voetnootmarkering"/>
        </w:rPr>
        <w:footnoteReference w:id="19"/>
      </w:r>
    </w:p>
    <w:p w:rsidRPr="00DF3DE6" w:rsidR="00E816AA" w:rsidP="00DF3DE6" w:rsidRDefault="00E816AA" w14:paraId="5F4B10A7" w14:textId="77777777"/>
    <w:p w:rsidRPr="00DF3DE6" w:rsidR="003918DA" w:rsidP="00DF3DE6" w:rsidRDefault="00DE0796" w14:paraId="4A97C691" w14:textId="36DC51F0">
      <w:r w:rsidRPr="00DF3DE6">
        <w:t>H</w:t>
      </w:r>
      <w:r w:rsidRPr="00DF3DE6" w:rsidR="00FB1459">
        <w:t xml:space="preserve">et </w:t>
      </w:r>
      <w:r w:rsidRPr="00DF3DE6">
        <w:t>is</w:t>
      </w:r>
      <w:r w:rsidRPr="00DF3DE6" w:rsidR="00FB1459">
        <w:t xml:space="preserve"> belangrijk om op te merken dat het bij </w:t>
      </w:r>
      <w:r w:rsidRPr="00DF3DE6" w:rsidR="00D36138">
        <w:t xml:space="preserve">het erkennen </w:t>
      </w:r>
      <w:r w:rsidRPr="00DF3DE6" w:rsidR="00F46A24">
        <w:t xml:space="preserve">en beschermen </w:t>
      </w:r>
      <w:r w:rsidRPr="00DF3DE6" w:rsidR="00D36138">
        <w:t xml:space="preserve">van de intrinsieke waarde van dieren niet </w:t>
      </w:r>
      <w:r w:rsidRPr="00DF3DE6" w:rsidR="00C34EBC">
        <w:t>alleen om grote aantallen dieren</w:t>
      </w:r>
      <w:r w:rsidRPr="00DF3DE6" w:rsidR="003918DA">
        <w:t xml:space="preserve"> gaat</w:t>
      </w:r>
      <w:r w:rsidRPr="00DF3DE6" w:rsidR="00C34EBC">
        <w:t>, maar dat ook de waarde van een individueel dier wordt erkend</w:t>
      </w:r>
      <w:r w:rsidRPr="00DF3DE6" w:rsidR="00BD21FC">
        <w:t xml:space="preserve"> </w:t>
      </w:r>
      <w:r w:rsidRPr="00DF3DE6" w:rsidR="003918DA">
        <w:t>en beschermd.</w:t>
      </w:r>
    </w:p>
    <w:p w:rsidRPr="00DF3DE6" w:rsidR="003918DA" w:rsidP="00DF3DE6" w:rsidRDefault="003918DA" w14:paraId="7D364536" w14:textId="77777777"/>
    <w:p w:rsidRPr="00DF3DE6" w:rsidR="00145C1D" w:rsidP="00DF3DE6" w:rsidRDefault="00670FA8" w14:paraId="1C15CF1D" w14:textId="00BD3891">
      <w:r w:rsidRPr="00DF3DE6">
        <w:t xml:space="preserve">Symbolisch hiervoor </w:t>
      </w:r>
      <w:r w:rsidRPr="00DF3DE6" w:rsidR="00021B69">
        <w:t xml:space="preserve">is de maatschappelijke en </w:t>
      </w:r>
      <w:r w:rsidRPr="00DF3DE6" w:rsidR="003918DA">
        <w:t>juridische</w:t>
      </w:r>
      <w:r w:rsidRPr="00DF3DE6" w:rsidR="00021B69">
        <w:t xml:space="preserve"> ontwikkeling omtrent het zogeheten ‘ganstrekken’, </w:t>
      </w:r>
      <w:r w:rsidRPr="00DF3DE6" w:rsidR="001529EA">
        <w:t xml:space="preserve">een cultureel evenement </w:t>
      </w:r>
      <w:r w:rsidRPr="00DF3DE6" w:rsidR="00C610F9">
        <w:t>waar</w:t>
      </w:r>
      <w:r w:rsidRPr="00DF3DE6" w:rsidR="003918DA">
        <w:t>bij</w:t>
      </w:r>
      <w:r w:rsidRPr="00DF3DE6" w:rsidR="00C610F9">
        <w:t xml:space="preserve"> men</w:t>
      </w:r>
      <w:r w:rsidRPr="00DF3DE6" w:rsidR="003918DA">
        <w:t xml:space="preserve">, terwijl ze op een paard reden, </w:t>
      </w:r>
      <w:r w:rsidRPr="00DF3DE6" w:rsidR="00765703">
        <w:t xml:space="preserve">de kop van een </w:t>
      </w:r>
      <w:r w:rsidRPr="00DF3DE6" w:rsidR="00E915D1">
        <w:t>ondersteboven</w:t>
      </w:r>
      <w:r w:rsidRPr="00DF3DE6" w:rsidR="00765703">
        <w:t xml:space="preserve"> hangende</w:t>
      </w:r>
      <w:r w:rsidRPr="00DF3DE6" w:rsidR="00E915D1">
        <w:t xml:space="preserve">, dode </w:t>
      </w:r>
      <w:r w:rsidRPr="00DF3DE6" w:rsidR="00765703">
        <w:t>gans moest proberen af te trekken.</w:t>
      </w:r>
      <w:r w:rsidRPr="00DF3DE6" w:rsidR="00C34EBC">
        <w:t xml:space="preserve"> </w:t>
      </w:r>
      <w:r w:rsidRPr="00DF3DE6" w:rsidR="00BA65A5">
        <w:t>De Raad voor Dierenaangelegenheden merkt</w:t>
      </w:r>
      <w:r w:rsidRPr="00DF3DE6" w:rsidR="00D64105">
        <w:t>e</w:t>
      </w:r>
      <w:r w:rsidRPr="00DF3DE6" w:rsidR="00BA65A5">
        <w:t xml:space="preserve"> op dat naarmate mensen meer bewust werden van het feit dat dieren voelende wezens zijn (en hiermee de intrinsieke waarde meer werd erkend), </w:t>
      </w:r>
      <w:r w:rsidRPr="00DF3DE6" w:rsidR="00E90D5F">
        <w:t>de maatschappelijke en juridische norm steeds verder opschoof.</w:t>
      </w:r>
      <w:r w:rsidRPr="00DF3DE6" w:rsidR="003918DA">
        <w:rPr>
          <w:rStyle w:val="Voetnootmarkering"/>
        </w:rPr>
        <w:t xml:space="preserve"> </w:t>
      </w:r>
      <w:r w:rsidRPr="00DF3DE6" w:rsidR="003918DA">
        <w:rPr>
          <w:rStyle w:val="Voetnootmarkering"/>
        </w:rPr>
        <w:footnoteReference w:id="20"/>
      </w:r>
      <w:r w:rsidRPr="00DF3DE6" w:rsidR="00BA65A5">
        <w:t xml:space="preserve"> </w:t>
      </w:r>
      <w:r w:rsidRPr="00DF3DE6" w:rsidR="00A6150E">
        <w:t xml:space="preserve">In 2011 </w:t>
      </w:r>
      <w:r w:rsidRPr="00DF3DE6" w:rsidR="00CF54FC">
        <w:t>werd door</w:t>
      </w:r>
      <w:r w:rsidRPr="00DF3DE6" w:rsidR="001C0685">
        <w:t xml:space="preserve"> toenmalig staatssecretaris Bleker </w:t>
      </w:r>
      <w:r w:rsidRPr="00DF3DE6" w:rsidR="00CF54FC">
        <w:t xml:space="preserve">besloten om </w:t>
      </w:r>
      <w:r w:rsidRPr="00DF3DE6" w:rsidR="009000FC">
        <w:t xml:space="preserve">het doden van ganzen </w:t>
      </w:r>
      <w:r w:rsidRPr="00DF3DE6" w:rsidR="00A6150E">
        <w:t xml:space="preserve">door </w:t>
      </w:r>
      <w:r w:rsidRPr="00DF3DE6" w:rsidR="00581BC4">
        <w:t xml:space="preserve">dierenartsen indien het niet in het belang van het dier is, en het doden door </w:t>
      </w:r>
      <w:r w:rsidRPr="00DF3DE6" w:rsidR="00A6150E">
        <w:t xml:space="preserve">particulieren </w:t>
      </w:r>
      <w:r w:rsidRPr="00DF3DE6" w:rsidR="00CF54FC">
        <w:t>te</w:t>
      </w:r>
      <w:r w:rsidRPr="00DF3DE6" w:rsidR="00EF3204">
        <w:t xml:space="preserve"> verbieden</w:t>
      </w:r>
      <w:r w:rsidRPr="00DF3DE6" w:rsidR="00A6150E">
        <w:t>, met als doel dat er geen ganzen meer zouden worden gedood voor het ganstrekken</w:t>
      </w:r>
      <w:r w:rsidRPr="00DF3DE6" w:rsidR="003918DA">
        <w:t xml:space="preserve">. Zo schreef Bleker </w:t>
      </w:r>
      <w:r w:rsidRPr="00DF3DE6" w:rsidR="00EA19F6">
        <w:t>aan</w:t>
      </w:r>
      <w:r w:rsidRPr="00DF3DE6" w:rsidR="003918DA">
        <w:t xml:space="preserve"> de Kamer:</w:t>
      </w:r>
      <w:r w:rsidRPr="00DF3DE6" w:rsidR="00EF3204">
        <w:t xml:space="preserve"> “Van het doden van een dier louter om het dier voor vermaak te gebruiken gaat mijns inziens inderdaad een verkeerd voorbeeld uit. Ik vind het feit d</w:t>
      </w:r>
      <w:r w:rsidRPr="00DF3DE6" w:rsidR="00120CF6">
        <w:t>at het ganstrekken een traditie betreft hier niets aan afdoen.”</w:t>
      </w:r>
      <w:r w:rsidRPr="00DF3DE6" w:rsidR="00CF54FC">
        <w:rPr>
          <w:rStyle w:val="Voetnootmarkering"/>
        </w:rPr>
        <w:footnoteReference w:id="21"/>
      </w:r>
      <w:r w:rsidRPr="00DF3DE6" w:rsidR="001C0685">
        <w:t xml:space="preserve"> </w:t>
      </w:r>
      <w:r w:rsidRPr="00DF3DE6" w:rsidR="00A6150E">
        <w:t xml:space="preserve">Dit </w:t>
      </w:r>
      <w:r w:rsidRPr="00DF3DE6" w:rsidR="00D64105">
        <w:t xml:space="preserve">leidde tot een wettelijk </w:t>
      </w:r>
      <w:r w:rsidRPr="00DF3DE6" w:rsidR="00A6150E">
        <w:t>verbod in 2014.</w:t>
      </w:r>
      <w:r w:rsidRPr="00DF3DE6" w:rsidR="00045AFE">
        <w:t xml:space="preserve"> In plaats daarvan </w:t>
      </w:r>
      <w:r w:rsidRPr="00DF3DE6" w:rsidR="00045AFE">
        <w:lastRenderedPageBreak/>
        <w:t xml:space="preserve">stapten de organisatoren </w:t>
      </w:r>
      <w:r w:rsidRPr="00DF3DE6" w:rsidR="00705783">
        <w:t xml:space="preserve">van het ganstrekken </w:t>
      </w:r>
      <w:r w:rsidRPr="00DF3DE6" w:rsidR="00045AFE">
        <w:t xml:space="preserve">over op </w:t>
      </w:r>
      <w:r w:rsidRPr="00DF3DE6" w:rsidR="000D68D7">
        <w:t>ganzen d</w:t>
      </w:r>
      <w:r w:rsidRPr="00DF3DE6" w:rsidR="009835C8">
        <w:t>ie zijn doodgeschoten</w:t>
      </w:r>
      <w:r w:rsidRPr="00DF3DE6" w:rsidR="005F09F7">
        <w:t xml:space="preserve"> bij jacht of naar het slachthuis waren gebracht.</w:t>
      </w:r>
      <w:r w:rsidRPr="00DF3DE6" w:rsidR="005F09F7">
        <w:rPr>
          <w:rStyle w:val="Voetnootmarkering"/>
        </w:rPr>
        <w:footnoteReference w:id="22"/>
      </w:r>
      <w:r w:rsidRPr="00DF3DE6" w:rsidR="00A6150E">
        <w:t xml:space="preserve"> </w:t>
      </w:r>
      <w:r w:rsidRPr="00DF3DE6" w:rsidR="0056658C">
        <w:t xml:space="preserve">Door aanhoudende maatschappelijke verontwaardiging </w:t>
      </w:r>
      <w:r w:rsidRPr="00DF3DE6" w:rsidR="003918DA">
        <w:t xml:space="preserve">over het gebruik van een echte gans </w:t>
      </w:r>
      <w:r w:rsidRPr="00DF3DE6" w:rsidR="00B008FB">
        <w:t xml:space="preserve">werd in 2019 besloten om de gans voortaan te vervangen voor </w:t>
      </w:r>
      <w:r w:rsidRPr="00DF3DE6" w:rsidR="00C563D3">
        <w:t xml:space="preserve">een </w:t>
      </w:r>
      <w:proofErr w:type="spellStart"/>
      <w:r w:rsidRPr="00DF3DE6" w:rsidR="00C563D3">
        <w:t>nepgans</w:t>
      </w:r>
      <w:proofErr w:type="spellEnd"/>
      <w:r w:rsidRPr="00DF3DE6" w:rsidR="00C563D3">
        <w:t>.</w:t>
      </w:r>
      <w:r w:rsidRPr="00DF3DE6" w:rsidR="00C563D3">
        <w:rPr>
          <w:rStyle w:val="Voetnootmarkering"/>
        </w:rPr>
        <w:footnoteReference w:id="23"/>
      </w:r>
      <w:r w:rsidRPr="00DF3DE6" w:rsidR="00C563D3">
        <w:t xml:space="preserve"> </w:t>
      </w:r>
      <w:r w:rsidRPr="00DF3DE6" w:rsidR="00B008FB">
        <w:t>Ondanks dat</w:t>
      </w:r>
      <w:r w:rsidRPr="00DF3DE6" w:rsidR="003D6CEA">
        <w:t xml:space="preserve"> het niet om grote aantallen dieren ging, </w:t>
      </w:r>
      <w:r w:rsidRPr="00DF3DE6" w:rsidR="007B1DF8">
        <w:t xml:space="preserve">maar om </w:t>
      </w:r>
      <w:r w:rsidRPr="00DF3DE6" w:rsidR="00367B8A">
        <w:t>‘</w:t>
      </w:r>
      <w:r w:rsidRPr="00DF3DE6" w:rsidR="00CC49F2">
        <w:t>slechts</w:t>
      </w:r>
      <w:r w:rsidRPr="00DF3DE6" w:rsidR="00367B8A">
        <w:t>’</w:t>
      </w:r>
      <w:r w:rsidRPr="00DF3DE6" w:rsidR="007B1DF8">
        <w:t xml:space="preserve"> een enkel dier per jaar</w:t>
      </w:r>
      <w:r w:rsidRPr="00DF3DE6" w:rsidR="00367B8A">
        <w:t>,</w:t>
      </w:r>
      <w:r w:rsidRPr="00DF3DE6" w:rsidR="007B1DF8">
        <w:t xml:space="preserve"> </w:t>
      </w:r>
      <w:r w:rsidRPr="00DF3DE6" w:rsidR="00CC49F2">
        <w:t>kwamen</w:t>
      </w:r>
      <w:r w:rsidRPr="00DF3DE6" w:rsidR="007B1DF8">
        <w:t xml:space="preserve"> de maatschappij en de wetgever </w:t>
      </w:r>
      <w:r w:rsidRPr="00DF3DE6" w:rsidR="00CC49F2">
        <w:t>tot het oordeel</w:t>
      </w:r>
      <w:r w:rsidRPr="00DF3DE6" w:rsidR="003D6CEA">
        <w:t xml:space="preserve"> dat een derg</w:t>
      </w:r>
      <w:r w:rsidRPr="00DF3DE6" w:rsidR="007B1DF8">
        <w:t xml:space="preserve">elijke omgang met een dier niet strookt met </w:t>
      </w:r>
      <w:r w:rsidRPr="00DF3DE6" w:rsidR="004867AF">
        <w:t>de waarden die we hebben over onze omgang met dieren</w:t>
      </w:r>
      <w:r w:rsidRPr="00DF3DE6" w:rsidR="007B1DF8">
        <w:t>.</w:t>
      </w:r>
      <w:r w:rsidRPr="00DF3DE6" w:rsidR="00107F8D">
        <w:t xml:space="preserve"> </w:t>
      </w:r>
      <w:r w:rsidRPr="00DF3DE6" w:rsidR="00A37141">
        <w:t>Eenzelfde aandacht voor</w:t>
      </w:r>
      <w:r w:rsidRPr="00DF3DE6" w:rsidR="000775D8">
        <w:t xml:space="preserve"> dierenwelzijn en de intrinsieke waarde van </w:t>
      </w:r>
      <w:r w:rsidRPr="00DF3DE6" w:rsidR="00BE0126">
        <w:t xml:space="preserve">niet-grote aantallen dieren </w:t>
      </w:r>
      <w:r w:rsidRPr="00DF3DE6" w:rsidR="00B027E4">
        <w:t>in relatie tot traditie</w:t>
      </w:r>
      <w:r w:rsidRPr="00DF3DE6" w:rsidR="00BE0126">
        <w:t xml:space="preserve"> </w:t>
      </w:r>
      <w:r w:rsidRPr="00DF3DE6" w:rsidR="004A50BD">
        <w:t xml:space="preserve">zien </w:t>
      </w:r>
      <w:r w:rsidRPr="00DF3DE6" w:rsidR="00BE0126">
        <w:t>we terug bij</w:t>
      </w:r>
      <w:r w:rsidRPr="00DF3DE6" w:rsidR="00C64030">
        <w:t xml:space="preserve"> </w:t>
      </w:r>
      <w:r w:rsidRPr="00DF3DE6" w:rsidR="000775D8">
        <w:t>het gebruik van wilde dieren in circussen</w:t>
      </w:r>
      <w:r w:rsidRPr="00DF3DE6" w:rsidR="00BE0126">
        <w:t>, dat in 2015</w:t>
      </w:r>
      <w:r w:rsidRPr="00DF3DE6" w:rsidR="000775D8">
        <w:t xml:space="preserve"> verboden </w:t>
      </w:r>
      <w:r w:rsidRPr="00DF3DE6" w:rsidR="00BE0126">
        <w:t>werd</w:t>
      </w:r>
      <w:r w:rsidRPr="00DF3DE6" w:rsidR="000775D8">
        <w:t xml:space="preserve">. </w:t>
      </w:r>
      <w:r w:rsidRPr="00DF3DE6" w:rsidR="00145C1D">
        <w:t>In de onderbouwing van dit besluit erkent de wetgever dat de maatschappelijke opvattingen over de omgang met dieren in de loop der tijd zijn ‘</w:t>
      </w:r>
      <w:r w:rsidRPr="00DF3DE6" w:rsidR="00145C1D">
        <w:rPr>
          <w:i/>
          <w:iCs/>
        </w:rPr>
        <w:t>gewijzigd en opgeschoven, waarbij een steeds zwaarder gewicht wordt toegekend aan de belangen van het dier op basis van de erkenning van de intrinsieke waarde van het dier</w:t>
      </w:r>
      <w:r w:rsidRPr="00DF3DE6" w:rsidR="00145C1D">
        <w:t>’.</w:t>
      </w:r>
      <w:r w:rsidRPr="00DF3DE6" w:rsidR="00145C1D">
        <w:rPr>
          <w:vertAlign w:val="superscript"/>
        </w:rPr>
        <w:footnoteReference w:id="24"/>
      </w:r>
      <w:r w:rsidRPr="00DF3DE6" w:rsidR="00145C1D">
        <w:t xml:space="preserve"> </w:t>
      </w:r>
    </w:p>
    <w:p w:rsidRPr="00DF3DE6" w:rsidR="000775D8" w:rsidP="00DF3DE6" w:rsidRDefault="0091454C" w14:paraId="1E8F24E3" w14:textId="0BB75199">
      <w:r w:rsidRPr="00DF3DE6">
        <w:t>B</w:t>
      </w:r>
      <w:r w:rsidRPr="00DF3DE6" w:rsidR="000775D8">
        <w:t>ij de recente behandeling in de Tweede Kamer van een wetsvoorstel voor een verandering van de vuurwerktraditie rond de jaarwisseling was de impact op dieren een van de overwegingen om te besluiten tot een verbod op consumentenvuurwerk</w:t>
      </w:r>
      <w:r w:rsidRPr="00DF3DE6" w:rsidR="00FE24C0">
        <w:t>.</w:t>
      </w:r>
      <w:r w:rsidRPr="00DF3DE6" w:rsidR="00F63B5E">
        <w:rPr>
          <w:rStyle w:val="Voetnootmarkering"/>
        </w:rPr>
        <w:footnoteReference w:id="25"/>
      </w:r>
    </w:p>
    <w:p w:rsidRPr="00DF3DE6" w:rsidR="007B1DF8" w:rsidP="00DF3DE6" w:rsidRDefault="007B1DF8" w14:paraId="76FA90B2" w14:textId="77777777"/>
    <w:p w:rsidRPr="00DF3DE6" w:rsidR="00A66472" w:rsidP="00DF3DE6" w:rsidRDefault="00EA5222" w14:paraId="08FB5EC3" w14:textId="77944455">
      <w:r w:rsidRPr="00DF3DE6">
        <w:t xml:space="preserve">Ten aanzien van de veehouderij heeft het groeiende maatschappelijk belang dat aan dierenwelzijn wordt gehecht </w:t>
      </w:r>
      <w:r w:rsidRPr="00DF3DE6" w:rsidR="00A66472">
        <w:t xml:space="preserve">geresulteerd in </w:t>
      </w:r>
      <w:r w:rsidRPr="00DF3DE6" w:rsidR="00573098">
        <w:t>onder meer een Europees verbod op de legbatterij voor kippen</w:t>
      </w:r>
      <w:r w:rsidRPr="00DF3DE6" w:rsidR="00FF570F">
        <w:t xml:space="preserve"> (</w:t>
      </w:r>
      <w:r w:rsidRPr="00DF3DE6" w:rsidR="00413C63">
        <w:t>2012</w:t>
      </w:r>
      <w:r w:rsidRPr="00DF3DE6" w:rsidR="00FF570F">
        <w:t xml:space="preserve">), </w:t>
      </w:r>
      <w:r w:rsidRPr="00DF3DE6" w:rsidR="00A3342C">
        <w:t>en</w:t>
      </w:r>
      <w:r w:rsidRPr="00DF3DE6" w:rsidR="004B2032">
        <w:t xml:space="preserve"> een</w:t>
      </w:r>
      <w:r w:rsidRPr="00DF3DE6" w:rsidR="00261B15">
        <w:t xml:space="preserve"> nationaal</w:t>
      </w:r>
      <w:r w:rsidRPr="00DF3DE6" w:rsidR="00A3342C">
        <w:t xml:space="preserve"> verbod op het afbranden van de snavels </w:t>
      </w:r>
      <w:r w:rsidRPr="00DF3DE6" w:rsidR="00471D9A">
        <w:t>van</w:t>
      </w:r>
      <w:r w:rsidRPr="00DF3DE6" w:rsidR="00D5070F">
        <w:t xml:space="preserve"> vleeskuikens, leghennen en moederdieren van reguliere vleeskuikens </w:t>
      </w:r>
      <w:r w:rsidRPr="00DF3DE6" w:rsidR="009E7B55">
        <w:t>(2019)</w:t>
      </w:r>
      <w:r w:rsidRPr="00DF3DE6" w:rsidR="00471D9A">
        <w:t xml:space="preserve"> en vaderdieren</w:t>
      </w:r>
      <w:r w:rsidRPr="00DF3DE6" w:rsidR="00EE2E37">
        <w:t xml:space="preserve"> </w:t>
      </w:r>
      <w:r w:rsidRPr="00DF3DE6" w:rsidR="00FF6AA1">
        <w:t xml:space="preserve">uit de zogeheten “vermeerderingssector” </w:t>
      </w:r>
      <w:r w:rsidRPr="00DF3DE6" w:rsidR="00EE2E37">
        <w:t>(2023)</w:t>
      </w:r>
      <w:r w:rsidRPr="00DF3DE6" w:rsidR="00471D9A">
        <w:t xml:space="preserve">. </w:t>
      </w:r>
      <w:r w:rsidRPr="00DF3DE6" w:rsidR="00FF7A27">
        <w:t>Ook is er een einde gekomen aan het</w:t>
      </w:r>
      <w:r w:rsidRPr="00DF3DE6" w:rsidR="00FD3C88">
        <w:t xml:space="preserve"> knippen van hoektanden van varkens (2009)</w:t>
      </w:r>
      <w:r w:rsidRPr="00DF3DE6" w:rsidR="00E15D01">
        <w:t xml:space="preserve">, het </w:t>
      </w:r>
      <w:proofErr w:type="spellStart"/>
      <w:r w:rsidRPr="00DF3DE6" w:rsidR="00FF7A27">
        <w:t>onverdoofd</w:t>
      </w:r>
      <w:proofErr w:type="spellEnd"/>
      <w:r w:rsidRPr="00DF3DE6" w:rsidR="00FF7A27">
        <w:t xml:space="preserve"> castreren van </w:t>
      </w:r>
      <w:r w:rsidRPr="00DF3DE6" w:rsidR="007A4680">
        <w:t>mannelijke biggetjes (</w:t>
      </w:r>
      <w:r w:rsidRPr="00DF3DE6" w:rsidR="007343D9">
        <w:t>2009</w:t>
      </w:r>
      <w:r w:rsidRPr="00DF3DE6" w:rsidR="007A4680">
        <w:t>)</w:t>
      </w:r>
      <w:r w:rsidRPr="00DF3DE6" w:rsidR="00E15D01">
        <w:t xml:space="preserve">, het </w:t>
      </w:r>
      <w:r w:rsidRPr="00DF3DE6" w:rsidR="005B6539">
        <w:t xml:space="preserve">tatoeëren van varkens via </w:t>
      </w:r>
      <w:r w:rsidRPr="00DF3DE6" w:rsidR="00E15D01">
        <w:t xml:space="preserve">klopmerken </w:t>
      </w:r>
      <w:r w:rsidRPr="00DF3DE6" w:rsidR="00F4635C">
        <w:t>(2018</w:t>
      </w:r>
      <w:r w:rsidRPr="00DF3DE6" w:rsidR="00AD6D72">
        <w:t xml:space="preserve">, met een volledig verbod </w:t>
      </w:r>
      <w:r w:rsidRPr="00DF3DE6" w:rsidR="005B6539">
        <w:t>per</w:t>
      </w:r>
      <w:r w:rsidRPr="00DF3DE6" w:rsidR="00AD6D72">
        <w:t xml:space="preserve"> 2024</w:t>
      </w:r>
      <w:r w:rsidRPr="00DF3DE6" w:rsidR="00F4635C">
        <w:t>)</w:t>
      </w:r>
      <w:r w:rsidRPr="00DF3DE6" w:rsidR="00261B15">
        <w:t xml:space="preserve"> en</w:t>
      </w:r>
      <w:r w:rsidRPr="00DF3DE6" w:rsidR="00AE29C9">
        <w:t xml:space="preserve"> het vriesbranden van runderen (2019, met een volledig verbod per 2027)</w:t>
      </w:r>
      <w:r w:rsidRPr="00DF3DE6" w:rsidR="00190218">
        <w:t>.</w:t>
      </w:r>
      <w:r w:rsidRPr="00DF3DE6" w:rsidR="002537F5">
        <w:t xml:space="preserve"> </w:t>
      </w:r>
      <w:r w:rsidRPr="00DF3DE6" w:rsidR="003E4A0F">
        <w:t xml:space="preserve">In </w:t>
      </w:r>
      <w:bookmarkStart w:name="_Hlk84446795" w:id="0"/>
      <w:r w:rsidRPr="00DF3DE6" w:rsidR="003E4A0F">
        <w:t xml:space="preserve">2019 </w:t>
      </w:r>
      <w:r w:rsidRPr="00DF3DE6" w:rsidR="0091454C">
        <w:t>tekenden</w:t>
      </w:r>
      <w:r w:rsidRPr="00DF3DE6" w:rsidR="002537F5">
        <w:t xml:space="preserve"> </w:t>
      </w:r>
      <w:r w:rsidRPr="00DF3DE6" w:rsidR="003E4A0F">
        <w:t>1,4 miljoen mensen het Europese burgerinitiatief Stop de kooien, waarin wordt opgeroepen om een verbod in te stellen op kooihuisvesting van dieren die worden gebruikt voor de productie van vlees</w:t>
      </w:r>
      <w:bookmarkEnd w:id="0"/>
      <w:r w:rsidRPr="00DF3DE6" w:rsidR="003E4A0F">
        <w:t>. Naar aanleiding hiervan</w:t>
      </w:r>
      <w:r w:rsidRPr="00DF3DE6" w:rsidR="00A8172C">
        <w:t xml:space="preserve"> beloofde</w:t>
      </w:r>
      <w:r w:rsidRPr="00DF3DE6" w:rsidR="003E4A0F">
        <w:t xml:space="preserve"> de Europese Commissie om een einde te maken aan kooihuisvesting per 2027.</w:t>
      </w:r>
    </w:p>
    <w:p w:rsidRPr="00DF3DE6" w:rsidR="00A66472" w:rsidP="00DF3DE6" w:rsidRDefault="00A66472" w14:paraId="2F1C359D" w14:textId="77777777"/>
    <w:p w:rsidRPr="00DF3DE6" w:rsidR="003B64C3" w:rsidP="00DF3DE6" w:rsidRDefault="00363B8F" w14:paraId="7FECC99E" w14:textId="08DC9A28">
      <w:r w:rsidRPr="00DF3DE6">
        <w:t xml:space="preserve">Recent heeft de wetgever </w:t>
      </w:r>
      <w:r w:rsidRPr="00DF3DE6" w:rsidR="000522D4">
        <w:t xml:space="preserve">grotere stappen gezet voor het bevorderen van het welzijn van dieren in de veehouderij. </w:t>
      </w:r>
      <w:r w:rsidRPr="00DF3DE6" w:rsidR="004149EC">
        <w:t>Op basis van de beloften van verschillende ministers van Landbouw</w:t>
      </w:r>
      <w:r w:rsidRPr="00DF3DE6" w:rsidR="00371886">
        <w:t xml:space="preserve"> dat</w:t>
      </w:r>
      <w:r w:rsidRPr="00DF3DE6" w:rsidR="007847B9">
        <w:t xml:space="preserve"> het perspectief van het dier</w:t>
      </w:r>
      <w:r w:rsidRPr="00DF3DE6" w:rsidR="002466DF">
        <w:t>,</w:t>
      </w:r>
      <w:r w:rsidRPr="00DF3DE6" w:rsidR="00371886">
        <w:t xml:space="preserve"> </w:t>
      </w:r>
      <w:r w:rsidRPr="00DF3DE6" w:rsidR="002466DF">
        <w:t xml:space="preserve">ofwel </w:t>
      </w:r>
      <w:r w:rsidRPr="00DF3DE6" w:rsidR="00371886">
        <w:t>de natuurlijke behoeften en het natuurlijke gedrag van dieren</w:t>
      </w:r>
      <w:r w:rsidRPr="00DF3DE6" w:rsidR="002466DF">
        <w:t>,</w:t>
      </w:r>
      <w:r w:rsidRPr="00DF3DE6" w:rsidR="00371886">
        <w:t xml:space="preserve"> leidend zou worden in de veehouderij</w:t>
      </w:r>
      <w:r w:rsidRPr="00DF3DE6" w:rsidR="009A499F">
        <w:t xml:space="preserve">, </w:t>
      </w:r>
      <w:r w:rsidRPr="00DF3DE6" w:rsidR="00570334">
        <w:t xml:space="preserve">heeft het parlement </w:t>
      </w:r>
      <w:r w:rsidRPr="00DF3DE6" w:rsidR="00322E7B">
        <w:t xml:space="preserve">in een aantal stappen de Wet dieren gewijzigd </w:t>
      </w:r>
      <w:r w:rsidRPr="00DF3DE6" w:rsidR="00CE4DCB">
        <w:t>met het oog op het bereiken van dat doel.</w:t>
      </w:r>
      <w:r w:rsidRPr="00DF3DE6" w:rsidR="008F5A19">
        <w:rPr>
          <w:rStyle w:val="Voetnootmarkering"/>
        </w:rPr>
        <w:footnoteReference w:id="26"/>
      </w:r>
      <w:r w:rsidRPr="00DF3DE6" w:rsidR="00CE4DCB">
        <w:t xml:space="preserve"> </w:t>
      </w:r>
      <w:r w:rsidRPr="00DF3DE6" w:rsidR="003B64C3">
        <w:t xml:space="preserve">In 2021 werd een amendement van de Partij voor de Dieren </w:t>
      </w:r>
      <w:r w:rsidRPr="00DF3DE6" w:rsidR="001C18C6">
        <w:t xml:space="preserve">op de Wet dieren </w:t>
      </w:r>
      <w:r w:rsidRPr="00DF3DE6" w:rsidR="003B64C3">
        <w:t>aangenomen waardoor het niet langer zou zijn toegestaan om dieren aan te passen aan het systeem</w:t>
      </w:r>
      <w:r w:rsidRPr="00DF3DE6" w:rsidR="002E638A">
        <w:t xml:space="preserve"> – voortaan zou</w:t>
      </w:r>
      <w:r w:rsidRPr="00DF3DE6" w:rsidR="00964E21">
        <w:t xml:space="preserve"> </w:t>
      </w:r>
      <w:r w:rsidRPr="00DF3DE6" w:rsidR="00A21A89">
        <w:t xml:space="preserve">het systeem </w:t>
      </w:r>
      <w:r w:rsidRPr="00DF3DE6" w:rsidR="005E0B0E">
        <w:t xml:space="preserve">moeten worden aangepast aan de </w:t>
      </w:r>
      <w:r w:rsidRPr="00DF3DE6" w:rsidR="009A1D93">
        <w:t>natuurlijke behoefte van het dier</w:t>
      </w:r>
      <w:r w:rsidRPr="00DF3DE6" w:rsidR="003B64C3">
        <w:t xml:space="preserve">. </w:t>
      </w:r>
      <w:r w:rsidRPr="00DF3DE6" w:rsidR="0073648B">
        <w:t xml:space="preserve">De Minister van LNV </w:t>
      </w:r>
      <w:r w:rsidRPr="00DF3DE6" w:rsidR="002A3858">
        <w:t>wees nadien op uitvoeringsproblemen</w:t>
      </w:r>
      <w:r w:rsidRPr="00DF3DE6" w:rsidR="00BE5E95">
        <w:t xml:space="preserve">, maar bevestigde achter het doel </w:t>
      </w:r>
      <w:r w:rsidRPr="00DF3DE6" w:rsidR="001C4237">
        <w:t xml:space="preserve">van het amendement te staan. Hij </w:t>
      </w:r>
      <w:r w:rsidRPr="00DF3DE6" w:rsidR="002A3858">
        <w:t xml:space="preserve">stelde een wetswijziging voor </w:t>
      </w:r>
      <w:r w:rsidRPr="00DF3DE6" w:rsidR="004D0A48">
        <w:t xml:space="preserve">om het doel van een dierwaardige veehouderij </w:t>
      </w:r>
      <w:r w:rsidRPr="00DF3DE6" w:rsidR="00797CB2">
        <w:t xml:space="preserve">op een andere manier – en met een ruimere overgangstermijn – te </w:t>
      </w:r>
      <w:r w:rsidRPr="00DF3DE6" w:rsidR="001C18C6">
        <w:t xml:space="preserve">realiseren. In </w:t>
      </w:r>
      <w:r w:rsidRPr="00DF3DE6" w:rsidR="001C18C6">
        <w:lastRenderedPageBreak/>
        <w:t xml:space="preserve">de Wet dieren is nu vastgelegd dat </w:t>
      </w:r>
      <w:r w:rsidRPr="00DF3DE6" w:rsidR="00C16AD6">
        <w:t>er regels worden gesteld die gericht zijn op het be</w:t>
      </w:r>
      <w:r w:rsidRPr="00DF3DE6" w:rsidR="00A276EB">
        <w:t>werkstelligen van een dierwaardige v</w:t>
      </w:r>
      <w:r w:rsidRPr="00DF3DE6" w:rsidR="00F82BC1">
        <w:t>e</w:t>
      </w:r>
      <w:r w:rsidRPr="00DF3DE6" w:rsidR="00A276EB">
        <w:t>ehouderij</w:t>
      </w:r>
      <w:r w:rsidRPr="00DF3DE6" w:rsidR="00167CB6">
        <w:t xml:space="preserve"> uiterlijk in 2040,</w:t>
      </w:r>
      <w:r w:rsidRPr="00DF3DE6" w:rsidR="00F82BC1">
        <w:t xml:space="preserve"> – waarin wordt voorzien in respect voor de intrinsieke waarde en integriteit van het dier, </w:t>
      </w:r>
      <w:r w:rsidRPr="00DF3DE6" w:rsidR="00854EE0">
        <w:t xml:space="preserve">goede voeding, omgeving en gezondheid en het kunnen vertonen van natuurlijk gedrag – </w:t>
      </w:r>
      <w:r w:rsidRPr="00DF3DE6" w:rsidR="00747A9B">
        <w:t xml:space="preserve">en dat dit via Algemene maatregelen van bestuur </w:t>
      </w:r>
      <w:r w:rsidRPr="00DF3DE6" w:rsidR="00D04F89">
        <w:t>moet worden vormgegeven.</w:t>
      </w:r>
      <w:r w:rsidRPr="00DF3DE6" w:rsidR="00A11A25">
        <w:rPr>
          <w:rStyle w:val="Voetnootmarkering"/>
        </w:rPr>
        <w:footnoteReference w:id="27"/>
      </w:r>
      <w:r w:rsidRPr="00DF3DE6" w:rsidR="005F3DE5">
        <w:rPr>
          <w:rStyle w:val="Voetnootmarkering"/>
        </w:rPr>
        <w:footnoteReference w:id="28"/>
      </w:r>
      <w:r w:rsidRPr="00DF3DE6" w:rsidR="00D04F89">
        <w:t xml:space="preserve"> </w:t>
      </w:r>
    </w:p>
    <w:p w:rsidRPr="00DF3DE6" w:rsidR="003B64C3" w:rsidP="00DF3DE6" w:rsidRDefault="003B64C3" w14:paraId="39FF9E85" w14:textId="77777777"/>
    <w:p w:rsidRPr="00DF3DE6" w:rsidR="003B64C3" w:rsidP="00DF3DE6" w:rsidRDefault="003B64C3" w14:paraId="3F32D08D" w14:textId="5E1ED136">
      <w:r w:rsidRPr="00DF3DE6">
        <w:t>Sindsdien heeft de Tweede Kamer nog meerdere initiatieven genomen om dieren in de veehouderij beter te beschermen. Zo</w:t>
      </w:r>
      <w:r w:rsidRPr="00DF3DE6" w:rsidR="004722B5">
        <w:t xml:space="preserve"> komt er op aandringen van de Kamer</w:t>
      </w:r>
      <w:r w:rsidRPr="00DF3DE6">
        <w:t xml:space="preserve"> een wettelijk verbod op het gebruik van stroomstootwapens in de veehouderij</w:t>
      </w:r>
      <w:r w:rsidRPr="00DF3DE6" w:rsidR="00C5277B">
        <w:rPr>
          <w:rStyle w:val="Voetnootmarkering"/>
        </w:rPr>
        <w:footnoteReference w:id="29"/>
      </w:r>
      <w:r w:rsidRPr="00DF3DE6" w:rsidR="006D655A">
        <w:t>,</w:t>
      </w:r>
      <w:r w:rsidRPr="00DF3DE6" w:rsidR="00E749DD">
        <w:t xml:space="preserve"> </w:t>
      </w:r>
      <w:r w:rsidRPr="00DF3DE6" w:rsidR="004A0124">
        <w:t>zal de</w:t>
      </w:r>
      <w:r w:rsidRPr="00DF3DE6" w:rsidR="006F3E6E">
        <w:t xml:space="preserve"> </w:t>
      </w:r>
      <w:r w:rsidRPr="00DF3DE6">
        <w:t>maximumtemperatuur voor diertransporten word</w:t>
      </w:r>
      <w:r w:rsidRPr="00DF3DE6" w:rsidR="004A0124">
        <w:t>en</w:t>
      </w:r>
      <w:r w:rsidRPr="00DF3DE6">
        <w:t xml:space="preserve"> verlaagd</w:t>
      </w:r>
      <w:r w:rsidRPr="00DF3DE6" w:rsidR="00922DD4">
        <w:rPr>
          <w:rStyle w:val="Voetnootmarkering"/>
        </w:rPr>
        <w:footnoteReference w:id="30"/>
      </w:r>
      <w:r w:rsidRPr="00DF3DE6">
        <w:t xml:space="preserve"> en </w:t>
      </w:r>
      <w:r w:rsidRPr="00DF3DE6" w:rsidR="006D655A">
        <w:t xml:space="preserve">is </w:t>
      </w:r>
      <w:r w:rsidRPr="00DF3DE6">
        <w:t>de aanpak van stalbranden aangescherpt</w:t>
      </w:r>
      <w:r w:rsidRPr="00DF3DE6" w:rsidR="003F6F60">
        <w:rPr>
          <w:rStyle w:val="Voetnootmarkering"/>
        </w:rPr>
        <w:footnoteReference w:id="31"/>
      </w:r>
      <w:r w:rsidRPr="00DF3DE6">
        <w:t xml:space="preserve">. Met dergelijke maatregelen laat de Tweede Kamer zien als wetgever en controlerende macht stapsgewijs mee te bewegen met het groeiend maatschappelijk belang van dierenwelzijn en met de vraag vanuit de samenleving om dieren in de veehouderij beter te beschermen. </w:t>
      </w:r>
    </w:p>
    <w:p w:rsidRPr="00DF3DE6" w:rsidR="00DA1E52" w:rsidP="00DF3DE6" w:rsidRDefault="00DA1E52" w14:paraId="2924AD53" w14:textId="4C9F661C"/>
    <w:p w:rsidRPr="00DF3DE6" w:rsidR="007E73AA" w:rsidP="00DF3DE6" w:rsidRDefault="00593E6B" w14:paraId="39149ABD" w14:textId="6A887A59">
      <w:r w:rsidRPr="00DF3DE6">
        <w:t>In de Staat van het Dier 2024 van</w:t>
      </w:r>
      <w:r w:rsidRPr="00DF3DE6" w:rsidR="007E73AA">
        <w:t xml:space="preserve"> de Raad voor Dierenaangelegenheden (RDA) </w:t>
      </w:r>
      <w:r w:rsidRPr="00DF3DE6" w:rsidR="00343FFE">
        <w:t>is</w:t>
      </w:r>
      <w:r w:rsidRPr="00DF3DE6">
        <w:t xml:space="preserve"> deze </w:t>
      </w:r>
      <w:r w:rsidRPr="00DF3DE6" w:rsidR="0092272A">
        <w:t xml:space="preserve">maatschappelijke ontwikkeling </w:t>
      </w:r>
      <w:r w:rsidRPr="00DF3DE6" w:rsidR="00343FFE">
        <w:t>uitvoerig onderzocht</w:t>
      </w:r>
      <w:r w:rsidRPr="00DF3DE6" w:rsidR="006A3C32">
        <w:t>. De RDA merkt op</w:t>
      </w:r>
      <w:r w:rsidRPr="00DF3DE6" w:rsidR="00F85F22">
        <w:t xml:space="preserve">: “In de Nederlandse samenleving </w:t>
      </w:r>
      <w:r w:rsidRPr="00DF3DE6" w:rsidR="00DA1030">
        <w:t xml:space="preserve">groeit het respect voor dieren en de aandacht voor dierenleed. Dieren worden steeds meer gezien </w:t>
      </w:r>
      <w:r w:rsidRPr="00DF3DE6" w:rsidR="004B1BD0">
        <w:t>als partners met een intrinsieke waarde</w:t>
      </w:r>
      <w:r w:rsidRPr="00DF3DE6" w:rsidR="00AB473A">
        <w:t xml:space="preserve">. Bovendien neemt de kennis over de randvoorwaarden die nodig zijn om dierenwelzijn te bevorderen toe. (…) Die verschuivende relatie tussen mens en dier en het voortschrijdend inzicht dwingen </w:t>
      </w:r>
      <w:r w:rsidRPr="00DF3DE6" w:rsidR="000D15E1">
        <w:t>ons om kritisch te kijken naar de manier waarop we in Nederland met dieren omgaan</w:t>
      </w:r>
      <w:r w:rsidRPr="00DF3DE6" w:rsidR="00A42660">
        <w:t>.”</w:t>
      </w:r>
      <w:r w:rsidRPr="00DF3DE6" w:rsidR="00A42660">
        <w:rPr>
          <w:rStyle w:val="Voetnootmarkering"/>
        </w:rPr>
        <w:footnoteReference w:id="32"/>
      </w:r>
      <w:r w:rsidRPr="00DF3DE6" w:rsidR="00330260">
        <w:t xml:space="preserve"> De RDA signaleert dat </w:t>
      </w:r>
      <w:r w:rsidRPr="00DF3DE6" w:rsidR="0009068A">
        <w:t xml:space="preserve">deze ontwikkeling </w:t>
      </w:r>
      <w:r w:rsidRPr="00DF3DE6" w:rsidR="003B7DBD">
        <w:t>zich</w:t>
      </w:r>
      <w:r w:rsidRPr="00DF3DE6" w:rsidR="0009068A">
        <w:t xml:space="preserve"> </w:t>
      </w:r>
      <w:r w:rsidRPr="00DF3DE6" w:rsidR="00D903E1">
        <w:t>blijft voortzetten</w:t>
      </w:r>
      <w:r w:rsidRPr="00DF3DE6" w:rsidR="003D7602">
        <w:t xml:space="preserve">: het Nederlandse publiek </w:t>
      </w:r>
      <w:r w:rsidRPr="00DF3DE6" w:rsidR="002E1DE8">
        <w:t>vindt dierenwelzijn steeds belangrijker.</w:t>
      </w:r>
    </w:p>
    <w:p w:rsidRPr="00DF3DE6" w:rsidR="00107333" w:rsidP="00DF3DE6" w:rsidRDefault="00107333" w14:paraId="34620D6C" w14:textId="77777777"/>
    <w:p w:rsidRPr="00DF3DE6" w:rsidR="008A3E52" w:rsidP="00DF3DE6" w:rsidRDefault="002013F3" w14:paraId="1483A1BB" w14:textId="76E4C9CC">
      <w:r w:rsidRPr="00DF3DE6">
        <w:t>Illustratief voor deze maa</w:t>
      </w:r>
      <w:r w:rsidRPr="00DF3DE6" w:rsidR="00A60E55">
        <w:t xml:space="preserve">tschappelijke betrokkenheid bij dierenwelzijn zijn de vele opiniepeilingen en onderzoeken die zijn uitgevoerd naar hoe de samenleving naar dieren kijkt. </w:t>
      </w:r>
      <w:r w:rsidRPr="00DF3DE6" w:rsidR="000671F8">
        <w:t xml:space="preserve">Zo </w:t>
      </w:r>
      <w:r w:rsidRPr="00DF3DE6" w:rsidR="009C2009">
        <w:t>blijkt</w:t>
      </w:r>
      <w:r w:rsidRPr="00DF3DE6" w:rsidR="00057BCE">
        <w:t xml:space="preserve"> uit </w:t>
      </w:r>
      <w:r w:rsidRPr="00DF3DE6" w:rsidR="00195E65">
        <w:t>het hierboven genoemde rapport</w:t>
      </w:r>
      <w:r w:rsidRPr="00DF3DE6" w:rsidR="00057BCE">
        <w:t xml:space="preserve"> van de RDA dat 72% van </w:t>
      </w:r>
      <w:r w:rsidRPr="00DF3DE6" w:rsidR="00E16321">
        <w:t>Nederlanders vindt dat de mens de morele plicht heeft om goed te doen voor alle dieren.</w:t>
      </w:r>
      <w:r w:rsidRPr="00DF3DE6" w:rsidR="000671F8">
        <w:t xml:space="preserve"> </w:t>
      </w:r>
      <w:r w:rsidRPr="00DF3DE6" w:rsidR="00AD5817">
        <w:t>Slechts</w:t>
      </w:r>
      <w:r w:rsidRPr="00DF3DE6" w:rsidR="00A27322">
        <w:t xml:space="preserve"> 3% vindt dat de mens deze morele plicht niet heeft.</w:t>
      </w:r>
      <w:r w:rsidRPr="00DF3DE6" w:rsidR="00EC4265">
        <w:t xml:space="preserve"> </w:t>
      </w:r>
      <w:r w:rsidRPr="00DF3DE6" w:rsidR="006F1E59">
        <w:t xml:space="preserve">Tevens vindt een groeiend aantal Nederlanders dat </w:t>
      </w:r>
      <w:r w:rsidRPr="00DF3DE6" w:rsidR="005F450B">
        <w:t xml:space="preserve">de Nederlandse overheid onvoldoende doet om het welzijn van onder meer ‘productiedieren’ </w:t>
      </w:r>
      <w:r w:rsidRPr="00DF3DE6" w:rsidR="00A77367">
        <w:t>te waarborgen.</w:t>
      </w:r>
      <w:r w:rsidRPr="00DF3DE6" w:rsidR="005F450B">
        <w:t xml:space="preserve"> </w:t>
      </w:r>
      <w:r w:rsidRPr="00DF3DE6" w:rsidR="00585E33">
        <w:t>Het aantal Nederlanders dat vindt dat de overheid wél doet</w:t>
      </w:r>
      <w:r w:rsidRPr="00DF3DE6" w:rsidR="005E67E4">
        <w:t xml:space="preserve"> wat nodig is om het welzijn van productiedieren te waarborgen</w:t>
      </w:r>
      <w:r w:rsidRPr="00DF3DE6" w:rsidR="00585E33">
        <w:t xml:space="preserve"> daalde van 34% in 2018 naar 22% in 2022.</w:t>
      </w:r>
    </w:p>
    <w:p w:rsidRPr="00DF3DE6" w:rsidR="008A3E52" w:rsidP="00DF3DE6" w:rsidRDefault="008A3E52" w14:paraId="2CAF0872" w14:textId="77777777"/>
    <w:p w:rsidRPr="00DF3DE6" w:rsidR="00212DC1" w:rsidP="00DF3DE6" w:rsidRDefault="004C6224" w14:paraId="5DF0370B" w14:textId="7758293B">
      <w:r w:rsidRPr="00DF3DE6">
        <w:t xml:space="preserve">Uit de Eurobarometer, </w:t>
      </w:r>
      <w:r w:rsidRPr="00DF3DE6" w:rsidR="004E3BC3">
        <w:t xml:space="preserve">uitgevoerd door </w:t>
      </w:r>
      <w:proofErr w:type="spellStart"/>
      <w:r w:rsidRPr="00DF3DE6" w:rsidR="004E3BC3">
        <w:t>Kantar</w:t>
      </w:r>
      <w:proofErr w:type="spellEnd"/>
      <w:r w:rsidRPr="00DF3DE6" w:rsidR="004E3BC3">
        <w:t xml:space="preserve"> in opdracht van de Europese Commissie</w:t>
      </w:r>
      <w:r w:rsidRPr="00DF3DE6">
        <w:t xml:space="preserve">, </w:t>
      </w:r>
      <w:r w:rsidRPr="00DF3DE6" w:rsidR="007D65E2">
        <w:t xml:space="preserve">blijkt dat </w:t>
      </w:r>
      <w:r w:rsidRPr="00DF3DE6" w:rsidR="00270A0D">
        <w:t xml:space="preserve">96% van de Nederlanders </w:t>
      </w:r>
      <w:r w:rsidRPr="00DF3DE6" w:rsidR="00142192">
        <w:t xml:space="preserve">het belangrijk vindt dat </w:t>
      </w:r>
      <w:r w:rsidRPr="00DF3DE6" w:rsidR="008C057A">
        <w:t>dieren in de veehouderij fatsoenlijke leefomstandigheden hebben.</w:t>
      </w:r>
      <w:r w:rsidRPr="00DF3DE6" w:rsidR="00991082">
        <w:rPr>
          <w:rStyle w:val="Voetnootmarkering"/>
        </w:rPr>
        <w:footnoteReference w:id="33"/>
      </w:r>
      <w:r w:rsidRPr="00DF3DE6" w:rsidR="008C057A">
        <w:t xml:space="preserve"> </w:t>
      </w:r>
      <w:r w:rsidRPr="00DF3DE6" w:rsidR="00AD1EEC">
        <w:t xml:space="preserve">74% van de Nederlanders is van mening dat dieren in de veehouderij beter beschermd moeten worden dan nu het geval is. </w:t>
      </w:r>
      <w:r w:rsidRPr="00DF3DE6" w:rsidR="00A104E8">
        <w:t xml:space="preserve">Het aantal mensen dat </w:t>
      </w:r>
      <w:r w:rsidRPr="00DF3DE6" w:rsidR="00A104E8">
        <w:lastRenderedPageBreak/>
        <w:t xml:space="preserve">aangaf </w:t>
      </w:r>
      <w:r w:rsidRPr="00DF3DE6" w:rsidR="00F6463D">
        <w:t>er</w:t>
      </w:r>
      <w:r w:rsidRPr="00DF3DE6" w:rsidR="00A104E8">
        <w:t xml:space="preserve"> </w:t>
      </w:r>
      <w:r w:rsidRPr="00DF3DE6" w:rsidR="00B560BF">
        <w:t xml:space="preserve">volledig zeker </w:t>
      </w:r>
      <w:r w:rsidRPr="00DF3DE6" w:rsidR="00F6463D">
        <w:t xml:space="preserve">van </w:t>
      </w:r>
      <w:r w:rsidRPr="00DF3DE6" w:rsidR="004713BB">
        <w:t>te zijn</w:t>
      </w:r>
      <w:r w:rsidRPr="00DF3DE6" w:rsidR="00B560BF">
        <w:t xml:space="preserve"> dat</w:t>
      </w:r>
      <w:r w:rsidRPr="00DF3DE6" w:rsidR="00FC0330">
        <w:t xml:space="preserve"> betere bescherming nodig is, is </w:t>
      </w:r>
      <w:r w:rsidRPr="00DF3DE6" w:rsidR="00B35904">
        <w:t>met veertien procentpunten toegenomen ten opzichte van</w:t>
      </w:r>
      <w:r w:rsidRPr="00DF3DE6" w:rsidR="00A104E8">
        <w:t xml:space="preserve"> </w:t>
      </w:r>
      <w:r w:rsidRPr="00DF3DE6" w:rsidR="001D11F3">
        <w:t>2015.</w:t>
      </w:r>
      <w:r w:rsidRPr="00DF3DE6" w:rsidR="008A3E52">
        <w:rPr>
          <w:rStyle w:val="Voetnootmarkering"/>
        </w:rPr>
        <w:footnoteReference w:id="34"/>
      </w:r>
      <w:r w:rsidRPr="00DF3DE6" w:rsidR="001D11F3">
        <w:t xml:space="preserve"> </w:t>
      </w:r>
    </w:p>
    <w:p w:rsidRPr="00DF3DE6" w:rsidR="00212DC1" w:rsidP="00DF3DE6" w:rsidRDefault="00212DC1" w14:paraId="41A50951" w14:textId="77777777"/>
    <w:p w:rsidRPr="00DF3DE6" w:rsidR="00212DC1" w:rsidP="00DF3DE6" w:rsidRDefault="00212DC1" w14:paraId="782F80B3" w14:textId="44738985">
      <w:r w:rsidRPr="00DF3DE6">
        <w:t>Uit onderzoek van Kieskompas blijkt dat acht op de tien Nederlanders willen dat dieren in de veehouderij hun natuurlijke gedrag moeten kunnen vertonen.</w:t>
      </w:r>
      <w:r w:rsidRPr="00DF3DE6">
        <w:rPr>
          <w:rStyle w:val="Voetnootmarkering"/>
        </w:rPr>
        <w:footnoteReference w:id="35"/>
      </w:r>
      <w:r w:rsidRPr="00DF3DE6">
        <w:t xml:space="preserve"> Zes op de tien Nederlanders voelen zich ongemakkelijk bij de manier waarop dieren in ons lan</w:t>
      </w:r>
      <w:r w:rsidRPr="00DF3DE6" w:rsidR="006E6F76">
        <w:t>d</w:t>
      </w:r>
      <w:r w:rsidRPr="00DF3DE6">
        <w:t xml:space="preserve"> </w:t>
      </w:r>
      <w:r w:rsidRPr="00DF3DE6" w:rsidR="00705FC7">
        <w:t>op dit moment</w:t>
      </w:r>
      <w:r w:rsidRPr="00DF3DE6">
        <w:t xml:space="preserve"> worden gehouden en gebruikt.</w:t>
      </w:r>
      <w:r w:rsidRPr="00DF3DE6">
        <w:rPr>
          <w:rStyle w:val="Voetnootmarkering"/>
        </w:rPr>
        <w:footnoteReference w:id="36"/>
      </w:r>
    </w:p>
    <w:p w:rsidRPr="00DF3DE6" w:rsidR="00212DC1" w:rsidP="00DF3DE6" w:rsidRDefault="00212DC1" w14:paraId="3734169D" w14:textId="77777777"/>
    <w:p w:rsidRPr="00DF3DE6" w:rsidR="00107333" w:rsidP="00DF3DE6" w:rsidRDefault="00D1177B" w14:paraId="67D113FA" w14:textId="713284EF">
      <w:r w:rsidRPr="00DF3DE6">
        <w:t>Dit laat zien</w:t>
      </w:r>
      <w:r w:rsidRPr="00DF3DE6" w:rsidR="00212DC1">
        <w:t xml:space="preserve"> dat de</w:t>
      </w:r>
      <w:r w:rsidRPr="00DF3DE6" w:rsidR="00107333">
        <w:t xml:space="preserve"> samenleving veel compassie voor dieren </w:t>
      </w:r>
      <w:r w:rsidRPr="00DF3DE6" w:rsidR="00212DC1">
        <w:t xml:space="preserve">voelt </w:t>
      </w:r>
      <w:r w:rsidRPr="00DF3DE6" w:rsidR="00107333">
        <w:t>en al jarenlang</w:t>
      </w:r>
      <w:r w:rsidRPr="00DF3DE6" w:rsidR="00212DC1">
        <w:t>, in steeds meer toenemende mate, vindt</w:t>
      </w:r>
      <w:r w:rsidRPr="00DF3DE6" w:rsidR="00107333">
        <w:t xml:space="preserve"> dat het welzijn van dieren in de veehouderij sterk verbeterd zou moeten worden. </w:t>
      </w:r>
    </w:p>
    <w:p w:rsidRPr="00DF3DE6" w:rsidR="00900D6F" w:rsidP="00DF3DE6" w:rsidRDefault="00900D6F" w14:paraId="6E94FD42" w14:textId="77777777"/>
    <w:p w:rsidRPr="00DF3DE6" w:rsidR="00900D6F" w:rsidP="00DF3DE6" w:rsidRDefault="00D1177B" w14:paraId="5DD27125" w14:textId="7E1097A1">
      <w:r w:rsidRPr="00DF3DE6">
        <w:t>Dit zien we ook terug in</w:t>
      </w:r>
      <w:r w:rsidRPr="00DF3DE6" w:rsidR="00900D6F">
        <w:t xml:space="preserve"> verschillende onderzoeken </w:t>
      </w:r>
      <w:r w:rsidRPr="00DF3DE6">
        <w:t xml:space="preserve">naar </w:t>
      </w:r>
      <w:r w:rsidRPr="00DF3DE6" w:rsidR="009C2E3F">
        <w:t>de publieke opinie omtrent het beperken van het lijden van dieren bij de slacht.</w:t>
      </w:r>
      <w:r w:rsidRPr="00DF3DE6" w:rsidR="00900D6F">
        <w:t xml:space="preserve"> </w:t>
      </w:r>
      <w:r w:rsidRPr="00DF3DE6" w:rsidR="00083980">
        <w:t>Uit</w:t>
      </w:r>
      <w:r w:rsidRPr="00DF3DE6" w:rsidR="00900D6F">
        <w:t xml:space="preserve"> de resultaten </w:t>
      </w:r>
      <w:r w:rsidRPr="00DF3DE6" w:rsidR="00083980">
        <w:t xml:space="preserve">van </w:t>
      </w:r>
      <w:r w:rsidRPr="00DF3DE6" w:rsidR="00900D6F">
        <w:t>een grote opiniepeiling die in 2020 werd uitgevoerd in 24 Europese lidstaten</w:t>
      </w:r>
      <w:r w:rsidRPr="00DF3DE6" w:rsidR="00900D6F">
        <w:rPr>
          <w:vertAlign w:val="superscript"/>
        </w:rPr>
        <w:footnoteReference w:id="37"/>
      </w:r>
      <w:r w:rsidRPr="00DF3DE6" w:rsidR="00083980">
        <w:t xml:space="preserve"> stelde </w:t>
      </w:r>
      <w:r w:rsidRPr="00DF3DE6" w:rsidR="00900D6F">
        <w:t xml:space="preserve">84% van de Nederlandse ondervraagden dat alle dieren voorafgaand aan de slacht zouden moeten worden bedwelmd. Een even grote groep stelde dat het belangrijk is dat dieren zo min mogelijk lijden op het moment dat zij worden geslacht. De overtuiging dat dieren rond de slacht bescherming verdienen tegen vermijdbaar lijden, en wel door middel van voorafgaande bedwelming, is in de afgelopen 100 jaar </w:t>
      </w:r>
      <w:r w:rsidRPr="00DF3DE6" w:rsidR="004F5BC3">
        <w:t>onverminderd sterk</w:t>
      </w:r>
      <w:r w:rsidRPr="00DF3DE6" w:rsidR="00900D6F">
        <w:t xml:space="preserve"> bij zowel het publiek als bij de wetgever.</w:t>
      </w:r>
    </w:p>
    <w:p w:rsidRPr="00DF3DE6" w:rsidR="00900D6F" w:rsidP="00DF3DE6" w:rsidRDefault="00900D6F" w14:paraId="6D4B7294" w14:textId="77777777"/>
    <w:p w:rsidRPr="00DF3DE6" w:rsidR="00107333" w:rsidP="00DF3DE6" w:rsidRDefault="00787D2E" w14:paraId="5AF83A6E" w14:textId="56014924">
      <w:r w:rsidRPr="00DF3DE6">
        <w:t xml:space="preserve">Ook </w:t>
      </w:r>
      <w:r w:rsidRPr="00DF3DE6" w:rsidR="00900D6F">
        <w:t>binnen de geloofsgemeenschappen</w:t>
      </w:r>
      <w:r w:rsidRPr="00DF3DE6" w:rsidR="00F3193B">
        <w:t xml:space="preserve"> zijn op dit gebied ontwikkelingen te zien</w:t>
      </w:r>
      <w:r w:rsidRPr="00DF3DE6" w:rsidR="00900D6F">
        <w:t>. Zo</w:t>
      </w:r>
      <w:r w:rsidRPr="00DF3DE6" w:rsidR="0009116C">
        <w:t xml:space="preserve"> </w:t>
      </w:r>
      <w:r w:rsidRPr="00DF3DE6" w:rsidR="009A4E2A">
        <w:t>word</w:t>
      </w:r>
      <w:r w:rsidRPr="00DF3DE6" w:rsidR="00C90EBC">
        <w:t>t er</w:t>
      </w:r>
      <w:r w:rsidRPr="00DF3DE6" w:rsidR="009A4E2A">
        <w:t xml:space="preserve"> sinds 2018 </w:t>
      </w:r>
      <w:r w:rsidRPr="00DF3DE6" w:rsidR="00C90EBC">
        <w:t xml:space="preserve">voorafgaande bedwelming toegepast bij </w:t>
      </w:r>
      <w:r w:rsidRPr="00DF3DE6" w:rsidR="009A4E2A">
        <w:t xml:space="preserve">alle </w:t>
      </w:r>
      <w:r w:rsidRPr="00DF3DE6" w:rsidR="00C90EBC">
        <w:t>kippen die in Nederland worden geslacht volgens religieuze riten</w:t>
      </w:r>
      <w:r w:rsidRPr="00DF3DE6" w:rsidR="009A4E2A">
        <w:t>.</w:t>
      </w:r>
      <w:r w:rsidRPr="00DF3DE6" w:rsidR="00C90EBC">
        <w:rPr>
          <w:rStyle w:val="Voetnootmarkering"/>
        </w:rPr>
        <w:footnoteReference w:id="38"/>
      </w:r>
      <w:r w:rsidRPr="00DF3DE6" w:rsidR="0009116C">
        <w:t xml:space="preserve"> </w:t>
      </w:r>
      <w:r w:rsidRPr="00DF3DE6" w:rsidR="002646E2">
        <w:t xml:space="preserve">Verder </w:t>
      </w:r>
      <w:r w:rsidRPr="00DF3DE6" w:rsidR="00900D6F">
        <w:t>blijkt uit cijfers van de NVWA dat in 2021 41% van de ritueel geslachte runderen met voorafgaande bedwelming is geslacht. Bij schapen en geiten was dit zelfs 57%.</w:t>
      </w:r>
      <w:r w:rsidRPr="00DF3DE6" w:rsidR="00900D6F">
        <w:rPr>
          <w:rStyle w:val="Voetnootmarkering"/>
        </w:rPr>
        <w:footnoteReference w:id="39"/>
      </w:r>
      <w:r w:rsidRPr="00DF3DE6" w:rsidR="00900D6F">
        <w:t xml:space="preserve"> Deze percentages zijn de afgelopen jaren fors toegenomen. </w:t>
      </w:r>
      <w:r w:rsidRPr="00DF3DE6" w:rsidR="00900D6F">
        <w:rPr>
          <w:color w:val="000000"/>
        </w:rPr>
        <w:t xml:space="preserve">Tijdens het rondetafelgesprek over de invoering van een algehele plicht tot bedwelming van dieren voorafgaand aan de slacht </w:t>
      </w:r>
      <w:r w:rsidRPr="00DF3DE6" w:rsidR="00AC609B">
        <w:rPr>
          <w:color w:val="000000"/>
        </w:rPr>
        <w:t xml:space="preserve">in 2019 </w:t>
      </w:r>
      <w:r w:rsidRPr="00DF3DE6" w:rsidR="00900D6F">
        <w:rPr>
          <w:color w:val="000000"/>
        </w:rPr>
        <w:t xml:space="preserve">werd door een vertegenwoordiger van het Contactorgaan Moslims en Overheid gesteld dat zijn organisatie waarschijnlijk weinig moeite zal hebben met reversibele bedwelming zoals elektrische bedwelming, aangezien het dier dan sterft als gevolg van de </w:t>
      </w:r>
      <w:proofErr w:type="spellStart"/>
      <w:r w:rsidRPr="00DF3DE6" w:rsidR="00900D6F">
        <w:rPr>
          <w:color w:val="000000"/>
        </w:rPr>
        <w:t>halssnede</w:t>
      </w:r>
      <w:proofErr w:type="spellEnd"/>
      <w:r w:rsidRPr="00DF3DE6" w:rsidR="00900D6F">
        <w:rPr>
          <w:color w:val="000000"/>
        </w:rPr>
        <w:t xml:space="preserve"> en niet van de bedwelming.</w:t>
      </w:r>
      <w:r w:rsidRPr="00DF3DE6" w:rsidR="00900D6F">
        <w:rPr>
          <w:rStyle w:val="Voetnootmarkering"/>
          <w:color w:val="000000"/>
        </w:rPr>
        <w:footnoteReference w:id="40"/>
      </w:r>
    </w:p>
    <w:p w:rsidR="004D2245" w:rsidP="00714FCA" w:rsidRDefault="004D2245" w14:paraId="5B217A65" w14:textId="77777777">
      <w:pPr>
        <w:rPr>
          <w:b/>
        </w:rPr>
      </w:pPr>
    </w:p>
    <w:p w:rsidRPr="00714FCA" w:rsidR="00DA7F09" w:rsidP="00714FCA" w:rsidRDefault="00714FCA" w14:paraId="18BFBB45" w14:textId="64FD0E7B">
      <w:pPr>
        <w:rPr>
          <w:b/>
        </w:rPr>
      </w:pPr>
      <w:r>
        <w:rPr>
          <w:b/>
        </w:rPr>
        <w:t xml:space="preserve">3. </w:t>
      </w:r>
      <w:r w:rsidRPr="00714FCA" w:rsidR="00E1124B">
        <w:rPr>
          <w:b/>
        </w:rPr>
        <w:t>Hoofdlijnen van het wetsvoorstel</w:t>
      </w:r>
    </w:p>
    <w:p w:rsidRPr="00DF3DE6" w:rsidR="00CE05B8" w:rsidP="00DF3DE6" w:rsidRDefault="00197979" w14:paraId="31CA3F46" w14:textId="1DF01730">
      <w:pPr>
        <w:rPr>
          <w:bCs/>
        </w:rPr>
      </w:pPr>
      <w:r w:rsidRPr="00DF3DE6">
        <w:rPr>
          <w:b/>
        </w:rPr>
        <w:br/>
      </w:r>
      <w:r w:rsidRPr="00DF3DE6" w:rsidR="00970F12">
        <w:rPr>
          <w:bCs/>
        </w:rPr>
        <w:t xml:space="preserve">Het belang van de bescherming van dieren is verankerd in zowel nationale als Europese regelgeving. Een fundamenteel uitgangspunt daarbij is </w:t>
      </w:r>
      <w:r w:rsidRPr="00DF3DE6" w:rsidR="00F82FA1">
        <w:rPr>
          <w:bCs/>
        </w:rPr>
        <w:t>de intrinsieke waarde van het dier, vastgelegd in artikel 1.3</w:t>
      </w:r>
      <w:r w:rsidRPr="00DF3DE6" w:rsidR="00D652E5">
        <w:rPr>
          <w:bCs/>
        </w:rPr>
        <w:t xml:space="preserve"> </w:t>
      </w:r>
      <w:r w:rsidRPr="00DF3DE6" w:rsidR="00F82FA1">
        <w:rPr>
          <w:bCs/>
        </w:rPr>
        <w:t xml:space="preserve">van de Wet dieren: </w:t>
      </w:r>
    </w:p>
    <w:p w:rsidRPr="00DF3DE6" w:rsidR="00B011C5" w:rsidP="00DF3DE6" w:rsidRDefault="00B011C5" w14:paraId="601C1B7C" w14:textId="77777777">
      <w:pPr>
        <w:rPr>
          <w:bCs/>
        </w:rPr>
      </w:pPr>
    </w:p>
    <w:p w:rsidRPr="00DF3DE6" w:rsidR="00CE05B8" w:rsidP="00DF3DE6" w:rsidRDefault="006A4C16" w14:paraId="4D98A963" w14:textId="77777777">
      <w:pPr>
        <w:ind w:left="720"/>
        <w:rPr>
          <w:bCs/>
        </w:rPr>
      </w:pPr>
      <w:r w:rsidRPr="00DF3DE6">
        <w:rPr>
          <w:bCs/>
        </w:rPr>
        <w:lastRenderedPageBreak/>
        <w:t>“De intrinsie</w:t>
      </w:r>
      <w:r w:rsidRPr="00DF3DE6" w:rsidR="002B649E">
        <w:rPr>
          <w:bCs/>
        </w:rPr>
        <w:t xml:space="preserve">ke waarde van het dier wordt erkend. Onder erkenning van de intrinsieke waarde (…) wordt verstaan </w:t>
      </w:r>
      <w:r w:rsidRPr="00DF3DE6" w:rsidR="00D95D77">
        <w:rPr>
          <w:bCs/>
        </w:rPr>
        <w:t>erkenning van de eigen waarde van dieren, zijnde wezens met gevoel.”</w:t>
      </w:r>
      <w:r w:rsidRPr="00DF3DE6" w:rsidR="00B70053">
        <w:rPr>
          <w:bCs/>
        </w:rPr>
        <w:t xml:space="preserve"> </w:t>
      </w:r>
    </w:p>
    <w:p w:rsidRPr="00DF3DE6" w:rsidR="00CE05B8" w:rsidP="00DF3DE6" w:rsidRDefault="00CE05B8" w14:paraId="361224FA" w14:textId="77777777">
      <w:pPr>
        <w:rPr>
          <w:bCs/>
        </w:rPr>
      </w:pPr>
    </w:p>
    <w:p w:rsidRPr="00DF3DE6" w:rsidR="00295179" w:rsidP="00DF3DE6" w:rsidRDefault="00BB5397" w14:paraId="2FA77FEE" w14:textId="186169F1">
      <w:pPr>
        <w:rPr>
          <w:bCs/>
        </w:rPr>
      </w:pPr>
      <w:r w:rsidRPr="00DF3DE6">
        <w:rPr>
          <w:bCs/>
        </w:rPr>
        <w:t>In</w:t>
      </w:r>
      <w:r w:rsidRPr="00DF3DE6" w:rsidR="00B70053">
        <w:rPr>
          <w:bCs/>
        </w:rPr>
        <w:t xml:space="preserve"> de</w:t>
      </w:r>
      <w:r w:rsidRPr="00DF3DE6" w:rsidR="00970F12">
        <w:rPr>
          <w:bCs/>
        </w:rPr>
        <w:t xml:space="preserve"> Europese</w:t>
      </w:r>
      <w:r w:rsidRPr="00DF3DE6" w:rsidR="00B70053">
        <w:rPr>
          <w:bCs/>
        </w:rPr>
        <w:t xml:space="preserve"> </w:t>
      </w:r>
      <w:r w:rsidRPr="00DF3DE6" w:rsidR="001C44F7">
        <w:rPr>
          <w:bCs/>
        </w:rPr>
        <w:t>V</w:t>
      </w:r>
      <w:r w:rsidRPr="00DF3DE6" w:rsidR="00B70053">
        <w:rPr>
          <w:bCs/>
        </w:rPr>
        <w:t xml:space="preserve">erordening (EG). </w:t>
      </w:r>
      <w:r w:rsidRPr="00DF3DE6" w:rsidR="001C44F7">
        <w:rPr>
          <w:bCs/>
        </w:rPr>
        <w:t>n</w:t>
      </w:r>
      <w:r w:rsidRPr="00DF3DE6" w:rsidR="00B70053">
        <w:rPr>
          <w:bCs/>
        </w:rPr>
        <w:t xml:space="preserve">r. 1099/2009 inzake de bescherming van dieren bij het doden </w:t>
      </w:r>
      <w:r w:rsidRPr="00DF3DE6">
        <w:rPr>
          <w:bCs/>
        </w:rPr>
        <w:t xml:space="preserve">wordt </w:t>
      </w:r>
      <w:r w:rsidRPr="00DF3DE6" w:rsidR="00970F12">
        <w:rPr>
          <w:bCs/>
        </w:rPr>
        <w:t xml:space="preserve">het belang benadrukt </w:t>
      </w:r>
      <w:r w:rsidRPr="00DF3DE6" w:rsidR="00B011C5">
        <w:rPr>
          <w:bCs/>
        </w:rPr>
        <w:t xml:space="preserve">van maatregelen </w:t>
      </w:r>
      <w:r w:rsidRPr="00DF3DE6" w:rsidR="001A1DFD">
        <w:rPr>
          <w:bCs/>
        </w:rPr>
        <w:t>“</w:t>
      </w:r>
      <w:r w:rsidRPr="00DF3DE6" w:rsidR="00B011C5">
        <w:rPr>
          <w:bCs/>
        </w:rPr>
        <w:t xml:space="preserve">om </w:t>
      </w:r>
      <w:r w:rsidRPr="00DF3DE6" w:rsidR="001A1DFD">
        <w:rPr>
          <w:bCs/>
        </w:rPr>
        <w:t>pijn te vermijden en angst en spanning en lijden tijdens het slacht- of dodingsproces zoveel mogelijk te beperken</w:t>
      </w:r>
      <w:r w:rsidRPr="00DF3DE6" w:rsidR="00B96F84">
        <w:rPr>
          <w:bCs/>
        </w:rPr>
        <w:t xml:space="preserve">”. </w:t>
      </w:r>
      <w:r w:rsidRPr="00DF3DE6" w:rsidR="00B011C5">
        <w:rPr>
          <w:bCs/>
        </w:rPr>
        <w:t xml:space="preserve">Deze overweging is uitgewerkt in artikel 3, lid 1 van die </w:t>
      </w:r>
      <w:r w:rsidRPr="00DF3DE6" w:rsidR="001C44F7">
        <w:rPr>
          <w:bCs/>
        </w:rPr>
        <w:t>V</w:t>
      </w:r>
      <w:r w:rsidRPr="00DF3DE6" w:rsidR="00B011C5">
        <w:rPr>
          <w:bCs/>
        </w:rPr>
        <w:t xml:space="preserve">erordening (en </w:t>
      </w:r>
      <w:r w:rsidRPr="00DF3DE6" w:rsidR="00746527">
        <w:rPr>
          <w:bCs/>
        </w:rPr>
        <w:t xml:space="preserve">tevens </w:t>
      </w:r>
      <w:r w:rsidRPr="00DF3DE6" w:rsidR="00B011C5">
        <w:rPr>
          <w:bCs/>
        </w:rPr>
        <w:t>opgenomen</w:t>
      </w:r>
      <w:r w:rsidRPr="00DF3DE6" w:rsidR="00746527">
        <w:rPr>
          <w:bCs/>
        </w:rPr>
        <w:t xml:space="preserve"> in artikel 1.12 van het Besluit houders van dieren):</w:t>
      </w:r>
    </w:p>
    <w:p w:rsidRPr="00DF3DE6" w:rsidR="00B011C5" w:rsidP="00DF3DE6" w:rsidRDefault="00B011C5" w14:paraId="2E763AE9" w14:textId="77777777">
      <w:pPr>
        <w:rPr>
          <w:bCs/>
        </w:rPr>
      </w:pPr>
    </w:p>
    <w:p w:rsidRPr="00DF3DE6" w:rsidR="00746527" w:rsidP="00DF3DE6" w:rsidRDefault="00746527" w14:paraId="13D2245A" w14:textId="3D2D84D0">
      <w:pPr>
        <w:ind w:left="720"/>
        <w:rPr>
          <w:bCs/>
        </w:rPr>
      </w:pPr>
      <w:r w:rsidRPr="00DF3DE6">
        <w:rPr>
          <w:bCs/>
        </w:rPr>
        <w:t>“Bij het doden van dieren en daarmee verband houdende activiteiten wordt ervoor gezorgd dat de dieren elke vermijdbare vorm van pijn, spanning of lijden wordt bespaard.”</w:t>
      </w:r>
    </w:p>
    <w:p w:rsidRPr="00DF3DE6" w:rsidR="00295179" w:rsidP="00DF3DE6" w:rsidRDefault="00295179" w14:paraId="203ED714" w14:textId="77777777">
      <w:pPr>
        <w:rPr>
          <w:bCs/>
        </w:rPr>
      </w:pPr>
    </w:p>
    <w:p w:rsidRPr="00DF3DE6" w:rsidR="00CC5491" w:rsidP="00DF3DE6" w:rsidRDefault="003772B1" w14:paraId="198A89BD" w14:textId="62C970B3">
      <w:pPr>
        <w:rPr>
          <w:bCs/>
        </w:rPr>
      </w:pPr>
      <w:r w:rsidRPr="00DF3DE6">
        <w:rPr>
          <w:bCs/>
        </w:rPr>
        <w:t>Deze bepalingen</w:t>
      </w:r>
      <w:r w:rsidRPr="00DF3DE6" w:rsidR="00B011C5">
        <w:rPr>
          <w:bCs/>
        </w:rPr>
        <w:t xml:space="preserve"> maken duidelijk dat de wetgever </w:t>
      </w:r>
      <w:r w:rsidRPr="00DF3DE6" w:rsidR="00994592">
        <w:rPr>
          <w:bCs/>
        </w:rPr>
        <w:t>werk moet maken van het</w:t>
      </w:r>
      <w:r w:rsidRPr="00DF3DE6" w:rsidR="00B011C5">
        <w:rPr>
          <w:bCs/>
        </w:rPr>
        <w:t xml:space="preserve"> beperken van het lijden van dieren </w:t>
      </w:r>
      <w:r w:rsidRPr="00DF3DE6" w:rsidR="00E000E2">
        <w:rPr>
          <w:bCs/>
        </w:rPr>
        <w:t>bij</w:t>
      </w:r>
      <w:r w:rsidRPr="00DF3DE6" w:rsidR="00B011C5">
        <w:rPr>
          <w:bCs/>
        </w:rPr>
        <w:t xml:space="preserve"> de slacht</w:t>
      </w:r>
      <w:r w:rsidRPr="00DF3DE6" w:rsidR="00994592">
        <w:rPr>
          <w:bCs/>
        </w:rPr>
        <w:t>, wat het fundament vormt van dit wetsvoorstel</w:t>
      </w:r>
      <w:r w:rsidRPr="00DF3DE6">
        <w:rPr>
          <w:bCs/>
        </w:rPr>
        <w:t>. De initiatiefnemer</w:t>
      </w:r>
      <w:r w:rsidRPr="00DF3DE6" w:rsidR="0006695F">
        <w:rPr>
          <w:bCs/>
        </w:rPr>
        <w:t xml:space="preserve"> </w:t>
      </w:r>
      <w:r w:rsidRPr="00DF3DE6" w:rsidR="004243CA">
        <w:rPr>
          <w:bCs/>
        </w:rPr>
        <w:t xml:space="preserve">hanteert daarbij het </w:t>
      </w:r>
      <w:r w:rsidRPr="00DF3DE6" w:rsidR="00813F98">
        <w:rPr>
          <w:bCs/>
        </w:rPr>
        <w:t xml:space="preserve">uitgangspunt van de </w:t>
      </w:r>
      <w:r w:rsidRPr="00DF3DE6" w:rsidR="00571405">
        <w:rPr>
          <w:bCs/>
        </w:rPr>
        <w:t xml:space="preserve">wettelijk </w:t>
      </w:r>
      <w:r w:rsidRPr="00DF3DE6" w:rsidR="005A5666">
        <w:rPr>
          <w:bCs/>
        </w:rPr>
        <w:t>verankerde</w:t>
      </w:r>
      <w:r w:rsidRPr="00DF3DE6" w:rsidR="00571405">
        <w:rPr>
          <w:bCs/>
        </w:rPr>
        <w:t xml:space="preserve"> int</w:t>
      </w:r>
      <w:r w:rsidRPr="00DF3DE6" w:rsidR="00EA31A0">
        <w:rPr>
          <w:bCs/>
        </w:rPr>
        <w:t>rinsieke waarde van het indi</w:t>
      </w:r>
      <w:r w:rsidRPr="00DF3DE6" w:rsidR="00231245">
        <w:rPr>
          <w:bCs/>
        </w:rPr>
        <w:t>viduele dier</w:t>
      </w:r>
      <w:r w:rsidRPr="00DF3DE6" w:rsidR="00E0386D">
        <w:rPr>
          <w:bCs/>
        </w:rPr>
        <w:t xml:space="preserve">. </w:t>
      </w:r>
      <w:r w:rsidRPr="00DF3DE6" w:rsidR="009554D5">
        <w:rPr>
          <w:bCs/>
        </w:rPr>
        <w:t>D</w:t>
      </w:r>
      <w:r w:rsidRPr="00DF3DE6" w:rsidR="005665F6">
        <w:rPr>
          <w:bCs/>
        </w:rPr>
        <w:t xml:space="preserve">it beginsel noopt de wetgever ertoe </w:t>
      </w:r>
      <w:r w:rsidRPr="00DF3DE6" w:rsidR="00EC72CA">
        <w:rPr>
          <w:bCs/>
        </w:rPr>
        <w:t xml:space="preserve">de </w:t>
      </w:r>
      <w:r w:rsidRPr="00DF3DE6" w:rsidR="00D45878">
        <w:rPr>
          <w:bCs/>
        </w:rPr>
        <w:t xml:space="preserve">bescherming van </w:t>
      </w:r>
      <w:r w:rsidRPr="00DF3DE6" w:rsidR="00311814">
        <w:rPr>
          <w:bCs/>
        </w:rPr>
        <w:t xml:space="preserve">het </w:t>
      </w:r>
      <w:r w:rsidRPr="00DF3DE6" w:rsidR="00BC3AA6">
        <w:rPr>
          <w:bCs/>
        </w:rPr>
        <w:t xml:space="preserve">welzijn en de intrinsieke waarde van dieren </w:t>
      </w:r>
      <w:r w:rsidRPr="00DF3DE6" w:rsidR="00927459">
        <w:rPr>
          <w:bCs/>
        </w:rPr>
        <w:t xml:space="preserve">ook in concrete zin </w:t>
      </w:r>
      <w:r w:rsidRPr="00DF3DE6" w:rsidR="00A35D73">
        <w:rPr>
          <w:bCs/>
        </w:rPr>
        <w:t>te borgen</w:t>
      </w:r>
      <w:r w:rsidRPr="00DF3DE6" w:rsidR="00B052CD">
        <w:rPr>
          <w:bCs/>
        </w:rPr>
        <w:t xml:space="preserve"> </w:t>
      </w:r>
      <w:r w:rsidRPr="00DF3DE6" w:rsidR="00FD785A">
        <w:rPr>
          <w:bCs/>
        </w:rPr>
        <w:t xml:space="preserve">en aanvullende stappen te zetten </w:t>
      </w:r>
      <w:r w:rsidRPr="00DF3DE6" w:rsidR="00927459">
        <w:rPr>
          <w:bCs/>
        </w:rPr>
        <w:t>waar nodig</w:t>
      </w:r>
      <w:r w:rsidRPr="00DF3DE6" w:rsidR="00B052CD">
        <w:rPr>
          <w:bCs/>
        </w:rPr>
        <w:t xml:space="preserve">. </w:t>
      </w:r>
      <w:r w:rsidRPr="00DF3DE6" w:rsidR="00D645C4">
        <w:rPr>
          <w:bCs/>
        </w:rPr>
        <w:t xml:space="preserve">Initiatiefnemer </w:t>
      </w:r>
      <w:r w:rsidRPr="00DF3DE6" w:rsidR="0006695F">
        <w:rPr>
          <w:bCs/>
        </w:rPr>
        <w:t xml:space="preserve">heeft vanuit </w:t>
      </w:r>
      <w:r w:rsidRPr="00DF3DE6">
        <w:rPr>
          <w:bCs/>
        </w:rPr>
        <w:t xml:space="preserve">deze </w:t>
      </w:r>
      <w:r w:rsidRPr="00DF3DE6" w:rsidR="00994592">
        <w:rPr>
          <w:bCs/>
        </w:rPr>
        <w:t>wettelijke kaders</w:t>
      </w:r>
      <w:r w:rsidRPr="00DF3DE6">
        <w:rPr>
          <w:bCs/>
        </w:rPr>
        <w:t xml:space="preserve"> </w:t>
      </w:r>
      <w:r w:rsidRPr="00DF3DE6" w:rsidR="0006695F">
        <w:rPr>
          <w:bCs/>
        </w:rPr>
        <w:t xml:space="preserve">geconcludeerd dat </w:t>
      </w:r>
      <w:r w:rsidRPr="00DF3DE6" w:rsidR="009515B5">
        <w:rPr>
          <w:bCs/>
        </w:rPr>
        <w:t>aanvullende</w:t>
      </w:r>
      <w:r w:rsidRPr="00DF3DE6" w:rsidR="0006695F">
        <w:rPr>
          <w:bCs/>
        </w:rPr>
        <w:t xml:space="preserve"> stappen nodig zijn</w:t>
      </w:r>
      <w:r w:rsidRPr="00DF3DE6" w:rsidR="006B0EB1">
        <w:rPr>
          <w:bCs/>
        </w:rPr>
        <w:t xml:space="preserve">. </w:t>
      </w:r>
      <w:r w:rsidRPr="00DF3DE6" w:rsidR="00CA3DA4">
        <w:rPr>
          <w:bCs/>
        </w:rPr>
        <w:t>H</w:t>
      </w:r>
      <w:r w:rsidRPr="00DF3DE6">
        <w:rPr>
          <w:bCs/>
        </w:rPr>
        <w:t xml:space="preserve">et doel </w:t>
      </w:r>
      <w:r w:rsidRPr="00DF3DE6" w:rsidR="009515B5">
        <w:rPr>
          <w:bCs/>
        </w:rPr>
        <w:t>van dit wetsvoorstel</w:t>
      </w:r>
      <w:r w:rsidRPr="00DF3DE6" w:rsidR="00CA3DA4">
        <w:rPr>
          <w:bCs/>
        </w:rPr>
        <w:t xml:space="preserve"> is</w:t>
      </w:r>
      <w:r w:rsidRPr="00DF3DE6" w:rsidR="00FE10A2">
        <w:rPr>
          <w:bCs/>
        </w:rPr>
        <w:t xml:space="preserve"> om</w:t>
      </w:r>
      <w:r w:rsidRPr="00DF3DE6" w:rsidR="00812532">
        <w:rPr>
          <w:bCs/>
        </w:rPr>
        <w:t xml:space="preserve"> </w:t>
      </w:r>
      <w:r w:rsidRPr="00DF3DE6" w:rsidR="00E46D78">
        <w:rPr>
          <w:bCs/>
        </w:rPr>
        <w:t>het lijden van dieren bij de slacht zoveel mogelijk</w:t>
      </w:r>
      <w:r w:rsidRPr="00DF3DE6" w:rsidR="0024209C">
        <w:rPr>
          <w:bCs/>
        </w:rPr>
        <w:t xml:space="preserve"> te</w:t>
      </w:r>
      <w:r w:rsidRPr="00DF3DE6" w:rsidR="00E46D78">
        <w:rPr>
          <w:bCs/>
        </w:rPr>
        <w:t xml:space="preserve"> verminderen</w:t>
      </w:r>
      <w:r w:rsidRPr="00DF3DE6" w:rsidR="004C2CE0">
        <w:rPr>
          <w:bCs/>
        </w:rPr>
        <w:t xml:space="preserve">, </w:t>
      </w:r>
      <w:r w:rsidRPr="00DF3DE6" w:rsidR="00540F20">
        <w:rPr>
          <w:bCs/>
        </w:rPr>
        <w:t xml:space="preserve">zoals </w:t>
      </w:r>
      <w:r w:rsidRPr="00DF3DE6" w:rsidR="00342316">
        <w:rPr>
          <w:bCs/>
        </w:rPr>
        <w:t xml:space="preserve">bepaald in de </w:t>
      </w:r>
      <w:r w:rsidRPr="00DF3DE6" w:rsidR="000D0FD9">
        <w:rPr>
          <w:bCs/>
        </w:rPr>
        <w:t>Verordening</w:t>
      </w:r>
      <w:r w:rsidRPr="00DF3DE6" w:rsidR="002876BD">
        <w:rPr>
          <w:bCs/>
        </w:rPr>
        <w:t xml:space="preserve"> en geredeneerd vanuit de </w:t>
      </w:r>
      <w:r w:rsidRPr="00DF3DE6" w:rsidR="00BD4B4C">
        <w:rPr>
          <w:bCs/>
        </w:rPr>
        <w:t xml:space="preserve">wettelijk verankerde </w:t>
      </w:r>
      <w:r w:rsidRPr="00DF3DE6" w:rsidR="002876BD">
        <w:rPr>
          <w:bCs/>
        </w:rPr>
        <w:t xml:space="preserve">intrinsieke waarde van het dier. </w:t>
      </w:r>
      <w:r w:rsidRPr="00DF3DE6" w:rsidR="00E46D78">
        <w:rPr>
          <w:bCs/>
        </w:rPr>
        <w:t xml:space="preserve">Om dit doel te bereiken stelt de initiatiefnemer voor om over te gaan tot een </w:t>
      </w:r>
      <w:r w:rsidRPr="00DF3DE6" w:rsidR="003B2735">
        <w:rPr>
          <w:bCs/>
        </w:rPr>
        <w:t>wijziging van de Wet dieren en de Wet op de economische delicten</w:t>
      </w:r>
      <w:r w:rsidRPr="00DF3DE6" w:rsidR="00E46D78">
        <w:rPr>
          <w:bCs/>
        </w:rPr>
        <w:t>, om te komen tot:</w:t>
      </w:r>
      <w:r w:rsidRPr="00DF3DE6" w:rsidDel="00E46D78" w:rsidR="00E46D78">
        <w:rPr>
          <w:bCs/>
        </w:rPr>
        <w:t xml:space="preserve"> </w:t>
      </w:r>
    </w:p>
    <w:p w:rsidRPr="00DF3DE6" w:rsidR="00CC5491" w:rsidP="00DF3DE6" w:rsidRDefault="00C96D2E" w14:paraId="2C5123B1" w14:textId="77777777">
      <w:pPr>
        <w:rPr>
          <w:bCs/>
        </w:rPr>
      </w:pPr>
      <w:r w:rsidRPr="00DF3DE6">
        <w:rPr>
          <w:bCs/>
        </w:rPr>
        <w:t>(1)</w:t>
      </w:r>
      <w:r w:rsidRPr="00DF3DE6" w:rsidR="00597357">
        <w:rPr>
          <w:bCs/>
        </w:rPr>
        <w:t xml:space="preserve"> een</w:t>
      </w:r>
      <w:r w:rsidRPr="00DF3DE6">
        <w:rPr>
          <w:bCs/>
        </w:rPr>
        <w:t xml:space="preserve"> </w:t>
      </w:r>
      <w:r w:rsidRPr="00DF3DE6" w:rsidR="00673770">
        <w:rPr>
          <w:bCs/>
        </w:rPr>
        <w:t xml:space="preserve">algehele verplichting tot het bedwelmen van dieren voorafgaand aan de slacht, </w:t>
      </w:r>
    </w:p>
    <w:p w:rsidRPr="00DF3DE6" w:rsidR="00CC5491" w:rsidP="00DF3DE6" w:rsidRDefault="00673770" w14:paraId="1BCD640F" w14:textId="781CEB55">
      <w:pPr>
        <w:rPr>
          <w:bCs/>
        </w:rPr>
      </w:pPr>
      <w:r w:rsidRPr="00DF3DE6">
        <w:rPr>
          <w:bCs/>
        </w:rPr>
        <w:t xml:space="preserve">(2) </w:t>
      </w:r>
      <w:r w:rsidRPr="00DF3DE6" w:rsidR="00C96D2E">
        <w:rPr>
          <w:bCs/>
        </w:rPr>
        <w:t>een einde aan pijnlijke bedwelmingsmethoden door een verbod op de CO</w:t>
      </w:r>
      <w:r w:rsidRPr="00DF3DE6" w:rsidR="00C96D2E">
        <w:rPr>
          <w:bCs/>
          <w:vertAlign w:val="subscript"/>
        </w:rPr>
        <w:t>2</w:t>
      </w:r>
      <w:r w:rsidRPr="00DF3DE6" w:rsidR="00C96D2E">
        <w:rPr>
          <w:bCs/>
        </w:rPr>
        <w:t xml:space="preserve">-bedwelming van varkens en het elektrisch waterbad bij </w:t>
      </w:r>
      <w:r w:rsidRPr="00DF3DE6" w:rsidR="00121530">
        <w:rPr>
          <w:bCs/>
        </w:rPr>
        <w:t>kippen, eenden en kalkoenen</w:t>
      </w:r>
      <w:r w:rsidRPr="00DF3DE6" w:rsidR="00C96D2E">
        <w:rPr>
          <w:bCs/>
        </w:rPr>
        <w:t xml:space="preserve">, </w:t>
      </w:r>
    </w:p>
    <w:p w:rsidRPr="00DF3DE6" w:rsidR="00CC5491" w:rsidP="00DF3DE6" w:rsidRDefault="00C96D2E" w14:paraId="3F16F06D" w14:textId="7A1CA225">
      <w:pPr>
        <w:rPr>
          <w:bCs/>
        </w:rPr>
      </w:pPr>
      <w:r w:rsidRPr="00DF3DE6">
        <w:rPr>
          <w:bCs/>
        </w:rPr>
        <w:t xml:space="preserve">(3) </w:t>
      </w:r>
      <w:r w:rsidRPr="00DF3DE6" w:rsidR="00673770">
        <w:rPr>
          <w:bCs/>
        </w:rPr>
        <w:t xml:space="preserve">een </w:t>
      </w:r>
      <w:r w:rsidRPr="00DF3DE6" w:rsidR="00A12FBE">
        <w:rPr>
          <w:bCs/>
        </w:rPr>
        <w:t>v</w:t>
      </w:r>
      <w:r w:rsidRPr="00DF3DE6">
        <w:rPr>
          <w:bCs/>
        </w:rPr>
        <w:t xml:space="preserve">erbod op het </w:t>
      </w:r>
      <w:proofErr w:type="spellStart"/>
      <w:r w:rsidRPr="00DF3DE6">
        <w:rPr>
          <w:bCs/>
        </w:rPr>
        <w:t>onbedwelmd</w:t>
      </w:r>
      <w:proofErr w:type="spellEnd"/>
      <w:r w:rsidRPr="00DF3DE6">
        <w:rPr>
          <w:bCs/>
        </w:rPr>
        <w:t xml:space="preserve"> mechanisch kantelen van kratten met </w:t>
      </w:r>
      <w:r w:rsidRPr="00DF3DE6" w:rsidR="00121530">
        <w:rPr>
          <w:bCs/>
        </w:rPr>
        <w:t xml:space="preserve">kippen, eenden en kalkoenen </w:t>
      </w:r>
      <w:r w:rsidRPr="00DF3DE6" w:rsidR="007242B1">
        <w:rPr>
          <w:bCs/>
        </w:rPr>
        <w:t xml:space="preserve">(pluimvee) </w:t>
      </w:r>
      <w:r w:rsidRPr="00DF3DE6">
        <w:rPr>
          <w:bCs/>
        </w:rPr>
        <w:t xml:space="preserve">en </w:t>
      </w:r>
    </w:p>
    <w:p w:rsidRPr="00DF3DE6" w:rsidR="00197979" w:rsidP="00DF3DE6" w:rsidRDefault="00C96D2E" w14:paraId="72854AF1" w14:textId="2C486544">
      <w:pPr>
        <w:rPr>
          <w:bCs/>
        </w:rPr>
      </w:pPr>
      <w:r w:rsidRPr="00DF3DE6">
        <w:rPr>
          <w:bCs/>
        </w:rPr>
        <w:t xml:space="preserve">(4) </w:t>
      </w:r>
      <w:r w:rsidRPr="00DF3DE6" w:rsidR="00673770">
        <w:rPr>
          <w:bCs/>
        </w:rPr>
        <w:t xml:space="preserve">een </w:t>
      </w:r>
      <w:r w:rsidRPr="00DF3DE6">
        <w:rPr>
          <w:bCs/>
        </w:rPr>
        <w:t xml:space="preserve">einde aan de slacht van </w:t>
      </w:r>
      <w:r w:rsidRPr="00DF3DE6" w:rsidR="00C74FFA">
        <w:rPr>
          <w:bCs/>
        </w:rPr>
        <w:t xml:space="preserve">(hoog)zwangere </w:t>
      </w:r>
      <w:r w:rsidRPr="00DF3DE6" w:rsidR="007242B1">
        <w:rPr>
          <w:bCs/>
        </w:rPr>
        <w:t>zoog</w:t>
      </w:r>
      <w:r w:rsidRPr="00DF3DE6">
        <w:rPr>
          <w:bCs/>
        </w:rPr>
        <w:t xml:space="preserve">dieren </w:t>
      </w:r>
      <w:r w:rsidRPr="00DF3DE6" w:rsidR="004A0224">
        <w:rPr>
          <w:bCs/>
        </w:rPr>
        <w:t>vanaf 40 procent van de dracht.</w:t>
      </w:r>
    </w:p>
    <w:p w:rsidRPr="00DF3DE6" w:rsidR="006C7B33" w:rsidP="00DF3DE6" w:rsidRDefault="006C7B33" w14:paraId="02FC60B2" w14:textId="77777777">
      <w:pPr>
        <w:rPr>
          <w:bCs/>
        </w:rPr>
      </w:pPr>
    </w:p>
    <w:p w:rsidRPr="00714FCA" w:rsidR="006C7B33" w:rsidP="00714FCA" w:rsidRDefault="00714FCA" w14:paraId="4629E669" w14:textId="2A1D4747">
      <w:pPr>
        <w:pStyle w:val="Lijstalinea"/>
        <w:numPr>
          <w:ilvl w:val="1"/>
          <w:numId w:val="24"/>
        </w:numPr>
        <w:rPr>
          <w:rFonts w:ascii="Times New Roman" w:hAnsi="Times New Roman"/>
          <w:b/>
          <w:sz w:val="24"/>
        </w:rPr>
      </w:pPr>
      <w:r w:rsidRPr="00714FCA">
        <w:rPr>
          <w:rFonts w:ascii="Times New Roman" w:hAnsi="Times New Roman"/>
          <w:b/>
          <w:sz w:val="24"/>
        </w:rPr>
        <w:t xml:space="preserve"> </w:t>
      </w:r>
      <w:r w:rsidRPr="00714FCA" w:rsidR="006C7B33">
        <w:rPr>
          <w:rFonts w:ascii="Times New Roman" w:hAnsi="Times New Roman"/>
          <w:b/>
          <w:sz w:val="24"/>
        </w:rPr>
        <w:t>Algehele verplichting tot bedwelming voorafgaand aan de slacht</w:t>
      </w:r>
    </w:p>
    <w:p w:rsidRPr="00DF3DE6" w:rsidR="006C7B33" w:rsidP="00DF3DE6" w:rsidRDefault="006C7B33" w14:paraId="50792974" w14:textId="77777777"/>
    <w:p w:rsidRPr="00DF3DE6" w:rsidR="00543F21" w:rsidP="00DF3DE6" w:rsidRDefault="00B9152A" w14:paraId="6AAFAAF8" w14:textId="22F15B9C">
      <w:r w:rsidRPr="00DF3DE6">
        <w:t xml:space="preserve">Zowel in het </w:t>
      </w:r>
      <w:r w:rsidRPr="00DF3DE6" w:rsidR="001347FD">
        <w:t>j</w:t>
      </w:r>
      <w:r w:rsidRPr="00DF3DE6">
        <w:t xml:space="preserve">odendom als </w:t>
      </w:r>
      <w:r w:rsidRPr="00DF3DE6" w:rsidR="001347FD">
        <w:t>in</w:t>
      </w:r>
      <w:r w:rsidRPr="00DF3DE6">
        <w:t xml:space="preserve"> de </w:t>
      </w:r>
      <w:r w:rsidRPr="00DF3DE6" w:rsidR="001347FD">
        <w:t>i</w:t>
      </w:r>
      <w:r w:rsidRPr="00DF3DE6">
        <w:t xml:space="preserve">slam wordt </w:t>
      </w:r>
      <w:r w:rsidRPr="00DF3DE6" w:rsidR="002C616B">
        <w:t>veel waarde gehecht aan</w:t>
      </w:r>
      <w:r w:rsidRPr="00DF3DE6" w:rsidR="00B861B9">
        <w:t xml:space="preserve"> </w:t>
      </w:r>
      <w:r w:rsidRPr="00DF3DE6" w:rsidR="00947F91">
        <w:t xml:space="preserve">dierenwelzijn </w:t>
      </w:r>
      <w:r w:rsidRPr="00DF3DE6" w:rsidR="002C616B">
        <w:t xml:space="preserve">en </w:t>
      </w:r>
      <w:r w:rsidRPr="00DF3DE6" w:rsidR="00947F91">
        <w:t xml:space="preserve">een </w:t>
      </w:r>
      <w:r w:rsidRPr="00DF3DE6" w:rsidR="001347FD">
        <w:t>respectvolle</w:t>
      </w:r>
      <w:r w:rsidRPr="00DF3DE6" w:rsidR="002C616B">
        <w:t xml:space="preserve"> omgang met dieren.</w:t>
      </w:r>
      <w:r w:rsidRPr="00DF3DE6" w:rsidR="00D42E23">
        <w:t xml:space="preserve"> </w:t>
      </w:r>
      <w:r w:rsidRPr="00DF3DE6" w:rsidR="00795ADF">
        <w:t>Diverse r</w:t>
      </w:r>
      <w:r w:rsidRPr="00DF3DE6" w:rsidR="00D42E23">
        <w:t xml:space="preserve">eligieuze voorschriften </w:t>
      </w:r>
      <w:r w:rsidRPr="00DF3DE6" w:rsidR="002C616B">
        <w:t xml:space="preserve">van beide geloven </w:t>
      </w:r>
      <w:r w:rsidRPr="00DF3DE6" w:rsidR="001347FD">
        <w:t>zijn geworteld</w:t>
      </w:r>
      <w:r w:rsidRPr="00DF3DE6" w:rsidR="00063FF7">
        <w:t xml:space="preserve"> in </w:t>
      </w:r>
      <w:r w:rsidRPr="00DF3DE6" w:rsidR="00A14D9D">
        <w:t xml:space="preserve">respect voor het dier en </w:t>
      </w:r>
      <w:r w:rsidRPr="00DF3DE6" w:rsidR="001347FD">
        <w:t>het welzijn ervan</w:t>
      </w:r>
      <w:r w:rsidRPr="00DF3DE6" w:rsidR="00A14D9D">
        <w:t xml:space="preserve">. </w:t>
      </w:r>
      <w:r w:rsidRPr="00DF3DE6" w:rsidR="007C1EBD">
        <w:t xml:space="preserve">Zo </w:t>
      </w:r>
      <w:r w:rsidRPr="00DF3DE6" w:rsidR="004D121A">
        <w:t xml:space="preserve">wijzen beide religies </w:t>
      </w:r>
      <w:r w:rsidRPr="00DF3DE6" w:rsidR="00C55BCE">
        <w:t>de</w:t>
      </w:r>
      <w:r w:rsidRPr="00DF3DE6" w:rsidR="00B84D03">
        <w:t xml:space="preserve"> plezierjacht </w:t>
      </w:r>
      <w:r w:rsidRPr="00DF3DE6" w:rsidR="004D121A">
        <w:t>op dieren af</w:t>
      </w:r>
      <w:r w:rsidRPr="00DF3DE6" w:rsidR="00B84D03">
        <w:t xml:space="preserve"> op basis van morele gronden.</w:t>
      </w:r>
      <w:r w:rsidRPr="00DF3DE6" w:rsidR="001C5133">
        <w:rPr>
          <w:rStyle w:val="Voetnootmarkering"/>
        </w:rPr>
        <w:footnoteReference w:id="41"/>
      </w:r>
      <w:r w:rsidRPr="00DF3DE6" w:rsidR="00A14D9D">
        <w:t xml:space="preserve"> </w:t>
      </w:r>
      <w:r w:rsidRPr="00DF3DE6" w:rsidR="004D121A">
        <w:t xml:space="preserve">Ook bij het ontstaan van </w:t>
      </w:r>
      <w:r w:rsidRPr="00DF3DE6" w:rsidR="000A1C9D">
        <w:t xml:space="preserve">de slachtvoorschriften </w:t>
      </w:r>
      <w:r w:rsidRPr="00DF3DE6" w:rsidR="004D121A">
        <w:t>werd</w:t>
      </w:r>
      <w:r w:rsidRPr="00DF3DE6" w:rsidR="000A1C9D">
        <w:t xml:space="preserve"> </w:t>
      </w:r>
      <w:r w:rsidRPr="00DF3DE6" w:rsidR="002C616B">
        <w:t xml:space="preserve">expliciet </w:t>
      </w:r>
      <w:r w:rsidRPr="00DF3DE6" w:rsidR="000A1C9D">
        <w:t xml:space="preserve">rekening gehouden met het belang van het </w:t>
      </w:r>
      <w:r w:rsidRPr="00DF3DE6" w:rsidR="004D121A">
        <w:t>dier</w:t>
      </w:r>
      <w:r w:rsidRPr="00DF3DE6" w:rsidR="000A1C9D">
        <w:t>.</w:t>
      </w:r>
    </w:p>
    <w:p w:rsidRPr="00DF3DE6" w:rsidR="000A1C9D" w:rsidP="00DF3DE6" w:rsidRDefault="000A1C9D" w14:paraId="291B4623" w14:textId="49FAE64E"/>
    <w:p w:rsidRPr="00DF3DE6" w:rsidR="00426F83" w:rsidP="00DF3DE6" w:rsidRDefault="004D121A" w14:paraId="072EFBDB" w14:textId="3C66C831">
      <w:r w:rsidRPr="00DF3DE6">
        <w:t>In de islam</w:t>
      </w:r>
      <w:r w:rsidRPr="00DF3DE6" w:rsidR="0043211C">
        <w:t xml:space="preserve"> </w:t>
      </w:r>
      <w:r w:rsidRPr="00DF3DE6" w:rsidR="00551F3A">
        <w:t>wordt een uitspraak toegeschreven aan Profeet Mohammed</w:t>
      </w:r>
      <w:r w:rsidRPr="00DF3DE6">
        <w:t>, waarin hij zegt</w:t>
      </w:r>
      <w:r w:rsidRPr="00DF3DE6" w:rsidR="00551F3A">
        <w:t>: “</w:t>
      </w:r>
      <w:r w:rsidRPr="00DF3DE6">
        <w:t>W</w:t>
      </w:r>
      <w:r w:rsidRPr="00DF3DE6" w:rsidR="00551F3A">
        <w:t>anneer je doodt, doe dat op een goede manier, en wanneer je slacht, slacht dan op een goede manier. Laat ieder van jullie zijn mes slijpen, zodat het geslachte dier snel en comfortabel kan sterven.</w:t>
      </w:r>
      <w:r w:rsidRPr="00DF3DE6" w:rsidR="002C5B05">
        <w:t xml:space="preserve"> [vertaald]</w:t>
      </w:r>
      <w:r w:rsidRPr="00DF3DE6" w:rsidR="00551F3A">
        <w:t>”</w:t>
      </w:r>
      <w:r w:rsidRPr="00DF3DE6" w:rsidR="00551F3A">
        <w:rPr>
          <w:rStyle w:val="Voetnootmarkering"/>
        </w:rPr>
        <w:footnoteReference w:id="42"/>
      </w:r>
      <w:r w:rsidRPr="00DF3DE6" w:rsidR="0043211C">
        <w:t xml:space="preserve"> </w:t>
      </w:r>
      <w:r w:rsidRPr="00DF3DE6">
        <w:t xml:space="preserve">De </w:t>
      </w:r>
      <w:r w:rsidRPr="00DF3DE6" w:rsidR="0043211C">
        <w:t>1</w:t>
      </w:r>
      <w:r w:rsidRPr="00DF3DE6" w:rsidR="00FB6198">
        <w:t>4</w:t>
      </w:r>
      <w:r w:rsidRPr="00DF3DE6" w:rsidR="00FB6198">
        <w:rPr>
          <w:vertAlign w:val="superscript"/>
        </w:rPr>
        <w:t>de</w:t>
      </w:r>
      <w:r w:rsidRPr="00DF3DE6" w:rsidR="00FB6198">
        <w:t xml:space="preserve">-eeuws moslimjurist </w:t>
      </w:r>
      <w:proofErr w:type="spellStart"/>
      <w:r w:rsidRPr="00DF3DE6" w:rsidR="00FB6198">
        <w:t>Ibn</w:t>
      </w:r>
      <w:proofErr w:type="spellEnd"/>
      <w:r w:rsidRPr="00DF3DE6" w:rsidR="00FB6198">
        <w:t xml:space="preserve"> al-</w:t>
      </w:r>
      <w:proofErr w:type="spellStart"/>
      <w:r w:rsidRPr="00DF3DE6" w:rsidR="00FB6198">
        <w:t>Ukhuwwa</w:t>
      </w:r>
      <w:proofErr w:type="spellEnd"/>
      <w:r w:rsidRPr="00DF3DE6" w:rsidR="00551F3A">
        <w:t xml:space="preserve"> schreef</w:t>
      </w:r>
      <w:r w:rsidRPr="00DF3DE6" w:rsidR="00FB6198">
        <w:t xml:space="preserve">: </w:t>
      </w:r>
      <w:r w:rsidRPr="00DF3DE6" w:rsidR="00826A06">
        <w:lastRenderedPageBreak/>
        <w:t xml:space="preserve">"De staatsmarktinspecteur moet ervoor zorgen dat het dier niet geslacht wordt met een bot mes omdat een dergelijke slachtwijze het dier pijn doet, hetgeen verboden is door de Profeet </w:t>
      </w:r>
      <w:r w:rsidRPr="00DF3DE6" w:rsidR="00D744D3">
        <w:t>(…)</w:t>
      </w:r>
      <w:r w:rsidRPr="00DF3DE6" w:rsidR="00826A06">
        <w:t xml:space="preserve"> Verder mag het geslachte dier pas gevild worden als de slager zeker weet dat het dier volledig dood is en dus geen pijn meer voelt."</w:t>
      </w:r>
      <w:r w:rsidRPr="00DF3DE6" w:rsidR="00826A06">
        <w:rPr>
          <w:rStyle w:val="Voetnootmarkering"/>
        </w:rPr>
        <w:footnoteReference w:id="43"/>
      </w:r>
      <w:r w:rsidRPr="00DF3DE6" w:rsidR="006B6B1D">
        <w:t xml:space="preserve"> </w:t>
      </w:r>
    </w:p>
    <w:p w:rsidRPr="00DF3DE6" w:rsidR="0063741F" w:rsidP="00DF3DE6" w:rsidRDefault="00690B0D" w14:paraId="1742C0AE" w14:textId="3F9985F5">
      <w:r w:rsidRPr="00DF3DE6">
        <w:t xml:space="preserve">In het </w:t>
      </w:r>
      <w:r w:rsidRPr="00DF3DE6" w:rsidR="004D121A">
        <w:t>j</w:t>
      </w:r>
      <w:r w:rsidRPr="00DF3DE6">
        <w:t xml:space="preserve">odendom is onnodige wreedheid tegen dieren verboden. </w:t>
      </w:r>
      <w:r w:rsidRPr="00DF3DE6" w:rsidR="00520F0C">
        <w:t>H</w:t>
      </w:r>
      <w:r w:rsidRPr="00DF3DE6" w:rsidR="0058656C">
        <w:t>et princ</w:t>
      </w:r>
      <w:r w:rsidRPr="00DF3DE6" w:rsidR="004D33C2">
        <w:t>ipe</w:t>
      </w:r>
      <w:r w:rsidRPr="00DF3DE6" w:rsidR="00F13F2C">
        <w:t xml:space="preserve"> </w:t>
      </w:r>
      <w:proofErr w:type="spellStart"/>
      <w:r w:rsidRPr="00DF3DE6" w:rsidR="00F13F2C">
        <w:rPr>
          <w:i/>
        </w:rPr>
        <w:t>Tza’ar</w:t>
      </w:r>
      <w:proofErr w:type="spellEnd"/>
      <w:r w:rsidRPr="00DF3DE6" w:rsidR="00F13F2C">
        <w:rPr>
          <w:i/>
        </w:rPr>
        <w:t xml:space="preserve"> </w:t>
      </w:r>
      <w:proofErr w:type="spellStart"/>
      <w:r w:rsidRPr="00DF3DE6" w:rsidR="00F13F2C">
        <w:rPr>
          <w:i/>
        </w:rPr>
        <w:t>Ba’alei</w:t>
      </w:r>
      <w:proofErr w:type="spellEnd"/>
      <w:r w:rsidRPr="00DF3DE6" w:rsidR="00F13F2C">
        <w:rPr>
          <w:i/>
        </w:rPr>
        <w:t xml:space="preserve"> </w:t>
      </w:r>
      <w:proofErr w:type="spellStart"/>
      <w:r w:rsidRPr="00DF3DE6" w:rsidR="00F13F2C">
        <w:rPr>
          <w:i/>
        </w:rPr>
        <w:t>Chayim</w:t>
      </w:r>
      <w:proofErr w:type="spellEnd"/>
      <w:r w:rsidRPr="00DF3DE6" w:rsidR="00F13F2C">
        <w:t xml:space="preserve"> </w:t>
      </w:r>
      <w:r w:rsidRPr="00DF3DE6" w:rsidR="008B25D7">
        <w:t xml:space="preserve">(vertaald: het lijden van levende wezens) </w:t>
      </w:r>
      <w:r w:rsidRPr="00DF3DE6" w:rsidR="00520F0C">
        <w:t>onderstreept</w:t>
      </w:r>
      <w:r w:rsidRPr="00DF3DE6" w:rsidR="007A5E1F">
        <w:t xml:space="preserve"> </w:t>
      </w:r>
      <w:r w:rsidRPr="00DF3DE6" w:rsidR="00DF4C03">
        <w:t xml:space="preserve">het belang van het voorkomen van </w:t>
      </w:r>
      <w:r w:rsidRPr="00DF3DE6" w:rsidR="00520F0C">
        <w:t>dierenleed.</w:t>
      </w:r>
      <w:r w:rsidRPr="00DF3DE6" w:rsidR="00773431">
        <w:rPr>
          <w:rStyle w:val="Voetnootmarkering"/>
        </w:rPr>
        <w:footnoteReference w:id="44"/>
      </w:r>
      <w:r w:rsidRPr="00DF3DE6" w:rsidR="007A5E1F">
        <w:t xml:space="preserve"> </w:t>
      </w:r>
      <w:r w:rsidRPr="00DF3DE6" w:rsidR="006B781E">
        <w:t xml:space="preserve">Het </w:t>
      </w:r>
      <w:r w:rsidRPr="00DF3DE6" w:rsidR="00287CBC">
        <w:t>koosjer</w:t>
      </w:r>
      <w:r w:rsidRPr="00DF3DE6" w:rsidR="006B781E">
        <w:t xml:space="preserve">e slachten is </w:t>
      </w:r>
      <w:r w:rsidRPr="00DF3DE6" w:rsidR="002902A3">
        <w:t xml:space="preserve">ooit </w:t>
      </w:r>
      <w:r w:rsidRPr="00DF3DE6" w:rsidR="00AC0D62">
        <w:t>dan ook</w:t>
      </w:r>
      <w:r w:rsidRPr="00DF3DE6" w:rsidR="006B781E">
        <w:t xml:space="preserve"> </w:t>
      </w:r>
      <w:r w:rsidRPr="00DF3DE6" w:rsidR="004D121A">
        <w:t>ingesteld</w:t>
      </w:r>
      <w:r w:rsidRPr="00DF3DE6" w:rsidR="006B781E">
        <w:t xml:space="preserve"> </w:t>
      </w:r>
      <w:r w:rsidRPr="00DF3DE6" w:rsidR="00A163ED">
        <w:t xml:space="preserve">om te voorkomen dat dieren </w:t>
      </w:r>
      <w:r w:rsidRPr="00DF3DE6" w:rsidR="004D121A">
        <w:t>onnodig</w:t>
      </w:r>
      <w:r w:rsidRPr="00DF3DE6" w:rsidR="00A163ED">
        <w:t xml:space="preserve"> lijden</w:t>
      </w:r>
      <w:r w:rsidRPr="00DF3DE6" w:rsidR="004D121A">
        <w:t>;</w:t>
      </w:r>
      <w:r w:rsidRPr="00DF3DE6" w:rsidR="00A163ED">
        <w:t xml:space="preserve"> de slacht moet zo snel en pijnloos mogelijk gebeuren</w:t>
      </w:r>
      <w:r w:rsidRPr="00DF3DE6" w:rsidR="005629B8">
        <w:t xml:space="preserve">, en er moet alles aan worden gedaan om </w:t>
      </w:r>
      <w:r w:rsidRPr="00DF3DE6" w:rsidR="004D121A">
        <w:t xml:space="preserve">onnodig leed </w:t>
      </w:r>
      <w:r w:rsidRPr="00DF3DE6" w:rsidR="005629B8">
        <w:t xml:space="preserve">te voorkomen. </w:t>
      </w:r>
      <w:r w:rsidRPr="00DF3DE6" w:rsidR="00330996">
        <w:t>Zo mag de</w:t>
      </w:r>
      <w:r w:rsidRPr="00DF3DE6" w:rsidR="00C9274A">
        <w:t xml:space="preserve"> slacht alleen </w:t>
      </w:r>
      <w:r w:rsidRPr="00DF3DE6" w:rsidR="00330996">
        <w:t>worden uitgevoerd</w:t>
      </w:r>
      <w:r w:rsidRPr="00DF3DE6" w:rsidR="00C9274A">
        <w:t xml:space="preserve"> door een gecertificeerd persoon met een scherp m</w:t>
      </w:r>
      <w:r w:rsidRPr="00DF3DE6" w:rsidR="002A0D0E">
        <w:t>es</w:t>
      </w:r>
      <w:r w:rsidRPr="00DF3DE6" w:rsidR="00330996">
        <w:t>.</w:t>
      </w:r>
      <w:r w:rsidRPr="00DF3DE6" w:rsidR="0062366C">
        <w:rPr>
          <w:rStyle w:val="Voetnootmarkering"/>
        </w:rPr>
        <w:footnoteReference w:id="45"/>
      </w:r>
      <w:r w:rsidRPr="00DF3DE6" w:rsidR="00330996">
        <w:t xml:space="preserve"> </w:t>
      </w:r>
      <w:r w:rsidRPr="00DF3DE6" w:rsidR="00F66E61">
        <w:t xml:space="preserve"> </w:t>
      </w:r>
    </w:p>
    <w:p w:rsidRPr="00DF3DE6" w:rsidR="00797E90" w:rsidP="00DF3DE6" w:rsidRDefault="00797E90" w14:paraId="411D8C18" w14:textId="77777777"/>
    <w:p w:rsidRPr="00DF3DE6" w:rsidR="00797E90" w:rsidP="00DF3DE6" w:rsidRDefault="00797E90" w14:paraId="76E76270" w14:textId="15C07A1A">
      <w:r w:rsidRPr="00DF3DE6">
        <w:t>Volgens beide rites mogen alleen levende en gezonde dieren worden geslacht</w:t>
      </w:r>
      <w:r w:rsidRPr="00DF3DE6" w:rsidR="00752E09">
        <w:t xml:space="preserve"> en moet het dier sterven door het verlies van bloed</w:t>
      </w:r>
      <w:r w:rsidRPr="00DF3DE6">
        <w:t>.</w:t>
      </w:r>
      <w:r w:rsidRPr="00DF3DE6" w:rsidR="00224180">
        <w:rPr>
          <w:rStyle w:val="Voetnootmarkering"/>
        </w:rPr>
        <w:footnoteReference w:id="46"/>
      </w:r>
      <w:r w:rsidRPr="00DF3DE6">
        <w:t xml:space="preserve"> </w:t>
      </w:r>
      <w:r w:rsidRPr="00DF3DE6" w:rsidR="00224180">
        <w:t>Ook</w:t>
      </w:r>
      <w:r w:rsidRPr="00DF3DE6" w:rsidR="006B60B4">
        <w:t xml:space="preserve"> moet een dier levend, gezond en zonder verwondingen zijn ten tijde van het moment van slacht. </w:t>
      </w:r>
      <w:r w:rsidRPr="00DF3DE6" w:rsidR="00484464">
        <w:t xml:space="preserve">Voor een deel van de geloofsgemeenschap is </w:t>
      </w:r>
      <w:r w:rsidRPr="00DF3DE6" w:rsidR="00224180">
        <w:t xml:space="preserve">voorafgaande </w:t>
      </w:r>
      <w:r w:rsidRPr="00DF3DE6" w:rsidR="00484464">
        <w:t>bedwelming hiermee in strijd.</w:t>
      </w:r>
      <w:r w:rsidRPr="00DF3DE6" w:rsidR="006B60B4">
        <w:t xml:space="preserve"> </w:t>
      </w:r>
      <w:r w:rsidRPr="00DF3DE6">
        <w:t xml:space="preserve">Mohammed </w:t>
      </w:r>
      <w:proofErr w:type="spellStart"/>
      <w:r w:rsidRPr="00DF3DE6">
        <w:t>Ghaly</w:t>
      </w:r>
      <w:proofErr w:type="spellEnd"/>
      <w:r w:rsidRPr="00DF3DE6">
        <w:t xml:space="preserve">, universiteit docent Islamitisch recht en ethiek, lichtte toe dat voor de islamitische traditie het dier over een “stabiel leven” moet beschikken om geslacht te worden. Door </w:t>
      </w:r>
      <w:r w:rsidRPr="00DF3DE6" w:rsidR="000A6F89">
        <w:t xml:space="preserve">(onomkeerbare) </w:t>
      </w:r>
      <w:r w:rsidRPr="00DF3DE6">
        <w:t xml:space="preserve">bedwelming verliest het dier het stabiele leven, waardoor er twijfels ontstaan over de geschiktheid voor de rituele slacht. De oorsprong van deze voorwaarde had een diervriendelijke reden: </w:t>
      </w:r>
      <w:r w:rsidRPr="00DF3DE6" w:rsidR="004D61E7">
        <w:t>“dieren die geen ‘stabiel leven’ hebben, moeten geholpen worden in plaats van hen te slachten.”</w:t>
      </w:r>
      <w:r w:rsidRPr="00DF3DE6" w:rsidR="000C7EE8">
        <w:rPr>
          <w:rStyle w:val="Voetnootmarkering"/>
        </w:rPr>
        <w:footnoteReference w:id="47"/>
      </w:r>
      <w:r w:rsidRPr="00DF3DE6" w:rsidR="008F55F3">
        <w:t xml:space="preserve"> </w:t>
      </w:r>
    </w:p>
    <w:p w:rsidRPr="00DF3DE6" w:rsidR="00797E90" w:rsidP="00DF3DE6" w:rsidRDefault="00797E90" w14:paraId="0344ECD4" w14:textId="77777777"/>
    <w:p w:rsidRPr="00DF3DE6" w:rsidR="00426F83" w:rsidP="00DF3DE6" w:rsidRDefault="00B15B07" w14:paraId="3557FC3E" w14:textId="67D67699">
      <w:r w:rsidRPr="00DF3DE6">
        <w:t>De voorschriften van beide religies hebben</w:t>
      </w:r>
      <w:r w:rsidRPr="00DF3DE6" w:rsidR="00F66E61">
        <w:t xml:space="preserve"> waarschijnlijk voor een </w:t>
      </w:r>
      <w:r w:rsidRPr="00DF3DE6" w:rsidR="00031C3E">
        <w:t xml:space="preserve">lange tijd </w:t>
      </w:r>
      <w:r w:rsidRPr="00DF3DE6">
        <w:t>gezorgd voor</w:t>
      </w:r>
      <w:r w:rsidRPr="00DF3DE6" w:rsidR="00271F6E">
        <w:t xml:space="preserve"> minder lijden </w:t>
      </w:r>
      <w:r w:rsidRPr="00DF3DE6">
        <w:t>van</w:t>
      </w:r>
      <w:r w:rsidRPr="00DF3DE6" w:rsidR="00031C3E">
        <w:t xml:space="preserve"> dieren </w:t>
      </w:r>
      <w:r w:rsidRPr="00DF3DE6" w:rsidR="00271F6E">
        <w:t xml:space="preserve">dan </w:t>
      </w:r>
      <w:r w:rsidRPr="00DF3DE6">
        <w:t>bij</w:t>
      </w:r>
      <w:r w:rsidRPr="00DF3DE6" w:rsidR="00271F6E">
        <w:t xml:space="preserve"> de regulier</w:t>
      </w:r>
      <w:r w:rsidRPr="00DF3DE6">
        <w:t>e</w:t>
      </w:r>
      <w:r w:rsidRPr="00DF3DE6" w:rsidR="00271F6E">
        <w:t xml:space="preserve"> slacht</w:t>
      </w:r>
      <w:r w:rsidRPr="00DF3DE6" w:rsidR="002A0D0E">
        <w:t>.</w:t>
      </w:r>
      <w:r w:rsidRPr="00DF3DE6" w:rsidR="00031C3E">
        <w:rPr>
          <w:rStyle w:val="Voetnootmarkering"/>
        </w:rPr>
        <w:footnoteReference w:id="48"/>
      </w:r>
      <w:r w:rsidRPr="00DF3DE6" w:rsidR="00503347">
        <w:t xml:space="preserve"> </w:t>
      </w:r>
      <w:r w:rsidRPr="00DF3DE6" w:rsidR="007F57F3">
        <w:t xml:space="preserve">Dat was in ieder geval totdat het de standaard werd dat dieren in de reguliere slacht </w:t>
      </w:r>
      <w:r w:rsidRPr="00DF3DE6" w:rsidR="00D5109E">
        <w:t>werden</w:t>
      </w:r>
      <w:r w:rsidRPr="00DF3DE6" w:rsidR="007F57F3">
        <w:t xml:space="preserve"> bedwelmd.</w:t>
      </w:r>
    </w:p>
    <w:p w:rsidRPr="00DF3DE6" w:rsidR="00B10C61" w:rsidP="00DF3DE6" w:rsidRDefault="00B10C61" w14:paraId="05C1FBA0" w14:textId="77777777"/>
    <w:p w:rsidRPr="00DF3DE6" w:rsidR="00405746" w:rsidP="00DF3DE6" w:rsidRDefault="00266FA9" w14:paraId="7CCE102D" w14:textId="2CF05420">
      <w:r w:rsidRPr="00DF3DE6">
        <w:t>De betrokkenheid bij het welzijn van dieren en het beschikbaar komen van nieuwe technieken</w:t>
      </w:r>
      <w:r w:rsidRPr="00DF3DE6" w:rsidR="007670CB">
        <w:t>, leidde</w:t>
      </w:r>
      <w:r w:rsidRPr="00DF3DE6" w:rsidR="006678A3">
        <w:t xml:space="preserve">n ertoe dat </w:t>
      </w:r>
      <w:r w:rsidRPr="00DF3DE6" w:rsidR="00A42D84">
        <w:t xml:space="preserve">in Nederland in 1919 is besloten </w:t>
      </w:r>
      <w:r w:rsidRPr="00DF3DE6" w:rsidR="00874141">
        <w:t xml:space="preserve">om het toepassen van voorafgaande bedwelming </w:t>
      </w:r>
      <w:r w:rsidRPr="00DF3DE6" w:rsidR="00DA5B86">
        <w:t xml:space="preserve">verplicht te stellen bij de slacht. </w:t>
      </w:r>
      <w:r w:rsidRPr="00DF3DE6" w:rsidR="00F95480">
        <w:t>Dat betekent dat</w:t>
      </w:r>
      <w:r w:rsidRPr="00DF3DE6" w:rsidR="00B450FA">
        <w:t xml:space="preserve"> </w:t>
      </w:r>
      <w:r w:rsidRPr="00DF3DE6" w:rsidR="00A52329">
        <w:t xml:space="preserve">dieren buiten bewustzijn worden gebracht, zodat ze niet hoeven mee te maken hoe hen verwondingen worden aangebracht die leiden tot de dood. </w:t>
      </w:r>
      <w:r w:rsidRPr="00DF3DE6" w:rsidR="00C14EE6">
        <w:t>Tegenwoordig worden</w:t>
      </w:r>
      <w:r w:rsidRPr="00DF3DE6" w:rsidR="00A52329">
        <w:t xml:space="preserve"> varkens </w:t>
      </w:r>
      <w:r w:rsidRPr="00DF3DE6" w:rsidR="00C14EE6">
        <w:t>bedwelmd</w:t>
      </w:r>
      <w:r w:rsidRPr="00DF3DE6" w:rsidR="00A52329">
        <w:t xml:space="preserve"> </w:t>
      </w:r>
      <w:r w:rsidRPr="00DF3DE6" w:rsidR="008A70BA">
        <w:t>met CO</w:t>
      </w:r>
      <w:r w:rsidRPr="00DF3DE6" w:rsidR="008A70BA">
        <w:rPr>
          <w:vertAlign w:val="subscript"/>
        </w:rPr>
        <w:t>2</w:t>
      </w:r>
      <w:r w:rsidRPr="00DF3DE6" w:rsidR="008A70BA">
        <w:t xml:space="preserve"> of elektriciteit. Runderen krijgen via het penschiettoestel een pin in d</w:t>
      </w:r>
      <w:r w:rsidRPr="00DF3DE6" w:rsidR="000E47EE">
        <w:t>e hersenen geschoten</w:t>
      </w:r>
      <w:r w:rsidRPr="00DF3DE6" w:rsidR="009530E6">
        <w:t>, en k</w:t>
      </w:r>
      <w:r w:rsidRPr="00DF3DE6" w:rsidR="000E47EE">
        <w:t xml:space="preserve">ippen worden aan </w:t>
      </w:r>
      <w:r w:rsidRPr="00DF3DE6" w:rsidR="004E5732">
        <w:t>een</w:t>
      </w:r>
      <w:r w:rsidRPr="00DF3DE6" w:rsidR="000E47EE">
        <w:t xml:space="preserve"> slachtlijn gehangen waarna ze worden bedwelmd via een elektrisch waterbad, of ze worden met gas bedwelmd. </w:t>
      </w:r>
      <w:r w:rsidRPr="00DF3DE6" w:rsidR="00F20352">
        <w:t xml:space="preserve">Schapen en geiten worden bedwelmd met een penschiettoestel of via elektrocutie. </w:t>
      </w:r>
      <w:r w:rsidRPr="00DF3DE6" w:rsidR="006621C4">
        <w:t xml:space="preserve">Dat </w:t>
      </w:r>
      <w:r w:rsidRPr="00DF3DE6" w:rsidR="00F77355">
        <w:t xml:space="preserve">dieren voorafgaand aan het doden buiten bewustzijn </w:t>
      </w:r>
      <w:r w:rsidRPr="00DF3DE6" w:rsidR="00485E4E">
        <w:t>worden</w:t>
      </w:r>
      <w:r w:rsidRPr="00DF3DE6" w:rsidR="00F77355">
        <w:t xml:space="preserve"> gebracht, </w:t>
      </w:r>
      <w:r w:rsidRPr="00DF3DE6" w:rsidR="00BC5D4C">
        <w:t>zorg</w:t>
      </w:r>
      <w:r w:rsidRPr="00DF3DE6" w:rsidR="00BA6443">
        <w:t xml:space="preserve">t voor een </w:t>
      </w:r>
      <w:r w:rsidRPr="00DF3DE6" w:rsidR="000709D2">
        <w:t>significante vermindering van het lijden</w:t>
      </w:r>
      <w:r w:rsidRPr="00DF3DE6" w:rsidR="005E4988">
        <w:t xml:space="preserve"> dat </w:t>
      </w:r>
      <w:r w:rsidRPr="00DF3DE6" w:rsidR="00A64F7B">
        <w:t xml:space="preserve">dieren doormaken bij de slacht. Het </w:t>
      </w:r>
      <w:r w:rsidRPr="00DF3DE6" w:rsidR="003A2245">
        <w:t xml:space="preserve">toepassen van </w:t>
      </w:r>
      <w:r w:rsidRPr="00DF3DE6" w:rsidR="00B00616">
        <w:t xml:space="preserve">bedwelming betekent echter </w:t>
      </w:r>
      <w:r w:rsidRPr="00DF3DE6" w:rsidR="0082556B">
        <w:t xml:space="preserve">niet dat </w:t>
      </w:r>
      <w:r w:rsidRPr="00DF3DE6" w:rsidR="00714770">
        <w:t xml:space="preserve">daarmee geen sprake meer is van </w:t>
      </w:r>
      <w:r w:rsidRPr="00DF3DE6" w:rsidR="00BB0B47">
        <w:t xml:space="preserve">pijn, angst en stress. </w:t>
      </w:r>
      <w:r w:rsidRPr="00DF3DE6" w:rsidR="00020CF0">
        <w:t xml:space="preserve">Ook </w:t>
      </w:r>
      <w:r w:rsidRPr="00DF3DE6" w:rsidR="00F7762A">
        <w:t xml:space="preserve">mét voorafgaande bedwelming </w:t>
      </w:r>
      <w:r w:rsidRPr="00DF3DE6" w:rsidR="00505C4B">
        <w:t xml:space="preserve">lijden dieren </w:t>
      </w:r>
      <w:r w:rsidRPr="00DF3DE6" w:rsidR="00293D22">
        <w:t xml:space="preserve">bij de slacht, </w:t>
      </w:r>
      <w:r w:rsidRPr="00DF3DE6" w:rsidR="00BC5D4C">
        <w:t xml:space="preserve">en verschillende bedwelmingsmethoden </w:t>
      </w:r>
      <w:r w:rsidRPr="00DF3DE6" w:rsidR="009F7999">
        <w:t xml:space="preserve">zorgen </w:t>
      </w:r>
      <w:r w:rsidRPr="00DF3DE6" w:rsidR="00BC5D4C">
        <w:t xml:space="preserve">voor </w:t>
      </w:r>
      <w:r w:rsidRPr="00DF3DE6" w:rsidR="005122A3">
        <w:t xml:space="preserve">onnodig, </w:t>
      </w:r>
      <w:r w:rsidRPr="00DF3DE6" w:rsidR="001211A8">
        <w:t xml:space="preserve">extra, </w:t>
      </w:r>
      <w:r w:rsidRPr="00DF3DE6" w:rsidR="00BC5D4C">
        <w:t>dieren</w:t>
      </w:r>
      <w:r w:rsidRPr="00DF3DE6" w:rsidR="0025104D">
        <w:t>leed d</w:t>
      </w:r>
      <w:r w:rsidRPr="00DF3DE6" w:rsidR="00344AA1">
        <w:t>at vermeden kan worden</w:t>
      </w:r>
      <w:r w:rsidRPr="00DF3DE6" w:rsidR="00BC5D4C">
        <w:t>. Hier wordt in paragraaf 3.2 nader op ingegaan.</w:t>
      </w:r>
    </w:p>
    <w:p w:rsidRPr="00DF3DE6" w:rsidR="00405746" w:rsidP="00DF3DE6" w:rsidRDefault="00405746" w14:paraId="2985CCD5" w14:textId="77777777"/>
    <w:p w:rsidRPr="00DF3DE6" w:rsidR="00F95480" w:rsidP="00DF3DE6" w:rsidRDefault="004E5732" w14:paraId="533C1440" w14:textId="74263CE7">
      <w:r w:rsidRPr="00DF3DE6">
        <w:lastRenderedPageBreak/>
        <w:t>Op</w:t>
      </w:r>
      <w:r w:rsidRPr="00DF3DE6" w:rsidR="00405746">
        <w:t xml:space="preserve"> de bedwelmingsplicht uit 1922 geldt een uitzondering voor de slacht volgens religieuze riten. Dat betekent dat</w:t>
      </w:r>
      <w:r w:rsidRPr="00DF3DE6" w:rsidR="00EE64DE">
        <w:t xml:space="preserve"> een deel van de dieren die </w:t>
      </w:r>
      <w:r w:rsidRPr="00DF3DE6" w:rsidR="00296B54">
        <w:t>ritueel worden geslacht niet buiten bewustzijn word</w:t>
      </w:r>
      <w:r w:rsidRPr="00DF3DE6" w:rsidR="009530E6">
        <w:t>t</w:t>
      </w:r>
      <w:r w:rsidRPr="00DF3DE6" w:rsidR="00296B54">
        <w:t xml:space="preserve"> gebracht voordat </w:t>
      </w:r>
      <w:r w:rsidRPr="00DF3DE6">
        <w:t>hun</w:t>
      </w:r>
      <w:r w:rsidRPr="00DF3DE6" w:rsidR="00296B54">
        <w:t xml:space="preserve"> </w:t>
      </w:r>
      <w:r w:rsidRPr="00DF3DE6" w:rsidR="005E362D">
        <w:t xml:space="preserve">hals </w:t>
      </w:r>
      <w:r w:rsidRPr="00DF3DE6" w:rsidR="00296B54">
        <w:t xml:space="preserve">wordt doorgesneden. </w:t>
      </w:r>
      <w:r w:rsidRPr="00DF3DE6" w:rsidR="00E23BA2">
        <w:t xml:space="preserve">De runderen, schapen en geiten </w:t>
      </w:r>
      <w:r w:rsidRPr="00DF3DE6" w:rsidR="009B3CAA">
        <w:t xml:space="preserve">moeten </w:t>
      </w:r>
      <w:r w:rsidRPr="00DF3DE6" w:rsidR="001A2415">
        <w:t xml:space="preserve">bij bewustzijn </w:t>
      </w:r>
      <w:r w:rsidRPr="00DF3DE6" w:rsidR="009B3CAA">
        <w:t xml:space="preserve">de </w:t>
      </w:r>
      <w:proofErr w:type="spellStart"/>
      <w:r w:rsidRPr="00DF3DE6" w:rsidR="009B3CAA">
        <w:t>halssnede</w:t>
      </w:r>
      <w:proofErr w:type="spellEnd"/>
      <w:r w:rsidRPr="00DF3DE6" w:rsidR="009B3CAA">
        <w:t xml:space="preserve"> meemaken. </w:t>
      </w:r>
      <w:r w:rsidRPr="00DF3DE6" w:rsidR="009F62CF">
        <w:t>N</w:t>
      </w:r>
      <w:r w:rsidRPr="00DF3DE6" w:rsidR="009B3CAA">
        <w:t>a de snede raken ze hun bewustzijn niet meteen kwijt.</w:t>
      </w:r>
    </w:p>
    <w:p w:rsidRPr="00DF3DE6" w:rsidR="00121D8A" w:rsidP="00DF3DE6" w:rsidRDefault="00121D8A" w14:paraId="12BB19E0" w14:textId="77777777"/>
    <w:p w:rsidRPr="00DF3DE6" w:rsidR="00296B54" w:rsidP="00DF3DE6" w:rsidRDefault="00296B54" w14:paraId="5F4D8808" w14:textId="2145965E">
      <w:pPr>
        <w:rPr>
          <w:color w:val="000000"/>
        </w:rPr>
      </w:pPr>
      <w:r w:rsidRPr="00DF3DE6">
        <w:rPr>
          <w:color w:val="000000"/>
        </w:rPr>
        <w:t xml:space="preserve">Zodra een rund in het slachthuis aankomt in de ruimte waar die </w:t>
      </w:r>
      <w:proofErr w:type="spellStart"/>
      <w:r w:rsidRPr="00DF3DE6">
        <w:rPr>
          <w:color w:val="000000"/>
        </w:rPr>
        <w:t>onbedwelmd</w:t>
      </w:r>
      <w:proofErr w:type="spellEnd"/>
      <w:r w:rsidRPr="00DF3DE6">
        <w:rPr>
          <w:color w:val="000000"/>
        </w:rPr>
        <w:t xml:space="preserve"> wordt geslacht, </w:t>
      </w:r>
      <w:r w:rsidRPr="00DF3DE6" w:rsidR="00A837D7">
        <w:rPr>
          <w:color w:val="000000"/>
        </w:rPr>
        <w:t>moet</w:t>
      </w:r>
      <w:r w:rsidRPr="00DF3DE6">
        <w:rPr>
          <w:color w:val="000000"/>
        </w:rPr>
        <w:t xml:space="preserve"> het dier </w:t>
      </w:r>
      <w:r w:rsidRPr="00DF3DE6" w:rsidR="00A837D7">
        <w:rPr>
          <w:color w:val="000000"/>
        </w:rPr>
        <w:t xml:space="preserve">worden </w:t>
      </w:r>
      <w:r w:rsidRPr="00DF3DE6">
        <w:rPr>
          <w:color w:val="000000"/>
        </w:rPr>
        <w:t xml:space="preserve">vastgezet </w:t>
      </w:r>
      <w:r w:rsidRPr="00DF3DE6" w:rsidR="00A837D7">
        <w:rPr>
          <w:color w:val="000000"/>
        </w:rPr>
        <w:t xml:space="preserve">(gefixeerd) </w:t>
      </w:r>
      <w:r w:rsidRPr="00DF3DE6" w:rsidR="006B1F45">
        <w:rPr>
          <w:color w:val="000000"/>
        </w:rPr>
        <w:t xml:space="preserve">zodat de slachter de </w:t>
      </w:r>
      <w:r w:rsidRPr="00DF3DE6" w:rsidR="005E362D">
        <w:rPr>
          <w:color w:val="000000"/>
        </w:rPr>
        <w:t xml:space="preserve">hals </w:t>
      </w:r>
      <w:r w:rsidRPr="00DF3DE6" w:rsidR="006B1F45">
        <w:rPr>
          <w:color w:val="000000"/>
        </w:rPr>
        <w:t xml:space="preserve">van het dier preciezer kan doorsnijden, het dier zijn kop niet kan wegtrekken en de veiligheid van het personeel beter is beschermd doordat het dier na de </w:t>
      </w:r>
      <w:proofErr w:type="spellStart"/>
      <w:r w:rsidRPr="00DF3DE6" w:rsidR="006B1F45">
        <w:rPr>
          <w:color w:val="000000"/>
        </w:rPr>
        <w:t>halssnede</w:t>
      </w:r>
      <w:proofErr w:type="spellEnd"/>
      <w:r w:rsidRPr="00DF3DE6" w:rsidR="006B1F45">
        <w:rPr>
          <w:color w:val="000000"/>
        </w:rPr>
        <w:t xml:space="preserve"> niet wild om zich heen kan schoppen.</w:t>
      </w:r>
      <w:r w:rsidRPr="00DF3DE6" w:rsidR="006B1F45">
        <w:rPr>
          <w:rStyle w:val="Voetnootmarkering"/>
          <w:color w:val="000000"/>
        </w:rPr>
        <w:footnoteReference w:id="49"/>
      </w:r>
      <w:r w:rsidRPr="00DF3DE6" w:rsidR="006B1F45">
        <w:rPr>
          <w:color w:val="000000"/>
        </w:rPr>
        <w:t xml:space="preserve"> In deze zogeheten fixatieboxen worden </w:t>
      </w:r>
      <w:r w:rsidRPr="00DF3DE6" w:rsidR="000F2267">
        <w:rPr>
          <w:color w:val="000000"/>
        </w:rPr>
        <w:t xml:space="preserve">de runderen </w:t>
      </w:r>
      <w:r w:rsidRPr="00DF3DE6">
        <w:rPr>
          <w:color w:val="000000"/>
        </w:rPr>
        <w:t>vast</w:t>
      </w:r>
      <w:r w:rsidRPr="00DF3DE6" w:rsidR="000F2267">
        <w:rPr>
          <w:color w:val="000000"/>
        </w:rPr>
        <w:t>ge</w:t>
      </w:r>
      <w:r w:rsidRPr="00DF3DE6">
        <w:rPr>
          <w:color w:val="000000"/>
        </w:rPr>
        <w:t>klem</w:t>
      </w:r>
      <w:r w:rsidRPr="00DF3DE6" w:rsidR="000F2267">
        <w:rPr>
          <w:color w:val="000000"/>
        </w:rPr>
        <w:t>d. Hier worden twee verschillende</w:t>
      </w:r>
      <w:r w:rsidRPr="00DF3DE6" w:rsidR="008C334F">
        <w:rPr>
          <w:color w:val="000000"/>
        </w:rPr>
        <w:t xml:space="preserve"> mechanische</w:t>
      </w:r>
      <w:r w:rsidRPr="00DF3DE6" w:rsidR="000F2267">
        <w:rPr>
          <w:color w:val="000000"/>
        </w:rPr>
        <w:t xml:space="preserve"> </w:t>
      </w:r>
      <w:r w:rsidRPr="00DF3DE6" w:rsidR="008C334F">
        <w:rPr>
          <w:color w:val="000000"/>
        </w:rPr>
        <w:t>methodes voor gebruikt</w:t>
      </w:r>
      <w:r w:rsidRPr="00DF3DE6" w:rsidR="009530E6">
        <w:rPr>
          <w:color w:val="000000"/>
        </w:rPr>
        <w:t>: staande fixatie (bij voornamelijk kalfjes) en kantelboxen (bij voornamelijk volwassen runderen)</w:t>
      </w:r>
      <w:r w:rsidRPr="00DF3DE6" w:rsidR="008C334F">
        <w:rPr>
          <w:color w:val="000000"/>
        </w:rPr>
        <w:t xml:space="preserve">. </w:t>
      </w:r>
      <w:r w:rsidRPr="00DF3DE6">
        <w:rPr>
          <w:color w:val="000000"/>
        </w:rPr>
        <w:t>Een rund d</w:t>
      </w:r>
      <w:r w:rsidRPr="00DF3DE6" w:rsidR="005B7599">
        <w:rPr>
          <w:color w:val="000000"/>
        </w:rPr>
        <w:t>at</w:t>
      </w:r>
      <w:r w:rsidRPr="00DF3DE6">
        <w:rPr>
          <w:color w:val="000000"/>
        </w:rPr>
        <w:t xml:space="preserve"> wordt vastgezet in een </w:t>
      </w:r>
      <w:proofErr w:type="spellStart"/>
      <w:r w:rsidRPr="00DF3DE6">
        <w:rPr>
          <w:color w:val="000000"/>
        </w:rPr>
        <w:t>kantelbox</w:t>
      </w:r>
      <w:proofErr w:type="spellEnd"/>
      <w:r w:rsidRPr="00DF3DE6">
        <w:rPr>
          <w:color w:val="000000"/>
        </w:rPr>
        <w:t xml:space="preserve"> wordt op zijn zij gekanteld of – zoals in de meeste gevallen – volledig op de rug, met zijn poten in de lucht en kop naar beneden.</w:t>
      </w:r>
      <w:r w:rsidRPr="00DF3DE6">
        <w:rPr>
          <w:rStyle w:val="Voetnootmarkering"/>
          <w:color w:val="000000"/>
        </w:rPr>
        <w:footnoteReference w:id="50"/>
      </w:r>
      <w:r w:rsidRPr="00DF3DE6">
        <w:rPr>
          <w:color w:val="000000"/>
        </w:rPr>
        <w:t xml:space="preserve"> </w:t>
      </w:r>
      <w:r w:rsidRPr="00DF3DE6" w:rsidR="00A30115">
        <w:rPr>
          <w:color w:val="000000"/>
        </w:rPr>
        <w:t>Deze vorm van fixatie wordt niet toegepast bij de reguliere</w:t>
      </w:r>
      <w:r w:rsidRPr="00DF3DE6" w:rsidR="003E36D1">
        <w:rPr>
          <w:color w:val="000000"/>
        </w:rPr>
        <w:t>, bedwelmde</w:t>
      </w:r>
      <w:r w:rsidRPr="00DF3DE6" w:rsidR="00A30115">
        <w:rPr>
          <w:color w:val="000000"/>
        </w:rPr>
        <w:t xml:space="preserve"> slacht</w:t>
      </w:r>
      <w:r w:rsidRPr="00DF3DE6" w:rsidR="003E36D1">
        <w:rPr>
          <w:color w:val="000000"/>
        </w:rPr>
        <w:t>.</w:t>
      </w:r>
    </w:p>
    <w:p w:rsidRPr="00DF3DE6" w:rsidR="00296B54" w:rsidP="00DF3DE6" w:rsidRDefault="00296B54" w14:paraId="3C689244" w14:textId="77777777">
      <w:pPr>
        <w:rPr>
          <w:color w:val="000000"/>
        </w:rPr>
      </w:pPr>
    </w:p>
    <w:p w:rsidRPr="00DF3DE6" w:rsidR="009F62CF" w:rsidP="00DF3DE6" w:rsidRDefault="00296B54" w14:paraId="460B8B98" w14:textId="3AB84793">
      <w:pPr>
        <w:rPr>
          <w:color w:val="000000"/>
        </w:rPr>
      </w:pPr>
      <w:r w:rsidRPr="00DF3DE6">
        <w:rPr>
          <w:color w:val="000000"/>
        </w:rPr>
        <w:t xml:space="preserve">Zodra een rund is gefixeerd, staand of op de kop in een </w:t>
      </w:r>
      <w:proofErr w:type="spellStart"/>
      <w:r w:rsidRPr="00DF3DE6">
        <w:rPr>
          <w:color w:val="000000"/>
        </w:rPr>
        <w:t>kantelbox</w:t>
      </w:r>
      <w:proofErr w:type="spellEnd"/>
      <w:r w:rsidRPr="00DF3DE6">
        <w:rPr>
          <w:color w:val="000000"/>
        </w:rPr>
        <w:t xml:space="preserve">, snijdt de slachter met een scherp mes de </w:t>
      </w:r>
      <w:r w:rsidRPr="00DF3DE6" w:rsidR="005E362D">
        <w:rPr>
          <w:color w:val="000000"/>
        </w:rPr>
        <w:t xml:space="preserve">hals </w:t>
      </w:r>
      <w:r w:rsidRPr="00DF3DE6">
        <w:rPr>
          <w:color w:val="000000"/>
        </w:rPr>
        <w:t xml:space="preserve">van het dier door. Hierbij worden beide aders, slagaders, de luchtpijp, de </w:t>
      </w:r>
      <w:r w:rsidRPr="00DF3DE6" w:rsidR="00AE5907">
        <w:rPr>
          <w:color w:val="000000"/>
        </w:rPr>
        <w:t>slokdarm</w:t>
      </w:r>
      <w:r w:rsidRPr="00DF3DE6">
        <w:rPr>
          <w:color w:val="000000"/>
        </w:rPr>
        <w:t xml:space="preserve">, spieren in de nek en zenuwen doorgesneden. Deze </w:t>
      </w:r>
      <w:proofErr w:type="spellStart"/>
      <w:r w:rsidRPr="00DF3DE6">
        <w:rPr>
          <w:color w:val="000000"/>
        </w:rPr>
        <w:t>halssnede</w:t>
      </w:r>
      <w:proofErr w:type="spellEnd"/>
      <w:r w:rsidRPr="00DF3DE6">
        <w:rPr>
          <w:color w:val="000000"/>
        </w:rPr>
        <w:t xml:space="preserve"> is zeer pijnlijk voor het dier. Het bloed </w:t>
      </w:r>
      <w:r w:rsidRPr="00DF3DE6" w:rsidR="009E55DD">
        <w:rPr>
          <w:color w:val="000000"/>
        </w:rPr>
        <w:t xml:space="preserve">stroomt (of </w:t>
      </w:r>
      <w:r w:rsidRPr="00DF3DE6">
        <w:rPr>
          <w:color w:val="000000"/>
        </w:rPr>
        <w:t>spuit</w:t>
      </w:r>
      <w:r w:rsidRPr="00DF3DE6" w:rsidR="009E55DD">
        <w:rPr>
          <w:color w:val="000000"/>
        </w:rPr>
        <w:t>)</w:t>
      </w:r>
      <w:r w:rsidRPr="00DF3DE6">
        <w:rPr>
          <w:color w:val="000000"/>
        </w:rPr>
        <w:t xml:space="preserve"> uit </w:t>
      </w:r>
      <w:r w:rsidRPr="00DF3DE6" w:rsidR="0059036B">
        <w:rPr>
          <w:color w:val="000000"/>
        </w:rPr>
        <w:t xml:space="preserve">de </w:t>
      </w:r>
      <w:r w:rsidRPr="00DF3DE6">
        <w:rPr>
          <w:color w:val="000000"/>
        </w:rPr>
        <w:t xml:space="preserve">nek van het rund, waardoor de bloeddruk daalt en </w:t>
      </w:r>
      <w:r w:rsidRPr="00DF3DE6" w:rsidR="0059036B">
        <w:rPr>
          <w:color w:val="000000"/>
        </w:rPr>
        <w:t>de</w:t>
      </w:r>
      <w:r w:rsidRPr="00DF3DE6">
        <w:rPr>
          <w:color w:val="000000"/>
        </w:rPr>
        <w:t xml:space="preserve"> bloedtoevoer naar de hersenen wegvalt.</w:t>
      </w:r>
      <w:r w:rsidRPr="00DF3DE6">
        <w:rPr>
          <w:rStyle w:val="Voetnootmarkering"/>
          <w:color w:val="000000"/>
        </w:rPr>
        <w:footnoteReference w:id="51"/>
      </w:r>
      <w:r w:rsidRPr="00DF3DE6">
        <w:rPr>
          <w:color w:val="000000"/>
        </w:rPr>
        <w:t xml:space="preserve"> Als een rund op de kop is gefixeerd, bestaat er een kans dat hij bloed in de longen krijgt en daar zelfs in kan stikken.</w:t>
      </w:r>
      <w:r w:rsidRPr="00DF3DE6">
        <w:rPr>
          <w:rStyle w:val="Voetnootmarkering"/>
          <w:color w:val="000000"/>
        </w:rPr>
        <w:footnoteReference w:id="52"/>
      </w:r>
      <w:r w:rsidRPr="00DF3DE6">
        <w:rPr>
          <w:color w:val="000000"/>
        </w:rPr>
        <w:t xml:space="preserve"> </w:t>
      </w:r>
      <w:r w:rsidRPr="00DF3DE6" w:rsidR="001964C7">
        <w:rPr>
          <w:color w:val="000000"/>
        </w:rPr>
        <w:t xml:space="preserve">Bij runderen kan het lang duren voordat ze buiten bewustzijn raken na de </w:t>
      </w:r>
      <w:proofErr w:type="spellStart"/>
      <w:r w:rsidRPr="00DF3DE6" w:rsidR="001964C7">
        <w:rPr>
          <w:color w:val="000000"/>
        </w:rPr>
        <w:t>halssnede</w:t>
      </w:r>
      <w:proofErr w:type="spellEnd"/>
      <w:r w:rsidRPr="00DF3DE6" w:rsidR="001964C7">
        <w:rPr>
          <w:color w:val="000000"/>
        </w:rPr>
        <w:t xml:space="preserve">. De laatste jaren </w:t>
      </w:r>
      <w:r w:rsidRPr="00DF3DE6" w:rsidR="002E348F">
        <w:rPr>
          <w:color w:val="000000"/>
        </w:rPr>
        <w:t>is</w:t>
      </w:r>
      <w:r w:rsidRPr="00DF3DE6" w:rsidR="001964C7">
        <w:rPr>
          <w:color w:val="000000"/>
        </w:rPr>
        <w:t xml:space="preserve"> een aantal ontwikkelingen doorgevoerd die deze periode proberen te verkorten. Daar wordt later in deze toelichting op ingegaan.</w:t>
      </w:r>
    </w:p>
    <w:p w:rsidRPr="00DF3DE6" w:rsidR="00296B54" w:rsidP="00DF3DE6" w:rsidRDefault="00296B54" w14:paraId="6FE932C2" w14:textId="77777777">
      <w:pPr>
        <w:rPr>
          <w:color w:val="000000"/>
        </w:rPr>
      </w:pPr>
    </w:p>
    <w:p w:rsidRPr="00DF3DE6" w:rsidR="00296B54" w:rsidP="00DF3DE6" w:rsidRDefault="00296B54" w14:paraId="604D2B38" w14:textId="1BAD8A67">
      <w:pPr>
        <w:rPr>
          <w:color w:val="000000"/>
        </w:rPr>
      </w:pPr>
      <w:r w:rsidRPr="00DF3DE6">
        <w:rPr>
          <w:color w:val="000000"/>
        </w:rPr>
        <w:t xml:space="preserve">In tegenstelling tot runderen is het bij schapen en geiten die </w:t>
      </w:r>
      <w:proofErr w:type="spellStart"/>
      <w:r w:rsidRPr="00DF3DE6">
        <w:rPr>
          <w:color w:val="000000"/>
        </w:rPr>
        <w:t>onverdoofd</w:t>
      </w:r>
      <w:proofErr w:type="spellEnd"/>
      <w:r w:rsidRPr="00DF3DE6">
        <w:rPr>
          <w:color w:val="000000"/>
        </w:rPr>
        <w:t xml:space="preserve"> worden geslacht toegestaan om het dier handmatig te fixeren, waarbij het dier wordt vastgehouden door een helper.</w:t>
      </w:r>
      <w:r w:rsidRPr="00DF3DE6">
        <w:rPr>
          <w:rStyle w:val="Voetnootmarkering"/>
          <w:color w:val="000000"/>
        </w:rPr>
        <w:footnoteReference w:id="53"/>
      </w:r>
      <w:r w:rsidRPr="00DF3DE6">
        <w:rPr>
          <w:color w:val="000000"/>
        </w:rPr>
        <w:t xml:space="preserve"> Terwijl het dier wordt vastgehouden door de helper, snijdt de slachter de </w:t>
      </w:r>
      <w:r w:rsidRPr="00DF3DE6" w:rsidR="005E362D">
        <w:rPr>
          <w:color w:val="000000"/>
        </w:rPr>
        <w:t xml:space="preserve">hals </w:t>
      </w:r>
      <w:r w:rsidRPr="00DF3DE6">
        <w:rPr>
          <w:color w:val="000000"/>
        </w:rPr>
        <w:t xml:space="preserve">door. </w:t>
      </w:r>
      <w:r w:rsidRPr="00DF3DE6" w:rsidR="00E261DF">
        <w:rPr>
          <w:color w:val="000000"/>
        </w:rPr>
        <w:t>Daarnaast</w:t>
      </w:r>
      <w:r w:rsidRPr="00DF3DE6" w:rsidR="00B62391">
        <w:rPr>
          <w:color w:val="000000"/>
        </w:rPr>
        <w:t xml:space="preserve"> worden er mechanische fixatiemethoden gebruikt</w:t>
      </w:r>
      <w:r w:rsidRPr="00DF3DE6" w:rsidR="00BD346D">
        <w:rPr>
          <w:color w:val="000000"/>
        </w:rPr>
        <w:t xml:space="preserve"> waarbij de schapen en geiten op </w:t>
      </w:r>
      <w:r w:rsidRPr="00DF3DE6" w:rsidR="00C73DEE">
        <w:rPr>
          <w:color w:val="000000"/>
        </w:rPr>
        <w:t>hun</w:t>
      </w:r>
      <w:r w:rsidRPr="00DF3DE6" w:rsidR="00BD346D">
        <w:rPr>
          <w:color w:val="000000"/>
        </w:rPr>
        <w:t xml:space="preserve"> rug of zij worden gefixeerd in een fixatietoestel</w:t>
      </w:r>
      <w:r w:rsidRPr="00DF3DE6" w:rsidR="00D00F64">
        <w:rPr>
          <w:color w:val="000000"/>
        </w:rPr>
        <w:t xml:space="preserve"> </w:t>
      </w:r>
      <w:r w:rsidRPr="00DF3DE6" w:rsidR="00BD346D">
        <w:rPr>
          <w:color w:val="000000"/>
        </w:rPr>
        <w:t>of staand worden gefixeerd.</w:t>
      </w:r>
      <w:r w:rsidRPr="00DF3DE6" w:rsidR="00526157">
        <w:rPr>
          <w:rStyle w:val="Voetnootmarkering"/>
          <w:color w:val="000000"/>
        </w:rPr>
        <w:footnoteReference w:id="54"/>
      </w:r>
      <w:r w:rsidRPr="00DF3DE6" w:rsidR="00BD346D">
        <w:rPr>
          <w:color w:val="000000"/>
        </w:rPr>
        <w:t xml:space="preserve"> </w:t>
      </w:r>
      <w:r w:rsidRPr="00DF3DE6">
        <w:rPr>
          <w:color w:val="000000"/>
        </w:rPr>
        <w:t xml:space="preserve">Ook voor deze dieren is het zeer pijnlijk als hun </w:t>
      </w:r>
      <w:r w:rsidRPr="00DF3DE6" w:rsidR="005E362D">
        <w:rPr>
          <w:color w:val="000000"/>
        </w:rPr>
        <w:t xml:space="preserve">hals </w:t>
      </w:r>
      <w:r w:rsidRPr="00DF3DE6">
        <w:rPr>
          <w:color w:val="000000"/>
        </w:rPr>
        <w:t xml:space="preserve">wordt doorgesneden, en ze ervaren angst en stress. </w:t>
      </w:r>
      <w:r w:rsidRPr="00DF3DE6" w:rsidR="00750886">
        <w:rPr>
          <w:color w:val="000000"/>
        </w:rPr>
        <w:t>H</w:t>
      </w:r>
      <w:r w:rsidRPr="00DF3DE6" w:rsidR="00F52664">
        <w:rPr>
          <w:color w:val="000000"/>
        </w:rPr>
        <w:t xml:space="preserve">et </w:t>
      </w:r>
      <w:r w:rsidRPr="00DF3DE6" w:rsidR="00750886">
        <w:rPr>
          <w:color w:val="000000"/>
        </w:rPr>
        <w:t xml:space="preserve">duurt </w:t>
      </w:r>
      <w:r w:rsidRPr="00DF3DE6" w:rsidR="00F52664">
        <w:rPr>
          <w:color w:val="000000"/>
        </w:rPr>
        <w:t xml:space="preserve">even voordat schapen en geiten na de </w:t>
      </w:r>
      <w:proofErr w:type="spellStart"/>
      <w:r w:rsidRPr="00DF3DE6" w:rsidR="00F52664">
        <w:rPr>
          <w:color w:val="000000"/>
        </w:rPr>
        <w:t>halssnede</w:t>
      </w:r>
      <w:proofErr w:type="spellEnd"/>
      <w:r w:rsidRPr="00DF3DE6" w:rsidR="00F52664">
        <w:rPr>
          <w:color w:val="000000"/>
        </w:rPr>
        <w:t xml:space="preserve"> buiten bewustzijn raken. </w:t>
      </w:r>
    </w:p>
    <w:p w:rsidRPr="00DF3DE6" w:rsidR="00296B54" w:rsidP="00DF3DE6" w:rsidRDefault="00296B54" w14:paraId="0B7FEF2B" w14:textId="77777777">
      <w:pPr>
        <w:rPr>
          <w:color w:val="000000"/>
        </w:rPr>
      </w:pPr>
    </w:p>
    <w:p w:rsidRPr="00DF3DE6" w:rsidR="00C36EA8" w:rsidP="00DF3DE6" w:rsidRDefault="00E81050" w14:paraId="39E0DD68" w14:textId="0A8287FB">
      <w:r w:rsidRPr="00DF3DE6">
        <w:t xml:space="preserve">Het is belangrijk op te merken </w:t>
      </w:r>
      <w:r w:rsidRPr="00DF3DE6" w:rsidR="00851280">
        <w:t>slacht</w:t>
      </w:r>
      <w:r w:rsidRPr="00DF3DE6" w:rsidDel="00851280" w:rsidR="00A31FBC">
        <w:t xml:space="preserve"> </w:t>
      </w:r>
      <w:r w:rsidRPr="00DF3DE6" w:rsidR="00A31FBC">
        <w:t xml:space="preserve">altijd gepaard </w:t>
      </w:r>
      <w:r w:rsidRPr="00DF3DE6" w:rsidR="00851280">
        <w:t xml:space="preserve">gaat </w:t>
      </w:r>
      <w:r w:rsidRPr="00DF3DE6" w:rsidR="00A31FBC">
        <w:t xml:space="preserve">met veel angst, stress en pijn voor de dieren. </w:t>
      </w:r>
      <w:r w:rsidRPr="00DF3DE6" w:rsidR="00B318B7">
        <w:t xml:space="preserve">Het toebrengen van verwondingen die leiden tot de dood van een voelend individu, zonder diens instemming, </w:t>
      </w:r>
      <w:r w:rsidRPr="00DF3DE6" w:rsidR="0093533C">
        <w:t>maakt</w:t>
      </w:r>
      <w:r w:rsidRPr="00DF3DE6" w:rsidR="002D2BB8">
        <w:t xml:space="preserve"> altijd </w:t>
      </w:r>
      <w:r w:rsidRPr="00DF3DE6" w:rsidR="002708AF">
        <w:t xml:space="preserve">op de meest </w:t>
      </w:r>
      <w:r w:rsidRPr="00DF3DE6" w:rsidR="00D1790B">
        <w:t xml:space="preserve">ernstige wijze inbreuk op </w:t>
      </w:r>
      <w:r w:rsidRPr="00DF3DE6" w:rsidR="002D2BB8">
        <w:t xml:space="preserve">de intrinsieke waarde en het welzijn van het dier. </w:t>
      </w:r>
      <w:r w:rsidRPr="00DF3DE6" w:rsidR="00B22B39">
        <w:t xml:space="preserve">Het toepassen van voorafgaande bedwelming betekent in </w:t>
      </w:r>
      <w:r w:rsidRPr="00DF3DE6" w:rsidR="00B22B39">
        <w:lastRenderedPageBreak/>
        <w:t xml:space="preserve">ieder geval dat het dier, eenmaal in het slachthuis aanbeland op de plek waar het zal worden gedood, </w:t>
      </w:r>
      <w:r w:rsidRPr="00DF3DE6" w:rsidR="00A327AB">
        <w:t>voor</w:t>
      </w:r>
      <w:r w:rsidRPr="00DF3DE6" w:rsidR="00B22B39">
        <w:t xml:space="preserve"> deze laatste fase</w:t>
      </w:r>
      <w:r w:rsidRPr="00DF3DE6" w:rsidR="004D20FC">
        <w:t xml:space="preserve"> buiten bewustzijn wordt gebracht, zodat </w:t>
      </w:r>
      <w:r w:rsidRPr="00DF3DE6" w:rsidR="00D1056E">
        <w:t>he</w:t>
      </w:r>
      <w:r w:rsidRPr="00DF3DE6" w:rsidR="00641D03">
        <w:t>t dier</w:t>
      </w:r>
      <w:r w:rsidRPr="00DF3DE6" w:rsidR="004D20FC">
        <w:t xml:space="preserve"> niet</w:t>
      </w:r>
      <w:r w:rsidRPr="00DF3DE6" w:rsidR="001949DA">
        <w:t xml:space="preserve"> bij vol bewustz</w:t>
      </w:r>
      <w:r w:rsidRPr="00DF3DE6" w:rsidR="000F68FB">
        <w:t>ijn zijn eigen slacht</w:t>
      </w:r>
      <w:r w:rsidRPr="00DF3DE6" w:rsidDel="000F68FB" w:rsidR="004D20FC">
        <w:t xml:space="preserve"> </w:t>
      </w:r>
      <w:r w:rsidRPr="00DF3DE6" w:rsidR="004D20FC">
        <w:t>hoeft mee te maken</w:t>
      </w:r>
      <w:r w:rsidRPr="00DF3DE6" w:rsidR="001949DA">
        <w:t>.</w:t>
      </w:r>
      <w:r w:rsidRPr="00DF3DE6" w:rsidR="004D20FC">
        <w:t xml:space="preserve"> </w:t>
      </w:r>
      <w:r w:rsidRPr="00DF3DE6" w:rsidR="000F68FB">
        <w:t xml:space="preserve">Ook het </w:t>
      </w:r>
      <w:r w:rsidRPr="00DF3DE6" w:rsidR="00E21C1B">
        <w:t xml:space="preserve">niet </w:t>
      </w:r>
      <w:r w:rsidRPr="00DF3DE6" w:rsidR="00DF4990">
        <w:t xml:space="preserve">hoeven kantelen van runderen via de kantelboxen zodat de </w:t>
      </w:r>
      <w:proofErr w:type="spellStart"/>
      <w:r w:rsidRPr="00DF3DE6" w:rsidR="00DF4990">
        <w:t>onverdoofde</w:t>
      </w:r>
      <w:proofErr w:type="spellEnd"/>
      <w:r w:rsidRPr="00DF3DE6" w:rsidR="00DF4990">
        <w:t xml:space="preserve"> </w:t>
      </w:r>
      <w:proofErr w:type="spellStart"/>
      <w:r w:rsidRPr="00DF3DE6" w:rsidR="00DF4990">
        <w:t>halssnede</w:t>
      </w:r>
      <w:proofErr w:type="spellEnd"/>
      <w:r w:rsidRPr="00DF3DE6" w:rsidR="00DF4990">
        <w:t xml:space="preserve"> secuurder kan plaatsvinden</w:t>
      </w:r>
      <w:r w:rsidRPr="00DF3DE6" w:rsidR="00F42C7A">
        <w:t>, bespaart deze dieren in de laatste fase van hun leven veel angst en stress.</w:t>
      </w:r>
    </w:p>
    <w:p w:rsidRPr="00DF3DE6" w:rsidR="00E81050" w:rsidP="00DF3DE6" w:rsidRDefault="00E81050" w14:paraId="3428B781" w14:textId="77777777"/>
    <w:p w:rsidRPr="00DF3DE6" w:rsidR="006C7B33" w:rsidP="00DF3DE6" w:rsidRDefault="00E81050" w14:paraId="2B9B0BC1" w14:textId="31B0F18A">
      <w:r w:rsidRPr="00DF3DE6">
        <w:t xml:space="preserve">Het doel </w:t>
      </w:r>
      <w:r w:rsidRPr="00DF3DE6" w:rsidR="00E14742">
        <w:t xml:space="preserve">van dit wetsvoorstel is </w:t>
      </w:r>
      <w:r w:rsidRPr="00DF3DE6">
        <w:t>om h</w:t>
      </w:r>
      <w:r w:rsidRPr="00DF3DE6" w:rsidR="008C1866">
        <w:t xml:space="preserve">et lijden van dieren bij het doden </w:t>
      </w:r>
      <w:r w:rsidRPr="00DF3DE6" w:rsidR="00055DAF">
        <w:t>zoveel mogelijk te beperken</w:t>
      </w:r>
      <w:r w:rsidRPr="00DF3DE6" w:rsidR="00E14742">
        <w:t>. Dat doel</w:t>
      </w:r>
      <w:r w:rsidRPr="00DF3DE6" w:rsidR="00055DAF">
        <w:t xml:space="preserve"> </w:t>
      </w:r>
      <w:r w:rsidRPr="00DF3DE6" w:rsidR="005455B9">
        <w:t xml:space="preserve">kan </w:t>
      </w:r>
      <w:r w:rsidRPr="00DF3DE6">
        <w:t xml:space="preserve">alleen </w:t>
      </w:r>
      <w:r w:rsidRPr="00DF3DE6" w:rsidR="005455B9">
        <w:t xml:space="preserve">worden bereikt </w:t>
      </w:r>
      <w:r w:rsidRPr="00DF3DE6" w:rsidR="00C60D2E">
        <w:t>als de dieren voorafgaand aan hun slacht worden bed</w:t>
      </w:r>
      <w:r w:rsidRPr="00DF3DE6" w:rsidR="00233FFF">
        <w:t>w</w:t>
      </w:r>
      <w:r w:rsidRPr="00DF3DE6" w:rsidR="003A2882">
        <w:t xml:space="preserve">elmd. </w:t>
      </w:r>
      <w:r w:rsidRPr="00DF3DE6" w:rsidR="00ED2B81">
        <w:t>Daarover</w:t>
      </w:r>
      <w:r w:rsidRPr="00DF3DE6" w:rsidDel="00ED2B81" w:rsidR="00587EB6">
        <w:t xml:space="preserve"> </w:t>
      </w:r>
      <w:r w:rsidRPr="00DF3DE6" w:rsidR="00587EB6">
        <w:t xml:space="preserve">bestaat wetenschappelijke consensus, </w:t>
      </w:r>
      <w:r w:rsidRPr="00DF3DE6" w:rsidR="00247FE1">
        <w:t>wat</w:t>
      </w:r>
      <w:r w:rsidRPr="00DF3DE6" w:rsidR="008D2EEA">
        <w:t xml:space="preserve"> in recente uitspraken van </w:t>
      </w:r>
      <w:r w:rsidRPr="00DF3DE6" w:rsidR="00587EB6">
        <w:t xml:space="preserve">het </w:t>
      </w:r>
      <w:bookmarkStart w:name="_Hlk198221084" w:id="1"/>
      <w:r w:rsidRPr="00DF3DE6" w:rsidR="00587EB6">
        <w:t xml:space="preserve">Hof van Justitie </w:t>
      </w:r>
      <w:r w:rsidRPr="00DF3DE6" w:rsidR="000D6F07">
        <w:t>(</w:t>
      </w:r>
      <w:r w:rsidRPr="00DF3DE6" w:rsidR="00587EB6">
        <w:t>2020</w:t>
      </w:r>
      <w:r w:rsidRPr="00DF3DE6" w:rsidR="000D6F07">
        <w:t>)</w:t>
      </w:r>
      <w:r w:rsidRPr="00DF3DE6" w:rsidR="00587EB6">
        <w:rPr>
          <w:rStyle w:val="Voetnootmarkering"/>
        </w:rPr>
        <w:footnoteReference w:id="55"/>
      </w:r>
      <w:r w:rsidRPr="00DF3DE6" w:rsidR="00587EB6">
        <w:t xml:space="preserve">, het Grondwettelijk Hof van België </w:t>
      </w:r>
      <w:r w:rsidRPr="00DF3DE6" w:rsidR="003E14BE">
        <w:t>(</w:t>
      </w:r>
      <w:r w:rsidRPr="00DF3DE6" w:rsidR="00587EB6">
        <w:t>2021</w:t>
      </w:r>
      <w:r w:rsidRPr="00DF3DE6" w:rsidR="003E14BE">
        <w:t>)</w:t>
      </w:r>
      <w:r w:rsidRPr="00DF3DE6" w:rsidR="00587EB6">
        <w:rPr>
          <w:rStyle w:val="Voetnootmarkering"/>
        </w:rPr>
        <w:footnoteReference w:id="56"/>
      </w:r>
      <w:r w:rsidRPr="00DF3DE6" w:rsidR="00587EB6">
        <w:t xml:space="preserve"> en het Europees Hof voor de Rechten van de Mens </w:t>
      </w:r>
      <w:r w:rsidRPr="00DF3DE6" w:rsidR="003E14BE">
        <w:t>(</w:t>
      </w:r>
      <w:r w:rsidRPr="00DF3DE6" w:rsidR="00587EB6">
        <w:t>2024</w:t>
      </w:r>
      <w:r w:rsidRPr="00DF3DE6" w:rsidR="003E14BE">
        <w:t>)</w:t>
      </w:r>
      <w:r w:rsidRPr="00DF3DE6" w:rsidR="00587EB6">
        <w:rPr>
          <w:rStyle w:val="Voetnootmarkering"/>
        </w:rPr>
        <w:footnoteReference w:id="57"/>
      </w:r>
      <w:r w:rsidRPr="00DF3DE6" w:rsidR="00587EB6">
        <w:t xml:space="preserve"> </w:t>
      </w:r>
      <w:bookmarkEnd w:id="1"/>
      <w:r w:rsidRPr="00DF3DE6" w:rsidR="007426F7">
        <w:t xml:space="preserve">is bevestigd. </w:t>
      </w:r>
    </w:p>
    <w:p w:rsidRPr="00DF3DE6" w:rsidR="00E66505" w:rsidP="00DF3DE6" w:rsidRDefault="00E66505" w14:paraId="5147804F" w14:textId="55950EEE"/>
    <w:p w:rsidRPr="00CE3809" w:rsidR="006C7B33" w:rsidP="00CE3809" w:rsidRDefault="00CE3809" w14:paraId="0FBB1722" w14:textId="2EA7950E">
      <w:pPr>
        <w:rPr>
          <w:b/>
          <w:bCs/>
        </w:rPr>
      </w:pPr>
      <w:r>
        <w:rPr>
          <w:b/>
          <w:bCs/>
        </w:rPr>
        <w:t xml:space="preserve">3.1.1. </w:t>
      </w:r>
      <w:r w:rsidRPr="00CE3809" w:rsidR="001B7B5C">
        <w:rPr>
          <w:b/>
          <w:bCs/>
        </w:rPr>
        <w:t xml:space="preserve">Geschiedenis </w:t>
      </w:r>
      <w:r w:rsidRPr="00CE3809" w:rsidR="00977B4B">
        <w:rPr>
          <w:b/>
          <w:bCs/>
        </w:rPr>
        <w:t>van de uitzondering op de bedwelmingsplicht voor religieuze riten</w:t>
      </w:r>
    </w:p>
    <w:p w:rsidRPr="00DF3DE6" w:rsidR="004F723C" w:rsidP="00DF3DE6" w:rsidRDefault="004F723C" w14:paraId="704F9D42" w14:textId="77777777"/>
    <w:p w:rsidRPr="00DF3DE6" w:rsidR="0082383A" w:rsidP="00DF3DE6" w:rsidRDefault="0082383A" w14:paraId="26D80763" w14:textId="6C5E14C4">
      <w:r w:rsidRPr="00DF3DE6">
        <w:t xml:space="preserve">In Nederland </w:t>
      </w:r>
      <w:r w:rsidRPr="00DF3DE6" w:rsidR="005F1024">
        <w:t xml:space="preserve">geldt </w:t>
      </w:r>
      <w:r w:rsidRPr="00DF3DE6" w:rsidR="005C5F5C">
        <w:t>sinds het begin van de</w:t>
      </w:r>
      <w:r w:rsidRPr="00DF3DE6">
        <w:t xml:space="preserve"> </w:t>
      </w:r>
      <w:r w:rsidRPr="00DF3DE6" w:rsidR="00FB3BD2">
        <w:t xml:space="preserve">jaren ’20 van de vorige eeuw de plicht om </w:t>
      </w:r>
      <w:r w:rsidRPr="00DF3DE6" w:rsidR="005C5FBA">
        <w:t xml:space="preserve">dieren voorafgaand aan de slacht </w:t>
      </w:r>
      <w:r w:rsidRPr="00DF3DE6" w:rsidR="00DA50AE">
        <w:t>buiten bewustzijn te brengen.</w:t>
      </w:r>
      <w:r w:rsidRPr="00DF3DE6" w:rsidR="005C5FBA">
        <w:t xml:space="preserve"> </w:t>
      </w:r>
      <w:r w:rsidRPr="00DF3DE6" w:rsidR="001D44C2">
        <w:t xml:space="preserve">In de </w:t>
      </w:r>
      <w:proofErr w:type="spellStart"/>
      <w:r w:rsidRPr="00DF3DE6" w:rsidR="001D44C2">
        <w:t>Vleeschkeuringswet</w:t>
      </w:r>
      <w:proofErr w:type="spellEnd"/>
      <w:r w:rsidRPr="00DF3DE6" w:rsidR="001D44C2">
        <w:t xml:space="preserve"> van 1919 verwoordde de wetgever dat als volgt: </w:t>
      </w:r>
      <w:r w:rsidRPr="00DF3DE6">
        <w:t xml:space="preserve">“De humaniteit </w:t>
      </w:r>
      <w:proofErr w:type="spellStart"/>
      <w:r w:rsidRPr="00DF3DE6">
        <w:t>eischt</w:t>
      </w:r>
      <w:proofErr w:type="spellEnd"/>
      <w:r w:rsidRPr="00DF3DE6">
        <w:t xml:space="preserve"> verplichte bedwelming van slachtdieren vóór het </w:t>
      </w:r>
      <w:proofErr w:type="spellStart"/>
      <w:r w:rsidRPr="00DF3DE6">
        <w:t>dooden</w:t>
      </w:r>
      <w:proofErr w:type="spellEnd"/>
      <w:r w:rsidRPr="00DF3DE6" w:rsidR="00F53304">
        <w:t>.</w:t>
      </w:r>
      <w:r w:rsidRPr="00DF3DE6">
        <w:t>” Er werd wettelijk vastgelegd dat dieren die worden geslacht “na voorafgaande bedwelming, door verbloeding zoo snel mogelijk [worden] gedood”. Dit besluit is sinds 1 juni 1922 in Nederland van kracht.</w:t>
      </w:r>
    </w:p>
    <w:p w:rsidRPr="00DF3DE6" w:rsidR="0082383A" w:rsidP="00DF3DE6" w:rsidRDefault="0082383A" w14:paraId="094F272E" w14:textId="77777777"/>
    <w:p w:rsidRPr="00DF3DE6" w:rsidR="0012197F" w:rsidP="00DF3DE6" w:rsidRDefault="00447DF2" w14:paraId="0FF58344" w14:textId="730E1A36">
      <w:pPr>
        <w:rPr>
          <w:color w:val="FF0000"/>
        </w:rPr>
      </w:pPr>
      <w:r w:rsidRPr="00DF3DE6">
        <w:t>De maatregel was ingegeven door het</w:t>
      </w:r>
      <w:r w:rsidRPr="00DF3DE6" w:rsidR="00FF3AC9">
        <w:t xml:space="preserve"> besef dat de slacht </w:t>
      </w:r>
      <w:r w:rsidRPr="00DF3DE6" w:rsidR="00D266DB">
        <w:t>onherroepelijk dierenleed veroorzaakt</w:t>
      </w:r>
      <w:r w:rsidRPr="00DF3DE6">
        <w:t xml:space="preserve"> </w:t>
      </w:r>
      <w:r w:rsidRPr="00DF3DE6" w:rsidR="009E0204">
        <w:t xml:space="preserve">en </w:t>
      </w:r>
      <w:r w:rsidRPr="00DF3DE6" w:rsidR="0015490D">
        <w:t xml:space="preserve">het </w:t>
      </w:r>
      <w:r w:rsidRPr="00DF3DE6" w:rsidR="00C04A5D">
        <w:t xml:space="preserve">beginsel dat </w:t>
      </w:r>
      <w:r w:rsidRPr="00DF3DE6" w:rsidR="008527FD">
        <w:t>de mens de plicht heeft om dieren in ieder geval</w:t>
      </w:r>
      <w:r w:rsidRPr="00DF3DE6">
        <w:t xml:space="preserve"> </w:t>
      </w:r>
      <w:r w:rsidRPr="00DF3DE6" w:rsidR="006C7B33">
        <w:t xml:space="preserve">onnodige stress en pijn </w:t>
      </w:r>
      <w:r w:rsidRPr="00DF3DE6" w:rsidR="00F62B0A">
        <w:t>te</w:t>
      </w:r>
      <w:r w:rsidRPr="00DF3DE6" w:rsidR="00C015BB">
        <w:t xml:space="preserve"> besparen als dat kan. </w:t>
      </w:r>
      <w:r w:rsidRPr="00DF3DE6" w:rsidR="007A4E95">
        <w:t>V</w:t>
      </w:r>
      <w:r w:rsidRPr="00DF3DE6" w:rsidR="006C7B33">
        <w:t xml:space="preserve">anaf aanvang </w:t>
      </w:r>
      <w:r w:rsidRPr="00DF3DE6" w:rsidR="007A4E95">
        <w:t xml:space="preserve">gold er </w:t>
      </w:r>
      <w:r w:rsidRPr="00DF3DE6" w:rsidR="006C7B33">
        <w:t xml:space="preserve">een uitzondering op de </w:t>
      </w:r>
      <w:r w:rsidRPr="00DF3DE6" w:rsidR="007A4E95">
        <w:t xml:space="preserve">nieuwe </w:t>
      </w:r>
      <w:r w:rsidRPr="00DF3DE6" w:rsidR="006C7B33">
        <w:t>wettelijke bepalingen</w:t>
      </w:r>
      <w:r w:rsidRPr="00DF3DE6" w:rsidR="007A4E95">
        <w:t xml:space="preserve"> voor de </w:t>
      </w:r>
      <w:r w:rsidRPr="00DF3DE6" w:rsidR="00310F9A">
        <w:t>joodse</w:t>
      </w:r>
      <w:r w:rsidRPr="00DF3DE6" w:rsidR="001D682A">
        <w:t xml:space="preserve"> rituele slacht</w:t>
      </w:r>
      <w:r w:rsidRPr="00DF3DE6" w:rsidR="006C7B33">
        <w:t>. In het besluit van 1919</w:t>
      </w:r>
      <w:r w:rsidRPr="00DF3DE6" w:rsidR="008B0ABF">
        <w:t xml:space="preserve"> </w:t>
      </w:r>
      <w:r w:rsidRPr="00DF3DE6" w:rsidR="00F67988">
        <w:t>stond ook</w:t>
      </w:r>
      <w:r w:rsidRPr="00DF3DE6" w:rsidR="006C7B33">
        <w:t>: ‘</w:t>
      </w:r>
      <w:r w:rsidRPr="00DF3DE6" w:rsidR="006C7B33">
        <w:rPr>
          <w:i/>
          <w:iCs/>
        </w:rPr>
        <w:t xml:space="preserve">de bepalingen omtrent bedwelming zijn niet van toepassing op dieren, bestemd voor </w:t>
      </w:r>
      <w:proofErr w:type="spellStart"/>
      <w:r w:rsidRPr="00DF3DE6" w:rsidR="006C7B33">
        <w:rPr>
          <w:i/>
          <w:iCs/>
        </w:rPr>
        <w:t>halssneden</w:t>
      </w:r>
      <w:proofErr w:type="spellEnd"/>
      <w:r w:rsidRPr="00DF3DE6" w:rsidR="006C7B33">
        <w:rPr>
          <w:i/>
          <w:iCs/>
        </w:rPr>
        <w:t xml:space="preserve"> volgens de Israëlitisch</w:t>
      </w:r>
      <w:r w:rsidRPr="00DF3DE6" w:rsidR="00D31627">
        <w:rPr>
          <w:i/>
          <w:iCs/>
        </w:rPr>
        <w:t>e</w:t>
      </w:r>
      <w:r w:rsidRPr="00DF3DE6" w:rsidR="006C7B33">
        <w:rPr>
          <w:i/>
          <w:iCs/>
        </w:rPr>
        <w:t xml:space="preserve"> ritus</w:t>
      </w:r>
      <w:r w:rsidRPr="00DF3DE6" w:rsidR="006C7B33">
        <w:t>’</w:t>
      </w:r>
      <w:r w:rsidRPr="00DF3DE6" w:rsidR="006C7B33">
        <w:rPr>
          <w:rStyle w:val="Voetnootmarkering"/>
        </w:rPr>
        <w:footnoteReference w:id="58"/>
      </w:r>
      <w:r w:rsidRPr="00DF3DE6" w:rsidR="006C7B33">
        <w:t xml:space="preserve">. De </w:t>
      </w:r>
      <w:r w:rsidRPr="00DF3DE6" w:rsidR="0012197F">
        <w:t>algemene</w:t>
      </w:r>
      <w:r w:rsidRPr="00DF3DE6" w:rsidR="006C7B33">
        <w:t xml:space="preserve"> </w:t>
      </w:r>
      <w:r w:rsidRPr="00DF3DE6" w:rsidR="00056BFE">
        <w:t>bedwelmingsplicht</w:t>
      </w:r>
      <w:r w:rsidRPr="00DF3DE6" w:rsidR="006C7B33">
        <w:t xml:space="preserve"> </w:t>
      </w:r>
      <w:r w:rsidRPr="00DF3DE6" w:rsidR="0012197F">
        <w:t xml:space="preserve">die werd ingevoerd </w:t>
      </w:r>
      <w:r w:rsidRPr="00DF3DE6" w:rsidR="006C7B33">
        <w:t xml:space="preserve">gold daarmee niet als dieren werden geslacht volgens de </w:t>
      </w:r>
      <w:r w:rsidRPr="00DF3DE6" w:rsidR="00084800">
        <w:t>i</w:t>
      </w:r>
      <w:r w:rsidRPr="00DF3DE6" w:rsidR="006C7B33">
        <w:t>sraëlitische rite.</w:t>
      </w:r>
      <w:r w:rsidRPr="00DF3DE6" w:rsidR="0010196F">
        <w:rPr>
          <w:color w:val="FF0000"/>
        </w:rPr>
        <w:t xml:space="preserve"> </w:t>
      </w:r>
    </w:p>
    <w:p w:rsidRPr="00DF3DE6" w:rsidR="0012197F" w:rsidP="00DF3DE6" w:rsidRDefault="0012197F" w14:paraId="5CFB1967" w14:textId="77777777">
      <w:pPr>
        <w:rPr>
          <w:color w:val="FF0000"/>
        </w:rPr>
      </w:pPr>
    </w:p>
    <w:p w:rsidRPr="00DF3DE6" w:rsidR="00F328ED" w:rsidP="00DF3DE6" w:rsidRDefault="00BF54CC" w14:paraId="2359596F" w14:textId="5D491D5F">
      <w:r w:rsidRPr="00DF3DE6">
        <w:t>Op 5 augustus 1940 werd</w:t>
      </w:r>
      <w:r w:rsidRPr="00DF3DE6" w:rsidR="007E69DE">
        <w:t xml:space="preserve"> </w:t>
      </w:r>
      <w:r w:rsidRPr="00DF3DE6" w:rsidR="00425DED">
        <w:t xml:space="preserve">de uitzonderingsbepaling </w:t>
      </w:r>
      <w:r w:rsidRPr="00DF3DE6" w:rsidR="0012197F">
        <w:t>voor de joodse rituele slacht</w:t>
      </w:r>
      <w:r w:rsidRPr="00DF3DE6" w:rsidR="00425DED">
        <w:t xml:space="preserve"> geschrapt</w:t>
      </w:r>
      <w:r w:rsidRPr="00DF3DE6" w:rsidR="00E15044">
        <w:t xml:space="preserve"> door de Duitse bezetter</w:t>
      </w:r>
      <w:r w:rsidRPr="00DF3DE6" w:rsidR="0012197F">
        <w:t>:</w:t>
      </w:r>
      <w:r w:rsidRPr="00DF3DE6" w:rsidR="00CE5C98">
        <w:t xml:space="preserve"> een pijnlijk</w:t>
      </w:r>
      <w:r w:rsidRPr="00DF3DE6" w:rsidR="002C3965">
        <w:t xml:space="preserve"> historisch feit in de geschiedenis van de slachtwetgeving </w:t>
      </w:r>
      <w:r w:rsidRPr="00DF3DE6" w:rsidR="000D749A">
        <w:t>in Nederland,</w:t>
      </w:r>
      <w:r w:rsidRPr="00DF3DE6" w:rsidR="003107C1">
        <w:t xml:space="preserve"> omdat </w:t>
      </w:r>
      <w:r w:rsidRPr="00DF3DE6" w:rsidR="00D035AA">
        <w:t>d</w:t>
      </w:r>
      <w:r w:rsidRPr="00DF3DE6" w:rsidR="00D80656">
        <w:t>eze maatregel in 194</w:t>
      </w:r>
      <w:r w:rsidRPr="00DF3DE6" w:rsidR="00B72F01">
        <w:t>0</w:t>
      </w:r>
      <w:r w:rsidRPr="00DF3DE6" w:rsidR="00D035AA">
        <w:t xml:space="preserve"> </w:t>
      </w:r>
      <w:r w:rsidRPr="00DF3DE6" w:rsidR="00AF2FF7">
        <w:t xml:space="preserve">overduidelijk niet </w:t>
      </w:r>
      <w:r w:rsidRPr="00DF3DE6" w:rsidR="00572E6B">
        <w:t xml:space="preserve">tot stand kwam </w:t>
      </w:r>
      <w:r w:rsidRPr="00DF3DE6" w:rsidR="0068706A">
        <w:t>na een zorg</w:t>
      </w:r>
      <w:r w:rsidRPr="00DF3DE6" w:rsidR="000D570F">
        <w:t xml:space="preserve">vuldige weging van het </w:t>
      </w:r>
      <w:r w:rsidRPr="00DF3DE6" w:rsidR="00041732">
        <w:t>belang van dierenwelzijn</w:t>
      </w:r>
      <w:r w:rsidRPr="00DF3DE6" w:rsidR="00E30CE1">
        <w:t xml:space="preserve"> ten opzichte van het </w:t>
      </w:r>
      <w:r w:rsidRPr="00DF3DE6" w:rsidR="00267A1B">
        <w:t>belang van de vrij</w:t>
      </w:r>
      <w:r w:rsidRPr="00DF3DE6" w:rsidR="000366D1">
        <w:t>e belijdenis</w:t>
      </w:r>
      <w:r w:rsidRPr="00DF3DE6" w:rsidR="00267A1B">
        <w:t xml:space="preserve"> van </w:t>
      </w:r>
      <w:r w:rsidRPr="00DF3DE6" w:rsidR="000366D1">
        <w:t xml:space="preserve">religie, </w:t>
      </w:r>
      <w:r w:rsidRPr="00DF3DE6" w:rsidR="00572E6B">
        <w:t xml:space="preserve">maar </w:t>
      </w:r>
      <w:r w:rsidRPr="00DF3DE6" w:rsidR="00280B2A">
        <w:t>van</w:t>
      </w:r>
      <w:r w:rsidRPr="00DF3DE6" w:rsidR="00BB1761">
        <w:t xml:space="preserve">uit </w:t>
      </w:r>
      <w:r w:rsidRPr="00DF3DE6" w:rsidR="004554D5">
        <w:t xml:space="preserve">de </w:t>
      </w:r>
      <w:r w:rsidRPr="00DF3DE6" w:rsidR="00BB338F">
        <w:t xml:space="preserve">expliciete </w:t>
      </w:r>
      <w:r w:rsidRPr="00DF3DE6" w:rsidR="00381FCF">
        <w:t>J</w:t>
      </w:r>
      <w:r w:rsidRPr="00DF3DE6" w:rsidR="00BB338F">
        <w:t>odenhaat van Nazi-Duit</w:t>
      </w:r>
      <w:r w:rsidRPr="00DF3DE6" w:rsidR="007436F1">
        <w:t>sland.</w:t>
      </w:r>
      <w:r w:rsidRPr="00DF3DE6" w:rsidR="001625AC">
        <w:t xml:space="preserve"> </w:t>
      </w:r>
      <w:r w:rsidRPr="00DF3DE6" w:rsidR="0085253D">
        <w:t xml:space="preserve">Het was </w:t>
      </w:r>
      <w:r w:rsidRPr="00DF3DE6" w:rsidR="00050396">
        <w:t xml:space="preserve">(een van) </w:t>
      </w:r>
      <w:r w:rsidRPr="00DF3DE6" w:rsidR="0085253D">
        <w:t>de</w:t>
      </w:r>
      <w:r w:rsidRPr="00DF3DE6" w:rsidR="001625AC">
        <w:t xml:space="preserve"> eerste van </w:t>
      </w:r>
      <w:r w:rsidRPr="00DF3DE6" w:rsidR="0085253D">
        <w:t xml:space="preserve">de </w:t>
      </w:r>
      <w:r w:rsidRPr="00DF3DE6" w:rsidR="001625AC">
        <w:t xml:space="preserve">vele </w:t>
      </w:r>
      <w:r w:rsidRPr="00DF3DE6" w:rsidR="007B1A69">
        <w:t>anti-Joodse</w:t>
      </w:r>
      <w:r w:rsidRPr="00DF3DE6" w:rsidR="001625AC">
        <w:t xml:space="preserve"> maatregele</w:t>
      </w:r>
      <w:r w:rsidRPr="00DF3DE6" w:rsidR="005B5B4F">
        <w:t>n</w:t>
      </w:r>
      <w:r w:rsidRPr="00DF3DE6" w:rsidR="003D01F2">
        <w:t xml:space="preserve"> </w:t>
      </w:r>
      <w:r w:rsidRPr="00DF3DE6" w:rsidR="00FA63CC">
        <w:t>die de bezetter door</w:t>
      </w:r>
      <w:r w:rsidRPr="00DF3DE6" w:rsidR="00B51FB1">
        <w:t xml:space="preserve">voerde </w:t>
      </w:r>
      <w:r w:rsidRPr="00DF3DE6" w:rsidR="001832FF">
        <w:t xml:space="preserve">in Nederland, in navolging van de </w:t>
      </w:r>
      <w:r w:rsidRPr="00DF3DE6" w:rsidR="003478D9">
        <w:t>anti-Joodse maat</w:t>
      </w:r>
      <w:r w:rsidRPr="00DF3DE6" w:rsidR="00345358">
        <w:t xml:space="preserve">regelen </w:t>
      </w:r>
      <w:r w:rsidRPr="00DF3DE6" w:rsidR="00BF5DEE">
        <w:t xml:space="preserve">die in Duitsland zelf al </w:t>
      </w:r>
      <w:r w:rsidRPr="00DF3DE6" w:rsidR="00717168">
        <w:t xml:space="preserve">eerder waren </w:t>
      </w:r>
      <w:r w:rsidRPr="00DF3DE6" w:rsidR="00A85AF3">
        <w:t>ing</w:t>
      </w:r>
      <w:r w:rsidRPr="00DF3DE6" w:rsidR="003A00AE">
        <w:t>e</w:t>
      </w:r>
      <w:r w:rsidRPr="00DF3DE6" w:rsidR="00A85AF3">
        <w:t>voerd</w:t>
      </w:r>
      <w:r w:rsidRPr="00DF3DE6" w:rsidR="001625AC">
        <w:t>.</w:t>
      </w:r>
      <w:r w:rsidRPr="00DF3DE6" w:rsidR="00550ED5">
        <w:rPr>
          <w:rStyle w:val="Voetnootmarkering"/>
        </w:rPr>
        <w:footnoteReference w:id="59"/>
      </w:r>
      <w:r w:rsidRPr="00DF3DE6" w:rsidR="009C601C">
        <w:t xml:space="preserve"> </w:t>
      </w:r>
      <w:r w:rsidRPr="00DF3DE6" w:rsidR="00456767">
        <w:t xml:space="preserve">In Duitsland was de </w:t>
      </w:r>
      <w:proofErr w:type="spellStart"/>
      <w:r w:rsidRPr="00DF3DE6" w:rsidR="00456767">
        <w:t>onverdoofde</w:t>
      </w:r>
      <w:proofErr w:type="spellEnd"/>
      <w:r w:rsidRPr="00DF3DE6" w:rsidR="00456767">
        <w:t xml:space="preserve"> slacht al in 1933 verboden, en </w:t>
      </w:r>
      <w:r w:rsidRPr="00DF3DE6" w:rsidR="00F47424">
        <w:t xml:space="preserve">beelden van </w:t>
      </w:r>
      <w:r w:rsidRPr="00DF3DE6" w:rsidR="0049693C">
        <w:t xml:space="preserve">de </w:t>
      </w:r>
      <w:r w:rsidRPr="00DF3DE6" w:rsidR="00A12001">
        <w:t>joodse rituele slacht werden gebruikt</w:t>
      </w:r>
      <w:r w:rsidRPr="00DF3DE6" w:rsidR="009F4EDC">
        <w:t xml:space="preserve"> in </w:t>
      </w:r>
      <w:r w:rsidRPr="00DF3DE6" w:rsidR="00384FBA">
        <w:t>afschuwelijke</w:t>
      </w:r>
      <w:r w:rsidRPr="00DF3DE6" w:rsidR="009F4EDC">
        <w:t xml:space="preserve"> antisemitische propaganda.</w:t>
      </w:r>
      <w:r w:rsidRPr="00DF3DE6" w:rsidR="00FF0A1D">
        <w:rPr>
          <w:rStyle w:val="Voetnootmarkering"/>
        </w:rPr>
        <w:footnoteReference w:id="60"/>
      </w:r>
    </w:p>
    <w:p w:rsidRPr="00DF3DE6" w:rsidR="00F328ED" w:rsidP="00DF3DE6" w:rsidRDefault="00F328ED" w14:paraId="034B6AF3" w14:textId="77777777"/>
    <w:p w:rsidRPr="00DF3DE6" w:rsidR="000478A7" w:rsidP="00DF3DE6" w:rsidRDefault="00D46E26" w14:paraId="5E0E5A2E" w14:textId="5CDFDCEF">
      <w:r w:rsidRPr="00DF3DE6">
        <w:lastRenderedPageBreak/>
        <w:t xml:space="preserve">Pijnlijk is ook hoe de Nederlandse overheid na de </w:t>
      </w:r>
      <w:r w:rsidRPr="00DF3DE6" w:rsidR="004840C6">
        <w:t>oorlog</w:t>
      </w:r>
      <w:r w:rsidRPr="00DF3DE6">
        <w:t xml:space="preserve"> </w:t>
      </w:r>
      <w:r w:rsidRPr="00DF3DE6" w:rsidR="003A30BA">
        <w:t xml:space="preserve">met </w:t>
      </w:r>
      <w:r w:rsidRPr="00DF3DE6" w:rsidR="00767526">
        <w:t>overlevenden</w:t>
      </w:r>
      <w:r w:rsidRPr="00DF3DE6" w:rsidR="003A30BA">
        <w:t xml:space="preserve"> </w:t>
      </w:r>
      <w:r w:rsidRPr="00DF3DE6" w:rsidR="004840C6">
        <w:t xml:space="preserve">van de </w:t>
      </w:r>
      <w:r w:rsidRPr="00DF3DE6" w:rsidR="00464F79">
        <w:t>J</w:t>
      </w:r>
      <w:r w:rsidRPr="00DF3DE6" w:rsidR="00BE53F4">
        <w:t>odenvervolging</w:t>
      </w:r>
      <w:r w:rsidRPr="00DF3DE6" w:rsidR="00F72081">
        <w:t xml:space="preserve"> is omgegaan, ook op het gebied van de</w:t>
      </w:r>
      <w:r w:rsidRPr="00DF3DE6" w:rsidR="00826908">
        <w:t xml:space="preserve"> voorschriften rondom </w:t>
      </w:r>
      <w:r w:rsidRPr="00DF3DE6" w:rsidR="001A0BE3">
        <w:t xml:space="preserve">het slachten van dieren. </w:t>
      </w:r>
      <w:r w:rsidRPr="00DF3DE6" w:rsidR="00F24780">
        <w:t>Het anti-</w:t>
      </w:r>
      <w:r w:rsidRPr="00DF3DE6" w:rsidR="00464F79">
        <w:t>J</w:t>
      </w:r>
      <w:r w:rsidRPr="00DF3DE6" w:rsidR="00F24780">
        <w:t xml:space="preserve">oodse verbod op </w:t>
      </w:r>
      <w:proofErr w:type="spellStart"/>
      <w:r w:rsidRPr="00DF3DE6" w:rsidR="00B35233">
        <w:t>onverdoofd</w:t>
      </w:r>
      <w:proofErr w:type="spellEnd"/>
      <w:r w:rsidRPr="00DF3DE6" w:rsidR="00B35233">
        <w:t xml:space="preserve"> slachten </w:t>
      </w:r>
      <w:r w:rsidRPr="00DF3DE6" w:rsidR="00F54D7D">
        <w:t>van de bezetter</w:t>
      </w:r>
      <w:r w:rsidRPr="00DF3DE6" w:rsidR="00F05769">
        <w:t xml:space="preserve"> </w:t>
      </w:r>
      <w:r w:rsidRPr="00DF3DE6" w:rsidR="00F06D9A">
        <w:t>had de Nederlan</w:t>
      </w:r>
      <w:r w:rsidRPr="00DF3DE6" w:rsidR="00464F79">
        <w:t>d</w:t>
      </w:r>
      <w:r w:rsidRPr="00DF3DE6" w:rsidR="00F06D9A">
        <w:t>se opperra</w:t>
      </w:r>
      <w:r w:rsidRPr="00DF3DE6" w:rsidR="00464F79">
        <w:t>b</w:t>
      </w:r>
      <w:r w:rsidRPr="00DF3DE6" w:rsidR="00F06D9A">
        <w:t xml:space="preserve">bijnen </w:t>
      </w:r>
      <w:r w:rsidRPr="00DF3DE6" w:rsidR="00D7179E">
        <w:t xml:space="preserve">in het nauw gedrongen. Uit verantwoordelijkheid </w:t>
      </w:r>
      <w:r w:rsidRPr="00DF3DE6" w:rsidR="009B32E3">
        <w:t>voor de gezondheid van de Joodse gemeenschap</w:t>
      </w:r>
      <w:r w:rsidRPr="00DF3DE6" w:rsidR="00F22B85">
        <w:t xml:space="preserve"> stonden zij </w:t>
      </w:r>
      <w:r w:rsidRPr="00DF3DE6" w:rsidR="00495926">
        <w:t xml:space="preserve">tijdens de oorlogsjaren </w:t>
      </w:r>
      <w:r w:rsidRPr="00DF3DE6" w:rsidR="00F22B85">
        <w:t xml:space="preserve">bij uitzondering toe dat dieren voor de slacht elektrisch werden verdoofd. </w:t>
      </w:r>
      <w:r w:rsidRPr="00DF3DE6" w:rsidR="00A64B0B">
        <w:t>Historicus Bart Wallet</w:t>
      </w:r>
      <w:r w:rsidRPr="00DF3DE6" w:rsidR="00CF035B">
        <w:t xml:space="preserve"> heeft beschreven hoe precies</w:t>
      </w:r>
      <w:r w:rsidRPr="00DF3DE6" w:rsidR="00DF720C">
        <w:t xml:space="preserve"> d</w:t>
      </w:r>
      <w:r w:rsidRPr="00DF3DE6" w:rsidR="00384FBA">
        <w:t>í</w:t>
      </w:r>
      <w:r w:rsidRPr="00DF3DE6" w:rsidR="00126D06">
        <w:t>t</w:t>
      </w:r>
      <w:r w:rsidRPr="00DF3DE6" w:rsidR="00DF720C">
        <w:t xml:space="preserve"> </w:t>
      </w:r>
      <w:r w:rsidRPr="00DF3DE6" w:rsidR="002A6952">
        <w:t>noodgedwongen standpunt van de opperrab</w:t>
      </w:r>
      <w:r w:rsidRPr="00DF3DE6" w:rsidR="00987B4D">
        <w:t>b</w:t>
      </w:r>
      <w:r w:rsidRPr="00DF3DE6" w:rsidR="002A6952">
        <w:t xml:space="preserve">ijnen </w:t>
      </w:r>
      <w:r w:rsidRPr="00DF3DE6" w:rsidR="00DF720C">
        <w:t xml:space="preserve">na </w:t>
      </w:r>
      <w:r w:rsidRPr="00DF3DE6" w:rsidR="00CF035B">
        <w:t xml:space="preserve">de oorlog </w:t>
      </w:r>
      <w:r w:rsidRPr="00DF3DE6" w:rsidR="00DF720C">
        <w:t xml:space="preserve">door politici en slachthuizen </w:t>
      </w:r>
      <w:r w:rsidRPr="00DF3DE6" w:rsidR="00B00502">
        <w:t>is</w:t>
      </w:r>
      <w:r w:rsidRPr="00DF3DE6" w:rsidR="00DF720C">
        <w:t xml:space="preserve"> aangegrepen</w:t>
      </w:r>
      <w:r w:rsidRPr="00DF3DE6" w:rsidR="00CF035B">
        <w:t xml:space="preserve"> </w:t>
      </w:r>
      <w:r w:rsidRPr="00DF3DE6" w:rsidR="0065463D">
        <w:t xml:space="preserve">om </w:t>
      </w:r>
      <w:r w:rsidRPr="00DF3DE6" w:rsidR="0040586B">
        <w:t xml:space="preserve">hervatting van </w:t>
      </w:r>
      <w:r w:rsidRPr="00DF3DE6" w:rsidR="008510CE">
        <w:t xml:space="preserve">het </w:t>
      </w:r>
      <w:proofErr w:type="spellStart"/>
      <w:r w:rsidRPr="00DF3DE6" w:rsidR="008510CE">
        <w:t>onverdoofde</w:t>
      </w:r>
      <w:proofErr w:type="spellEnd"/>
      <w:r w:rsidRPr="00DF3DE6" w:rsidR="008510CE">
        <w:t xml:space="preserve"> rituele slachten tegen te gaan. </w:t>
      </w:r>
      <w:r w:rsidRPr="00DF3DE6" w:rsidR="00BE20F3">
        <w:t xml:space="preserve">In verschillende gemeenten wilden slachthuizen of burgemeesters niet meewerken aan hervatting, en </w:t>
      </w:r>
      <w:r w:rsidRPr="00DF3DE6" w:rsidR="00633136">
        <w:t xml:space="preserve">telkens werd verwezen naar de oorlogsjaren: </w:t>
      </w:r>
      <w:r w:rsidRPr="00DF3DE6" w:rsidR="00592350">
        <w:t xml:space="preserve">toen </w:t>
      </w:r>
      <w:r w:rsidRPr="00DF3DE6" w:rsidR="002E085C">
        <w:t>stonden de opperrab</w:t>
      </w:r>
      <w:r w:rsidRPr="00DF3DE6" w:rsidR="008B2E58">
        <w:t>b</w:t>
      </w:r>
      <w:r w:rsidRPr="00DF3DE6" w:rsidR="002E085C">
        <w:t xml:space="preserve">ijnen toch ook verdoving toe, </w:t>
      </w:r>
      <w:r w:rsidRPr="00DF3DE6" w:rsidR="00DA76BD">
        <w:t>‘</w:t>
      </w:r>
      <w:r w:rsidRPr="00DF3DE6" w:rsidR="002E085C">
        <w:t>waarom nu weer mo</w:t>
      </w:r>
      <w:r w:rsidRPr="00DF3DE6" w:rsidR="0043574A">
        <w:t>eilijk doen</w:t>
      </w:r>
      <w:r w:rsidRPr="00DF3DE6" w:rsidR="00DA76BD">
        <w:t>’</w:t>
      </w:r>
      <w:r w:rsidRPr="00DF3DE6" w:rsidR="0043574A">
        <w:t>?</w:t>
      </w:r>
      <w:r w:rsidRPr="00DF3DE6" w:rsidR="00530BD2">
        <w:rPr>
          <w:rStyle w:val="Voetnootmarkering"/>
        </w:rPr>
        <w:footnoteReference w:id="61"/>
      </w:r>
      <w:r w:rsidRPr="00DF3DE6" w:rsidR="00CF035B">
        <w:t xml:space="preserve"> </w:t>
      </w:r>
    </w:p>
    <w:p w:rsidRPr="00DF3DE6" w:rsidR="000478A7" w:rsidP="00DF3DE6" w:rsidRDefault="000478A7" w14:paraId="787813F2" w14:textId="77777777"/>
    <w:p w:rsidRPr="00DF3DE6" w:rsidR="00734114" w:rsidP="00DF3DE6" w:rsidRDefault="000478A7" w14:paraId="6C8FA9E6" w14:textId="4F6118A3">
      <w:r w:rsidRPr="00DF3DE6">
        <w:t>In principe ware</w:t>
      </w:r>
      <w:r w:rsidRPr="00DF3DE6" w:rsidR="00402551">
        <w:t>n</w:t>
      </w:r>
      <w:r w:rsidRPr="00DF3DE6" w:rsidR="00ED2D93">
        <w:t xml:space="preserve"> na de bevrijding alle door de Duitsers uitgevaardigde wetten </w:t>
      </w:r>
      <w:r w:rsidRPr="00DF3DE6" w:rsidR="008F332A">
        <w:t>opgeheven of voorlopig geschors</w:t>
      </w:r>
      <w:r w:rsidRPr="00DF3DE6" w:rsidR="008B2E58">
        <w:t>t</w:t>
      </w:r>
      <w:r w:rsidRPr="00DF3DE6" w:rsidR="008F332A">
        <w:t xml:space="preserve">, waardoor de </w:t>
      </w:r>
      <w:proofErr w:type="spellStart"/>
      <w:r w:rsidRPr="00DF3DE6" w:rsidR="00EF71A4">
        <w:t>Vleeschkeuringswet</w:t>
      </w:r>
      <w:proofErr w:type="spellEnd"/>
      <w:r w:rsidRPr="00DF3DE6" w:rsidR="00EF71A4">
        <w:t xml:space="preserve"> van 1919</w:t>
      </w:r>
      <w:r w:rsidRPr="00DF3DE6" w:rsidR="0097499B">
        <w:t xml:space="preserve">, inclusief de uitzonderingsbepalingen voor de joodse rituele slacht, weer van kracht werd. In </w:t>
      </w:r>
      <w:r w:rsidRPr="00DF3DE6" w:rsidR="00F80826">
        <w:t>1948</w:t>
      </w:r>
      <w:r w:rsidRPr="00DF3DE6" w:rsidR="00912FDB">
        <w:t xml:space="preserve"> kwam de overheid met nieuwe regels </w:t>
      </w:r>
      <w:r w:rsidRPr="00DF3DE6" w:rsidR="007D1A4A">
        <w:t>die op dat moment opnieuw weinig invoelend waren en waarbij geen</w:t>
      </w:r>
      <w:r w:rsidRPr="00DF3DE6" w:rsidR="00912FDB">
        <w:t xml:space="preserve"> </w:t>
      </w:r>
      <w:r w:rsidRPr="00DF3DE6" w:rsidR="000E361B">
        <w:t xml:space="preserve">blijk van </w:t>
      </w:r>
      <w:r w:rsidRPr="00DF3DE6" w:rsidR="00166757">
        <w:t>besef werd gegeven</w:t>
      </w:r>
      <w:r w:rsidRPr="00DF3DE6" w:rsidR="009A5171">
        <w:t xml:space="preserve"> van</w:t>
      </w:r>
      <w:r w:rsidRPr="00DF3DE6" w:rsidR="006A0CAA">
        <w:t xml:space="preserve"> de </w:t>
      </w:r>
      <w:r w:rsidRPr="00DF3DE6" w:rsidR="009A5171">
        <w:t>gevolgen</w:t>
      </w:r>
      <w:r w:rsidRPr="00DF3DE6" w:rsidR="00F07CE7">
        <w:t xml:space="preserve"> van de </w:t>
      </w:r>
      <w:r w:rsidRPr="00DF3DE6" w:rsidR="009B1295">
        <w:t xml:space="preserve">massale deportatie van Joodse Nederlanders naar de </w:t>
      </w:r>
      <w:r w:rsidRPr="00DF3DE6" w:rsidR="002C50FD">
        <w:t>vernietigingskampen</w:t>
      </w:r>
      <w:r w:rsidRPr="00DF3DE6" w:rsidR="00A07E8D">
        <w:t xml:space="preserve">: er </w:t>
      </w:r>
      <w:r w:rsidRPr="00DF3DE6" w:rsidR="00F0610D">
        <w:t xml:space="preserve">mocht voortaan </w:t>
      </w:r>
      <w:r w:rsidRPr="00DF3DE6" w:rsidR="000F0CE7">
        <w:t>alleen nog maar rituee</w:t>
      </w:r>
      <w:r w:rsidRPr="00DF3DE6" w:rsidR="001405B6">
        <w:t xml:space="preserve">l geslacht worden </w:t>
      </w:r>
      <w:r w:rsidRPr="00DF3DE6" w:rsidR="00530BD2">
        <w:t>‘</w:t>
      </w:r>
      <w:r w:rsidRPr="00DF3DE6" w:rsidR="001405B6">
        <w:t xml:space="preserve">in een regio waar </w:t>
      </w:r>
      <w:r w:rsidRPr="00DF3DE6" w:rsidR="001D50AA">
        <w:t xml:space="preserve">een duidelijke </w:t>
      </w:r>
      <w:r w:rsidRPr="00DF3DE6" w:rsidR="002B78AC">
        <w:t xml:space="preserve">behoefte was aan koosjer vlees. </w:t>
      </w:r>
      <w:r w:rsidRPr="00DF3DE6" w:rsidR="00530BD2">
        <w:t>(…) Deze maatregel bleek de nekslag te zijn voor net opnieuw gestarte koosjere slagerijen in plaatsen als Steenwijk, waar maar een klein aantal Joden de oorlog had overleefd’.</w:t>
      </w:r>
      <w:r w:rsidRPr="00DF3DE6" w:rsidR="0073490A">
        <w:rPr>
          <w:rStyle w:val="Voetnootmarkering"/>
        </w:rPr>
        <w:footnoteReference w:id="62"/>
      </w:r>
      <w:r w:rsidRPr="00DF3DE6" w:rsidR="001A1FCD">
        <w:t xml:space="preserve"> </w:t>
      </w:r>
    </w:p>
    <w:p w:rsidRPr="00DF3DE6" w:rsidR="00734114" w:rsidP="00DF3DE6" w:rsidRDefault="00734114" w14:paraId="4E17025B" w14:textId="77777777"/>
    <w:p w:rsidRPr="00DF3DE6" w:rsidR="0020381E" w:rsidP="00DF3DE6" w:rsidRDefault="00F1451D" w14:paraId="441A1280" w14:textId="405C1282">
      <w:r w:rsidRPr="00DF3DE6">
        <w:t xml:space="preserve">Ondanks de </w:t>
      </w:r>
      <w:r w:rsidRPr="00DF3DE6" w:rsidR="00E55997">
        <w:t>nogal</w:t>
      </w:r>
      <w:r w:rsidRPr="00DF3DE6">
        <w:t xml:space="preserve"> </w:t>
      </w:r>
      <w:r w:rsidRPr="00DF3DE6" w:rsidR="00A67173">
        <w:t xml:space="preserve">kille </w:t>
      </w:r>
      <w:r w:rsidRPr="00DF3DE6" w:rsidR="00E807C4">
        <w:t>houding</w:t>
      </w:r>
      <w:r w:rsidRPr="00DF3DE6" w:rsidR="00A67173">
        <w:t xml:space="preserve"> </w:t>
      </w:r>
      <w:r w:rsidRPr="00DF3DE6" w:rsidR="00F44357">
        <w:t>waar</w:t>
      </w:r>
      <w:r w:rsidRPr="00DF3DE6" w:rsidR="00E807C4">
        <w:t>mee</w:t>
      </w:r>
      <w:r w:rsidRPr="00DF3DE6" w:rsidR="00F44357">
        <w:t xml:space="preserve"> de Nederlandse overheid zich na de oorlog opstelde tegenover de overleve</w:t>
      </w:r>
      <w:r w:rsidRPr="00DF3DE6" w:rsidR="00066515">
        <w:t>nden</w:t>
      </w:r>
      <w:r w:rsidRPr="00DF3DE6" w:rsidR="00CF7626">
        <w:t xml:space="preserve"> van de </w:t>
      </w:r>
      <w:r w:rsidRPr="00DF3DE6" w:rsidR="000B0416">
        <w:t xml:space="preserve">Holocaust, ook op het gebied van de slachtbepalingen, was </w:t>
      </w:r>
      <w:r w:rsidRPr="00DF3DE6" w:rsidR="006E0EAF">
        <w:t xml:space="preserve">het </w:t>
      </w:r>
      <w:proofErr w:type="spellStart"/>
      <w:r w:rsidRPr="00DF3DE6" w:rsidR="006E0EAF">
        <w:t>onverdoofd</w:t>
      </w:r>
      <w:proofErr w:type="spellEnd"/>
      <w:r w:rsidRPr="00DF3DE6" w:rsidR="006E0EAF">
        <w:t xml:space="preserve"> slachten voor </w:t>
      </w:r>
      <w:r w:rsidRPr="00DF3DE6" w:rsidR="006C7B33">
        <w:t xml:space="preserve">de </w:t>
      </w:r>
      <w:r w:rsidRPr="00DF3DE6" w:rsidR="007D2A67">
        <w:t>joodse</w:t>
      </w:r>
      <w:r w:rsidRPr="00DF3DE6" w:rsidR="006C7B33">
        <w:t xml:space="preserve"> rituele slacht </w:t>
      </w:r>
      <w:r w:rsidRPr="00DF3DE6" w:rsidR="003D72DB">
        <w:t xml:space="preserve">wel </w:t>
      </w:r>
      <w:r w:rsidRPr="00DF3DE6" w:rsidR="006E0EAF">
        <w:t>weer toegestaan</w:t>
      </w:r>
      <w:r w:rsidRPr="00DF3DE6" w:rsidR="003D72DB">
        <w:t>, zij het op minder plekken dan voor de oorlog</w:t>
      </w:r>
      <w:r w:rsidRPr="00DF3DE6" w:rsidR="006E0EAF">
        <w:t xml:space="preserve">. </w:t>
      </w:r>
      <w:r w:rsidRPr="00DF3DE6" w:rsidR="00E94919">
        <w:t xml:space="preserve">Een nieuwe </w:t>
      </w:r>
      <w:r w:rsidRPr="00DF3DE6" w:rsidR="00EB0E8E">
        <w:t xml:space="preserve">technologische </w:t>
      </w:r>
      <w:r w:rsidRPr="00DF3DE6" w:rsidR="00E94919">
        <w:t xml:space="preserve">ontwikkeling </w:t>
      </w:r>
      <w:r w:rsidRPr="00DF3DE6" w:rsidR="009B456F">
        <w:t>–</w:t>
      </w:r>
      <w:r w:rsidRPr="00DF3DE6" w:rsidR="00EB0E8E">
        <w:t xml:space="preserve"> het ontstaan van de diepvries </w:t>
      </w:r>
      <w:r w:rsidRPr="00DF3DE6" w:rsidR="008328F0">
        <w:t>–</w:t>
      </w:r>
      <w:r w:rsidRPr="00DF3DE6" w:rsidR="00EB0E8E">
        <w:t xml:space="preserve"> </w:t>
      </w:r>
      <w:r w:rsidRPr="00DF3DE6" w:rsidR="008328F0">
        <w:t>opende de mogelijkheid tot de export van koosjer vlees</w:t>
      </w:r>
      <w:r w:rsidRPr="00DF3DE6" w:rsidR="000069A8">
        <w:t>.</w:t>
      </w:r>
      <w:r w:rsidRPr="00DF3DE6" w:rsidR="004C6DCB">
        <w:t xml:space="preserve"> </w:t>
      </w:r>
      <w:r w:rsidRPr="00DF3DE6" w:rsidR="006661C9">
        <w:t>Na de stichting van de staat Israël in 1948 bleek</w:t>
      </w:r>
      <w:r w:rsidRPr="00DF3DE6" w:rsidR="004E23C4">
        <w:t xml:space="preserve"> daar een tekort aan runderen om </w:t>
      </w:r>
      <w:r w:rsidRPr="00DF3DE6" w:rsidR="00810D89">
        <w:t xml:space="preserve">aan de consumptie te voldoen </w:t>
      </w:r>
      <w:r w:rsidRPr="00DF3DE6" w:rsidR="00F768B5">
        <w:t xml:space="preserve">en ook in landen waar </w:t>
      </w:r>
      <w:proofErr w:type="spellStart"/>
      <w:r w:rsidRPr="00DF3DE6" w:rsidR="003E4282">
        <w:t>onverdoofd</w:t>
      </w:r>
      <w:proofErr w:type="spellEnd"/>
      <w:r w:rsidRPr="00DF3DE6" w:rsidR="003E4282">
        <w:t xml:space="preserve"> ritueel slachten was verboden, zoals </w:t>
      </w:r>
      <w:r w:rsidRPr="00DF3DE6" w:rsidR="00465310">
        <w:t>Zwitserland</w:t>
      </w:r>
      <w:r w:rsidRPr="00DF3DE6" w:rsidR="00043598">
        <w:t xml:space="preserve">, was </w:t>
      </w:r>
      <w:r w:rsidRPr="00DF3DE6" w:rsidR="007F238A">
        <w:t xml:space="preserve">behoefte aan import </w:t>
      </w:r>
      <w:r w:rsidRPr="00DF3DE6" w:rsidR="00085BDF">
        <w:t xml:space="preserve">van koosjer vlees. </w:t>
      </w:r>
      <w:r w:rsidRPr="00DF3DE6" w:rsidR="00A958A4">
        <w:t xml:space="preserve">“Het leidde tot een fel debat tussen </w:t>
      </w:r>
      <w:r w:rsidRPr="00DF3DE6" w:rsidR="00117BC1">
        <w:t xml:space="preserve">de Nederlandse departementen </w:t>
      </w:r>
      <w:r w:rsidRPr="00DF3DE6" w:rsidR="00670E0F">
        <w:t>van landbouw en economische zaken</w:t>
      </w:r>
      <w:r w:rsidRPr="00DF3DE6" w:rsidR="00E26EE9">
        <w:t xml:space="preserve"> (…).</w:t>
      </w:r>
      <w:r w:rsidRPr="00DF3DE6" w:rsidR="00FC7032">
        <w:t xml:space="preserve"> Hoewel ‘landbouw’ inzette op een verbod, </w:t>
      </w:r>
      <w:r w:rsidRPr="00DF3DE6" w:rsidR="00411982">
        <w:t>wonnen uiteindelijk de economische belangen</w:t>
      </w:r>
      <w:r w:rsidRPr="00DF3DE6" w:rsidR="005C1477">
        <w:t xml:space="preserve"> en werd in 1949</w:t>
      </w:r>
      <w:r w:rsidRPr="00DF3DE6" w:rsidR="00C62761">
        <w:t xml:space="preserve"> de export toegestaan</w:t>
      </w:r>
      <w:r w:rsidRPr="00DF3DE6" w:rsidR="00FE0D58">
        <w:t xml:space="preserve"> naar land</w:t>
      </w:r>
      <w:r w:rsidRPr="00DF3DE6" w:rsidR="00DF6B1D">
        <w:t xml:space="preserve">en waar een tekort was of een verbod </w:t>
      </w:r>
      <w:r w:rsidRPr="00DF3DE6" w:rsidR="002E7462">
        <w:t>lag op koosjer vlees</w:t>
      </w:r>
      <w:r w:rsidRPr="00DF3DE6" w:rsidR="0020381E">
        <w:t>.”</w:t>
      </w:r>
      <w:r w:rsidRPr="00DF3DE6" w:rsidR="00DD3807">
        <w:rPr>
          <w:rStyle w:val="Voetnootmarkering"/>
        </w:rPr>
        <w:footnoteReference w:id="63"/>
      </w:r>
      <w:r w:rsidRPr="00DF3DE6" w:rsidR="00B56A6B">
        <w:t xml:space="preserve"> In het parlement kwam de kritiek op de koosjere slacht slechts van </w:t>
      </w:r>
      <w:r w:rsidRPr="00DF3DE6" w:rsidR="00707CF6">
        <w:t>de SGP</w:t>
      </w:r>
      <w:r w:rsidRPr="00DF3DE6" w:rsidR="009079A3">
        <w:t xml:space="preserve">, </w:t>
      </w:r>
      <w:r w:rsidRPr="00DF3DE6" w:rsidR="009542E0">
        <w:t>die in haar visie op Nederland als protest</w:t>
      </w:r>
      <w:r w:rsidRPr="00DF3DE6" w:rsidR="007F494F">
        <w:t>ants land</w:t>
      </w:r>
      <w:r w:rsidRPr="00DF3DE6" w:rsidR="008A6593">
        <w:t xml:space="preserve"> de ruimte voor afwijkende religieuze riten afwees en sprak over </w:t>
      </w:r>
      <w:r w:rsidRPr="00DF3DE6" w:rsidR="008B460F">
        <w:t>het ‘vreselijk lijden</w:t>
      </w:r>
      <w:r w:rsidRPr="00DF3DE6" w:rsidR="00CB5484">
        <w:t xml:space="preserve"> voor deze dieren’ in de koosjere slacht.</w:t>
      </w:r>
      <w:r w:rsidRPr="00DF3DE6" w:rsidR="00CB5484">
        <w:rPr>
          <w:rStyle w:val="Voetnootmarkering"/>
        </w:rPr>
        <w:footnoteReference w:id="64"/>
      </w:r>
    </w:p>
    <w:p w:rsidRPr="00DF3DE6" w:rsidR="0020381E" w:rsidP="00DF3DE6" w:rsidRDefault="0020381E" w14:paraId="7DE5B4EA" w14:textId="77777777"/>
    <w:p w:rsidRPr="00DF3DE6" w:rsidR="006C7B33" w:rsidP="00DF3DE6" w:rsidRDefault="005C51C7" w14:paraId="0ABFA2A6" w14:textId="46EF5FD3">
      <w:r w:rsidRPr="00DF3DE6">
        <w:t>Vanaf de jaren 1960 groeide de is</w:t>
      </w:r>
      <w:r w:rsidRPr="00DF3DE6" w:rsidR="00462A8C">
        <w:t xml:space="preserve">lamitische minderheid in Nederland, waardoor de vraag </w:t>
      </w:r>
      <w:r w:rsidRPr="00DF3DE6" w:rsidR="00F33842">
        <w:t>opkwam</w:t>
      </w:r>
      <w:r w:rsidRPr="00DF3DE6" w:rsidR="00462A8C">
        <w:t xml:space="preserve"> </w:t>
      </w:r>
      <w:r w:rsidRPr="00DF3DE6" w:rsidR="00DE72DA">
        <w:t xml:space="preserve">of de </w:t>
      </w:r>
      <w:r w:rsidRPr="00DF3DE6" w:rsidR="00070064">
        <w:t xml:space="preserve">islamitische rituele slacht </w:t>
      </w:r>
      <w:r w:rsidRPr="00DF3DE6" w:rsidR="004F25E8">
        <w:t xml:space="preserve">niet ook </w:t>
      </w:r>
      <w:r w:rsidRPr="00DF3DE6" w:rsidR="008506EB">
        <w:t>in</w:t>
      </w:r>
      <w:r w:rsidRPr="00DF3DE6" w:rsidR="00B5230E">
        <w:t xml:space="preserve"> de </w:t>
      </w:r>
      <w:r w:rsidRPr="00DF3DE6" w:rsidR="008506EB">
        <w:t>wet zou moeten worden opgenomen</w:t>
      </w:r>
      <w:r w:rsidRPr="00DF3DE6" w:rsidR="00B5230E">
        <w:t xml:space="preserve">. </w:t>
      </w:r>
      <w:r w:rsidRPr="00DF3DE6" w:rsidR="00DB01CB">
        <w:t xml:space="preserve">De </w:t>
      </w:r>
      <w:r w:rsidRPr="00DF3DE6" w:rsidR="00592AC9">
        <w:t>uitzondering v</w:t>
      </w:r>
      <w:r w:rsidRPr="00DF3DE6" w:rsidR="006C2F63">
        <w:t>an de be</w:t>
      </w:r>
      <w:r w:rsidRPr="00DF3DE6" w:rsidR="009374C7">
        <w:t>d</w:t>
      </w:r>
      <w:r w:rsidRPr="00DF3DE6" w:rsidR="006C2F63">
        <w:t xml:space="preserve">welmingsplicht gold </w:t>
      </w:r>
      <w:r w:rsidRPr="00DF3DE6" w:rsidR="00721EFF">
        <w:t xml:space="preserve">alleen voor de joodse rituele slacht, en daardoor werd er door </w:t>
      </w:r>
      <w:r w:rsidRPr="00DF3DE6" w:rsidR="00497F51">
        <w:t xml:space="preserve">moslims veel clandestien geslacht, met name rond het Offerfeest. </w:t>
      </w:r>
      <w:r w:rsidRPr="00DF3DE6" w:rsidR="00DA682E">
        <w:t xml:space="preserve">Dit </w:t>
      </w:r>
      <w:r w:rsidRPr="00DF3DE6" w:rsidR="000676E6">
        <w:t>veroorzaakte ophef</w:t>
      </w:r>
      <w:r w:rsidRPr="00DF3DE6" w:rsidR="00DA682E">
        <w:t xml:space="preserve"> en polit</w:t>
      </w:r>
      <w:r w:rsidRPr="00DF3DE6" w:rsidR="00901BFC">
        <w:t xml:space="preserve">iek debat, wat erin resulteerde dat </w:t>
      </w:r>
      <w:r w:rsidRPr="00DF3DE6" w:rsidR="000676E6">
        <w:t>i</w:t>
      </w:r>
      <w:r w:rsidRPr="00DF3DE6" w:rsidR="002F7D5F">
        <w:t>n 1977</w:t>
      </w:r>
      <w:r w:rsidRPr="00DF3DE6" w:rsidR="006C7B33">
        <w:t xml:space="preserve"> </w:t>
      </w:r>
      <w:r w:rsidRPr="00DF3DE6" w:rsidR="00901BFC">
        <w:t xml:space="preserve">het slachten volgens de </w:t>
      </w:r>
      <w:r w:rsidRPr="00DF3DE6" w:rsidR="00901BFC">
        <w:lastRenderedPageBreak/>
        <w:t>islamitische ritus</w:t>
      </w:r>
      <w:r w:rsidRPr="00DF3DE6" w:rsidR="00B712DC">
        <w:t xml:space="preserve"> werd gelijkberechtigd aan de slacht</w:t>
      </w:r>
      <w:r w:rsidRPr="00DF3DE6" w:rsidR="007E6911">
        <w:t xml:space="preserve"> volgens de </w:t>
      </w:r>
      <w:r w:rsidRPr="00DF3DE6" w:rsidR="009374C7">
        <w:t>israëlitische</w:t>
      </w:r>
      <w:r w:rsidRPr="00DF3DE6" w:rsidR="007E6911">
        <w:t xml:space="preserve"> ritus</w:t>
      </w:r>
      <w:r w:rsidRPr="00DF3DE6" w:rsidDel="00A36C72" w:rsidR="00A10C52">
        <w:t>.</w:t>
      </w:r>
      <w:r w:rsidRPr="00DF3DE6" w:rsidR="006C7B33">
        <w:rPr>
          <w:rStyle w:val="Voetnootmarkering"/>
        </w:rPr>
        <w:footnoteReference w:id="65"/>
      </w:r>
      <w:r w:rsidRPr="00DF3DE6" w:rsidR="00A36C72">
        <w:t xml:space="preserve"> </w:t>
      </w:r>
      <w:r w:rsidRPr="00DF3DE6" w:rsidR="007E6911">
        <w:t>Voortaan gold de uitzondering op de plicht om dieren voorafgaand aan de slacht te bedwelmen dus voor twee religieuze minderheidsgroepen in Nederland</w:t>
      </w:r>
      <w:r w:rsidRPr="00DF3DE6" w:rsidR="007D7208">
        <w:t>: joden en moslims.</w:t>
      </w:r>
    </w:p>
    <w:p w:rsidRPr="00DF3DE6" w:rsidR="006C7B33" w:rsidP="00DF3DE6" w:rsidRDefault="006C7B33" w14:paraId="74CF6AEE" w14:textId="77777777"/>
    <w:p w:rsidRPr="00DF3DE6" w:rsidR="006C7B33" w:rsidP="00DF3DE6" w:rsidRDefault="00D60094" w14:paraId="2282AF10" w14:textId="1BD339FA">
      <w:r w:rsidRPr="00DF3DE6">
        <w:t xml:space="preserve">De geschiedenis laat </w:t>
      </w:r>
      <w:r w:rsidRPr="00DF3DE6" w:rsidR="00E52254">
        <w:t>op pijnlijke wijze zien dat</w:t>
      </w:r>
      <w:r w:rsidRPr="00DF3DE6" w:rsidR="00EB5765">
        <w:t xml:space="preserve"> het lijden van dieren </w:t>
      </w:r>
      <w:r w:rsidRPr="00DF3DE6" w:rsidR="00EC0ED7">
        <w:t xml:space="preserve">bij de </w:t>
      </w:r>
      <w:proofErr w:type="spellStart"/>
      <w:r w:rsidRPr="00DF3DE6" w:rsidR="00EC0ED7">
        <w:t>onverdoofde</w:t>
      </w:r>
      <w:proofErr w:type="spellEnd"/>
      <w:r w:rsidRPr="00DF3DE6" w:rsidR="00EC0ED7">
        <w:t xml:space="preserve"> </w:t>
      </w:r>
      <w:r w:rsidRPr="00DF3DE6" w:rsidR="00E52254">
        <w:t xml:space="preserve">religieuze </w:t>
      </w:r>
      <w:r w:rsidRPr="00DF3DE6" w:rsidR="00EC0ED7">
        <w:t xml:space="preserve">slacht </w:t>
      </w:r>
      <w:r w:rsidRPr="00DF3DE6" w:rsidR="00E52254">
        <w:t>kan worden</w:t>
      </w:r>
      <w:r w:rsidRPr="00DF3DE6" w:rsidR="00391CE0">
        <w:t xml:space="preserve"> gebruikt om</w:t>
      </w:r>
      <w:r w:rsidRPr="00DF3DE6" w:rsidR="00077D68">
        <w:t xml:space="preserve"> </w:t>
      </w:r>
      <w:r w:rsidRPr="00DF3DE6" w:rsidR="00F33842">
        <w:t xml:space="preserve">religieuze </w:t>
      </w:r>
      <w:r w:rsidRPr="00DF3DE6" w:rsidR="00773EA0">
        <w:t>minderheden</w:t>
      </w:r>
      <w:r w:rsidRPr="00DF3DE6" w:rsidR="00453D86">
        <w:t xml:space="preserve"> </w:t>
      </w:r>
      <w:r w:rsidRPr="00DF3DE6" w:rsidR="00F33842">
        <w:t xml:space="preserve">in een kwaad daglicht </w:t>
      </w:r>
      <w:r w:rsidRPr="00DF3DE6" w:rsidR="00044FBB">
        <w:t>te stellen</w:t>
      </w:r>
      <w:r w:rsidRPr="00DF3DE6" w:rsidR="00773EA0">
        <w:t xml:space="preserve">, zoals met de joodse gemeenschappen </w:t>
      </w:r>
      <w:r w:rsidRPr="00DF3DE6" w:rsidR="00842A58">
        <w:t>is gebeurd</w:t>
      </w:r>
      <w:r w:rsidRPr="00DF3DE6" w:rsidR="00F061CF">
        <w:t xml:space="preserve"> in Nazi-Duitsland en</w:t>
      </w:r>
      <w:r w:rsidRPr="00DF3DE6" w:rsidR="00590492">
        <w:t xml:space="preserve"> </w:t>
      </w:r>
      <w:r w:rsidRPr="00DF3DE6" w:rsidR="00F94906">
        <w:t xml:space="preserve">in eigen land </w:t>
      </w:r>
      <w:r w:rsidRPr="00DF3DE6" w:rsidR="001D468D">
        <w:t xml:space="preserve">tijdens </w:t>
      </w:r>
      <w:r w:rsidRPr="00DF3DE6" w:rsidR="00C35DC1">
        <w:t xml:space="preserve">de </w:t>
      </w:r>
      <w:r w:rsidRPr="00DF3DE6" w:rsidR="001D468D">
        <w:t xml:space="preserve">bezetting. </w:t>
      </w:r>
      <w:r w:rsidRPr="00DF3DE6" w:rsidR="00D53EB7">
        <w:t>Dat</w:t>
      </w:r>
      <w:r w:rsidRPr="00DF3DE6" w:rsidR="00EA17EA">
        <w:t xml:space="preserve"> is niet alleen </w:t>
      </w:r>
      <w:r w:rsidRPr="00DF3DE6" w:rsidR="000C0E1A">
        <w:t xml:space="preserve">pijnlijk voor de </w:t>
      </w:r>
      <w:r w:rsidRPr="00DF3DE6" w:rsidR="004B0C8D">
        <w:t>minderheidsgroepen die het betreft, maar</w:t>
      </w:r>
      <w:r w:rsidRPr="00DF3DE6" w:rsidR="00D53EB7">
        <w:t xml:space="preserve"> </w:t>
      </w:r>
      <w:r w:rsidRPr="00DF3DE6" w:rsidR="00A949E3">
        <w:t xml:space="preserve">vertroebelt ook het </w:t>
      </w:r>
      <w:r w:rsidRPr="00DF3DE6" w:rsidR="000D3272">
        <w:t xml:space="preserve">zicht op de realiteit die </w:t>
      </w:r>
      <w:r w:rsidRPr="00DF3DE6" w:rsidR="00BA6CB0">
        <w:t xml:space="preserve">er </w:t>
      </w:r>
      <w:r w:rsidRPr="00DF3DE6" w:rsidR="009D1BAA">
        <w:t xml:space="preserve">ook </w:t>
      </w:r>
      <w:r w:rsidRPr="00DF3DE6" w:rsidR="001B7DC9">
        <w:t xml:space="preserve">altijd </w:t>
      </w:r>
      <w:r w:rsidRPr="00DF3DE6" w:rsidR="005079BF">
        <w:t>is geweest</w:t>
      </w:r>
      <w:r w:rsidRPr="00DF3DE6" w:rsidR="003F188F">
        <w:t>:</w:t>
      </w:r>
      <w:r w:rsidRPr="00DF3DE6" w:rsidR="005079BF">
        <w:t xml:space="preserve"> </w:t>
      </w:r>
      <w:r w:rsidRPr="00DF3DE6" w:rsidDel="00F91A97" w:rsidR="002A0FF8">
        <w:t>dat</w:t>
      </w:r>
      <w:r w:rsidRPr="00DF3DE6" w:rsidDel="00F91A97" w:rsidR="00637C07">
        <w:t xml:space="preserve"> </w:t>
      </w:r>
      <w:r w:rsidRPr="00DF3DE6" w:rsidR="00F91A97">
        <w:t>er</w:t>
      </w:r>
      <w:r w:rsidRPr="00DF3DE6" w:rsidR="00892079">
        <w:t>,</w:t>
      </w:r>
      <w:r w:rsidRPr="00DF3DE6" w:rsidR="00F91A97">
        <w:t xml:space="preserve"> </w:t>
      </w:r>
      <w:r w:rsidRPr="00DF3DE6" w:rsidR="00637C07">
        <w:t>louter vanuit dierenwelzijnsoogpunt</w:t>
      </w:r>
      <w:r w:rsidRPr="00DF3DE6" w:rsidR="00BB18D3">
        <w:t>,</w:t>
      </w:r>
      <w:r w:rsidRPr="00DF3DE6" w:rsidR="00637C07">
        <w:t xml:space="preserve"> </w:t>
      </w:r>
      <w:r w:rsidRPr="00DF3DE6" w:rsidR="006C7B33">
        <w:t xml:space="preserve">van meet af aan </w:t>
      </w:r>
      <w:r w:rsidRPr="00DF3DE6" w:rsidR="00DA2ECC">
        <w:t>kritiek is geweest op de uitzondering op de be</w:t>
      </w:r>
      <w:r w:rsidRPr="00DF3DE6" w:rsidR="009374C7">
        <w:t>d</w:t>
      </w:r>
      <w:r w:rsidRPr="00DF3DE6" w:rsidR="00DA2ECC">
        <w:t>welmingsplicht – di</w:t>
      </w:r>
      <w:r w:rsidRPr="00DF3DE6" w:rsidR="00FC7ADB">
        <w:t>e</w:t>
      </w:r>
      <w:r w:rsidRPr="00DF3DE6" w:rsidR="00DA2ECC">
        <w:t xml:space="preserve"> immers was ingesteld om dieren onnodig</w:t>
      </w:r>
      <w:r w:rsidRPr="00DF3DE6" w:rsidR="00276753">
        <w:t xml:space="preserve"> leed te besparen bij de slacht. </w:t>
      </w:r>
      <w:r w:rsidRPr="00DF3DE6" w:rsidR="006C7B33">
        <w:t xml:space="preserve">Vanaf het moment dat bedwelmingstechnieken beschikbaar kwamen, werd de vraag gesteld of </w:t>
      </w:r>
      <w:proofErr w:type="spellStart"/>
      <w:r w:rsidRPr="00DF3DE6" w:rsidR="006C7B33">
        <w:t>onbedwelmd</w:t>
      </w:r>
      <w:proofErr w:type="spellEnd"/>
      <w:r w:rsidRPr="00DF3DE6" w:rsidR="006C7B33">
        <w:t xml:space="preserve"> slachten op basis van het grondwettelijk recht op godsdienstvrijheid wel kon worden getolereerd of dat het verboden zou moeten worden </w:t>
      </w:r>
      <w:r w:rsidRPr="00DF3DE6" w:rsidR="001A3818">
        <w:t xml:space="preserve">vanwege ontoelaatbaar </w:t>
      </w:r>
      <w:r w:rsidRPr="00DF3DE6" w:rsidR="001F1577">
        <w:t>dierenleed</w:t>
      </w:r>
      <w:r w:rsidRPr="00DF3DE6" w:rsidR="006C7B33">
        <w:t>.</w:t>
      </w:r>
      <w:r w:rsidRPr="00DF3DE6" w:rsidR="006C7B33">
        <w:rPr>
          <w:rStyle w:val="Voetnootmarkering"/>
        </w:rPr>
        <w:footnoteReference w:id="66"/>
      </w:r>
      <w:r w:rsidRPr="00DF3DE6" w:rsidR="006C7B33">
        <w:t xml:space="preserve"> </w:t>
      </w:r>
    </w:p>
    <w:p w:rsidRPr="00DF3DE6" w:rsidR="00976FEB" w:rsidP="00DF3DE6" w:rsidRDefault="00976FEB" w14:paraId="0E353F08" w14:textId="77777777"/>
    <w:p w:rsidRPr="00DF3DE6" w:rsidR="00347A2B" w:rsidP="00DF3DE6" w:rsidRDefault="00876F53" w14:paraId="4317C3E5" w14:textId="43A44AD1">
      <w:r w:rsidRPr="00DF3DE6">
        <w:t xml:space="preserve">Vanaf de jaren </w:t>
      </w:r>
      <w:r w:rsidRPr="00DF3DE6" w:rsidR="00315E5D">
        <w:t>’</w:t>
      </w:r>
      <w:r w:rsidRPr="00DF3DE6" w:rsidR="00C24BB0">
        <w:t>7</w:t>
      </w:r>
      <w:r w:rsidRPr="00DF3DE6" w:rsidR="00212157">
        <w:t>0</w:t>
      </w:r>
      <w:r w:rsidRPr="00DF3DE6" w:rsidR="00370444">
        <w:t xml:space="preserve"> </w:t>
      </w:r>
      <w:r w:rsidRPr="00DF3DE6" w:rsidR="00FE0601">
        <w:t xml:space="preserve">bleef het debat over de </w:t>
      </w:r>
      <w:proofErr w:type="spellStart"/>
      <w:r w:rsidRPr="00DF3DE6" w:rsidR="00FE0601">
        <w:t>onverdoofde</w:t>
      </w:r>
      <w:proofErr w:type="spellEnd"/>
      <w:r w:rsidRPr="00DF3DE6" w:rsidR="00FE0601">
        <w:t xml:space="preserve"> slacht </w:t>
      </w:r>
      <w:r w:rsidRPr="00DF3DE6" w:rsidR="00216728">
        <w:t>hoog op de politieke agenda</w:t>
      </w:r>
      <w:r w:rsidRPr="00DF3DE6" w:rsidR="00915068">
        <w:t xml:space="preserve">, vanuit verschillende </w:t>
      </w:r>
      <w:r w:rsidRPr="00DF3DE6" w:rsidR="00B92DA5">
        <w:t xml:space="preserve">en </w:t>
      </w:r>
      <w:r w:rsidRPr="00DF3DE6" w:rsidR="0009568D">
        <w:t xml:space="preserve">vooral ook </w:t>
      </w:r>
      <w:r w:rsidRPr="00DF3DE6" w:rsidR="00B92DA5">
        <w:t xml:space="preserve">wisselende </w:t>
      </w:r>
      <w:r w:rsidRPr="00DF3DE6" w:rsidR="00915068">
        <w:t>gezichtspunten</w:t>
      </w:r>
      <w:r w:rsidRPr="00DF3DE6" w:rsidR="00FE0601">
        <w:t xml:space="preserve">. </w:t>
      </w:r>
      <w:r w:rsidRPr="00DF3DE6" w:rsidR="006069AB">
        <w:t>De culturele revolutie</w:t>
      </w:r>
      <w:r w:rsidRPr="00DF3DE6" w:rsidR="004718B1">
        <w:t xml:space="preserve"> </w:t>
      </w:r>
      <w:r w:rsidRPr="00DF3DE6" w:rsidR="00253B1F">
        <w:t>had tot gevolg</w:t>
      </w:r>
      <w:r w:rsidRPr="00DF3DE6" w:rsidDel="003B73E9" w:rsidR="003E4F16">
        <w:t xml:space="preserve"> </w:t>
      </w:r>
      <w:r w:rsidRPr="00DF3DE6" w:rsidR="003E4F16">
        <w:t xml:space="preserve">dat Nederland zichzelf steeds meer ging zien als een gidsnatie, waar mensen de ruimte moeten krijgen om </w:t>
      </w:r>
      <w:r w:rsidRPr="00DF3DE6" w:rsidR="00E46580">
        <w:t xml:space="preserve">de eigen identiteit en cultuur vrij te kunnen </w:t>
      </w:r>
      <w:r w:rsidRPr="00DF3DE6" w:rsidR="00FD16A2">
        <w:t>uiten.</w:t>
      </w:r>
      <w:r w:rsidRPr="00DF3DE6" w:rsidR="00FB2E37">
        <w:t xml:space="preserve"> </w:t>
      </w:r>
      <w:r w:rsidRPr="00DF3DE6" w:rsidR="002E5D67">
        <w:t xml:space="preserve">Progressieve partijen </w:t>
      </w:r>
      <w:r w:rsidRPr="00DF3DE6" w:rsidR="004337D6">
        <w:t xml:space="preserve">begonnen </w:t>
      </w:r>
      <w:r w:rsidRPr="00DF3DE6" w:rsidR="00706319">
        <w:t>van</w:t>
      </w:r>
      <w:r w:rsidRPr="00DF3DE6" w:rsidR="00FB7D63">
        <w:t>uit</w:t>
      </w:r>
      <w:r w:rsidRPr="00DF3DE6" w:rsidR="00706319">
        <w:t xml:space="preserve"> </w:t>
      </w:r>
      <w:r w:rsidRPr="00DF3DE6" w:rsidR="00D80EEF">
        <w:t xml:space="preserve">het ideaal van de multiculturele samenleving naar </w:t>
      </w:r>
      <w:r w:rsidRPr="00DF3DE6" w:rsidR="00A7730B">
        <w:t>de rituele slacht te kijken</w:t>
      </w:r>
      <w:r w:rsidRPr="00DF3DE6" w:rsidR="00D90893">
        <w:t>. De</w:t>
      </w:r>
      <w:r w:rsidRPr="00DF3DE6" w:rsidR="00AA00EA">
        <w:t xml:space="preserve"> rituele slacht werd </w:t>
      </w:r>
      <w:r w:rsidRPr="00DF3DE6" w:rsidR="00652D63">
        <w:t xml:space="preserve">vanuit dat perspectief </w:t>
      </w:r>
      <w:r w:rsidRPr="00DF3DE6" w:rsidR="00E60718">
        <w:t xml:space="preserve">niet meer zozeer gezien als </w:t>
      </w:r>
      <w:r w:rsidRPr="00DF3DE6" w:rsidR="00AA00EA">
        <w:t>een religieus</w:t>
      </w:r>
      <w:r w:rsidRPr="00DF3DE6" w:rsidR="004F1575">
        <w:t>, maar</w:t>
      </w:r>
      <w:r w:rsidRPr="00DF3DE6" w:rsidR="00FD71FE">
        <w:t xml:space="preserve"> vooral </w:t>
      </w:r>
      <w:r w:rsidRPr="00DF3DE6" w:rsidR="004F1575">
        <w:t xml:space="preserve">als </w:t>
      </w:r>
      <w:r w:rsidRPr="00DF3DE6" w:rsidR="00FD71FE">
        <w:t xml:space="preserve">een cultureel fenomeen </w:t>
      </w:r>
      <w:r w:rsidRPr="00DF3DE6" w:rsidR="00C42D66">
        <w:t xml:space="preserve">van etnische minderheidsgroepen, </w:t>
      </w:r>
      <w:r w:rsidRPr="00DF3DE6" w:rsidR="007F7B6C">
        <w:t>dat respect verdiende.</w:t>
      </w:r>
      <w:r w:rsidRPr="00DF3DE6" w:rsidR="00DB77E7">
        <w:t xml:space="preserve"> De kleine christelijke partijen stelden zich</w:t>
      </w:r>
      <w:r w:rsidRPr="00DF3DE6" w:rsidR="00052F29">
        <w:t xml:space="preserve"> juist regelmatig kritisch op</w:t>
      </w:r>
      <w:r w:rsidRPr="00DF3DE6" w:rsidR="007251FA">
        <w:t xml:space="preserve"> tegenover </w:t>
      </w:r>
      <w:r w:rsidRPr="00DF3DE6" w:rsidR="001F22EA">
        <w:t xml:space="preserve">het opkomende cultuurrelativisme en </w:t>
      </w:r>
      <w:r w:rsidRPr="00DF3DE6" w:rsidR="00D75CCD">
        <w:t xml:space="preserve">noemden het beleid rond </w:t>
      </w:r>
      <w:r w:rsidRPr="00DF3DE6" w:rsidR="00B53E0C">
        <w:t xml:space="preserve">ritueel slachten </w:t>
      </w:r>
      <w:r w:rsidRPr="00DF3DE6" w:rsidR="00015BB5">
        <w:t xml:space="preserve">een </w:t>
      </w:r>
      <w:r w:rsidRPr="00DF3DE6" w:rsidR="00645080">
        <w:t xml:space="preserve">voorbeeld van ‘hoe het niet moest’. </w:t>
      </w:r>
      <w:r w:rsidRPr="00DF3DE6" w:rsidR="002D752C">
        <w:t xml:space="preserve">De </w:t>
      </w:r>
      <w:r w:rsidRPr="00DF3DE6" w:rsidR="00D34163">
        <w:t>kritiek</w:t>
      </w:r>
      <w:r w:rsidRPr="00DF3DE6" w:rsidR="00DF600C">
        <w:t xml:space="preserve"> op het </w:t>
      </w:r>
      <w:proofErr w:type="spellStart"/>
      <w:r w:rsidRPr="00DF3DE6" w:rsidR="00DF600C">
        <w:t>onverdoofd</w:t>
      </w:r>
      <w:proofErr w:type="spellEnd"/>
      <w:r w:rsidRPr="00DF3DE6" w:rsidR="00DF600C">
        <w:t xml:space="preserve"> ritueel slachten</w:t>
      </w:r>
      <w:r w:rsidRPr="00DF3DE6" w:rsidR="00D34163">
        <w:t xml:space="preserve"> kwam </w:t>
      </w:r>
      <w:r w:rsidRPr="00DF3DE6" w:rsidR="00CB77BA">
        <w:t>in d</w:t>
      </w:r>
      <w:r w:rsidRPr="00DF3DE6" w:rsidR="00941ADC">
        <w:t xml:space="preserve">eze periode van </w:t>
      </w:r>
      <w:r w:rsidRPr="00DF3DE6" w:rsidR="0075018C">
        <w:t xml:space="preserve">partijen die </w:t>
      </w:r>
      <w:r w:rsidRPr="00DF3DE6" w:rsidR="00287B18">
        <w:t xml:space="preserve">zich verzetten tegen het idee van </w:t>
      </w:r>
      <w:r w:rsidRPr="00DF3DE6" w:rsidR="00F73996">
        <w:t>de multiculturele samenleving</w:t>
      </w:r>
      <w:r w:rsidRPr="00DF3DE6" w:rsidR="00FF345F">
        <w:t xml:space="preserve"> </w:t>
      </w:r>
      <w:r w:rsidRPr="00DF3DE6" w:rsidR="00957025">
        <w:t xml:space="preserve">– de kleine christelijke partijen, de Boerenpartij </w:t>
      </w:r>
      <w:r w:rsidRPr="00DF3DE6" w:rsidR="008D1A03">
        <w:t>en</w:t>
      </w:r>
      <w:r w:rsidRPr="00DF3DE6" w:rsidR="00957025">
        <w:t xml:space="preserve"> vooral </w:t>
      </w:r>
      <w:r w:rsidRPr="00DF3DE6" w:rsidR="00DF600C">
        <w:t>van de Centrumpartij</w:t>
      </w:r>
      <w:r w:rsidRPr="00DF3DE6" w:rsidR="009E181A">
        <w:t xml:space="preserve">, </w:t>
      </w:r>
      <w:r w:rsidRPr="00DF3DE6" w:rsidR="00BD5EC8">
        <w:t xml:space="preserve">die </w:t>
      </w:r>
      <w:r w:rsidRPr="00DF3DE6" w:rsidR="0031398C">
        <w:t xml:space="preserve">zonder enige nuance </w:t>
      </w:r>
      <w:r w:rsidRPr="00DF3DE6" w:rsidR="00250394">
        <w:t>sprak over ‘middeleeuwse martelpraktijken’</w:t>
      </w:r>
      <w:r w:rsidRPr="00DF3DE6" w:rsidR="002B1576">
        <w:t xml:space="preserve">- een kwalificatie die onnodig grievend </w:t>
      </w:r>
      <w:r w:rsidRPr="00DF3DE6" w:rsidR="00F6137B">
        <w:t>was voor de joodse en islamitische gemeenschappen in ons land</w:t>
      </w:r>
      <w:r w:rsidRPr="00DF3DE6" w:rsidR="00250394">
        <w:t xml:space="preserve">. </w:t>
      </w:r>
    </w:p>
    <w:p w:rsidRPr="00DF3DE6" w:rsidR="00347A2B" w:rsidP="00DF3DE6" w:rsidRDefault="00347A2B" w14:paraId="23376954" w14:textId="77777777"/>
    <w:p w:rsidRPr="00DF3DE6" w:rsidR="00370444" w:rsidP="00DF3DE6" w:rsidRDefault="00002B5C" w14:paraId="00867BB7" w14:textId="7BB0A396">
      <w:r w:rsidRPr="00DF3DE6">
        <w:t>H</w:t>
      </w:r>
      <w:r w:rsidRPr="00DF3DE6" w:rsidR="001C6054">
        <w:t xml:space="preserve">et </w:t>
      </w:r>
      <w:r w:rsidRPr="00DF3DE6" w:rsidR="00C161AE">
        <w:t xml:space="preserve">toenmalige </w:t>
      </w:r>
      <w:r w:rsidRPr="00DF3DE6" w:rsidR="001C6054">
        <w:t>politieke kracht</w:t>
      </w:r>
      <w:r w:rsidRPr="00DF3DE6" w:rsidR="00AA73DC">
        <w:t>enveld</w:t>
      </w:r>
      <w:r w:rsidRPr="00DF3DE6" w:rsidR="001C6054">
        <w:t xml:space="preserve"> </w:t>
      </w:r>
      <w:r w:rsidRPr="00DF3DE6">
        <w:t xml:space="preserve">heeft geleid tot </w:t>
      </w:r>
      <w:r w:rsidRPr="00DF3DE6" w:rsidR="001C6054">
        <w:t xml:space="preserve">een </w:t>
      </w:r>
      <w:r w:rsidRPr="00DF3DE6" w:rsidR="006A58E9">
        <w:t xml:space="preserve">beleid </w:t>
      </w:r>
      <w:r w:rsidRPr="00DF3DE6" w:rsidR="00E276F6">
        <w:t xml:space="preserve">waarin </w:t>
      </w:r>
      <w:r w:rsidRPr="00DF3DE6" w:rsidR="00347A2B">
        <w:t>de</w:t>
      </w:r>
      <w:r w:rsidRPr="00DF3DE6" w:rsidR="001F40C6">
        <w:t xml:space="preserve"> voorschriften over </w:t>
      </w:r>
      <w:r w:rsidRPr="00DF3DE6" w:rsidR="00D45C55">
        <w:t xml:space="preserve">de rituele slacht </w:t>
      </w:r>
      <w:r w:rsidRPr="00DF3DE6" w:rsidR="009D22B1">
        <w:t xml:space="preserve">wel wat </w:t>
      </w:r>
      <w:r w:rsidRPr="00DF3DE6" w:rsidR="00D45C55">
        <w:t>werden a</w:t>
      </w:r>
      <w:r w:rsidRPr="00DF3DE6" w:rsidR="002A6E57">
        <w:t xml:space="preserve">angescherpt, </w:t>
      </w:r>
      <w:r w:rsidRPr="00DF3DE6" w:rsidR="00DC7280">
        <w:t xml:space="preserve">maar </w:t>
      </w:r>
      <w:r w:rsidRPr="00DF3DE6" w:rsidR="0047645A">
        <w:t xml:space="preserve">waarin </w:t>
      </w:r>
      <w:r w:rsidRPr="00DF3DE6" w:rsidR="008C00B3">
        <w:t xml:space="preserve">deze gereguleerde vorm van rituele slacht </w:t>
      </w:r>
      <w:r w:rsidRPr="00DF3DE6" w:rsidR="000C3929">
        <w:t>ook</w:t>
      </w:r>
      <w:r w:rsidRPr="00DF3DE6" w:rsidR="00C541C7">
        <w:t xml:space="preserve"> </w:t>
      </w:r>
      <w:r w:rsidRPr="00DF3DE6" w:rsidR="0047645A">
        <w:t xml:space="preserve">steeds meer </w:t>
      </w:r>
      <w:r w:rsidRPr="00DF3DE6" w:rsidR="00C541C7">
        <w:t xml:space="preserve">als exportproduct </w:t>
      </w:r>
      <w:r w:rsidRPr="00DF3DE6" w:rsidR="00DC7280">
        <w:t xml:space="preserve">werd </w:t>
      </w:r>
      <w:r w:rsidRPr="00DF3DE6" w:rsidR="00C541C7">
        <w:t xml:space="preserve">gezien. </w:t>
      </w:r>
      <w:r w:rsidRPr="00DF3DE6" w:rsidR="00614907">
        <w:t>H</w:t>
      </w:r>
      <w:r w:rsidRPr="00DF3DE6" w:rsidR="00F12251">
        <w:t>et ministerie van landbouw</w:t>
      </w:r>
      <w:r w:rsidRPr="00DF3DE6" w:rsidR="00614907">
        <w:t xml:space="preserve">, verantwoordelijk </w:t>
      </w:r>
      <w:r w:rsidRPr="00DF3DE6" w:rsidR="007A57BD">
        <w:t xml:space="preserve">immers </w:t>
      </w:r>
      <w:r w:rsidRPr="00DF3DE6" w:rsidR="00614907">
        <w:t xml:space="preserve">voor dierenwelzijn, </w:t>
      </w:r>
      <w:r w:rsidRPr="00DF3DE6" w:rsidR="00B44FDD">
        <w:t>probeerde</w:t>
      </w:r>
      <w:r w:rsidRPr="00DF3DE6" w:rsidR="00F12251">
        <w:t xml:space="preserve"> hier</w:t>
      </w:r>
      <w:r w:rsidRPr="00DF3DE6" w:rsidR="0047645A">
        <w:t xml:space="preserve"> wel</w:t>
      </w:r>
      <w:r w:rsidRPr="00DF3DE6" w:rsidR="00F12251">
        <w:t xml:space="preserve"> vanaf te komen, </w:t>
      </w:r>
      <w:r w:rsidRPr="00DF3DE6" w:rsidR="000A1263">
        <w:t xml:space="preserve">maar </w:t>
      </w:r>
      <w:r w:rsidRPr="00DF3DE6" w:rsidR="00F12251">
        <w:t xml:space="preserve">een Kamermeerderheid </w:t>
      </w:r>
      <w:r w:rsidRPr="00DF3DE6" w:rsidR="00A671B8">
        <w:t xml:space="preserve">vond </w:t>
      </w:r>
      <w:r w:rsidRPr="00DF3DE6" w:rsidR="00F12251">
        <w:t>dat de export in stand moest blijven</w:t>
      </w:r>
      <w:r w:rsidRPr="00DF3DE6" w:rsidR="00143500">
        <w:t xml:space="preserve">, zeker </w:t>
      </w:r>
      <w:r w:rsidRPr="00DF3DE6" w:rsidR="002810FA">
        <w:t>naar landen waar het ritueel slachten verboden was.</w:t>
      </w:r>
      <w:r w:rsidRPr="00DF3DE6" w:rsidR="00C57816">
        <w:rPr>
          <w:rStyle w:val="Voetnootmarkering"/>
        </w:rPr>
        <w:footnoteReference w:id="67"/>
      </w:r>
    </w:p>
    <w:p w:rsidRPr="00DF3DE6" w:rsidR="00410E1C" w:rsidP="00DF3DE6" w:rsidRDefault="00410E1C" w14:paraId="29ABD59F" w14:textId="77777777"/>
    <w:p w:rsidRPr="00DF3DE6" w:rsidR="002A4CA0" w:rsidP="00DF3DE6" w:rsidRDefault="004D74AD" w14:paraId="66B4EE9D" w14:textId="423041AC">
      <w:r w:rsidRPr="00DF3DE6">
        <w:t xml:space="preserve">De </w:t>
      </w:r>
      <w:r w:rsidRPr="00DF3DE6" w:rsidR="00C71A02">
        <w:t xml:space="preserve">culturele </w:t>
      </w:r>
      <w:r w:rsidRPr="00DF3DE6" w:rsidR="003E36C8">
        <w:t xml:space="preserve">perspectieven van waaruit naar de </w:t>
      </w:r>
      <w:r w:rsidRPr="00DF3DE6" w:rsidR="005109A5">
        <w:t>rituele slacht werd</w:t>
      </w:r>
      <w:r w:rsidRPr="00DF3DE6" w:rsidR="002B7BEE">
        <w:t xml:space="preserve"> gekeken</w:t>
      </w:r>
      <w:r w:rsidRPr="00DF3DE6" w:rsidR="00427A7C">
        <w:t>, verschilden en wisselden, kortom</w:t>
      </w:r>
      <w:r w:rsidRPr="00DF3DE6" w:rsidR="00303312">
        <w:t xml:space="preserve">, sinds </w:t>
      </w:r>
      <w:r w:rsidRPr="00DF3DE6" w:rsidR="00F92C74">
        <w:t>in ons land een bedwelmingsplicht is ingevoerd met een uitzondering voor de slacht volgens religieuze riten</w:t>
      </w:r>
      <w:r w:rsidRPr="00DF3DE6" w:rsidR="00134790">
        <w:t xml:space="preserve">. </w:t>
      </w:r>
      <w:r w:rsidRPr="00DF3DE6" w:rsidR="00300534">
        <w:t xml:space="preserve">Over elk van die perspectieven kan een kritisch debat gevoerd worden, maar dat </w:t>
      </w:r>
      <w:r w:rsidRPr="00DF3DE6" w:rsidR="00AB7145">
        <w:t xml:space="preserve">is </w:t>
      </w:r>
      <w:r w:rsidRPr="00DF3DE6" w:rsidR="00B83F8E">
        <w:t xml:space="preserve">niet het doel van dit wetsvoorstel. </w:t>
      </w:r>
      <w:r w:rsidRPr="00DF3DE6" w:rsidR="002654BB">
        <w:t>D</w:t>
      </w:r>
      <w:r w:rsidRPr="00DF3DE6" w:rsidR="00075DF7">
        <w:t xml:space="preserve">aarentegen </w:t>
      </w:r>
      <w:r w:rsidRPr="00DF3DE6" w:rsidR="002654BB">
        <w:t xml:space="preserve">is </w:t>
      </w:r>
      <w:r w:rsidRPr="00DF3DE6" w:rsidR="002654BB">
        <w:lastRenderedPageBreak/>
        <w:t xml:space="preserve">het </w:t>
      </w:r>
      <w:r w:rsidRPr="00DF3DE6" w:rsidR="00075DF7">
        <w:t xml:space="preserve">van groot belang om op te merken </w:t>
      </w:r>
      <w:r w:rsidRPr="00DF3DE6" w:rsidR="00221146">
        <w:t xml:space="preserve">dat </w:t>
      </w:r>
      <w:r w:rsidRPr="00DF3DE6" w:rsidR="00013B4E">
        <w:t xml:space="preserve">vanuit het perspectief van </w:t>
      </w:r>
      <w:r w:rsidRPr="00DF3DE6" w:rsidR="000C3B86">
        <w:t xml:space="preserve">het dier gezien </w:t>
      </w:r>
      <w:r w:rsidRPr="00DF3DE6" w:rsidR="00622195">
        <w:t xml:space="preserve">– </w:t>
      </w:r>
      <w:r w:rsidRPr="00DF3DE6" w:rsidR="000C3B86">
        <w:t xml:space="preserve">het perspectief dat </w:t>
      </w:r>
      <w:r w:rsidRPr="00DF3DE6" w:rsidR="00FC2CE2">
        <w:t>het centrale uitgangspunt vormt van</w:t>
      </w:r>
      <w:r w:rsidRPr="00DF3DE6" w:rsidR="000C3B86">
        <w:t xml:space="preserve"> dit wetsvoorstel </w:t>
      </w:r>
      <w:r w:rsidRPr="00DF3DE6" w:rsidR="00263554">
        <w:t>–</w:t>
      </w:r>
      <w:r w:rsidRPr="00DF3DE6" w:rsidR="000C3B86">
        <w:t xml:space="preserve"> </w:t>
      </w:r>
      <w:r w:rsidRPr="00DF3DE6" w:rsidR="00263554">
        <w:t xml:space="preserve">de </w:t>
      </w:r>
      <w:r w:rsidRPr="00DF3DE6" w:rsidR="00075DF7">
        <w:t xml:space="preserve">belangrijkste feiten </w:t>
      </w:r>
      <w:r w:rsidRPr="00DF3DE6" w:rsidR="00680A7C">
        <w:t xml:space="preserve">sinds </w:t>
      </w:r>
      <w:r w:rsidRPr="00DF3DE6" w:rsidR="00CE3736">
        <w:t xml:space="preserve">het begin van de vorige eeuw </w:t>
      </w:r>
      <w:r w:rsidRPr="00DF3DE6" w:rsidR="004130BC">
        <w:t>onveranderd zijn gebleven</w:t>
      </w:r>
      <w:r w:rsidRPr="00DF3DE6" w:rsidR="00E800E8">
        <w:t>.</w:t>
      </w:r>
      <w:r w:rsidRPr="00DF3DE6" w:rsidR="005109A5">
        <w:t xml:space="preserve"> </w:t>
      </w:r>
      <w:r w:rsidRPr="00DF3DE6" w:rsidR="004265DB">
        <w:t>Te</w:t>
      </w:r>
      <w:r w:rsidRPr="00DF3DE6" w:rsidR="00141639">
        <w:t xml:space="preserve"> </w:t>
      </w:r>
      <w:r w:rsidRPr="00DF3DE6" w:rsidR="004265DB">
        <w:t>midden van alle</w:t>
      </w:r>
      <w:r w:rsidRPr="00DF3DE6" w:rsidR="00756390">
        <w:t xml:space="preserve"> </w:t>
      </w:r>
      <w:r w:rsidRPr="00DF3DE6" w:rsidR="00A12CEC">
        <w:t xml:space="preserve">politieke debatten heeft </w:t>
      </w:r>
      <w:r w:rsidRPr="00DF3DE6" w:rsidR="006C7B33">
        <w:t xml:space="preserve">de wetgever het belang </w:t>
      </w:r>
      <w:r w:rsidRPr="00DF3DE6" w:rsidDel="009920B4" w:rsidR="006C7B33">
        <w:t xml:space="preserve">van </w:t>
      </w:r>
      <w:r w:rsidRPr="00DF3DE6" w:rsidR="006C7B33">
        <w:t>bedwelming voorafgaand aan de slacht</w:t>
      </w:r>
      <w:r w:rsidRPr="00DF3DE6" w:rsidR="0085493A">
        <w:t xml:space="preserve"> om dieren onnodig lijden te besparen</w:t>
      </w:r>
      <w:r w:rsidRPr="00DF3DE6" w:rsidR="006C7B33">
        <w:t xml:space="preserve"> </w:t>
      </w:r>
      <w:r w:rsidRPr="00DF3DE6" w:rsidR="00BF63C1">
        <w:t xml:space="preserve">sinds </w:t>
      </w:r>
      <w:r w:rsidRPr="00DF3DE6" w:rsidR="004406F5">
        <w:t>1919</w:t>
      </w:r>
      <w:r w:rsidRPr="00DF3DE6" w:rsidR="00E60AA0">
        <w:t xml:space="preserve"> </w:t>
      </w:r>
      <w:r w:rsidRPr="00DF3DE6" w:rsidR="006C7B33">
        <w:t>n</w:t>
      </w:r>
      <w:r w:rsidRPr="00DF3DE6" w:rsidR="00A66DBC">
        <w:t>iet meer</w:t>
      </w:r>
      <w:r w:rsidRPr="00DF3DE6" w:rsidR="006C7B33">
        <w:t xml:space="preserve"> betwist. </w:t>
      </w:r>
      <w:r w:rsidRPr="00DF3DE6" w:rsidR="00CE01A9">
        <w:t>H</w:t>
      </w:r>
      <w:r w:rsidRPr="00DF3DE6" w:rsidR="006C7B33">
        <w:t xml:space="preserve">ij deed dat niet bij het toekennen van een uitzonderingspositie aan de </w:t>
      </w:r>
      <w:r w:rsidRPr="00DF3DE6" w:rsidR="00084800">
        <w:t>i</w:t>
      </w:r>
      <w:r w:rsidRPr="00DF3DE6" w:rsidR="006C7B33">
        <w:t>sraëlitische en islamitische slacht en niet in de vele decennia van discussie die daarop volgden.</w:t>
      </w:r>
      <w:r w:rsidRPr="00DF3DE6" w:rsidR="005C165F">
        <w:t xml:space="preserve"> </w:t>
      </w:r>
      <w:r w:rsidRPr="00DF3DE6" w:rsidR="005538E8">
        <w:t>Integendeel: de</w:t>
      </w:r>
      <w:r w:rsidRPr="00DF3DE6" w:rsidR="000F2CBF">
        <w:t xml:space="preserve"> </w:t>
      </w:r>
      <w:r w:rsidRPr="00DF3DE6" w:rsidR="00037CAA">
        <w:t xml:space="preserve">oorspronkelijke </w:t>
      </w:r>
      <w:r w:rsidRPr="00DF3DE6" w:rsidR="000F2CBF">
        <w:t xml:space="preserve">uitgangspunten van de bedwelmingsplicht </w:t>
      </w:r>
      <w:r w:rsidRPr="00DF3DE6" w:rsidR="00567EDA">
        <w:t xml:space="preserve">bleven </w:t>
      </w:r>
      <w:r w:rsidRPr="00DF3DE6" w:rsidR="00D14067">
        <w:t xml:space="preserve">ongewijzigd en </w:t>
      </w:r>
      <w:r w:rsidRPr="00DF3DE6" w:rsidR="00D34418">
        <w:t xml:space="preserve">zijn </w:t>
      </w:r>
      <w:r w:rsidRPr="00DF3DE6" w:rsidR="002B2638">
        <w:t>in 1996</w:t>
      </w:r>
      <w:r w:rsidRPr="00DF3DE6" w:rsidR="002F1AC1">
        <w:t xml:space="preserve"> </w:t>
      </w:r>
      <w:r w:rsidRPr="00DF3DE6" w:rsidR="00812498">
        <w:t xml:space="preserve">juist </w:t>
      </w:r>
      <w:r w:rsidRPr="00DF3DE6" w:rsidR="00E67C2E">
        <w:t>nader</w:t>
      </w:r>
      <w:r w:rsidRPr="00DF3DE6" w:rsidR="000B50D3">
        <w:t xml:space="preserve"> </w:t>
      </w:r>
      <w:r w:rsidRPr="00DF3DE6" w:rsidR="00410E1C">
        <w:t xml:space="preserve">verankerd in de Gezondheids- en welzijnswet voor dieren: </w:t>
      </w:r>
      <w:r w:rsidRPr="00DF3DE6" w:rsidR="00410E1C">
        <w:rPr>
          <w:i/>
          <w:iCs/>
        </w:rPr>
        <w:t>“het slachten van slachtdieren vindt plaats na voorafgaande bedwelming. Dit is geschied omdat daardoor met de grootste mate van zekerheid wordt voorkomen dat het dier lijdt door pijn of stress gedurende de slachtfase.</w:t>
      </w:r>
      <w:r w:rsidRPr="00DF3DE6" w:rsidR="00410E1C">
        <w:rPr>
          <w:rStyle w:val="Voetnootmarkering"/>
          <w:i/>
        </w:rPr>
        <w:footnoteReference w:id="68"/>
      </w:r>
      <w:r w:rsidRPr="00DF3DE6" w:rsidR="00410E1C">
        <w:rPr>
          <w:i/>
          <w:iCs/>
        </w:rPr>
        <w:t>”</w:t>
      </w:r>
      <w:r w:rsidRPr="00DF3DE6" w:rsidR="00410E1C">
        <w:rPr>
          <w:rStyle w:val="Voetnootmarkering"/>
          <w:i/>
          <w:iCs/>
        </w:rPr>
        <w:t xml:space="preserve"> </w:t>
      </w:r>
      <w:r w:rsidRPr="00DF3DE6" w:rsidR="00410E1C">
        <w:t>De wetgever bevestig</w:t>
      </w:r>
      <w:r w:rsidRPr="00DF3DE6" w:rsidR="001843AB">
        <w:t>de</w:t>
      </w:r>
      <w:r w:rsidRPr="00DF3DE6" w:rsidR="00410E1C">
        <w:t xml:space="preserve"> hiermee</w:t>
      </w:r>
      <w:r w:rsidRPr="00DF3DE6" w:rsidR="00972723">
        <w:t xml:space="preserve"> opnieuw</w:t>
      </w:r>
      <w:r w:rsidRPr="00DF3DE6" w:rsidR="00410E1C">
        <w:t xml:space="preserve"> dat bedwelming voorafgaand aan de slacht de grootste garantie biedt tot het voorkomen van vermijdbaar </w:t>
      </w:r>
      <w:r w:rsidRPr="00DF3DE6" w:rsidR="00972723">
        <w:t>dieren</w:t>
      </w:r>
      <w:r w:rsidRPr="00DF3DE6" w:rsidR="00410E1C">
        <w:t>leed.</w:t>
      </w:r>
    </w:p>
    <w:p w:rsidRPr="00DF3DE6" w:rsidR="002A4CA0" w:rsidP="00DF3DE6" w:rsidRDefault="002A4CA0" w14:paraId="1598EF1D" w14:textId="77777777"/>
    <w:p w:rsidRPr="00DF3DE6" w:rsidR="00075103" w:rsidP="00DF3DE6" w:rsidRDefault="00FB7E58" w14:paraId="3EC273F1" w14:textId="1ECD8607">
      <w:r w:rsidRPr="00DF3DE6">
        <w:t xml:space="preserve">In dit wetsvoorstel </w:t>
      </w:r>
      <w:r w:rsidRPr="00DF3DE6" w:rsidR="00741BEA">
        <w:t xml:space="preserve">staat het </w:t>
      </w:r>
      <w:r w:rsidRPr="00DF3DE6" w:rsidR="008117B5">
        <w:t>belang</w:t>
      </w:r>
      <w:r w:rsidRPr="00DF3DE6" w:rsidR="00741BEA">
        <w:t xml:space="preserve"> van </w:t>
      </w:r>
      <w:r w:rsidRPr="00DF3DE6" w:rsidR="007F03DB">
        <w:t xml:space="preserve">het welzijn en de intrinsieke waarde van het </w:t>
      </w:r>
      <w:r w:rsidRPr="00DF3DE6" w:rsidR="00741BEA">
        <w:t>dier centraal</w:t>
      </w:r>
      <w:r w:rsidRPr="00DF3DE6" w:rsidR="001A0DD0">
        <w:t xml:space="preserve">. </w:t>
      </w:r>
      <w:r w:rsidRPr="00DF3DE6" w:rsidR="00A804D5">
        <w:t>Daaraan gekoppeld is</w:t>
      </w:r>
      <w:r w:rsidRPr="00DF3DE6" w:rsidR="001A0DD0">
        <w:t xml:space="preserve"> de wettelijk verankerde plicht om </w:t>
      </w:r>
      <w:r w:rsidRPr="00DF3DE6" w:rsidR="00873031">
        <w:t>vermijdbaar lijden van dieren bij de slacht zoveel mogelijk te beperken</w:t>
      </w:r>
      <w:r w:rsidRPr="00DF3DE6" w:rsidR="00A804D5">
        <w:t xml:space="preserve">. </w:t>
      </w:r>
      <w:r w:rsidRPr="00DF3DE6" w:rsidR="003C0844">
        <w:t xml:space="preserve">Dat is het doel van dit wetsvoorstel. </w:t>
      </w:r>
      <w:r w:rsidRPr="00DF3DE6" w:rsidR="00F771D7">
        <w:t xml:space="preserve">In het vervolg van deze memorie van toelichting zal </w:t>
      </w:r>
      <w:r w:rsidRPr="00DF3DE6" w:rsidR="00EC5F77">
        <w:t>uiteen worden gezet</w:t>
      </w:r>
      <w:r w:rsidRPr="00DF3DE6" w:rsidR="000D5AEB">
        <w:t xml:space="preserve"> </w:t>
      </w:r>
      <w:r w:rsidRPr="00DF3DE6" w:rsidR="00D040E0">
        <w:t xml:space="preserve">dat </w:t>
      </w:r>
      <w:r w:rsidRPr="00DF3DE6" w:rsidR="00F20A78">
        <w:t>het</w:t>
      </w:r>
      <w:r w:rsidRPr="00DF3DE6" w:rsidR="00142F5C">
        <w:t xml:space="preserve"> daar</w:t>
      </w:r>
      <w:r w:rsidRPr="00DF3DE6" w:rsidR="004E337D">
        <w:t>om</w:t>
      </w:r>
      <w:r w:rsidRPr="00DF3DE6" w:rsidR="00FC4239">
        <w:t>, om te beginnen,</w:t>
      </w:r>
      <w:r w:rsidRPr="00DF3DE6" w:rsidR="004E337D">
        <w:t xml:space="preserve"> noodzakelijk is om dieren voorafgaand aan de slacht altijd </w:t>
      </w:r>
      <w:r w:rsidRPr="00DF3DE6" w:rsidR="00FB4ED1">
        <w:t>te bedwel</w:t>
      </w:r>
      <w:r w:rsidRPr="00DF3DE6" w:rsidR="008744B6">
        <w:t>men</w:t>
      </w:r>
      <w:r w:rsidRPr="00DF3DE6" w:rsidR="00BA1411">
        <w:t xml:space="preserve">. </w:t>
      </w:r>
      <w:r w:rsidRPr="00DF3DE6" w:rsidR="00265255">
        <w:t xml:space="preserve">Omdat </w:t>
      </w:r>
      <w:r w:rsidRPr="00DF3DE6" w:rsidDel="005A68F8" w:rsidR="000D5AEB">
        <w:t xml:space="preserve">een bedwelmingsplicht </w:t>
      </w:r>
      <w:r w:rsidRPr="00DF3DE6" w:rsidR="00EB1440">
        <w:t>voor</w:t>
      </w:r>
      <w:r w:rsidRPr="00DF3DE6" w:rsidR="00C02C4B">
        <w:t xml:space="preserve"> de religieuze slacht </w:t>
      </w:r>
      <w:r w:rsidRPr="00DF3DE6" w:rsidR="005568D8">
        <w:t xml:space="preserve">raakt aan de </w:t>
      </w:r>
      <w:r w:rsidRPr="00DF3DE6" w:rsidR="003D77F0">
        <w:t xml:space="preserve">grondwettelijk </w:t>
      </w:r>
      <w:r w:rsidRPr="00DF3DE6" w:rsidR="00B757A5">
        <w:t>en internationaalrechtelijk</w:t>
      </w:r>
      <w:r w:rsidRPr="00DF3DE6" w:rsidR="005C30A3">
        <w:t xml:space="preserve"> verankerde vrijheid van godsdienst, </w:t>
      </w:r>
      <w:r w:rsidRPr="00DF3DE6" w:rsidR="00EA2C78">
        <w:t>kiest</w:t>
      </w:r>
      <w:r w:rsidRPr="00DF3DE6" w:rsidR="0002241E">
        <w:t xml:space="preserve"> de </w:t>
      </w:r>
      <w:r w:rsidRPr="00DF3DE6" w:rsidR="00E21862">
        <w:t xml:space="preserve">initiatiefnemer </w:t>
      </w:r>
      <w:r w:rsidRPr="00DF3DE6" w:rsidR="00EA2C78">
        <w:t xml:space="preserve">de levende democratische rechtsstaat nadrukkelijk als </w:t>
      </w:r>
      <w:r w:rsidRPr="00DF3DE6" w:rsidR="00F32FE1">
        <w:t>het</w:t>
      </w:r>
      <w:r w:rsidRPr="00DF3DE6" w:rsidR="007638DF">
        <w:t xml:space="preserve"> enige </w:t>
      </w:r>
      <w:r w:rsidRPr="00DF3DE6" w:rsidR="00EA2464">
        <w:t>b</w:t>
      </w:r>
      <w:r w:rsidRPr="00DF3DE6" w:rsidR="00401D7C">
        <w:t xml:space="preserve">ruikbare </w:t>
      </w:r>
      <w:r w:rsidRPr="00DF3DE6" w:rsidR="0075775F">
        <w:t xml:space="preserve">perspectief </w:t>
      </w:r>
      <w:r w:rsidRPr="00DF3DE6" w:rsidR="009D10EF">
        <w:t xml:space="preserve">voor een zorgvuldige afweging van </w:t>
      </w:r>
      <w:r w:rsidRPr="00DF3DE6" w:rsidR="000B58F5">
        <w:t>belangen</w:t>
      </w:r>
      <w:r w:rsidRPr="00DF3DE6" w:rsidR="00273F1C">
        <w:t xml:space="preserve"> </w:t>
      </w:r>
      <w:r w:rsidRPr="00DF3DE6" w:rsidR="00DB31BE">
        <w:t xml:space="preserve">en een respectvolle bejegening van </w:t>
      </w:r>
      <w:r w:rsidRPr="00DF3DE6" w:rsidR="009F0200">
        <w:t xml:space="preserve">geloofsgemeenschappen die geraakt worden door dit wetsvoorstel. </w:t>
      </w:r>
      <w:r w:rsidRPr="00DF3DE6" w:rsidR="008617CF">
        <w:t>D</w:t>
      </w:r>
      <w:r w:rsidRPr="00DF3DE6" w:rsidR="00964517">
        <w:t xml:space="preserve">e democratische rechtsstaat </w:t>
      </w:r>
      <w:r w:rsidRPr="00DF3DE6" w:rsidR="002B0299">
        <w:t>waarborgt immers</w:t>
      </w:r>
      <w:r w:rsidRPr="00DF3DE6" w:rsidR="001B584E">
        <w:t xml:space="preserve"> </w:t>
      </w:r>
      <w:r w:rsidRPr="00DF3DE6" w:rsidR="00B214E7">
        <w:t>de grondrechten</w:t>
      </w:r>
      <w:r w:rsidRPr="00DF3DE6" w:rsidR="00863C70">
        <w:t xml:space="preserve"> en de bescherming van minderheden</w:t>
      </w:r>
      <w:r w:rsidRPr="00DF3DE6" w:rsidR="00C0736C">
        <w:t>.</w:t>
      </w:r>
      <w:r w:rsidRPr="00DF3DE6" w:rsidR="007D6CF3">
        <w:t xml:space="preserve"> </w:t>
      </w:r>
      <w:r w:rsidRPr="00DF3DE6" w:rsidR="00902446">
        <w:t>Ini</w:t>
      </w:r>
      <w:r w:rsidRPr="00DF3DE6" w:rsidR="00597397">
        <w:t xml:space="preserve">tiatiefnemer </w:t>
      </w:r>
      <w:r w:rsidRPr="00DF3DE6" w:rsidR="005823A6">
        <w:t xml:space="preserve">benadrukt dat </w:t>
      </w:r>
      <w:r w:rsidRPr="00DF3DE6" w:rsidR="00550167">
        <w:t>er vanuit dit perspectief geen ruimte is om het lijden van dieren te gebruiken om geloofsgemeenschappen in een kwaad daglicht te stellen</w:t>
      </w:r>
      <w:r w:rsidRPr="00DF3DE6" w:rsidR="009A79DC">
        <w:t>, zoals in het verleden</w:t>
      </w:r>
      <w:r w:rsidRPr="00DF3DE6" w:rsidR="0029640E">
        <w:t xml:space="preserve"> op verschillende manieren en momenten</w:t>
      </w:r>
      <w:r w:rsidRPr="00DF3DE6" w:rsidR="00920214">
        <w:t xml:space="preserve"> </w:t>
      </w:r>
      <w:r w:rsidRPr="00DF3DE6" w:rsidR="009A79DC">
        <w:t xml:space="preserve">is </w:t>
      </w:r>
      <w:r w:rsidRPr="00DF3DE6" w:rsidR="002A1788">
        <w:t>gebeurd</w:t>
      </w:r>
      <w:r w:rsidRPr="00DF3DE6" w:rsidR="00C07189">
        <w:t>.</w:t>
      </w:r>
    </w:p>
    <w:p w:rsidRPr="00DF3DE6" w:rsidR="00075103" w:rsidP="00DF3DE6" w:rsidRDefault="00075103" w14:paraId="32B0222F" w14:textId="77777777"/>
    <w:p w:rsidRPr="00DF3DE6" w:rsidR="00C12C24" w:rsidP="00DF3DE6" w:rsidRDefault="00BE1D2F" w14:paraId="481EC82A" w14:textId="7E7CB204">
      <w:r w:rsidRPr="00DF3DE6">
        <w:t xml:space="preserve">In </w:t>
      </w:r>
      <w:r w:rsidRPr="00DF3DE6" w:rsidR="00B94541">
        <w:t>een levende</w:t>
      </w:r>
      <w:r w:rsidRPr="00DF3DE6">
        <w:t xml:space="preserve"> democratische rechtsstaat word</w:t>
      </w:r>
      <w:r w:rsidRPr="00DF3DE6" w:rsidR="00C33724">
        <w:t>en grondrechten beschermd en verdedigd</w:t>
      </w:r>
      <w:r w:rsidRPr="00DF3DE6" w:rsidR="00E3296F">
        <w:t xml:space="preserve">. </w:t>
      </w:r>
      <w:r w:rsidRPr="00DF3DE6" w:rsidR="00023BD3">
        <w:t xml:space="preserve">Tegelijkertijd </w:t>
      </w:r>
      <w:r w:rsidRPr="00DF3DE6" w:rsidR="00983631">
        <w:t>wordt</w:t>
      </w:r>
      <w:r w:rsidRPr="00DF3DE6" w:rsidR="009C0D47">
        <w:t xml:space="preserve"> erkend dat </w:t>
      </w:r>
      <w:r w:rsidRPr="00DF3DE6" w:rsidR="002F4FAB">
        <w:t xml:space="preserve">grondrechten </w:t>
      </w:r>
      <w:r w:rsidRPr="00DF3DE6" w:rsidR="00E60F01">
        <w:t>niet absoluut zijn, maar kunnen worden ingeperkt</w:t>
      </w:r>
      <w:r w:rsidRPr="00DF3DE6" w:rsidR="00027577">
        <w:t xml:space="preserve"> als er </w:t>
      </w:r>
      <w:r w:rsidRPr="00DF3DE6" w:rsidR="002E720E">
        <w:t xml:space="preserve">een </w:t>
      </w:r>
      <w:r w:rsidRPr="00DF3DE6" w:rsidR="00027577">
        <w:t xml:space="preserve">zwaarwegend maatschappelijk belang in het geding </w:t>
      </w:r>
      <w:r w:rsidRPr="00DF3DE6" w:rsidR="002E720E">
        <w:t>is</w:t>
      </w:r>
      <w:r w:rsidRPr="00DF3DE6" w:rsidR="00027577">
        <w:t xml:space="preserve">. </w:t>
      </w:r>
      <w:r w:rsidRPr="00DF3DE6" w:rsidR="0075335D">
        <w:t>D</w:t>
      </w:r>
      <w:r w:rsidRPr="00DF3DE6" w:rsidR="00023BD3">
        <w:t xml:space="preserve">e </w:t>
      </w:r>
      <w:r w:rsidRPr="00DF3DE6" w:rsidR="002E720E">
        <w:t xml:space="preserve">Grondwet en </w:t>
      </w:r>
      <w:r w:rsidRPr="00DF3DE6" w:rsidR="008F1B6F">
        <w:t xml:space="preserve">internationale verdragen </w:t>
      </w:r>
      <w:r w:rsidRPr="00DF3DE6" w:rsidR="007B0460">
        <w:t xml:space="preserve">ter bescherming van de grondrechten bieden </w:t>
      </w:r>
      <w:r w:rsidRPr="00DF3DE6" w:rsidR="00023BD3">
        <w:t>de kaders waarbinnen zwaarwegende maatschappelijke belang</w:t>
      </w:r>
      <w:r w:rsidRPr="00DF3DE6" w:rsidR="001B0795">
        <w:t>en,</w:t>
      </w:r>
      <w:r w:rsidRPr="00DF3DE6" w:rsidR="002E720E">
        <w:t xml:space="preserve"> </w:t>
      </w:r>
      <w:r w:rsidRPr="00DF3DE6" w:rsidR="001B0795">
        <w:t>zo</w:t>
      </w:r>
      <w:r w:rsidRPr="00DF3DE6" w:rsidR="00023BD3">
        <w:t>als het welzijn van dieren, als rechtvaardige grond k</w:t>
      </w:r>
      <w:r w:rsidRPr="00DF3DE6" w:rsidR="00DB2B46">
        <w:t>unnen</w:t>
      </w:r>
      <w:r w:rsidRPr="00DF3DE6" w:rsidR="00023BD3">
        <w:t xml:space="preserve"> gelden om een grondrecht (enigszins) in te perken</w:t>
      </w:r>
      <w:r w:rsidRPr="00DF3DE6" w:rsidR="002C1364">
        <w:t>.</w:t>
      </w:r>
      <w:r w:rsidRPr="00DF3DE6" w:rsidR="004D1FF7">
        <w:t xml:space="preserve"> </w:t>
      </w:r>
      <w:r w:rsidRPr="00DF3DE6" w:rsidR="00A50665">
        <w:t xml:space="preserve">Dat vereist </w:t>
      </w:r>
      <w:r w:rsidRPr="00DF3DE6" w:rsidR="00345C97">
        <w:t>een zorgvuldige belangenafweging</w:t>
      </w:r>
      <w:r w:rsidRPr="00DF3DE6" w:rsidR="002B55C8">
        <w:t xml:space="preserve">, waarop initiatiefnemer in het vervolg van deze memorie van toelichting nader in zal gaan. </w:t>
      </w:r>
    </w:p>
    <w:p w:rsidRPr="00DF3DE6" w:rsidR="00F15567" w:rsidP="00DF3DE6" w:rsidRDefault="00F15567" w14:paraId="65D73357" w14:textId="77777777"/>
    <w:p w:rsidRPr="00CE3809" w:rsidR="00D3133D" w:rsidP="00CE3809" w:rsidRDefault="00CE3809" w14:paraId="2FB6F203" w14:textId="43F13356">
      <w:pPr>
        <w:rPr>
          <w:b/>
          <w:bCs/>
        </w:rPr>
      </w:pPr>
      <w:r>
        <w:rPr>
          <w:b/>
          <w:bCs/>
        </w:rPr>
        <w:t xml:space="preserve">3.1.2. </w:t>
      </w:r>
      <w:r w:rsidRPr="00CE3809" w:rsidR="00D3133D">
        <w:rPr>
          <w:b/>
          <w:bCs/>
        </w:rPr>
        <w:t>Initiatiefwetsvoorstel</w:t>
      </w:r>
      <w:r w:rsidRPr="00CE3809" w:rsidR="008B40C9">
        <w:rPr>
          <w:b/>
          <w:bCs/>
        </w:rPr>
        <w:t xml:space="preserve">-Thieme </w:t>
      </w:r>
      <w:r w:rsidRPr="00CE3809" w:rsidR="0071390C">
        <w:rPr>
          <w:b/>
          <w:bCs/>
        </w:rPr>
        <w:t xml:space="preserve">voor een verbod op de </w:t>
      </w:r>
      <w:proofErr w:type="spellStart"/>
      <w:r w:rsidRPr="00CE3809" w:rsidR="0071390C">
        <w:rPr>
          <w:b/>
          <w:bCs/>
        </w:rPr>
        <w:t>onverdoofde</w:t>
      </w:r>
      <w:proofErr w:type="spellEnd"/>
      <w:r w:rsidRPr="00CE3809" w:rsidR="0071390C">
        <w:rPr>
          <w:b/>
          <w:bCs/>
        </w:rPr>
        <w:t xml:space="preserve"> slacht</w:t>
      </w:r>
    </w:p>
    <w:p w:rsidRPr="00DF3DE6" w:rsidR="004E4E82" w:rsidP="00DF3DE6" w:rsidRDefault="004E4E82" w14:paraId="230C7297" w14:textId="77777777"/>
    <w:p w:rsidRPr="00DF3DE6" w:rsidR="004E4E82" w:rsidP="00DF3DE6" w:rsidRDefault="00957260" w14:paraId="7F0B1E70" w14:textId="425749FB">
      <w:pPr>
        <w:autoSpaceDE w:val="0"/>
        <w:autoSpaceDN w:val="0"/>
        <w:adjustRightInd w:val="0"/>
      </w:pPr>
      <w:r w:rsidRPr="00DF3DE6">
        <w:t xml:space="preserve">Zoals </w:t>
      </w:r>
      <w:r w:rsidRPr="00DF3DE6" w:rsidR="00F01663">
        <w:t xml:space="preserve">in </w:t>
      </w:r>
      <w:r w:rsidRPr="00DF3DE6" w:rsidR="003A6429">
        <w:t xml:space="preserve">bovenstaande aangestipt, bestond er op het </w:t>
      </w:r>
      <w:r w:rsidR="00994DFB">
        <w:t>M</w:t>
      </w:r>
      <w:r w:rsidRPr="00DF3DE6" w:rsidR="003A6429">
        <w:t>inisterie van landbouw</w:t>
      </w:r>
      <w:r w:rsidRPr="00DF3DE6" w:rsidR="004311FE">
        <w:t xml:space="preserve"> – dat de verantwoordelijkheid had voor dierenwelzijn – ongemak over </w:t>
      </w:r>
      <w:r w:rsidRPr="00DF3DE6" w:rsidR="002150F2">
        <w:t xml:space="preserve">de </w:t>
      </w:r>
      <w:r w:rsidRPr="00DF3DE6" w:rsidR="00FC2E3F">
        <w:t xml:space="preserve">manier waarop er met de </w:t>
      </w:r>
      <w:r w:rsidRPr="00DF3DE6" w:rsidR="00566A73">
        <w:t xml:space="preserve">uitzondering op de bedwelmingsplicht werd omgegaan. </w:t>
      </w:r>
      <w:r w:rsidRPr="00DF3DE6" w:rsidR="00FD0D23">
        <w:t>Er gold</w:t>
      </w:r>
      <w:r w:rsidRPr="00DF3DE6" w:rsidR="00292123">
        <w:t xml:space="preserve"> </w:t>
      </w:r>
      <w:r w:rsidRPr="00DF3DE6" w:rsidR="00BC4879">
        <w:t xml:space="preserve">een wettelijke behoefteverklaring </w:t>
      </w:r>
      <w:r w:rsidRPr="00DF3DE6" w:rsidR="0002799D">
        <w:t xml:space="preserve">om te bepalen </w:t>
      </w:r>
      <w:r w:rsidRPr="00DF3DE6" w:rsidR="00EE40E5">
        <w:t xml:space="preserve">hoeveel dieren precies </w:t>
      </w:r>
      <w:r w:rsidRPr="00DF3DE6" w:rsidR="00C94011">
        <w:t xml:space="preserve">ritueel zouden moeten worden geslacht </w:t>
      </w:r>
      <w:r w:rsidRPr="00DF3DE6" w:rsidR="00411C03">
        <w:t>voor de behoefte van religieuze gemeenschappen in binnen- en buitenland</w:t>
      </w:r>
      <w:r w:rsidRPr="00DF3DE6" w:rsidR="00677ECD">
        <w:t>.</w:t>
      </w:r>
      <w:r w:rsidRPr="00DF3DE6" w:rsidR="00FC6458">
        <w:rPr>
          <w:rStyle w:val="Voetnootmarkering"/>
        </w:rPr>
        <w:footnoteReference w:id="69"/>
      </w:r>
      <w:r w:rsidRPr="00DF3DE6" w:rsidR="00C94011">
        <w:t xml:space="preserve"> </w:t>
      </w:r>
      <w:r w:rsidRPr="00DF3DE6" w:rsidR="001F65AE">
        <w:t>Die verklaring</w:t>
      </w:r>
      <w:r w:rsidRPr="00DF3DE6" w:rsidR="00C94011">
        <w:t xml:space="preserve"> werd in 2006 af</w:t>
      </w:r>
      <w:r w:rsidRPr="00DF3DE6" w:rsidR="0002241E">
        <w:t>ge</w:t>
      </w:r>
      <w:r w:rsidRPr="00DF3DE6" w:rsidR="00C94011">
        <w:t>schaft om</w:t>
      </w:r>
      <w:r w:rsidRPr="00DF3DE6" w:rsidR="00457192">
        <w:t>dat de verklaring niet contr</w:t>
      </w:r>
      <w:r w:rsidRPr="00DF3DE6" w:rsidR="00DB1912">
        <w:t xml:space="preserve">oleerbaar was en omdat niet </w:t>
      </w:r>
      <w:r w:rsidRPr="00DF3DE6" w:rsidR="00DB1912">
        <w:lastRenderedPageBreak/>
        <w:t>te achterhalen viel of de gestelde behoefte ook de daadwerkelijke behoefte weergaf</w:t>
      </w:r>
      <w:r w:rsidRPr="00DF3DE6" w:rsidR="00E56372">
        <w:t>.</w:t>
      </w:r>
      <w:r w:rsidRPr="00DF3DE6" w:rsidR="00E56372">
        <w:rPr>
          <w:rStyle w:val="Voetnootmarkering"/>
        </w:rPr>
        <w:footnoteReference w:id="70"/>
      </w:r>
      <w:r w:rsidRPr="00DF3DE6" w:rsidR="00677ECD">
        <w:t xml:space="preserve"> </w:t>
      </w:r>
      <w:r w:rsidRPr="00DF3DE6" w:rsidR="00B26E73">
        <w:t>Het schuurde d</w:t>
      </w:r>
      <w:r w:rsidRPr="00DF3DE6" w:rsidR="00677ECD">
        <w:t xml:space="preserve">at er fors meer </w:t>
      </w:r>
      <w:r w:rsidRPr="00DF3DE6" w:rsidR="00E13D84">
        <w:t xml:space="preserve">dieren </w:t>
      </w:r>
      <w:proofErr w:type="spellStart"/>
      <w:r w:rsidRPr="00DF3DE6" w:rsidR="00E13D84">
        <w:t>onbedwelmd</w:t>
      </w:r>
      <w:proofErr w:type="spellEnd"/>
      <w:r w:rsidRPr="00DF3DE6" w:rsidR="00E13D84">
        <w:t xml:space="preserve"> </w:t>
      </w:r>
      <w:r w:rsidRPr="00DF3DE6" w:rsidR="00677ECD">
        <w:t xml:space="preserve">werden </w:t>
      </w:r>
      <w:r w:rsidRPr="00DF3DE6" w:rsidR="00E13D84">
        <w:t xml:space="preserve">geslacht dan strikt noodzakelijk was </w:t>
      </w:r>
      <w:r w:rsidRPr="00DF3DE6" w:rsidR="00D514D7">
        <w:t xml:space="preserve">voor </w:t>
      </w:r>
      <w:r w:rsidRPr="00DF3DE6" w:rsidR="00A94BC3">
        <w:t xml:space="preserve">de binnenlandse behoefte aan vlees van </w:t>
      </w:r>
      <w:proofErr w:type="spellStart"/>
      <w:r w:rsidRPr="00DF3DE6" w:rsidR="00637D20">
        <w:t>onverdoofd</w:t>
      </w:r>
      <w:proofErr w:type="spellEnd"/>
      <w:r w:rsidRPr="00DF3DE6" w:rsidR="00637D20">
        <w:t xml:space="preserve"> </w:t>
      </w:r>
      <w:r w:rsidRPr="00DF3DE6" w:rsidR="00A94BC3">
        <w:t xml:space="preserve">ritueel geslachte dieren. </w:t>
      </w:r>
      <w:r w:rsidRPr="00DF3DE6" w:rsidR="00637D20">
        <w:t xml:space="preserve">Er werd </w:t>
      </w:r>
      <w:r w:rsidRPr="00DF3DE6" w:rsidR="0064460A">
        <w:t xml:space="preserve">immers </w:t>
      </w:r>
      <w:r w:rsidRPr="00DF3DE6" w:rsidR="005E32D8">
        <w:t xml:space="preserve">ook </w:t>
      </w:r>
      <w:proofErr w:type="spellStart"/>
      <w:r w:rsidRPr="00DF3DE6" w:rsidR="005E32D8">
        <w:t>onverdoofd</w:t>
      </w:r>
      <w:proofErr w:type="spellEnd"/>
      <w:r w:rsidRPr="00DF3DE6" w:rsidR="005E32D8">
        <w:t xml:space="preserve"> ritueel geslacht voor </w:t>
      </w:r>
      <w:r w:rsidRPr="00DF3DE6" w:rsidR="00B10CA8">
        <w:t xml:space="preserve">de export, en </w:t>
      </w:r>
      <w:r w:rsidRPr="00DF3DE6" w:rsidR="003D6885">
        <w:t>– in de praktijk – uit efficiencyoverwegingen</w:t>
      </w:r>
      <w:r w:rsidRPr="00DF3DE6" w:rsidR="00173606">
        <w:t xml:space="preserve"> </w:t>
      </w:r>
      <w:r w:rsidRPr="00DF3DE6" w:rsidR="00074586">
        <w:t>in de vlees</w:t>
      </w:r>
      <w:r w:rsidRPr="00DF3DE6" w:rsidR="0082540E">
        <w:t>industrie</w:t>
      </w:r>
      <w:r w:rsidRPr="00DF3DE6" w:rsidR="00DC6E38">
        <w:t>. Vee</w:t>
      </w:r>
      <w:r w:rsidRPr="00DF3DE6" w:rsidR="00D45539">
        <w:t xml:space="preserve">l </w:t>
      </w:r>
      <w:r w:rsidRPr="00DF3DE6" w:rsidR="001E21C5">
        <w:t xml:space="preserve">slachthuizen </w:t>
      </w:r>
      <w:r w:rsidRPr="00DF3DE6" w:rsidR="00B17825">
        <w:t xml:space="preserve">waar </w:t>
      </w:r>
      <w:proofErr w:type="spellStart"/>
      <w:r w:rsidRPr="00DF3DE6" w:rsidR="00B17825">
        <w:t>onbedwelmd</w:t>
      </w:r>
      <w:proofErr w:type="spellEnd"/>
      <w:r w:rsidRPr="00DF3DE6" w:rsidR="00B17825">
        <w:t xml:space="preserve"> ritueel </w:t>
      </w:r>
      <w:r w:rsidRPr="00DF3DE6" w:rsidR="00390BDA">
        <w:t xml:space="preserve">werd geslacht, slachtten </w:t>
      </w:r>
      <w:r w:rsidRPr="00DF3DE6" w:rsidR="00826EEA">
        <w:t>eveneens</w:t>
      </w:r>
      <w:r w:rsidRPr="00DF3DE6" w:rsidR="00390BDA">
        <w:t xml:space="preserve"> voor </w:t>
      </w:r>
      <w:r w:rsidRPr="00DF3DE6" w:rsidR="004A4B7F">
        <w:t xml:space="preserve">de </w:t>
      </w:r>
      <w:r w:rsidRPr="00DF3DE6" w:rsidR="0094009C">
        <w:t>reguliere</w:t>
      </w:r>
      <w:r w:rsidRPr="00DF3DE6" w:rsidR="004A4B7F">
        <w:t xml:space="preserve"> </w:t>
      </w:r>
      <w:r w:rsidRPr="00DF3DE6" w:rsidR="00B419A2">
        <w:t>afzet van vlees. Omdat</w:t>
      </w:r>
      <w:r w:rsidRPr="00DF3DE6" w:rsidR="00BA1F85">
        <w:t xml:space="preserve"> </w:t>
      </w:r>
      <w:r w:rsidRPr="00DF3DE6" w:rsidR="00942FC9">
        <w:t xml:space="preserve">het strikt gescheiden houden van </w:t>
      </w:r>
      <w:r w:rsidRPr="00DF3DE6" w:rsidR="002A389B">
        <w:t xml:space="preserve">de </w:t>
      </w:r>
      <w:proofErr w:type="spellStart"/>
      <w:r w:rsidRPr="00DF3DE6" w:rsidR="00002B39">
        <w:t>onver</w:t>
      </w:r>
      <w:r w:rsidRPr="00DF3DE6" w:rsidR="009C2618">
        <w:t>doofd</w:t>
      </w:r>
      <w:proofErr w:type="spellEnd"/>
      <w:r w:rsidRPr="00DF3DE6" w:rsidR="009C2618">
        <w:t xml:space="preserve"> geslachte dieren van de </w:t>
      </w:r>
      <w:r w:rsidRPr="00DF3DE6" w:rsidR="00434AD6">
        <w:t>verdoofd geslachte dieren</w:t>
      </w:r>
      <w:r w:rsidRPr="00DF3DE6" w:rsidR="005C1884">
        <w:t xml:space="preserve"> niet verplicht was en ook een etiketteringsplicht ontbrak, </w:t>
      </w:r>
      <w:r w:rsidRPr="00DF3DE6" w:rsidR="00B86FF3">
        <w:t>werden er</w:t>
      </w:r>
      <w:r w:rsidRPr="00DF3DE6" w:rsidR="00D33A3D">
        <w:t xml:space="preserve"> </w:t>
      </w:r>
      <w:r w:rsidRPr="00DF3DE6" w:rsidR="00DF5F01">
        <w:t xml:space="preserve">– </w:t>
      </w:r>
      <w:r w:rsidRPr="00DF3DE6" w:rsidR="00D33A3D">
        <w:t xml:space="preserve">als dat in de bedrijfsvoering efficiënter was </w:t>
      </w:r>
      <w:r w:rsidRPr="00DF3DE6" w:rsidR="00DF5F01">
        <w:t>–</w:t>
      </w:r>
      <w:r w:rsidRPr="00DF3DE6" w:rsidR="00B86FF3">
        <w:t xml:space="preserve"> in de praktijk</w:t>
      </w:r>
      <w:r w:rsidRPr="00DF3DE6" w:rsidR="009C4D81">
        <w:t xml:space="preserve"> regelmatig</w:t>
      </w:r>
      <w:r w:rsidRPr="00DF3DE6" w:rsidR="00B86FF3">
        <w:t xml:space="preserve"> meer dieren </w:t>
      </w:r>
      <w:proofErr w:type="spellStart"/>
      <w:r w:rsidRPr="00DF3DE6" w:rsidR="00B86FF3">
        <w:t>on</w:t>
      </w:r>
      <w:r w:rsidRPr="00DF3DE6" w:rsidR="00FF4A81">
        <w:t>verdoofd</w:t>
      </w:r>
      <w:proofErr w:type="spellEnd"/>
      <w:r w:rsidRPr="00DF3DE6" w:rsidR="00FF4A81">
        <w:t xml:space="preserve"> geslacht dan</w:t>
      </w:r>
      <w:r w:rsidRPr="00DF3DE6" w:rsidR="009C4D81">
        <w:t xml:space="preserve"> strikt noodzakelijk</w:t>
      </w:r>
      <w:r w:rsidRPr="00DF3DE6" w:rsidR="00D33A3D">
        <w:t>.</w:t>
      </w:r>
      <w:r w:rsidRPr="00DF3DE6" w:rsidR="009C4D81">
        <w:t xml:space="preserve"> </w:t>
      </w:r>
      <w:r w:rsidRPr="00DF3DE6" w:rsidR="00507E39">
        <w:t xml:space="preserve">Tegelijkertijd </w:t>
      </w:r>
      <w:r w:rsidRPr="00DF3DE6" w:rsidR="00D64362">
        <w:t>wa</w:t>
      </w:r>
      <w:r w:rsidRPr="00DF3DE6" w:rsidR="00B24CF3">
        <w:t>ren</w:t>
      </w:r>
      <w:r w:rsidRPr="00DF3DE6" w:rsidR="00D21D12">
        <w:t xml:space="preserve"> er binnen de </w:t>
      </w:r>
      <w:r w:rsidRPr="00DF3DE6" w:rsidR="00B24CF3">
        <w:t xml:space="preserve">moslimgemeenschappen ontwikkelingen </w:t>
      </w:r>
      <w:r w:rsidRPr="00DF3DE6" w:rsidR="008B7076">
        <w:t xml:space="preserve">ten aanzien van het accepteren van vormen van bedwelming binnen de kaders van de religieuze slacht. </w:t>
      </w:r>
      <w:r w:rsidRPr="00DF3DE6" w:rsidR="004E4E82">
        <w:t>Vanwege het vermijdbare dierenleed en de</w:t>
      </w:r>
      <w:r w:rsidRPr="00DF3DE6" w:rsidR="008B7076">
        <w:t>ze</w:t>
      </w:r>
      <w:r w:rsidRPr="00DF3DE6" w:rsidR="004E4E82">
        <w:t xml:space="preserve"> ontwikkeling</w:t>
      </w:r>
      <w:r w:rsidRPr="00DF3DE6" w:rsidR="008B7076">
        <w:t>en</w:t>
      </w:r>
      <w:r w:rsidRPr="00DF3DE6" w:rsidDel="008B7076" w:rsidR="004E4E82">
        <w:t xml:space="preserve"> </w:t>
      </w:r>
      <w:r w:rsidRPr="00DF3DE6" w:rsidR="009D56AA">
        <w:t xml:space="preserve">heeft </w:t>
      </w:r>
      <w:r w:rsidRPr="00DF3DE6" w:rsidR="004E4E82">
        <w:t xml:space="preserve">de </w:t>
      </w:r>
      <w:r w:rsidRPr="00DF3DE6" w:rsidR="008B7076">
        <w:t>minister van Landbouw</w:t>
      </w:r>
      <w:r w:rsidRPr="00DF3DE6" w:rsidR="004E4E82">
        <w:t xml:space="preserve"> in de jaren ‘90 getracht om in overleg met religieuze organisaties het aantal dieren te beperken dat </w:t>
      </w:r>
      <w:proofErr w:type="spellStart"/>
      <w:r w:rsidRPr="00DF3DE6" w:rsidR="002F663B">
        <w:t>onbedwelmd</w:t>
      </w:r>
      <w:proofErr w:type="spellEnd"/>
      <w:r w:rsidRPr="00DF3DE6" w:rsidR="002F663B">
        <w:t xml:space="preserve"> </w:t>
      </w:r>
      <w:r w:rsidRPr="00DF3DE6" w:rsidR="004E4E82">
        <w:t>werd geslacht</w:t>
      </w:r>
      <w:r w:rsidRPr="00DF3DE6" w:rsidR="00882440">
        <w:t xml:space="preserve">, overigens </w:t>
      </w:r>
      <w:r w:rsidRPr="00DF3DE6" w:rsidR="00D77F5E">
        <w:t>met weinig resultaat</w:t>
      </w:r>
      <w:r w:rsidRPr="00DF3DE6" w:rsidR="00E4319D">
        <w:t>.</w:t>
      </w:r>
      <w:r w:rsidRPr="00DF3DE6" w:rsidR="004E4E82">
        <w:rPr>
          <w:rStyle w:val="Voetnootmarkering"/>
        </w:rPr>
        <w:footnoteReference w:id="71"/>
      </w:r>
      <w:r w:rsidRPr="00DF3DE6" w:rsidR="004E4E82">
        <w:t xml:space="preserve"> </w:t>
      </w:r>
    </w:p>
    <w:p w:rsidRPr="00DF3DE6" w:rsidR="00FB28E0" w:rsidP="00DF3DE6" w:rsidRDefault="00FB28E0" w14:paraId="01ACB23F" w14:textId="77777777">
      <w:pPr>
        <w:autoSpaceDE w:val="0"/>
        <w:autoSpaceDN w:val="0"/>
        <w:adjustRightInd w:val="0"/>
      </w:pPr>
    </w:p>
    <w:p w:rsidRPr="00DF3DE6" w:rsidR="004E4E82" w:rsidP="00DF3DE6" w:rsidRDefault="004E4E82" w14:paraId="689BB675" w14:textId="07DB2ED4">
      <w:pPr>
        <w:autoSpaceDE w:val="0"/>
        <w:autoSpaceDN w:val="0"/>
        <w:adjustRightInd w:val="0"/>
      </w:pPr>
      <w:r w:rsidRPr="00DF3DE6">
        <w:t>In de Nota Dierenwelzijn van 2007 kondigde de</w:t>
      </w:r>
      <w:r w:rsidRPr="00DF3DE6" w:rsidR="00251C1D">
        <w:t xml:space="preserve"> nieuwe</w:t>
      </w:r>
      <w:r w:rsidRPr="00DF3DE6">
        <w:t xml:space="preserve"> minister van Landbouw</w:t>
      </w:r>
      <w:r w:rsidRPr="00DF3DE6" w:rsidR="005D5B29">
        <w:t>, Natuur en Voedselkwaliteit,</w:t>
      </w:r>
      <w:r w:rsidRPr="00DF3DE6">
        <w:rPr>
          <w:rStyle w:val="Verwijzingopmerking"/>
          <w:sz w:val="24"/>
          <w:szCs w:val="24"/>
        </w:rPr>
        <w:t xml:space="preserve"> </w:t>
      </w:r>
      <w:r w:rsidRPr="00DF3DE6" w:rsidR="00464437">
        <w:rPr>
          <w:rStyle w:val="Verwijzingopmerking"/>
          <w:sz w:val="24"/>
          <w:szCs w:val="24"/>
        </w:rPr>
        <w:t xml:space="preserve">Verburg </w:t>
      </w:r>
      <w:r w:rsidRPr="00DF3DE6">
        <w:t>aan te willen onderzoeken wat de mogelijkheden waren om te komen tot meer bedwelmingen bij de religieuze slacht om het onnodig lijden van dieren tegen te gaan; “</w:t>
      </w:r>
      <w:r w:rsidRPr="00DF3DE6">
        <w:rPr>
          <w:iCs/>
        </w:rPr>
        <w:t xml:space="preserve">Ik ben van mening dat we steeds moeten zoeken naar nieuwe methoden en verbetering van de bestaande methoden om zo onnodig lijden te voorkomen. Zowel het Jodendom als de Islam schrijven voor dat dieren </w:t>
      </w:r>
      <w:proofErr w:type="spellStart"/>
      <w:r w:rsidRPr="00DF3DE6">
        <w:rPr>
          <w:iCs/>
        </w:rPr>
        <w:t>onbedwelmd</w:t>
      </w:r>
      <w:proofErr w:type="spellEnd"/>
      <w:r w:rsidRPr="00DF3DE6">
        <w:rPr>
          <w:iCs/>
        </w:rPr>
        <w:t xml:space="preserve"> moeten worden geslacht. Gebleken is dat er ruimte zit in de interpretatie van het begrip ‘</w:t>
      </w:r>
      <w:proofErr w:type="spellStart"/>
      <w:r w:rsidRPr="00DF3DE6">
        <w:rPr>
          <w:iCs/>
        </w:rPr>
        <w:t>onbedwelmd</w:t>
      </w:r>
      <w:proofErr w:type="spellEnd"/>
      <w:r w:rsidRPr="00DF3DE6">
        <w:rPr>
          <w:iCs/>
        </w:rPr>
        <w:t>’. Zo is er de mogelijkheid om de dieren reversibel te bedwelmen. Ik wil met de betrokken organisaties de mogelijkheden onderzoeken om te komen tot meer reversibel bedwelmen, met name bij runderen.”</w:t>
      </w:r>
      <w:r w:rsidRPr="00DF3DE6">
        <w:rPr>
          <w:rStyle w:val="Voetnootmarkering"/>
        </w:rPr>
        <w:t xml:space="preserve"> </w:t>
      </w:r>
      <w:r w:rsidRPr="00DF3DE6">
        <w:rPr>
          <w:rStyle w:val="Voetnootmarkering"/>
        </w:rPr>
        <w:footnoteReference w:id="72"/>
      </w:r>
      <w:r w:rsidRPr="00DF3DE6">
        <w:t xml:space="preserve">  </w:t>
      </w:r>
    </w:p>
    <w:p w:rsidRPr="00DF3DE6" w:rsidR="004E4E82" w:rsidP="00DF3DE6" w:rsidRDefault="004E4E82" w14:paraId="4E1DF156" w14:textId="77777777"/>
    <w:p w:rsidRPr="00DF3DE6" w:rsidR="00367DA7" w:rsidP="00DF3DE6" w:rsidRDefault="004B6FC1" w14:paraId="61F5E4E4" w14:textId="389EA2CC">
      <w:r w:rsidRPr="00DF3DE6">
        <w:t>Overtuigd d</w:t>
      </w:r>
      <w:r w:rsidRPr="00DF3DE6" w:rsidR="00BD4F6B">
        <w:t>at</w:t>
      </w:r>
      <w:r w:rsidRPr="00DF3DE6">
        <w:t xml:space="preserve"> grotere stappen nodig en mogelijk waren om</w:t>
      </w:r>
      <w:r w:rsidRPr="00DF3DE6" w:rsidR="009F35DC">
        <w:t xml:space="preserve"> het </w:t>
      </w:r>
      <w:r w:rsidRPr="00DF3DE6" w:rsidR="004B1855">
        <w:t xml:space="preserve">vermijdbare </w:t>
      </w:r>
      <w:r w:rsidRPr="00DF3DE6" w:rsidR="009F35DC">
        <w:t xml:space="preserve">lijden van dieren bij de </w:t>
      </w:r>
      <w:r w:rsidRPr="00DF3DE6" w:rsidR="00A64805">
        <w:t xml:space="preserve">rituele </w:t>
      </w:r>
      <w:r w:rsidRPr="00DF3DE6" w:rsidR="009F35DC">
        <w:t>slacht te b</w:t>
      </w:r>
      <w:r w:rsidRPr="00DF3DE6" w:rsidR="004B1855">
        <w:t>eëindigen</w:t>
      </w:r>
      <w:r w:rsidRPr="00DF3DE6" w:rsidR="005F5557">
        <w:t xml:space="preserve">, </w:t>
      </w:r>
      <w:r w:rsidR="00BC555E">
        <w:t>maakte</w:t>
      </w:r>
      <w:r w:rsidRPr="00DF3DE6" w:rsidR="005F5557">
        <w:t xml:space="preserve"> het lid Thieme i</w:t>
      </w:r>
      <w:r w:rsidRPr="00DF3DE6" w:rsidR="00410E1C">
        <w:t xml:space="preserve">n 2008 </w:t>
      </w:r>
      <w:r w:rsidRPr="00DF3DE6" w:rsidR="00E5615A">
        <w:t>een</w:t>
      </w:r>
      <w:r w:rsidRPr="00DF3DE6" w:rsidR="00410E1C">
        <w:t xml:space="preserve"> wetsvoorstel</w:t>
      </w:r>
      <w:r w:rsidR="00BC555E">
        <w:t xml:space="preserve"> aanhangig</w:t>
      </w:r>
      <w:r w:rsidRPr="00DF3DE6" w:rsidR="00410E1C">
        <w:t>, houdende de invoering van een verplichting tot voorafgaande bedwelming bij het ritueel slachten</w:t>
      </w:r>
      <w:r w:rsidRPr="00DF3DE6" w:rsidR="00410E1C">
        <w:rPr>
          <w:rStyle w:val="Voetnootmarkering"/>
        </w:rPr>
        <w:footnoteReference w:id="73"/>
      </w:r>
      <w:r w:rsidRPr="00DF3DE6" w:rsidR="00410E1C">
        <w:t xml:space="preserve">, </w:t>
      </w:r>
      <w:r w:rsidRPr="00DF3DE6" w:rsidR="000445C9">
        <w:t>bij de Tweede Kamer</w:t>
      </w:r>
      <w:r w:rsidRPr="00DF3DE6" w:rsidR="00410E1C">
        <w:t>. Dit wetsvoorstel strek</w:t>
      </w:r>
      <w:r w:rsidRPr="00DF3DE6" w:rsidR="00D40272">
        <w:t xml:space="preserve">te </w:t>
      </w:r>
      <w:r w:rsidRPr="00DF3DE6" w:rsidR="00410E1C">
        <w:t xml:space="preserve">tot een </w:t>
      </w:r>
      <w:r w:rsidRPr="00DF3DE6" w:rsidR="00D40272">
        <w:t xml:space="preserve">ongeclausuleerd </w:t>
      </w:r>
      <w:r w:rsidRPr="00DF3DE6" w:rsidR="00410E1C">
        <w:t xml:space="preserve">verbod op het </w:t>
      </w:r>
      <w:proofErr w:type="spellStart"/>
      <w:r w:rsidRPr="00DF3DE6" w:rsidR="00410E1C">
        <w:t>onverdoofd</w:t>
      </w:r>
      <w:proofErr w:type="spellEnd"/>
      <w:r w:rsidRPr="00DF3DE6" w:rsidR="00410E1C">
        <w:t xml:space="preserve"> slachten. </w:t>
      </w:r>
      <w:r w:rsidRPr="00DF3DE6" w:rsidR="00902311">
        <w:t xml:space="preserve">De Raad van State </w:t>
      </w:r>
      <w:r w:rsidRPr="00DF3DE6" w:rsidR="00DD2718">
        <w:t xml:space="preserve">oordeelde dat een verbod op </w:t>
      </w:r>
      <w:proofErr w:type="spellStart"/>
      <w:r w:rsidRPr="00DF3DE6" w:rsidR="00DD2718">
        <w:t>onbedwelmd</w:t>
      </w:r>
      <w:proofErr w:type="spellEnd"/>
      <w:r w:rsidRPr="00DF3DE6" w:rsidR="00DD2718">
        <w:t xml:space="preserve"> slachten een beperking van de vrijheid van godsdienst vormt</w:t>
      </w:r>
      <w:r w:rsidRPr="00DF3DE6" w:rsidR="007261FE">
        <w:t xml:space="preserve"> en dat in het wetsvoorstel </w:t>
      </w:r>
      <w:r w:rsidRPr="00DF3DE6" w:rsidR="00AF3AB6">
        <w:t xml:space="preserve">niet de belangenafweging </w:t>
      </w:r>
      <w:r w:rsidRPr="00DF3DE6" w:rsidR="00CF1166">
        <w:t xml:space="preserve">– </w:t>
      </w:r>
      <w:r w:rsidRPr="00DF3DE6" w:rsidR="00486EAA">
        <w:t xml:space="preserve">waarbij het belang van </w:t>
      </w:r>
      <w:r w:rsidRPr="00DF3DE6" w:rsidR="002350C2">
        <w:t xml:space="preserve">bescherming van </w:t>
      </w:r>
      <w:r w:rsidRPr="00DF3DE6" w:rsidR="005B273C">
        <w:t>het grondrecht zwaar dient te wegen</w:t>
      </w:r>
      <w:r w:rsidRPr="00DF3DE6" w:rsidR="0075538D">
        <w:t xml:space="preserve"> – werd gemaakt</w:t>
      </w:r>
      <w:r w:rsidRPr="00DF3DE6" w:rsidR="00AE1741">
        <w:t xml:space="preserve"> die de Grondwet vereist. </w:t>
      </w:r>
      <w:r w:rsidRPr="00DF3DE6" w:rsidR="000F47B3">
        <w:t xml:space="preserve">In het licht van de verenigbaarheid met </w:t>
      </w:r>
      <w:r w:rsidRPr="00DF3DE6" w:rsidR="008324B7">
        <w:t>artikel 9</w:t>
      </w:r>
      <w:r w:rsidRPr="00DF3DE6" w:rsidR="004E034E">
        <w:t xml:space="preserve"> van het Europees Verdrag voor de Rechten van de Mens</w:t>
      </w:r>
      <w:r w:rsidRPr="00DF3DE6" w:rsidR="005E1C20">
        <w:t xml:space="preserve"> </w:t>
      </w:r>
      <w:r w:rsidRPr="00DF3DE6" w:rsidR="00EC0534">
        <w:t xml:space="preserve">achtte de Raad het niet aannemelijk </w:t>
      </w:r>
      <w:r w:rsidRPr="00DF3DE6" w:rsidR="005E1FCA">
        <w:t xml:space="preserve">dat de </w:t>
      </w:r>
      <w:r w:rsidRPr="00DF3DE6" w:rsidR="008E206E">
        <w:t xml:space="preserve">bescherming van dierenwelzijn </w:t>
      </w:r>
      <w:r w:rsidRPr="00DF3DE6" w:rsidR="00892203">
        <w:t xml:space="preserve">een dusdanig dringende maatschappelijke </w:t>
      </w:r>
      <w:r w:rsidRPr="00DF3DE6" w:rsidR="003A26A6">
        <w:t xml:space="preserve">behoefte vertegenwoordigt dat een ongeclausuleerd </w:t>
      </w:r>
      <w:r w:rsidRPr="00DF3DE6" w:rsidR="00954042">
        <w:t xml:space="preserve">verbod op </w:t>
      </w:r>
      <w:proofErr w:type="spellStart"/>
      <w:r w:rsidRPr="00DF3DE6" w:rsidR="00954042">
        <w:t>onverdoofd</w:t>
      </w:r>
      <w:proofErr w:type="spellEnd"/>
      <w:r w:rsidRPr="00DF3DE6" w:rsidR="00954042">
        <w:t xml:space="preserve"> slachten erdoor </w:t>
      </w:r>
      <w:r w:rsidRPr="00DF3DE6" w:rsidR="006C7428">
        <w:t xml:space="preserve">zou </w:t>
      </w:r>
      <w:r w:rsidRPr="00DF3DE6" w:rsidR="003C73AD">
        <w:t>kunnen worden gerechtvaardigd.</w:t>
      </w:r>
      <w:r w:rsidRPr="00DF3DE6" w:rsidR="00432736">
        <w:rPr>
          <w:rStyle w:val="Voetnootmarkering"/>
        </w:rPr>
        <w:footnoteReference w:id="74"/>
      </w:r>
    </w:p>
    <w:p w:rsidRPr="00DF3DE6" w:rsidR="00367DA7" w:rsidP="00DF3DE6" w:rsidRDefault="00367DA7" w14:paraId="2A9F6A02" w14:textId="77777777"/>
    <w:p w:rsidRPr="00DF3DE6" w:rsidR="00BF21E2" w:rsidP="00DF3DE6" w:rsidRDefault="00544DD2" w14:paraId="796F4214" w14:textId="64DE72FD">
      <w:r w:rsidRPr="00DF3DE6">
        <w:t xml:space="preserve">Tijdens de plenaire behandeling </w:t>
      </w:r>
      <w:r w:rsidRPr="00DF3DE6" w:rsidR="00B81C12">
        <w:t xml:space="preserve">in de Tweede Kamer </w:t>
      </w:r>
      <w:r w:rsidRPr="00DF3DE6" w:rsidR="00E06867">
        <w:t xml:space="preserve">spraken alle partijen hun zorgen uit over het (extra) dierenleed </w:t>
      </w:r>
      <w:r w:rsidRPr="00DF3DE6" w:rsidR="002546D3">
        <w:t>tij</w:t>
      </w:r>
      <w:r w:rsidRPr="00DF3DE6" w:rsidR="0075768B">
        <w:t>dens de (</w:t>
      </w:r>
      <w:proofErr w:type="spellStart"/>
      <w:r w:rsidRPr="00DF3DE6" w:rsidR="0075768B">
        <w:t>onverdoofde</w:t>
      </w:r>
      <w:proofErr w:type="spellEnd"/>
      <w:r w:rsidRPr="00DF3DE6" w:rsidR="0075768B">
        <w:t xml:space="preserve">) slacht. </w:t>
      </w:r>
      <w:r w:rsidRPr="00DF3DE6" w:rsidR="005E0731">
        <w:t xml:space="preserve">Zo beschreef het lid Van Gerven (SP) </w:t>
      </w:r>
      <w:r w:rsidRPr="00DF3DE6" w:rsidR="00B639F5">
        <w:t xml:space="preserve">de extra pijn en stress die </w:t>
      </w:r>
      <w:r w:rsidRPr="00DF3DE6" w:rsidR="00637391">
        <w:t xml:space="preserve">de fixatie van dieren bij de </w:t>
      </w:r>
      <w:proofErr w:type="spellStart"/>
      <w:r w:rsidRPr="00DF3DE6" w:rsidR="00637391">
        <w:t>onbedwelmde</w:t>
      </w:r>
      <w:proofErr w:type="spellEnd"/>
      <w:r w:rsidRPr="00DF3DE6" w:rsidR="00637391">
        <w:t xml:space="preserve"> slacht, met name bij runderen, met zich meebrengt</w:t>
      </w:r>
      <w:r w:rsidRPr="00DF3DE6" w:rsidR="00AA7977">
        <w:t xml:space="preserve">, en </w:t>
      </w:r>
      <w:r w:rsidRPr="00DF3DE6" w:rsidR="00BF406B">
        <w:t>vroeg d</w:t>
      </w:r>
      <w:r w:rsidRPr="00DF3DE6" w:rsidR="001C0226">
        <w:t xml:space="preserve">e staatssecretaris om een verbod op het gebruik van </w:t>
      </w:r>
      <w:r w:rsidRPr="00DF3DE6" w:rsidR="001C0226">
        <w:lastRenderedPageBreak/>
        <w:t xml:space="preserve">de </w:t>
      </w:r>
      <w:proofErr w:type="spellStart"/>
      <w:r w:rsidRPr="00DF3DE6" w:rsidR="001C0226">
        <w:t>kantelbox</w:t>
      </w:r>
      <w:proofErr w:type="spellEnd"/>
      <w:r w:rsidRPr="00DF3DE6" w:rsidR="00514C8B">
        <w:rPr>
          <w:rStyle w:val="Voetnootmarkering"/>
        </w:rPr>
        <w:footnoteReference w:id="75"/>
      </w:r>
      <w:r w:rsidRPr="00DF3DE6" w:rsidR="001C0226">
        <w:t xml:space="preserve">. </w:t>
      </w:r>
      <w:r w:rsidRPr="00DF3DE6" w:rsidR="00034CB0">
        <w:t xml:space="preserve">Een </w:t>
      </w:r>
      <w:r w:rsidRPr="00DF3DE6" w:rsidR="002D3A80">
        <w:t xml:space="preserve">aantal fracties </w:t>
      </w:r>
      <w:r w:rsidRPr="00DF3DE6" w:rsidR="007B30FB">
        <w:t xml:space="preserve">benoemde dat er in de praktijk van de rituele </w:t>
      </w:r>
      <w:proofErr w:type="spellStart"/>
      <w:r w:rsidRPr="00DF3DE6" w:rsidR="007B30FB">
        <w:t>onverdoofde</w:t>
      </w:r>
      <w:proofErr w:type="spellEnd"/>
      <w:r w:rsidRPr="00DF3DE6" w:rsidR="007B30FB">
        <w:t xml:space="preserve"> slacht </w:t>
      </w:r>
      <w:r w:rsidRPr="00DF3DE6" w:rsidR="00CF6A6A">
        <w:t xml:space="preserve">verbeteringen mogelijk </w:t>
      </w:r>
      <w:r w:rsidRPr="00DF3DE6" w:rsidR="007352A4">
        <w:t xml:space="preserve">waren met het oog op dierenwelzijn, </w:t>
      </w:r>
      <w:r w:rsidRPr="00DF3DE6" w:rsidR="008B2991">
        <w:t xml:space="preserve">en </w:t>
      </w:r>
      <w:r w:rsidRPr="00DF3DE6" w:rsidR="009000EA">
        <w:t xml:space="preserve">vroegen de regering om </w:t>
      </w:r>
      <w:r w:rsidRPr="00DF3DE6" w:rsidR="001A0450">
        <w:t>daar werk van te maken</w:t>
      </w:r>
      <w:r w:rsidRPr="00DF3DE6" w:rsidR="00751433">
        <w:t>.</w:t>
      </w:r>
      <w:r w:rsidRPr="00DF3DE6" w:rsidR="006163D0">
        <w:t xml:space="preserve"> </w:t>
      </w:r>
      <w:r w:rsidRPr="00DF3DE6" w:rsidR="00896006">
        <w:t>Een bedwelmingsplicht om het</w:t>
      </w:r>
      <w:r w:rsidRPr="00DF3DE6" w:rsidR="00601D87">
        <w:t xml:space="preserve"> onnodig lijden van slachtdieren te beperken vonden zij </w:t>
      </w:r>
      <w:r w:rsidRPr="00DF3DE6" w:rsidR="00811D2E">
        <w:t>te</w:t>
      </w:r>
      <w:r w:rsidRPr="00DF3DE6" w:rsidR="0039769F">
        <w:t xml:space="preserve"> ver gaan met het oog op de godsdienstvrijheid. </w:t>
      </w:r>
      <w:r w:rsidRPr="00DF3DE6" w:rsidR="00986577">
        <w:t xml:space="preserve">In een rondetafelgesprek </w:t>
      </w:r>
      <w:r w:rsidRPr="00DF3DE6" w:rsidR="00472E5E">
        <w:t>dat de Tweede Kamer voorafgaand aan de wetsbehandeling had georganiseerd, was d</w:t>
      </w:r>
      <w:r w:rsidRPr="00DF3DE6" w:rsidR="001F6B93">
        <w:t xml:space="preserve">e vraag of er </w:t>
      </w:r>
      <w:r w:rsidRPr="00DF3DE6" w:rsidR="00B70721">
        <w:t xml:space="preserve">geen dierenwelzijnsverbeteringen mogelijk waren in de </w:t>
      </w:r>
      <w:proofErr w:type="spellStart"/>
      <w:r w:rsidRPr="00DF3DE6" w:rsidR="00B70721">
        <w:t>onbedwelmde</w:t>
      </w:r>
      <w:proofErr w:type="spellEnd"/>
      <w:r w:rsidRPr="00DF3DE6" w:rsidR="00B70721">
        <w:t xml:space="preserve"> religieuze slacht</w:t>
      </w:r>
      <w:r w:rsidRPr="00DF3DE6" w:rsidR="007C2923">
        <w:t xml:space="preserve">, </w:t>
      </w:r>
      <w:r w:rsidRPr="00DF3DE6" w:rsidR="00F340A6">
        <w:t xml:space="preserve">al opgekomen en voorgelegd aan de </w:t>
      </w:r>
      <w:r w:rsidRPr="00DF3DE6" w:rsidR="00E8460F">
        <w:t xml:space="preserve">wetenschappelijke experts op het gebied van het doden van dieren. </w:t>
      </w:r>
      <w:r w:rsidRPr="00DF3DE6" w:rsidR="003C05F1">
        <w:t xml:space="preserve">Deze wetenschappers </w:t>
      </w:r>
      <w:r w:rsidRPr="00DF3DE6" w:rsidR="00E25A28">
        <w:t>beaamden</w:t>
      </w:r>
      <w:r w:rsidRPr="00DF3DE6" w:rsidR="003C05F1">
        <w:t xml:space="preserve"> dat er zeker </w:t>
      </w:r>
      <w:r w:rsidRPr="00DF3DE6" w:rsidR="00497F3D">
        <w:t>verbeteringen mogelijk waren voor dierenwelzijn in de religieuze slachtpraktijk</w:t>
      </w:r>
      <w:r w:rsidRPr="00DF3DE6" w:rsidR="00E25A28">
        <w:t xml:space="preserve">, maar ze </w:t>
      </w:r>
      <w:r w:rsidRPr="00DF3DE6" w:rsidR="00752256">
        <w:t xml:space="preserve">voegden eraan toe dat ook wanneer de omstandigheden </w:t>
      </w:r>
      <w:r w:rsidRPr="00DF3DE6" w:rsidR="00966C2F">
        <w:t>in de uitvoeringspraktijk</w:t>
      </w:r>
      <w:r w:rsidRPr="00DF3DE6" w:rsidR="00752256">
        <w:t xml:space="preserve"> geoptimaliseerd zouden worden,</w:t>
      </w:r>
      <w:r w:rsidRPr="00DF3DE6" w:rsidR="00966C2F">
        <w:t xml:space="preserve"> het ernstige dierenleed dat </w:t>
      </w:r>
      <w:r w:rsidRPr="00DF3DE6" w:rsidR="00F42C31">
        <w:t xml:space="preserve">nu eenmaal gepaard gaat </w:t>
      </w:r>
      <w:r w:rsidRPr="00DF3DE6" w:rsidR="008E62C8">
        <w:t xml:space="preserve">met </w:t>
      </w:r>
      <w:proofErr w:type="spellStart"/>
      <w:r w:rsidRPr="00DF3DE6" w:rsidR="00966C2F">
        <w:t>onbedwelmde</w:t>
      </w:r>
      <w:proofErr w:type="spellEnd"/>
      <w:r w:rsidRPr="00DF3DE6" w:rsidR="00966C2F">
        <w:t xml:space="preserve"> slacht in stand zou blijven.</w:t>
      </w:r>
      <w:r w:rsidRPr="00DF3DE6" w:rsidR="00752256">
        <w:t xml:space="preserve"> </w:t>
      </w:r>
      <w:r w:rsidRPr="00DF3DE6" w:rsidR="00497F3D">
        <w:t xml:space="preserve"> </w:t>
      </w:r>
    </w:p>
    <w:p w:rsidRPr="00DF3DE6" w:rsidR="00BF21E2" w:rsidP="00DF3DE6" w:rsidRDefault="00BF21E2" w14:paraId="0B14559D" w14:textId="77777777"/>
    <w:p w:rsidRPr="00DF3DE6" w:rsidR="00C71CD7" w:rsidP="00DF3DE6" w:rsidRDefault="00BF21E2" w14:paraId="783710BB" w14:textId="42AB71DD">
      <w:r w:rsidRPr="00DF3DE6">
        <w:t>E</w:t>
      </w:r>
      <w:r w:rsidRPr="00DF3DE6" w:rsidDel="00D14DF8" w:rsidR="00EB5E21">
        <w:t xml:space="preserve">en </w:t>
      </w:r>
      <w:r w:rsidRPr="00DF3DE6" w:rsidR="00EB5E21">
        <w:t xml:space="preserve">meerderheid van de </w:t>
      </w:r>
      <w:r w:rsidRPr="00DF3DE6" w:rsidR="00C44A37">
        <w:t xml:space="preserve">Tweede </w:t>
      </w:r>
      <w:r w:rsidRPr="00DF3DE6" w:rsidR="00EB5E21">
        <w:t xml:space="preserve">Kamer </w:t>
      </w:r>
      <w:r w:rsidRPr="00DF3DE6" w:rsidR="002C4B0C">
        <w:t>oordeelde</w:t>
      </w:r>
      <w:r w:rsidRPr="00DF3DE6" w:rsidR="00D14DF8">
        <w:t xml:space="preserve"> </w:t>
      </w:r>
      <w:r w:rsidRPr="00DF3DE6" w:rsidR="00F165C7">
        <w:t xml:space="preserve">dan ook </w:t>
      </w:r>
      <w:r w:rsidRPr="00DF3DE6" w:rsidR="00EB5E21">
        <w:t xml:space="preserve">dat </w:t>
      </w:r>
      <w:r w:rsidRPr="00DF3DE6" w:rsidR="00C628C3">
        <w:t xml:space="preserve">voorafgaande bedwelming </w:t>
      </w:r>
      <w:r w:rsidRPr="00DF3DE6" w:rsidR="00AD664E">
        <w:t xml:space="preserve">noodzakelijk </w:t>
      </w:r>
      <w:r w:rsidRPr="00DF3DE6" w:rsidR="00CC5CBD">
        <w:t xml:space="preserve">is om </w:t>
      </w:r>
      <w:r w:rsidRPr="00DF3DE6" w:rsidR="00D93ED2">
        <w:t xml:space="preserve">het lijden van </w:t>
      </w:r>
      <w:r w:rsidRPr="00DF3DE6" w:rsidR="00AC3E75">
        <w:t>slachtdieren</w:t>
      </w:r>
      <w:r w:rsidRPr="00DF3DE6" w:rsidR="00D93ED2">
        <w:t xml:space="preserve"> zoveel mogelijk te beperken</w:t>
      </w:r>
      <w:r w:rsidRPr="00DF3DE6" w:rsidR="00F165C7">
        <w:t xml:space="preserve">. </w:t>
      </w:r>
      <w:r w:rsidRPr="00DF3DE6" w:rsidR="00BF0374">
        <w:t>De Kamermeerderheid</w:t>
      </w:r>
      <w:r w:rsidRPr="00DF3DE6" w:rsidR="00F165C7">
        <w:t xml:space="preserve"> oordeelde bovendien</w:t>
      </w:r>
      <w:r w:rsidRPr="00DF3DE6" w:rsidR="00945AEA">
        <w:t xml:space="preserve"> dat </w:t>
      </w:r>
      <w:r w:rsidRPr="00DF3DE6" w:rsidR="00271294">
        <w:t xml:space="preserve">bescherming van het dierenwelzijn een geoorloofde </w:t>
      </w:r>
      <w:r w:rsidRPr="00DF3DE6" w:rsidR="00166E4E">
        <w:t xml:space="preserve">grond vormt voor </w:t>
      </w:r>
      <w:r w:rsidRPr="00DF3DE6" w:rsidR="004B45F4">
        <w:t xml:space="preserve">een </w:t>
      </w:r>
      <w:r w:rsidRPr="00DF3DE6" w:rsidR="001A0D7F">
        <w:t xml:space="preserve">eventuele </w:t>
      </w:r>
      <w:r w:rsidRPr="00DF3DE6" w:rsidR="00B44632">
        <w:t>in</w:t>
      </w:r>
      <w:r w:rsidRPr="00DF3DE6" w:rsidR="004B45F4">
        <w:t xml:space="preserve">perking van </w:t>
      </w:r>
      <w:r w:rsidRPr="00DF3DE6" w:rsidR="00BE7976">
        <w:t xml:space="preserve">de </w:t>
      </w:r>
      <w:r w:rsidRPr="00DF3DE6" w:rsidR="002D0C1A">
        <w:t>vrijheid van godsdienst</w:t>
      </w:r>
      <w:r w:rsidRPr="00DF3DE6" w:rsidR="0025013F">
        <w:t>. Zij</w:t>
      </w:r>
      <w:r w:rsidRPr="00DF3DE6" w:rsidR="002204D0">
        <w:t xml:space="preserve"> </w:t>
      </w:r>
      <w:r w:rsidRPr="00DF3DE6" w:rsidR="00C44A37">
        <w:t xml:space="preserve">uitte </w:t>
      </w:r>
      <w:r w:rsidRPr="00DF3DE6" w:rsidR="002204D0">
        <w:t>da</w:t>
      </w:r>
      <w:r w:rsidRPr="00DF3DE6" w:rsidR="00B44441">
        <w:t>arbij</w:t>
      </w:r>
      <w:r w:rsidRPr="00DF3DE6" w:rsidR="0025013F">
        <w:t xml:space="preserve"> wel</w:t>
      </w:r>
      <w:r w:rsidRPr="00DF3DE6" w:rsidR="002204D0">
        <w:t xml:space="preserve"> </w:t>
      </w:r>
      <w:r w:rsidRPr="00DF3DE6" w:rsidR="006A3F10">
        <w:t xml:space="preserve">twijfel over </w:t>
      </w:r>
      <w:r w:rsidRPr="00DF3DE6" w:rsidR="00873B6C">
        <w:t xml:space="preserve">de </w:t>
      </w:r>
      <w:r w:rsidRPr="00DF3DE6" w:rsidR="00C44A37">
        <w:t xml:space="preserve">precieze </w:t>
      </w:r>
      <w:r w:rsidRPr="00DF3DE6" w:rsidR="00873B6C">
        <w:t xml:space="preserve">verenigbaarheid </w:t>
      </w:r>
      <w:r w:rsidRPr="00DF3DE6" w:rsidR="00774B50">
        <w:t>van het voorliggende wets</w:t>
      </w:r>
      <w:r w:rsidRPr="00DF3DE6" w:rsidR="0014794C">
        <w:t xml:space="preserve">voorstel </w:t>
      </w:r>
      <w:r w:rsidRPr="00DF3DE6" w:rsidR="00873B6C">
        <w:t xml:space="preserve">met </w:t>
      </w:r>
      <w:r w:rsidRPr="00DF3DE6" w:rsidR="009C337D">
        <w:t>artikel 9 v</w:t>
      </w:r>
      <w:r w:rsidRPr="00DF3DE6" w:rsidR="00C44A37">
        <w:t xml:space="preserve">an </w:t>
      </w:r>
      <w:r w:rsidRPr="00DF3DE6" w:rsidR="00C26B77">
        <w:t>het Europees Verdrag</w:t>
      </w:r>
      <w:r w:rsidRPr="00DF3DE6" w:rsidR="001D6DC7">
        <w:t xml:space="preserve"> voor de Rechten van de Mens</w:t>
      </w:r>
      <w:r w:rsidRPr="00DF3DE6" w:rsidR="00463D4C">
        <w:t>,</w:t>
      </w:r>
      <w:r w:rsidRPr="00DF3DE6" w:rsidR="001D6DC7">
        <w:t xml:space="preserve"> </w:t>
      </w:r>
      <w:r w:rsidRPr="00DF3DE6" w:rsidR="006F451B">
        <w:t xml:space="preserve">gelet op </w:t>
      </w:r>
      <w:r w:rsidRPr="00DF3DE6" w:rsidR="00482A9D">
        <w:t>proportionaliteit en subsidiariteit</w:t>
      </w:r>
      <w:r w:rsidRPr="00DF3DE6" w:rsidR="0078270D">
        <w:t xml:space="preserve"> </w:t>
      </w:r>
      <w:r w:rsidRPr="00DF3DE6" w:rsidR="00586091">
        <w:t xml:space="preserve">– </w:t>
      </w:r>
      <w:r w:rsidRPr="00DF3DE6" w:rsidR="0078270D">
        <w:t>j</w:t>
      </w:r>
      <w:r w:rsidRPr="00DF3DE6" w:rsidR="00B2470B">
        <w:t>urisprudentie</w:t>
      </w:r>
      <w:r w:rsidRPr="00DF3DE6" w:rsidR="00A672D0">
        <w:t xml:space="preserve"> die duidelijke verheldering zou kunnen verschaffen was op dat moment nog niet voorhanden</w:t>
      </w:r>
      <w:r w:rsidRPr="00DF3DE6" w:rsidR="0056037D">
        <w:t>.</w:t>
      </w:r>
      <w:r w:rsidRPr="00DF3DE6" w:rsidR="00416D2A">
        <w:t xml:space="preserve"> </w:t>
      </w:r>
      <w:r w:rsidRPr="00DF3DE6" w:rsidR="0078270D">
        <w:t xml:space="preserve">Daarom </w:t>
      </w:r>
      <w:r w:rsidRPr="00DF3DE6" w:rsidR="00DC2CCE">
        <w:t>diende</w:t>
      </w:r>
      <w:r w:rsidRPr="00DF3DE6" w:rsidR="007A44DB">
        <w:t>n</w:t>
      </w:r>
      <w:r w:rsidRPr="00DF3DE6" w:rsidR="00DC2CCE">
        <w:t xml:space="preserve"> deze </w:t>
      </w:r>
      <w:r w:rsidRPr="00DF3DE6" w:rsidR="007A44DB">
        <w:t>fracties</w:t>
      </w:r>
      <w:r w:rsidRPr="00DF3DE6" w:rsidR="00EE0FA6">
        <w:t xml:space="preserve"> </w:t>
      </w:r>
      <w:r w:rsidRPr="00DF3DE6" w:rsidR="00496458">
        <w:t xml:space="preserve">een amendement </w:t>
      </w:r>
      <w:r w:rsidRPr="00DF3DE6" w:rsidR="00155F57">
        <w:t xml:space="preserve">in </w:t>
      </w:r>
      <w:r w:rsidRPr="00DF3DE6" w:rsidR="002D1ED4">
        <w:t xml:space="preserve">op het wetsvoorstel </w:t>
      </w:r>
      <w:r w:rsidRPr="00DF3DE6" w:rsidR="00BF692E">
        <w:t>dat de</w:t>
      </w:r>
      <w:r w:rsidRPr="00DF3DE6" w:rsidR="00773EA9">
        <w:t xml:space="preserve"> bepaling </w:t>
      </w:r>
      <w:r w:rsidRPr="00DF3DE6" w:rsidR="005015A8">
        <w:t>toevoeg</w:t>
      </w:r>
      <w:r w:rsidRPr="00DF3DE6" w:rsidR="00620BAB">
        <w:t>de</w:t>
      </w:r>
      <w:r w:rsidRPr="00DF3DE6" w:rsidR="00773EA9">
        <w:t xml:space="preserve"> </w:t>
      </w:r>
      <w:r w:rsidRPr="00DF3DE6" w:rsidR="004E294D">
        <w:t xml:space="preserve">dat ontheffing </w:t>
      </w:r>
      <w:r w:rsidRPr="00DF3DE6" w:rsidR="00114100">
        <w:t xml:space="preserve">van het verbod </w:t>
      </w:r>
      <w:r w:rsidRPr="00DF3DE6" w:rsidR="002F0478">
        <w:t>zou kunnen</w:t>
      </w:r>
      <w:r w:rsidRPr="00DF3DE6" w:rsidR="007D60AD">
        <w:t xml:space="preserve"> worden verleend door de minister</w:t>
      </w:r>
      <w:r w:rsidRPr="00DF3DE6" w:rsidR="002F2B8E">
        <w:t xml:space="preserve">, mits de aanvrager met onafhankelijk </w:t>
      </w:r>
      <w:r w:rsidRPr="00DF3DE6" w:rsidR="00317290">
        <w:t xml:space="preserve">vastgesteld bewijs zou kunnen aantonen dat </w:t>
      </w:r>
      <w:r w:rsidRPr="00DF3DE6" w:rsidR="00857AA9">
        <w:t xml:space="preserve">het welzijn van dieren </w:t>
      </w:r>
      <w:r w:rsidRPr="00DF3DE6" w:rsidR="00EB7666">
        <w:t>bij</w:t>
      </w:r>
      <w:r w:rsidRPr="00DF3DE6" w:rsidR="006F10E9">
        <w:t xml:space="preserve"> een vorm van</w:t>
      </w:r>
      <w:r w:rsidRPr="00DF3DE6" w:rsidR="00EB7666">
        <w:t xml:space="preserve"> </w:t>
      </w:r>
      <w:proofErr w:type="spellStart"/>
      <w:r w:rsidRPr="00DF3DE6" w:rsidR="00EB7666">
        <w:t>onbedwelmde</w:t>
      </w:r>
      <w:proofErr w:type="spellEnd"/>
      <w:r w:rsidRPr="00DF3DE6" w:rsidR="00EB7666">
        <w:t xml:space="preserve"> slacht</w:t>
      </w:r>
      <w:r w:rsidRPr="00DF3DE6" w:rsidR="00857AA9">
        <w:t xml:space="preserve"> niet </w:t>
      </w:r>
      <w:r w:rsidRPr="00DF3DE6" w:rsidR="00CE1CBB">
        <w:t xml:space="preserve">in grotere mate </w:t>
      </w:r>
      <w:r w:rsidRPr="00DF3DE6" w:rsidR="00296075">
        <w:t xml:space="preserve">wordt benadeeld dan bij de reguliere slacht met </w:t>
      </w:r>
      <w:r w:rsidRPr="00DF3DE6" w:rsidR="00CA3312">
        <w:t>voorafgaande bedwelming</w:t>
      </w:r>
      <w:r w:rsidRPr="00DF3DE6" w:rsidR="008934BE">
        <w:t>.</w:t>
      </w:r>
      <w:r w:rsidRPr="00DF3DE6" w:rsidR="008364E5">
        <w:rPr>
          <w:rStyle w:val="Voetnootmarkering"/>
        </w:rPr>
        <w:footnoteReference w:id="76"/>
      </w:r>
      <w:r w:rsidRPr="00DF3DE6" w:rsidR="008A3400">
        <w:t xml:space="preserve"> </w:t>
      </w:r>
      <w:r w:rsidRPr="00DF3DE6" w:rsidR="00B329D1">
        <w:t>Bij algemene maatregel van bestuur</w:t>
      </w:r>
      <w:r w:rsidRPr="00DF3DE6" w:rsidR="000551A2">
        <w:t xml:space="preserve"> zouden regel</w:t>
      </w:r>
      <w:r w:rsidRPr="00DF3DE6" w:rsidR="00E02828">
        <w:t xml:space="preserve">s moeten worden gesteld </w:t>
      </w:r>
      <w:r w:rsidRPr="00DF3DE6" w:rsidR="00AD383F">
        <w:t xml:space="preserve">op welke wijze en op basis van welke criteria </w:t>
      </w:r>
      <w:r w:rsidRPr="00DF3DE6" w:rsidR="00F42F77">
        <w:t xml:space="preserve">een ontheffing </w:t>
      </w:r>
      <w:r w:rsidRPr="00DF3DE6" w:rsidR="00B25F96">
        <w:t xml:space="preserve">zou kunnen worden aangevraagd en verleend. </w:t>
      </w:r>
      <w:r w:rsidRPr="00DF3DE6" w:rsidR="0036758A">
        <w:t xml:space="preserve">De indieners van het amendement </w:t>
      </w:r>
      <w:r w:rsidRPr="00DF3DE6" w:rsidR="00E172C6">
        <w:t>poog</w:t>
      </w:r>
      <w:r w:rsidRPr="00DF3DE6" w:rsidR="00D50215">
        <w:t>den met de ontheffingsmogelijkheid</w:t>
      </w:r>
      <w:r w:rsidRPr="00DF3DE6" w:rsidR="0056575B">
        <w:t xml:space="preserve"> een evenwichtige balans te creëren </w:t>
      </w:r>
      <w:r w:rsidRPr="00DF3DE6" w:rsidR="00054C8C">
        <w:t xml:space="preserve">tussen het </w:t>
      </w:r>
      <w:r w:rsidRPr="00DF3DE6" w:rsidR="00420CFC">
        <w:t xml:space="preserve">belang van dierenwelzijn en </w:t>
      </w:r>
      <w:r w:rsidRPr="00DF3DE6" w:rsidR="00252F33">
        <w:t xml:space="preserve">het </w:t>
      </w:r>
      <w:r w:rsidRPr="00DF3DE6" w:rsidR="009545CB">
        <w:t xml:space="preserve">bijzondere gewicht van </w:t>
      </w:r>
      <w:r w:rsidRPr="00DF3DE6" w:rsidR="00EF1F84">
        <w:t xml:space="preserve">het recht op vrijheid van godsdienst. </w:t>
      </w:r>
      <w:r w:rsidRPr="00DF3DE6" w:rsidR="008A3400">
        <w:t>Dit amendement werd aangenomen</w:t>
      </w:r>
      <w:r w:rsidRPr="00DF3DE6" w:rsidR="000C0247">
        <w:t>.</w:t>
      </w:r>
      <w:r w:rsidRPr="00DF3DE6" w:rsidDel="000C0247" w:rsidR="00D50215">
        <w:t xml:space="preserve"> </w:t>
      </w:r>
      <w:r w:rsidRPr="00DF3DE6" w:rsidR="000C0247">
        <w:t>O</w:t>
      </w:r>
      <w:r w:rsidRPr="00DF3DE6" w:rsidR="00410E1C">
        <w:t xml:space="preserve">p 28 juni 2011 werd </w:t>
      </w:r>
      <w:r w:rsidRPr="00DF3DE6" w:rsidR="008A3400">
        <w:t xml:space="preserve">het </w:t>
      </w:r>
      <w:r w:rsidRPr="00DF3DE6" w:rsidR="00C54659">
        <w:t xml:space="preserve">aldus </w:t>
      </w:r>
      <w:r w:rsidRPr="00DF3DE6" w:rsidR="008A3400">
        <w:t>geamendeerde</w:t>
      </w:r>
      <w:r w:rsidRPr="00DF3DE6" w:rsidR="00410E1C">
        <w:t xml:space="preserve"> wetsvoorstel met een ruime meerderheid </w:t>
      </w:r>
      <w:r w:rsidRPr="00DF3DE6" w:rsidR="008119EE">
        <w:t>(</w:t>
      </w:r>
      <w:r w:rsidRPr="00DF3DE6" w:rsidR="00410E1C">
        <w:t>116 stemmen voor en 30 stemmen tegen</w:t>
      </w:r>
      <w:r w:rsidRPr="00DF3DE6" w:rsidR="008119EE">
        <w:t>)</w:t>
      </w:r>
      <w:r w:rsidRPr="00DF3DE6" w:rsidR="00410E1C">
        <w:t xml:space="preserve"> aangenomen door de Tweede Kamer. </w:t>
      </w:r>
    </w:p>
    <w:p w:rsidRPr="00DF3DE6" w:rsidR="00C71CD7" w:rsidP="00DF3DE6" w:rsidRDefault="00C71CD7" w14:paraId="194084B1" w14:textId="77777777"/>
    <w:p w:rsidRPr="00DF3DE6" w:rsidR="00752172" w:rsidP="00DF3DE6" w:rsidRDefault="00174AF3" w14:paraId="30A97821" w14:textId="7437F839">
      <w:r w:rsidRPr="00DF3DE6">
        <w:t>Ook t</w:t>
      </w:r>
      <w:r w:rsidRPr="00DF3DE6" w:rsidR="005825D8">
        <w:t xml:space="preserve">ijdens de behandeling van </w:t>
      </w:r>
      <w:r w:rsidRPr="00DF3DE6" w:rsidR="006F1CE0">
        <w:t xml:space="preserve">het </w:t>
      </w:r>
      <w:r w:rsidRPr="00DF3DE6">
        <w:t xml:space="preserve">(geamendeerde) </w:t>
      </w:r>
      <w:r w:rsidRPr="00DF3DE6" w:rsidR="006F1CE0">
        <w:t>wetsvoorstel Thieme in de Eerste Kamer</w:t>
      </w:r>
      <w:r w:rsidRPr="00DF3DE6" w:rsidR="005825D8">
        <w:t xml:space="preserve"> </w:t>
      </w:r>
      <w:r w:rsidRPr="00DF3DE6" w:rsidR="007B0F91">
        <w:t xml:space="preserve">werd </w:t>
      </w:r>
      <w:r w:rsidRPr="00DF3DE6" w:rsidR="00CB42C0">
        <w:t xml:space="preserve">door alle partijen zorg uitgesproken over het (extra) lijden van dieren </w:t>
      </w:r>
      <w:r w:rsidRPr="00DF3DE6" w:rsidR="009C4B52">
        <w:t>tijd</w:t>
      </w:r>
      <w:r w:rsidRPr="00DF3DE6" w:rsidR="00475D0E">
        <w:t>ens de (</w:t>
      </w:r>
      <w:proofErr w:type="spellStart"/>
      <w:r w:rsidRPr="00DF3DE6" w:rsidR="00475D0E">
        <w:t>onverdoofde</w:t>
      </w:r>
      <w:proofErr w:type="spellEnd"/>
      <w:r w:rsidRPr="00DF3DE6" w:rsidR="00475D0E">
        <w:t>) slacht</w:t>
      </w:r>
      <w:r w:rsidRPr="00DF3DE6" w:rsidR="007B53AE">
        <w:t xml:space="preserve">, </w:t>
      </w:r>
      <w:r w:rsidRPr="00DF3DE6" w:rsidR="002A210F">
        <w:t xml:space="preserve">al werd </w:t>
      </w:r>
      <w:r w:rsidRPr="00DF3DE6" w:rsidR="00963D2B">
        <w:t>er</w:t>
      </w:r>
      <w:r w:rsidRPr="00DF3DE6" w:rsidR="00556162">
        <w:t xml:space="preserve"> </w:t>
      </w:r>
      <w:r w:rsidRPr="00DF3DE6" w:rsidR="00E85C71">
        <w:t xml:space="preserve">door verschillende fracties betwijfeld of er bij </w:t>
      </w:r>
      <w:r w:rsidRPr="00DF3DE6" w:rsidR="005C3FC8">
        <w:t xml:space="preserve">correct uitgevoerde </w:t>
      </w:r>
      <w:proofErr w:type="spellStart"/>
      <w:r w:rsidRPr="00DF3DE6" w:rsidR="005C3FC8">
        <w:t>on</w:t>
      </w:r>
      <w:r w:rsidRPr="00DF3DE6" w:rsidR="00CC38B3">
        <w:t>bedwelmde</w:t>
      </w:r>
      <w:proofErr w:type="spellEnd"/>
      <w:r w:rsidRPr="00DF3DE6" w:rsidR="00CC38B3">
        <w:t xml:space="preserve"> rituele slacht sprake is </w:t>
      </w:r>
      <w:r w:rsidRPr="00DF3DE6" w:rsidR="00377645">
        <w:t xml:space="preserve">van meer lijden </w:t>
      </w:r>
      <w:r w:rsidRPr="00DF3DE6" w:rsidR="00006A3C">
        <w:t>dan bij de bedwelmde reguliere slacht.</w:t>
      </w:r>
      <w:r w:rsidRPr="00DF3DE6" w:rsidR="00475D0E">
        <w:t xml:space="preserve"> </w:t>
      </w:r>
      <w:r w:rsidRPr="00DF3DE6" w:rsidR="00682B83">
        <w:t xml:space="preserve">Bij monde van de </w:t>
      </w:r>
      <w:r w:rsidRPr="00DF3DE6" w:rsidR="005534E4">
        <w:t xml:space="preserve">Staatssecretaris van Economische Zaken, Landbouw en Innovatie </w:t>
      </w:r>
      <w:r w:rsidRPr="00DF3DE6" w:rsidR="008E646F">
        <w:t>bevestigde het kabinet dat</w:t>
      </w:r>
      <w:r w:rsidRPr="00DF3DE6" w:rsidR="00C419A0">
        <w:t xml:space="preserve"> er </w:t>
      </w:r>
      <w:r w:rsidRPr="00DF3DE6" w:rsidR="008C268C">
        <w:t xml:space="preserve">wetenschappelijke consensus bestaat over </w:t>
      </w:r>
      <w:r w:rsidRPr="00DF3DE6" w:rsidR="00C1078D">
        <w:t xml:space="preserve">de vraag of het </w:t>
      </w:r>
      <w:r w:rsidRPr="00DF3DE6" w:rsidR="00176EA6">
        <w:t>slachten zonder v</w:t>
      </w:r>
      <w:r w:rsidRPr="00DF3DE6" w:rsidR="005C064A">
        <w:t xml:space="preserve">oorafgaande verdoving tot meer pijn en lijden </w:t>
      </w:r>
      <w:r w:rsidRPr="00DF3DE6" w:rsidR="00950A54">
        <w:t xml:space="preserve">leidt </w:t>
      </w:r>
      <w:r w:rsidRPr="00DF3DE6" w:rsidR="00F14857">
        <w:t>in vergelijking met de verdoofde slacht: “</w:t>
      </w:r>
      <w:r w:rsidRPr="00DF3DE6" w:rsidR="00952375">
        <w:t xml:space="preserve">Er is in de stukken </w:t>
      </w:r>
      <w:r w:rsidRPr="00DF3DE6" w:rsidR="002B6FB4">
        <w:t xml:space="preserve">die voorliggen </w:t>
      </w:r>
      <w:r w:rsidRPr="00DF3DE6" w:rsidR="00343B60">
        <w:t>en in het debat tot nu toe zeer ui</w:t>
      </w:r>
      <w:r w:rsidRPr="00DF3DE6" w:rsidR="00FA2722">
        <w:t xml:space="preserve">tgebreid </w:t>
      </w:r>
      <w:r w:rsidRPr="00DF3DE6" w:rsidR="00C90D5F">
        <w:t xml:space="preserve">gesproken over de vraag of het aannemelijk is te maken dat het </w:t>
      </w:r>
      <w:proofErr w:type="spellStart"/>
      <w:r w:rsidRPr="00DF3DE6" w:rsidR="00C90D5F">
        <w:t>onbedwelmd</w:t>
      </w:r>
      <w:proofErr w:type="spellEnd"/>
      <w:r w:rsidRPr="00DF3DE6" w:rsidR="00C90D5F">
        <w:t xml:space="preserve"> slachten </w:t>
      </w:r>
      <w:r w:rsidRPr="00DF3DE6" w:rsidR="0025336A">
        <w:t xml:space="preserve">van dieren tot extra leed leidt gedurende het moment van het starten van het slachtproces. </w:t>
      </w:r>
      <w:r w:rsidRPr="00DF3DE6" w:rsidR="005B37A3">
        <w:t>De regering is ervan overtuigd dat voldoende aannemelijk i</w:t>
      </w:r>
      <w:r w:rsidRPr="00DF3DE6" w:rsidR="00D661FB">
        <w:t>s gemaakt dat dit het geval is</w:t>
      </w:r>
      <w:r w:rsidRPr="00DF3DE6" w:rsidR="00172680">
        <w:t>. Er zijn veel onderzoeken die dit onderbouwen. (…)</w:t>
      </w:r>
      <w:r w:rsidRPr="00DF3DE6" w:rsidR="00241186">
        <w:t xml:space="preserve"> Dat betekent dat voor de regering de basiswaarneming of er sprake is van extra leed bij het niet bedwelmen</w:t>
      </w:r>
      <w:r w:rsidRPr="00DF3DE6" w:rsidR="003220DF">
        <w:t xml:space="preserve"> en het </w:t>
      </w:r>
      <w:r w:rsidRPr="00DF3DE6" w:rsidR="003220DF">
        <w:lastRenderedPageBreak/>
        <w:t>slachten op de wijze zoals die door bepaalde geloofsovertuigingen</w:t>
      </w:r>
      <w:r w:rsidRPr="00DF3DE6" w:rsidR="00AD08CF">
        <w:t xml:space="preserve"> gewenst wordt</w:t>
      </w:r>
      <w:r w:rsidRPr="00DF3DE6" w:rsidR="00EF5E1D">
        <w:t xml:space="preserve">, voldoende plausibel </w:t>
      </w:r>
      <w:r w:rsidRPr="00DF3DE6" w:rsidR="00BB5EED">
        <w:t>en overtuigend is vast te stellen</w:t>
      </w:r>
      <w:r w:rsidRPr="00DF3DE6" w:rsidR="002F71E8">
        <w:t>. (…) Het is het meest evident</w:t>
      </w:r>
      <w:r w:rsidRPr="00DF3DE6" w:rsidR="00A007F2">
        <w:t xml:space="preserve"> bij zwaardere runderen en de manier waarop dat in het geval van </w:t>
      </w:r>
      <w:proofErr w:type="spellStart"/>
      <w:r w:rsidRPr="00DF3DE6" w:rsidR="00A007F2">
        <w:t>halssneden</w:t>
      </w:r>
      <w:proofErr w:type="spellEnd"/>
      <w:r w:rsidRPr="00DF3DE6" w:rsidR="00A007F2">
        <w:t xml:space="preserve"> tot het doodsproces leidt</w:t>
      </w:r>
      <w:r w:rsidRPr="00DF3DE6" w:rsidR="00A96854">
        <w:t>.</w:t>
      </w:r>
      <w:r w:rsidRPr="00DF3DE6" w:rsidR="00C85136">
        <w:t>”</w:t>
      </w:r>
      <w:r w:rsidRPr="00DF3DE6" w:rsidR="00A96854">
        <w:rPr>
          <w:rStyle w:val="Voetnootmarkering"/>
        </w:rPr>
        <w:footnoteReference w:id="77"/>
      </w:r>
      <w:r w:rsidRPr="00DF3DE6" w:rsidR="008E646F">
        <w:t xml:space="preserve"> </w:t>
      </w:r>
    </w:p>
    <w:p w:rsidRPr="00DF3DE6" w:rsidR="00752172" w:rsidP="00DF3DE6" w:rsidRDefault="00752172" w14:paraId="456FE678" w14:textId="77777777"/>
    <w:p w:rsidRPr="00DF3DE6" w:rsidR="00AE752C" w:rsidP="00DF3DE6" w:rsidRDefault="00316BDE" w14:paraId="41265271" w14:textId="3BC75B27">
      <w:r w:rsidRPr="00DF3DE6">
        <w:t xml:space="preserve">Dat dieren extra lijden bij </w:t>
      </w:r>
      <w:proofErr w:type="spellStart"/>
      <w:r w:rsidRPr="00DF3DE6">
        <w:t>onbedwelmde</w:t>
      </w:r>
      <w:proofErr w:type="spellEnd"/>
      <w:r w:rsidRPr="00DF3DE6">
        <w:t xml:space="preserve"> slacht </w:t>
      </w:r>
      <w:r w:rsidRPr="00DF3DE6" w:rsidR="00785277">
        <w:t xml:space="preserve">werd </w:t>
      </w:r>
      <w:r w:rsidRPr="00DF3DE6" w:rsidR="00430253">
        <w:t xml:space="preserve">dus door het kabinet bevestigd in de Eerste Kamer. </w:t>
      </w:r>
      <w:r w:rsidRPr="00DF3DE6" w:rsidR="00B63B55">
        <w:t xml:space="preserve">Een meerderheid </w:t>
      </w:r>
      <w:r w:rsidRPr="00DF3DE6" w:rsidR="008B798A">
        <w:t>uitt</w:t>
      </w:r>
      <w:r w:rsidRPr="00DF3DE6" w:rsidR="00B63B55">
        <w:t xml:space="preserve">e </w:t>
      </w:r>
      <w:r w:rsidRPr="00DF3DE6" w:rsidR="007C15D1">
        <w:t xml:space="preserve">echter </w:t>
      </w:r>
      <w:r w:rsidRPr="00DF3DE6" w:rsidR="0023353F">
        <w:t xml:space="preserve">uitvoerige </w:t>
      </w:r>
      <w:r w:rsidRPr="00DF3DE6" w:rsidR="00296896">
        <w:t>twijfel</w:t>
      </w:r>
      <w:r w:rsidRPr="00DF3DE6" w:rsidDel="00B63B55" w:rsidR="00296896">
        <w:t xml:space="preserve"> </w:t>
      </w:r>
      <w:r w:rsidRPr="00DF3DE6" w:rsidR="00296896">
        <w:t xml:space="preserve">over de verenigbaarheid </w:t>
      </w:r>
      <w:r w:rsidRPr="00DF3DE6" w:rsidR="000377AA">
        <w:t xml:space="preserve">van het </w:t>
      </w:r>
      <w:r w:rsidRPr="00DF3DE6" w:rsidR="000F29FC">
        <w:t>voorgestelde verbod</w:t>
      </w:r>
      <w:r w:rsidRPr="00DF3DE6" w:rsidR="000377AA">
        <w:t xml:space="preserve"> </w:t>
      </w:r>
      <w:r w:rsidRPr="00DF3DE6" w:rsidR="00296896">
        <w:t xml:space="preserve">met </w:t>
      </w:r>
      <w:r w:rsidRPr="00DF3DE6" w:rsidR="00B52913">
        <w:t>het grondrecht op de vrijheid van godsdienst</w:t>
      </w:r>
      <w:r w:rsidRPr="00DF3DE6" w:rsidR="00844391">
        <w:t xml:space="preserve"> </w:t>
      </w:r>
      <w:r w:rsidRPr="00DF3DE6" w:rsidR="00076A58">
        <w:t xml:space="preserve">en </w:t>
      </w:r>
      <w:r w:rsidRPr="00DF3DE6" w:rsidR="00696319">
        <w:t xml:space="preserve">over </w:t>
      </w:r>
      <w:r w:rsidRPr="00DF3DE6" w:rsidR="00076A58">
        <w:t xml:space="preserve">de </w:t>
      </w:r>
      <w:r w:rsidRPr="00DF3DE6" w:rsidR="00144E7C">
        <w:t xml:space="preserve">mate waarin werd voldaan aan </w:t>
      </w:r>
      <w:r w:rsidRPr="00DF3DE6" w:rsidR="003707F0">
        <w:t>w</w:t>
      </w:r>
      <w:r w:rsidRPr="00DF3DE6" w:rsidR="000F55B1">
        <w:t xml:space="preserve">ettelijke waarborgen waarlangs een eventuele inperking </w:t>
      </w:r>
      <w:r w:rsidRPr="00DF3DE6" w:rsidR="00A50BFE">
        <w:t>van d</w:t>
      </w:r>
      <w:r w:rsidRPr="00DF3DE6" w:rsidR="00C27B11">
        <w:t>it grondrecht</w:t>
      </w:r>
      <w:r w:rsidRPr="00DF3DE6" w:rsidR="00A50BFE">
        <w:t xml:space="preserve"> </w:t>
      </w:r>
      <w:r w:rsidRPr="00DF3DE6" w:rsidR="000F55B1">
        <w:t>geoorloofd kan zijn.</w:t>
      </w:r>
      <w:r w:rsidRPr="00DF3DE6" w:rsidR="00625A3E">
        <w:t xml:space="preserve"> Juist het </w:t>
      </w:r>
      <w:r w:rsidRPr="00DF3DE6" w:rsidR="00536D05">
        <w:t xml:space="preserve">in de Tweede Kamer </w:t>
      </w:r>
      <w:r w:rsidRPr="00DF3DE6" w:rsidR="00625A3E">
        <w:t xml:space="preserve">aangenomen amendement </w:t>
      </w:r>
      <w:r w:rsidRPr="00DF3DE6" w:rsidR="00122301">
        <w:t xml:space="preserve">riep </w:t>
      </w:r>
      <w:r w:rsidRPr="00DF3DE6" w:rsidR="00536D05">
        <w:t>in de Eerste Kamer</w:t>
      </w:r>
      <w:r w:rsidRPr="00DF3DE6" w:rsidR="00046A18">
        <w:t xml:space="preserve"> </w:t>
      </w:r>
      <w:r w:rsidRPr="00DF3DE6" w:rsidR="002560F8">
        <w:t xml:space="preserve">in dit opzicht </w:t>
      </w:r>
      <w:r w:rsidRPr="00DF3DE6" w:rsidDel="00536D05" w:rsidR="00122301">
        <w:t>weer</w:t>
      </w:r>
      <w:r w:rsidRPr="00DF3DE6" w:rsidR="00122301">
        <w:t xml:space="preserve"> </w:t>
      </w:r>
      <w:r w:rsidRPr="00DF3DE6" w:rsidR="00C27341">
        <w:t>nieuwe</w:t>
      </w:r>
      <w:r w:rsidRPr="00DF3DE6" w:rsidR="009D06B4">
        <w:t xml:space="preserve"> twijfels</w:t>
      </w:r>
      <w:r w:rsidRPr="00DF3DE6" w:rsidDel="009D06B4" w:rsidR="00122301">
        <w:t xml:space="preserve"> </w:t>
      </w:r>
      <w:r w:rsidRPr="00DF3DE6" w:rsidR="00122301">
        <w:t xml:space="preserve">op, omdat </w:t>
      </w:r>
      <w:r w:rsidRPr="00DF3DE6" w:rsidR="00795AA7">
        <w:t xml:space="preserve">de mogelijkheid om het recht op vrijheid van godsdienst uit te oefenen afhankelijk werd gemaakt </w:t>
      </w:r>
      <w:r w:rsidRPr="00DF3DE6" w:rsidR="002E621A">
        <w:t xml:space="preserve">van het voldoen aan </w:t>
      </w:r>
      <w:r w:rsidRPr="00DF3DE6" w:rsidR="005C34F0">
        <w:t>de bewijslast</w:t>
      </w:r>
      <w:r w:rsidRPr="00DF3DE6" w:rsidR="00265958">
        <w:t xml:space="preserve">, die </w:t>
      </w:r>
      <w:r w:rsidRPr="00DF3DE6" w:rsidR="000576C5">
        <w:t>bij de rechthebbende neer werd gelegd</w:t>
      </w:r>
      <w:r w:rsidRPr="00DF3DE6" w:rsidR="00DE6AAC">
        <w:t>.</w:t>
      </w:r>
      <w:r w:rsidRPr="00DF3DE6" w:rsidR="00411A06">
        <w:rPr>
          <w:rStyle w:val="Voetnootmarkering"/>
        </w:rPr>
        <w:footnoteReference w:id="78"/>
      </w:r>
      <w:r w:rsidRPr="00DF3DE6" w:rsidR="005A2814">
        <w:t xml:space="preserve"> Bovendien </w:t>
      </w:r>
      <w:r w:rsidRPr="00DF3DE6" w:rsidR="0052587F">
        <w:t xml:space="preserve">was nu de vraag of het wetsvoorstel wel aan het legaliteitsvereiste </w:t>
      </w:r>
      <w:r w:rsidRPr="00DF3DE6" w:rsidR="00E67CD8">
        <w:t>vold</w:t>
      </w:r>
      <w:r w:rsidRPr="00DF3DE6" w:rsidR="00146466">
        <w:t>eed</w:t>
      </w:r>
      <w:r w:rsidRPr="00DF3DE6" w:rsidR="0054104D">
        <w:t xml:space="preserve">: </w:t>
      </w:r>
      <w:r w:rsidRPr="00DF3DE6" w:rsidR="00D43BFC">
        <w:t>‘</w:t>
      </w:r>
      <w:r w:rsidRPr="00DF3DE6" w:rsidR="008B08F8">
        <w:t xml:space="preserve">de beperking van </w:t>
      </w:r>
      <w:r w:rsidRPr="00DF3DE6" w:rsidR="0027224A">
        <w:t xml:space="preserve">het grondrecht van godsdienstvrijheid </w:t>
      </w:r>
      <w:r w:rsidRPr="00DF3DE6" w:rsidR="006C652A">
        <w:t>is</w:t>
      </w:r>
      <w:r w:rsidRPr="00DF3DE6" w:rsidR="002E62FE">
        <w:t xml:space="preserve"> mogelijk mits</w:t>
      </w:r>
      <w:r w:rsidRPr="00DF3DE6" w:rsidR="002774CF">
        <w:t xml:space="preserve"> deze</w:t>
      </w:r>
      <w:r w:rsidRPr="00DF3DE6" w:rsidR="002E62FE">
        <w:t>, in de eerste plaats</w:t>
      </w:r>
      <w:r w:rsidRPr="00DF3DE6" w:rsidR="002774CF">
        <w:t>, bij wet is voorzien</w:t>
      </w:r>
      <w:r w:rsidRPr="00DF3DE6" w:rsidR="00E449DC">
        <w:t xml:space="preserve">. </w:t>
      </w:r>
      <w:r w:rsidRPr="00DF3DE6" w:rsidR="00C47E06">
        <w:t>Volgens de ontstaansgeschiedenis van onze Grondwet</w:t>
      </w:r>
      <w:r w:rsidRPr="00DF3DE6" w:rsidR="007C0C58">
        <w:t xml:space="preserve"> moet aan dit legaliteits</w:t>
      </w:r>
      <w:r w:rsidRPr="00DF3DE6" w:rsidR="00B2576B">
        <w:t xml:space="preserve">vereiste bij </w:t>
      </w:r>
      <w:r w:rsidRPr="00DF3DE6" w:rsidR="00BF70FB">
        <w:t>formele wet voldaan worden</w:t>
      </w:r>
      <w:r w:rsidRPr="00DF3DE6" w:rsidR="00107830">
        <w:t>, en niet bij nadere regelgeving</w:t>
      </w:r>
      <w:r w:rsidRPr="00DF3DE6" w:rsidR="00606516">
        <w:t>’</w:t>
      </w:r>
      <w:r w:rsidRPr="00DF3DE6" w:rsidR="00A1552F">
        <w:t xml:space="preserve">, </w:t>
      </w:r>
      <w:r w:rsidRPr="00DF3DE6" w:rsidR="000D22C5">
        <w:t>aldus</w:t>
      </w:r>
      <w:r w:rsidRPr="00DF3DE6" w:rsidR="00A1552F">
        <w:t xml:space="preserve"> een van de senatoren</w:t>
      </w:r>
      <w:r w:rsidRPr="00DF3DE6" w:rsidR="000D22C5">
        <w:t xml:space="preserve"> die deelnam aan het debat</w:t>
      </w:r>
      <w:r w:rsidRPr="00DF3DE6" w:rsidR="009B5E6D">
        <w:t>.</w:t>
      </w:r>
      <w:r w:rsidRPr="00DF3DE6" w:rsidR="00606516">
        <w:rPr>
          <w:rStyle w:val="Voetnootmarkering"/>
        </w:rPr>
        <w:footnoteReference w:id="79"/>
      </w:r>
      <w:r w:rsidRPr="00DF3DE6" w:rsidR="009B5E6D">
        <w:t xml:space="preserve"> </w:t>
      </w:r>
    </w:p>
    <w:p w:rsidRPr="00DF3DE6" w:rsidR="00AE752C" w:rsidP="00DF3DE6" w:rsidRDefault="00AE752C" w14:paraId="38F232A9" w14:textId="77777777"/>
    <w:p w:rsidRPr="00DF3DE6" w:rsidR="00A546F1" w:rsidP="00DF3DE6" w:rsidRDefault="00304B41" w14:paraId="62232301" w14:textId="70EE93C0">
      <w:r w:rsidRPr="00DF3DE6">
        <w:t xml:space="preserve">Zoals reeds is opgemerkt </w:t>
      </w:r>
      <w:r w:rsidRPr="00DF3DE6" w:rsidR="006F1CE0">
        <w:t xml:space="preserve">was er </w:t>
      </w:r>
      <w:r w:rsidRPr="00DF3DE6" w:rsidR="000E5D42">
        <w:t xml:space="preserve">destijds </w:t>
      </w:r>
      <w:r w:rsidRPr="00DF3DE6" w:rsidR="006F1CE0">
        <w:t>nog</w:t>
      </w:r>
      <w:r w:rsidRPr="00DF3DE6" w:rsidR="005825D8">
        <w:t xml:space="preserve"> beperkte jurisprudentie </w:t>
      </w:r>
      <w:r w:rsidRPr="00DF3DE6" w:rsidR="006F1CE0">
        <w:t>beschikbaar</w:t>
      </w:r>
      <w:r w:rsidRPr="00DF3DE6" w:rsidR="005825D8">
        <w:t xml:space="preserve"> over de</w:t>
      </w:r>
      <w:r w:rsidRPr="00DF3DE6" w:rsidR="006F1CE0">
        <w:t xml:space="preserve"> mate waarin een algehele bedwelmingsplicht</w:t>
      </w:r>
      <w:r w:rsidRPr="00DF3DE6" w:rsidR="005825D8">
        <w:t xml:space="preserve"> </w:t>
      </w:r>
      <w:r w:rsidRPr="00DF3DE6" w:rsidR="00057FE4">
        <w:t xml:space="preserve">verenigbaar </w:t>
      </w:r>
      <w:r w:rsidRPr="00DF3DE6" w:rsidR="00AB2EBF">
        <w:t xml:space="preserve">is </w:t>
      </w:r>
      <w:r w:rsidRPr="00DF3DE6" w:rsidR="006F1CE0">
        <w:t>met</w:t>
      </w:r>
      <w:r w:rsidRPr="00DF3DE6" w:rsidR="005825D8">
        <w:t xml:space="preserve"> het Europees Verdrag voor de Rechten van de Mens</w:t>
      </w:r>
      <w:r w:rsidRPr="00DF3DE6" w:rsidR="0001054A">
        <w:t>.</w:t>
      </w:r>
      <w:r w:rsidRPr="00DF3DE6" w:rsidR="000E5D42">
        <w:t xml:space="preserve"> </w:t>
      </w:r>
      <w:r w:rsidRPr="00DF3DE6" w:rsidR="00BE50E9">
        <w:t>De Eerste Kamer onderschreef het belang van bevordering van dierenwelzijn</w:t>
      </w:r>
      <w:r w:rsidRPr="00DF3DE6" w:rsidR="00C6251A">
        <w:t xml:space="preserve"> in algemene zin</w:t>
      </w:r>
      <w:r w:rsidRPr="00DF3DE6" w:rsidR="00541A94">
        <w:t>, maar d</w:t>
      </w:r>
      <w:r w:rsidRPr="00DF3DE6" w:rsidR="00ED5884">
        <w:t xml:space="preserve">iverse fracties </w:t>
      </w:r>
      <w:r w:rsidRPr="00DF3DE6" w:rsidR="000D3BA9">
        <w:t>plaatste</w:t>
      </w:r>
      <w:r w:rsidRPr="00DF3DE6" w:rsidR="00ED5884">
        <w:t>n</w:t>
      </w:r>
      <w:r w:rsidRPr="00DF3DE6" w:rsidR="000D3BA9">
        <w:t xml:space="preserve"> vraagtekens bij </w:t>
      </w:r>
      <w:r w:rsidRPr="00DF3DE6" w:rsidR="0008764A">
        <w:t xml:space="preserve">de </w:t>
      </w:r>
      <w:r w:rsidRPr="00DF3DE6" w:rsidR="005033FA">
        <w:t xml:space="preserve">rechtmatigheid </w:t>
      </w:r>
      <w:r w:rsidRPr="00DF3DE6" w:rsidR="00483060">
        <w:t xml:space="preserve">van </w:t>
      </w:r>
      <w:r w:rsidRPr="00DF3DE6" w:rsidR="00185CB1">
        <w:t xml:space="preserve">het (geamendeerde) wetsvoorstel </w:t>
      </w:r>
      <w:r w:rsidRPr="00DF3DE6" w:rsidR="008B773E">
        <w:t>en vroegen zich af o</w:t>
      </w:r>
      <w:r w:rsidRPr="00DF3DE6" w:rsidR="0003631A">
        <w:t xml:space="preserve">f het voorgestelde verbod op </w:t>
      </w:r>
      <w:proofErr w:type="spellStart"/>
      <w:r w:rsidRPr="00DF3DE6" w:rsidR="0003631A">
        <w:t>onverdoofd</w:t>
      </w:r>
      <w:proofErr w:type="spellEnd"/>
      <w:r w:rsidRPr="00DF3DE6" w:rsidR="0003631A">
        <w:t xml:space="preserve"> slachten </w:t>
      </w:r>
      <w:r w:rsidRPr="00DF3DE6" w:rsidR="00466988">
        <w:t xml:space="preserve">voldeed aan de vereiste </w:t>
      </w:r>
      <w:r w:rsidRPr="00DF3DE6" w:rsidR="00927645">
        <w:t>materiële criteria</w:t>
      </w:r>
      <w:r w:rsidRPr="00DF3DE6" w:rsidR="00762AF5">
        <w:t xml:space="preserve"> voor de inperking van </w:t>
      </w:r>
      <w:r w:rsidRPr="00DF3DE6" w:rsidR="00B94942">
        <w:t xml:space="preserve">een </w:t>
      </w:r>
      <w:r w:rsidRPr="00DF3DE6" w:rsidR="00843CC0">
        <w:t xml:space="preserve">belangrijk </w:t>
      </w:r>
      <w:r w:rsidRPr="00DF3DE6" w:rsidR="00B94942">
        <w:t>grondrecht als de vrijheid van godsdienst</w:t>
      </w:r>
      <w:r w:rsidRPr="00DF3DE6" w:rsidR="003959C8">
        <w:t xml:space="preserve">. </w:t>
      </w:r>
      <w:r w:rsidRPr="00DF3DE6" w:rsidR="007776CE">
        <w:t>Nadrukkelijk werd naar voren gebracht dat</w:t>
      </w:r>
      <w:r w:rsidRPr="00DF3DE6" w:rsidR="000F5D7A">
        <w:t xml:space="preserve"> het dierenwelzijn </w:t>
      </w:r>
      <w:r w:rsidRPr="00DF3DE6" w:rsidR="0035571D">
        <w:t xml:space="preserve">gedurende het leven </w:t>
      </w:r>
      <w:r w:rsidRPr="00DF3DE6" w:rsidR="00BC2C5F">
        <w:t xml:space="preserve">van </w:t>
      </w:r>
      <w:r w:rsidRPr="00DF3DE6" w:rsidR="00425D3F">
        <w:t>productie</w:t>
      </w:r>
      <w:r w:rsidRPr="00DF3DE6" w:rsidR="0035571D">
        <w:t xml:space="preserve">dieren </w:t>
      </w:r>
      <w:r w:rsidRPr="00DF3DE6" w:rsidR="00131F8C">
        <w:t xml:space="preserve">en </w:t>
      </w:r>
      <w:r w:rsidRPr="00DF3DE6" w:rsidR="00BE11A7">
        <w:t>bij</w:t>
      </w:r>
      <w:r w:rsidRPr="00DF3DE6" w:rsidR="00131F8C">
        <w:t xml:space="preserve"> de reguliere</w:t>
      </w:r>
      <w:r w:rsidRPr="00DF3DE6" w:rsidR="00130615">
        <w:t>, bedwelmde</w:t>
      </w:r>
      <w:r w:rsidRPr="00DF3DE6" w:rsidR="00131F8C">
        <w:t xml:space="preserve"> slacht </w:t>
      </w:r>
      <w:r w:rsidRPr="00DF3DE6" w:rsidR="00052E18">
        <w:t>ook</w:t>
      </w:r>
      <w:r w:rsidRPr="00DF3DE6" w:rsidDel="00C6120A" w:rsidR="00171105">
        <w:t xml:space="preserve"> </w:t>
      </w:r>
      <w:r w:rsidRPr="00DF3DE6" w:rsidR="00171105">
        <w:t xml:space="preserve">in het geding was </w:t>
      </w:r>
      <w:r w:rsidRPr="00DF3DE6" w:rsidR="00052E18">
        <w:t xml:space="preserve">en aandacht behoefde </w:t>
      </w:r>
      <w:r w:rsidRPr="00DF3DE6" w:rsidR="00CA45B8">
        <w:t>–</w:t>
      </w:r>
      <w:r w:rsidRPr="00DF3DE6" w:rsidR="00171105">
        <w:t xml:space="preserve"> </w:t>
      </w:r>
      <w:r w:rsidRPr="00DF3DE6" w:rsidR="00CA45B8">
        <w:t xml:space="preserve">een gegeven dat een aantal fracties van belang achtte voor de </w:t>
      </w:r>
      <w:r w:rsidRPr="00DF3DE6" w:rsidR="00E06A7D">
        <w:t xml:space="preserve">beantwoording van de </w:t>
      </w:r>
      <w:r w:rsidRPr="00DF3DE6" w:rsidR="00CA45B8">
        <w:t xml:space="preserve">proportionaliteitsvraag. </w:t>
      </w:r>
    </w:p>
    <w:p w:rsidRPr="00DF3DE6" w:rsidR="00A546F1" w:rsidP="00DF3DE6" w:rsidRDefault="00A546F1" w14:paraId="4630713E" w14:textId="77777777"/>
    <w:p w:rsidRPr="00DF3DE6" w:rsidR="00CD71BC" w:rsidP="00DF3DE6" w:rsidRDefault="00516245" w14:paraId="4E6D3245" w14:textId="5FAB0A4F">
      <w:r w:rsidRPr="00DF3DE6">
        <w:t xml:space="preserve">Omdat </w:t>
      </w:r>
      <w:r w:rsidRPr="00DF3DE6" w:rsidR="00B05F22">
        <w:t xml:space="preserve">verschillende fracties in </w:t>
      </w:r>
      <w:r w:rsidRPr="00DF3DE6">
        <w:t xml:space="preserve">de Eerste Kamer </w:t>
      </w:r>
      <w:r w:rsidRPr="00DF3DE6" w:rsidR="00BB7729">
        <w:t>twijfelde</w:t>
      </w:r>
      <w:r w:rsidRPr="00DF3DE6" w:rsidR="00B05F22">
        <w:t>n</w:t>
      </w:r>
      <w:r w:rsidRPr="00DF3DE6" w:rsidR="00BB7729">
        <w:t xml:space="preserve"> aan</w:t>
      </w:r>
      <w:r w:rsidRPr="00DF3DE6">
        <w:t xml:space="preserve"> de rechtmatigheid </w:t>
      </w:r>
      <w:r w:rsidRPr="00DF3DE6" w:rsidR="00B02C37">
        <w:t>van de inperking van de vrijheid van godsdienst</w:t>
      </w:r>
      <w:r w:rsidRPr="00DF3DE6" w:rsidR="005C6601">
        <w:t xml:space="preserve"> als gevolg van het voorgestelde verbod op </w:t>
      </w:r>
      <w:proofErr w:type="spellStart"/>
      <w:r w:rsidRPr="00DF3DE6" w:rsidR="005C6601">
        <w:t>onverdoofd</w:t>
      </w:r>
      <w:proofErr w:type="spellEnd"/>
      <w:r w:rsidRPr="00DF3DE6" w:rsidR="005C6601">
        <w:t xml:space="preserve"> slachten</w:t>
      </w:r>
      <w:r w:rsidRPr="00DF3DE6" w:rsidR="00260D54">
        <w:t xml:space="preserve">, </w:t>
      </w:r>
      <w:r w:rsidRPr="00DF3DE6" w:rsidR="00B576E2">
        <w:t>vroeg</w:t>
      </w:r>
      <w:r w:rsidRPr="00DF3DE6" w:rsidR="00B05F22">
        <w:t>en</w:t>
      </w:r>
      <w:r w:rsidRPr="00DF3DE6" w:rsidR="00B576E2">
        <w:t xml:space="preserve"> </w:t>
      </w:r>
      <w:r w:rsidRPr="00DF3DE6" w:rsidR="00260D54">
        <w:t xml:space="preserve">zij </w:t>
      </w:r>
      <w:r w:rsidRPr="00DF3DE6" w:rsidR="00FC071E">
        <w:t xml:space="preserve">de staatssecretaris </w:t>
      </w:r>
      <w:r w:rsidRPr="00DF3DE6" w:rsidR="00666585">
        <w:t xml:space="preserve">van EL&amp;I </w:t>
      </w:r>
      <w:r w:rsidRPr="00DF3DE6" w:rsidR="00F24EA1">
        <w:t xml:space="preserve">of hij mogelijkheden zag voor </w:t>
      </w:r>
      <w:r w:rsidRPr="00DF3DE6" w:rsidR="00E31092">
        <w:t>een minder vergaand voorstel dan het generieke verbod uit het wetsvoorstel</w:t>
      </w:r>
      <w:r w:rsidRPr="00DF3DE6" w:rsidR="00295280">
        <w:t xml:space="preserve">. </w:t>
      </w:r>
      <w:r w:rsidRPr="00DF3DE6" w:rsidR="00454729">
        <w:t xml:space="preserve">Daarbij werd gevraagd naar de mogelijkheid van een convenant </w:t>
      </w:r>
      <w:r w:rsidRPr="00DF3DE6" w:rsidR="00CE718C">
        <w:t xml:space="preserve">met betrokken partijen. In het debat heeft de staatssecretaris </w:t>
      </w:r>
      <w:r w:rsidRPr="00DF3DE6" w:rsidR="009B5AA2">
        <w:t xml:space="preserve">gezegd alternatieven te zien ten opzichte van het wetsvoorstel om stappen te zetten </w:t>
      </w:r>
      <w:r w:rsidRPr="00DF3DE6" w:rsidR="003C6B9C">
        <w:t xml:space="preserve">in het verbeteren van het dierenwelzijn bij het </w:t>
      </w:r>
      <w:proofErr w:type="spellStart"/>
      <w:r w:rsidRPr="00DF3DE6" w:rsidR="003C6B9C">
        <w:t>onbedwelmd</w:t>
      </w:r>
      <w:proofErr w:type="spellEnd"/>
      <w:r w:rsidRPr="00DF3DE6" w:rsidR="003C6B9C">
        <w:t xml:space="preserve"> ritueel slachten. </w:t>
      </w:r>
      <w:r w:rsidRPr="00DF3DE6" w:rsidR="00544128">
        <w:t xml:space="preserve">Op 27 januari </w:t>
      </w:r>
      <w:r w:rsidRPr="00DF3DE6" w:rsidR="00DB6973">
        <w:t xml:space="preserve">2012 </w:t>
      </w:r>
      <w:r w:rsidRPr="00DF3DE6" w:rsidR="009E7729">
        <w:t>schetste</w:t>
      </w:r>
      <w:r w:rsidRPr="00DF3DE6" w:rsidR="002A29A2">
        <w:t xml:space="preserve"> de staatssecretaris in een Kamerbrief </w:t>
      </w:r>
      <w:r w:rsidRPr="00DF3DE6" w:rsidR="009E7729">
        <w:t>de opties voor een convenant</w:t>
      </w:r>
      <w:r w:rsidRPr="00DF3DE6" w:rsidR="00C75CAD">
        <w:t xml:space="preserve">. </w:t>
      </w:r>
      <w:r w:rsidRPr="00DF3DE6" w:rsidR="00DC40F3">
        <w:t>Op 5 juni 2012 s</w:t>
      </w:r>
      <w:r w:rsidRPr="00DF3DE6" w:rsidR="00AF2DD9">
        <w:t xml:space="preserve">loot de staatssecretaris van Economische Zaken </w:t>
      </w:r>
      <w:r w:rsidRPr="00DF3DE6" w:rsidR="00601891">
        <w:t xml:space="preserve">het Convenant </w:t>
      </w:r>
      <w:proofErr w:type="spellStart"/>
      <w:r w:rsidRPr="00DF3DE6" w:rsidR="00601891">
        <w:t>Onbedwelmd</w:t>
      </w:r>
      <w:proofErr w:type="spellEnd"/>
      <w:r w:rsidRPr="00DF3DE6" w:rsidR="00601891">
        <w:t xml:space="preserve"> slachten</w:t>
      </w:r>
      <w:r w:rsidRPr="00DF3DE6" w:rsidR="007901A1">
        <w:t xml:space="preserve"> volgens religieuze riten</w:t>
      </w:r>
      <w:r w:rsidRPr="00DF3DE6" w:rsidR="00601891">
        <w:t xml:space="preserve"> met </w:t>
      </w:r>
      <w:r w:rsidRPr="00DF3DE6" w:rsidR="000D7F80">
        <w:t xml:space="preserve">de Vereniging van Slachterijen en Vleesverwerkende bedrijven, het Contactorgaan Moslims &amp; Overheid en </w:t>
      </w:r>
      <w:r w:rsidRPr="00DF3DE6" w:rsidR="002D232E">
        <w:t>het Nederlands-Isra</w:t>
      </w:r>
      <w:r w:rsidRPr="00DF3DE6" w:rsidR="0016554D">
        <w:t>ëlitisch Kerkgenootschap</w:t>
      </w:r>
      <w:r w:rsidRPr="00DF3DE6" w:rsidR="00727B3C">
        <w:t>.</w:t>
      </w:r>
      <w:r w:rsidRPr="00DF3DE6" w:rsidR="00F67B34">
        <w:rPr>
          <w:rStyle w:val="Voetnootmarkering"/>
        </w:rPr>
        <w:footnoteReference w:id="80"/>
      </w:r>
      <w:r w:rsidRPr="00DF3DE6" w:rsidDel="00C15117" w:rsidR="005825D8">
        <w:t xml:space="preserve"> </w:t>
      </w:r>
      <w:r w:rsidRPr="00DF3DE6" w:rsidR="00C15117">
        <w:t xml:space="preserve">Een groot deel van </w:t>
      </w:r>
      <w:r w:rsidRPr="00DF3DE6" w:rsidR="005825D8">
        <w:t xml:space="preserve">de Eerste Kamer </w:t>
      </w:r>
      <w:r w:rsidRPr="00DF3DE6" w:rsidR="00C15117">
        <w:t>stemde daaro</w:t>
      </w:r>
      <w:r w:rsidRPr="00DF3DE6" w:rsidR="002B141F">
        <w:t>p</w:t>
      </w:r>
      <w:r w:rsidRPr="00DF3DE6" w:rsidDel="00C15117" w:rsidR="005825D8">
        <w:t xml:space="preserve"> </w:t>
      </w:r>
      <w:r w:rsidRPr="00DF3DE6" w:rsidR="005825D8">
        <w:t xml:space="preserve">tegen het </w:t>
      </w:r>
      <w:r w:rsidRPr="00DF3DE6" w:rsidR="00F45447">
        <w:t>wets</w:t>
      </w:r>
      <w:r w:rsidRPr="00DF3DE6" w:rsidR="005825D8">
        <w:t>voorstel</w:t>
      </w:r>
      <w:r w:rsidRPr="00DF3DE6" w:rsidR="00F50033">
        <w:t xml:space="preserve"> van het lid Thieme</w:t>
      </w:r>
      <w:r w:rsidRPr="00DF3DE6" w:rsidR="006F1337">
        <w:t xml:space="preserve">, waarmee het </w:t>
      </w:r>
      <w:r w:rsidRPr="00DF3DE6" w:rsidR="005D05BA">
        <w:t xml:space="preserve">op 19 juni 2012 </w:t>
      </w:r>
      <w:r w:rsidRPr="00DF3DE6" w:rsidR="006F1337">
        <w:t>werd verworpen (</w:t>
      </w:r>
      <w:r w:rsidRPr="00DF3DE6" w:rsidR="002535EF">
        <w:t xml:space="preserve">21 stemmen voor, 51 tegen). </w:t>
      </w:r>
      <w:r w:rsidRPr="00DF3DE6" w:rsidDel="002535EF" w:rsidR="005825D8">
        <w:t xml:space="preserve"> </w:t>
      </w:r>
    </w:p>
    <w:p w:rsidRPr="00DF3DE6" w:rsidR="00CD71BC" w:rsidP="00DF3DE6" w:rsidRDefault="00CD71BC" w14:paraId="4233E87A" w14:textId="77777777"/>
    <w:p w:rsidRPr="00DF3DE6" w:rsidR="005825D8" w:rsidP="00DF3DE6" w:rsidRDefault="000E1618" w14:paraId="2C016918" w14:textId="37840D55">
      <w:r w:rsidRPr="00DF3DE6">
        <w:t xml:space="preserve">Het is relevant om op te merken dat </w:t>
      </w:r>
      <w:r w:rsidRPr="00DF3DE6" w:rsidR="00086B91">
        <w:t>de Eerste Kamer</w:t>
      </w:r>
      <w:r w:rsidRPr="00DF3DE6" w:rsidR="001C49D8">
        <w:t xml:space="preserve"> </w:t>
      </w:r>
      <w:r w:rsidRPr="00DF3DE6" w:rsidR="00613CDE">
        <w:t>tijdens de wetsbehandeling</w:t>
      </w:r>
      <w:r w:rsidRPr="00DF3DE6" w:rsidR="001C49D8">
        <w:t xml:space="preserve"> een aantal moties indiende die </w:t>
      </w:r>
      <w:r w:rsidRPr="00DF3DE6" w:rsidR="00727F9D">
        <w:t xml:space="preserve">de regerering </w:t>
      </w:r>
      <w:r w:rsidRPr="00DF3DE6" w:rsidR="00785367">
        <w:t xml:space="preserve">verzochten </w:t>
      </w:r>
      <w:r w:rsidRPr="00DF3DE6" w:rsidR="006F11ED">
        <w:t xml:space="preserve">met </w:t>
      </w:r>
      <w:r w:rsidRPr="00DF3DE6" w:rsidR="00A85733">
        <w:t xml:space="preserve">voorstellen te komen voor extra regels met betrekking tot het houden van dieren, het transport en de </w:t>
      </w:r>
      <w:r w:rsidRPr="00DF3DE6" w:rsidR="00B90DE4">
        <w:t>leefruimte</w:t>
      </w:r>
      <w:r w:rsidRPr="00DF3DE6" w:rsidR="002E6230">
        <w:t>, en voor meer stringente handhaving</w:t>
      </w:r>
      <w:r w:rsidRPr="00DF3DE6" w:rsidR="00B90DE4">
        <w:rPr>
          <w:rStyle w:val="Voetnootmarkering"/>
        </w:rPr>
        <w:footnoteReference w:id="81"/>
      </w:r>
      <w:r w:rsidRPr="00DF3DE6" w:rsidR="00785367">
        <w:t xml:space="preserve">, </w:t>
      </w:r>
      <w:r w:rsidRPr="00DF3DE6" w:rsidR="00813FC0">
        <w:t>alsmede om</w:t>
      </w:r>
      <w:r w:rsidRPr="00DF3DE6" w:rsidR="00DA5E37">
        <w:t xml:space="preserve"> de Kamer meer inzicht te verschaffen in de huidige gang van zaken bij de grootschalige industriële vleesproductie </w:t>
      </w:r>
      <w:r w:rsidRPr="00DF3DE6" w:rsidR="002A2CC5">
        <w:t>en maatregelen voor te stellen om het dierenwelzijn voor en tijdens de slacht beter te beschermen</w:t>
      </w:r>
      <w:r w:rsidRPr="00DF3DE6" w:rsidR="00412946">
        <w:rPr>
          <w:rStyle w:val="Voetnootmarkering"/>
        </w:rPr>
        <w:footnoteReference w:id="82"/>
      </w:r>
      <w:r w:rsidRPr="00DF3DE6" w:rsidR="00813FC0">
        <w:t xml:space="preserve">. </w:t>
      </w:r>
      <w:r w:rsidRPr="00DF3DE6" w:rsidR="009F02B3">
        <w:t>De</w:t>
      </w:r>
      <w:r w:rsidRPr="00DF3DE6" w:rsidR="00AB4B89">
        <w:t>ze moties werden met ruime meerderheid aangenomen.</w:t>
      </w:r>
      <w:r w:rsidRPr="00DF3DE6" w:rsidR="00ED5085">
        <w:t xml:space="preserve"> Ook de motie waarin de Eerste Kamer de mening uitsprak dat </w:t>
      </w:r>
      <w:r w:rsidRPr="00DF3DE6" w:rsidR="00817261">
        <w:t xml:space="preserve">het dierenwelzijn in het gehele traject van de reguliere industriële slacht en de </w:t>
      </w:r>
      <w:proofErr w:type="spellStart"/>
      <w:r w:rsidRPr="00DF3DE6" w:rsidR="00817261">
        <w:t>onbedwelmde</w:t>
      </w:r>
      <w:proofErr w:type="spellEnd"/>
      <w:r w:rsidRPr="00DF3DE6" w:rsidR="00817261">
        <w:t xml:space="preserve"> </w:t>
      </w:r>
      <w:r w:rsidRPr="00DF3DE6" w:rsidR="00A37E21">
        <w:t>rituele slacht in de Nederlandse slachthuizen verbeterd moet worden</w:t>
      </w:r>
      <w:r w:rsidRPr="00DF3DE6" w:rsidR="003059E7">
        <w:rPr>
          <w:rStyle w:val="Voetnootmarkering"/>
        </w:rPr>
        <w:footnoteReference w:id="83"/>
      </w:r>
      <w:r w:rsidRPr="00DF3DE6" w:rsidR="003059E7">
        <w:t xml:space="preserve">, werd </w:t>
      </w:r>
      <w:r w:rsidRPr="00DF3DE6" w:rsidR="0016669B">
        <w:t>door een meerderheid aangenomen.</w:t>
      </w:r>
    </w:p>
    <w:p w:rsidRPr="00DF3DE6" w:rsidR="005825D8" w:rsidP="00DF3DE6" w:rsidRDefault="005825D8" w14:paraId="4D297E3B" w14:textId="77777777"/>
    <w:p w:rsidRPr="00BC555E" w:rsidR="0000370F" w:rsidP="00BC555E" w:rsidRDefault="0000370F" w14:paraId="021FC098" w14:textId="4FC4D704">
      <w:pPr>
        <w:pStyle w:val="Lijstalinea"/>
        <w:numPr>
          <w:ilvl w:val="2"/>
          <w:numId w:val="25"/>
        </w:numPr>
        <w:rPr>
          <w:rFonts w:ascii="Times New Roman" w:hAnsi="Times New Roman"/>
          <w:b/>
          <w:bCs/>
          <w:sz w:val="24"/>
        </w:rPr>
      </w:pPr>
      <w:r w:rsidRPr="00BC555E">
        <w:rPr>
          <w:rFonts w:ascii="Times New Roman" w:hAnsi="Times New Roman"/>
          <w:b/>
          <w:bCs/>
          <w:sz w:val="24"/>
        </w:rPr>
        <w:t xml:space="preserve">Convenant </w:t>
      </w:r>
      <w:proofErr w:type="spellStart"/>
      <w:r w:rsidRPr="00BC555E" w:rsidR="00AE3DCB">
        <w:rPr>
          <w:rFonts w:ascii="Times New Roman" w:hAnsi="Times New Roman"/>
          <w:b/>
          <w:bCs/>
          <w:sz w:val="24"/>
        </w:rPr>
        <w:t>onbedwelmd</w:t>
      </w:r>
      <w:proofErr w:type="spellEnd"/>
      <w:r w:rsidRPr="00BC555E" w:rsidR="00AE3DCB">
        <w:rPr>
          <w:rFonts w:ascii="Times New Roman" w:hAnsi="Times New Roman"/>
          <w:b/>
          <w:bCs/>
          <w:sz w:val="24"/>
        </w:rPr>
        <w:t xml:space="preserve"> slachten volgens religieuze riten</w:t>
      </w:r>
    </w:p>
    <w:p w:rsidRPr="00DF3DE6" w:rsidR="00D9567A" w:rsidP="00DF3DE6" w:rsidRDefault="00D9567A" w14:paraId="65327B05" w14:textId="77777777"/>
    <w:p w:rsidRPr="00DF3DE6" w:rsidR="006C7FEF" w:rsidP="00DF3DE6" w:rsidRDefault="00724D93" w14:paraId="1F4743EC" w14:textId="229A64B4">
      <w:r w:rsidRPr="00DF3DE6">
        <w:t xml:space="preserve">Omdat </w:t>
      </w:r>
      <w:r w:rsidRPr="00DF3DE6" w:rsidR="002F57B9">
        <w:t xml:space="preserve">de Eerste Kamer destijds </w:t>
      </w:r>
      <w:r w:rsidRPr="00DF3DE6" w:rsidR="009E3374">
        <w:t xml:space="preserve">– </w:t>
      </w:r>
      <w:r w:rsidRPr="00DF3DE6" w:rsidR="007B1529">
        <w:t xml:space="preserve">onder meer </w:t>
      </w:r>
      <w:r w:rsidRPr="00DF3DE6" w:rsidR="009E3374">
        <w:t xml:space="preserve">– </w:t>
      </w:r>
      <w:r w:rsidRPr="00DF3DE6" w:rsidR="002F57B9">
        <w:t xml:space="preserve">oordeelde dat </w:t>
      </w:r>
      <w:r w:rsidRPr="00DF3DE6" w:rsidR="00804808">
        <w:t xml:space="preserve">een verbod op </w:t>
      </w:r>
      <w:proofErr w:type="spellStart"/>
      <w:r w:rsidRPr="00DF3DE6" w:rsidR="00367E3D">
        <w:t>onbedwelmd</w:t>
      </w:r>
      <w:proofErr w:type="spellEnd"/>
      <w:r w:rsidRPr="00DF3DE6" w:rsidR="00367E3D">
        <w:t xml:space="preserve"> </w:t>
      </w:r>
      <w:r w:rsidRPr="00DF3DE6" w:rsidR="00804808">
        <w:t xml:space="preserve">slachten zoals voorgesteld in </w:t>
      </w:r>
      <w:r w:rsidRPr="00DF3DE6" w:rsidR="00C55230">
        <w:t xml:space="preserve">het wetsvoorstel van het lid Thieme mogelijk niet </w:t>
      </w:r>
      <w:r w:rsidRPr="00DF3DE6" w:rsidR="0036484D">
        <w:t>proportioneel zou zijn</w:t>
      </w:r>
      <w:r w:rsidRPr="00DF3DE6" w:rsidR="007B1529">
        <w:t xml:space="preserve">, </w:t>
      </w:r>
      <w:r w:rsidRPr="00DF3DE6" w:rsidR="006F44DA">
        <w:t>was e</w:t>
      </w:r>
      <w:r w:rsidRPr="00DF3DE6" w:rsidR="00C95304">
        <w:t xml:space="preserve">r nu dus een </w:t>
      </w:r>
      <w:r w:rsidRPr="00DF3DE6" w:rsidR="00004DBF">
        <w:t>c</w:t>
      </w:r>
      <w:r w:rsidRPr="00DF3DE6" w:rsidR="00C95304">
        <w:t xml:space="preserve">onvenant </w:t>
      </w:r>
      <w:proofErr w:type="spellStart"/>
      <w:r w:rsidRPr="00DF3DE6" w:rsidR="00C95304">
        <w:t>onb</w:t>
      </w:r>
      <w:r w:rsidRPr="00DF3DE6" w:rsidR="004D3F7E">
        <w:t>edwelmd</w:t>
      </w:r>
      <w:proofErr w:type="spellEnd"/>
      <w:r w:rsidRPr="00DF3DE6" w:rsidR="004D3F7E">
        <w:t xml:space="preserve"> slachten </w:t>
      </w:r>
      <w:r w:rsidRPr="00DF3DE6" w:rsidR="00E84121">
        <w:t>als alternatief</w:t>
      </w:r>
      <w:r w:rsidRPr="00DF3DE6" w:rsidR="000A4C39">
        <w:t xml:space="preserve"> voor een verbod</w:t>
      </w:r>
      <w:r w:rsidRPr="00DF3DE6" w:rsidR="004D3F7E">
        <w:t xml:space="preserve">. </w:t>
      </w:r>
      <w:r w:rsidRPr="00DF3DE6" w:rsidR="0024684E">
        <w:t xml:space="preserve">Uit </w:t>
      </w:r>
      <w:r w:rsidRPr="00DF3DE6" w:rsidR="00CC25C0">
        <w:t xml:space="preserve">later openbaar geworden stukken </w:t>
      </w:r>
      <w:r w:rsidRPr="00DF3DE6" w:rsidR="007D049D">
        <w:t xml:space="preserve">blijkt dat het ministerie van EL&amp;I </w:t>
      </w:r>
      <w:r w:rsidRPr="00DF3DE6" w:rsidR="00996D58">
        <w:t xml:space="preserve">daartoe </w:t>
      </w:r>
      <w:r w:rsidRPr="00DF3DE6" w:rsidR="00967C6F">
        <w:t xml:space="preserve">in maart 2012 een concept </w:t>
      </w:r>
      <w:r w:rsidRPr="00DF3DE6" w:rsidR="00B274F3">
        <w:t>gereed had</w:t>
      </w:r>
      <w:r w:rsidRPr="00DF3DE6" w:rsidR="00FD1AA5">
        <w:t xml:space="preserve">, waarin </w:t>
      </w:r>
      <w:r w:rsidRPr="00DF3DE6" w:rsidR="00BB59FD">
        <w:t>het</w:t>
      </w:r>
      <w:r w:rsidRPr="00DF3DE6" w:rsidR="000A1464">
        <w:t xml:space="preserve"> uitg</w:t>
      </w:r>
      <w:r w:rsidRPr="00DF3DE6" w:rsidR="004B20EB">
        <w:t xml:space="preserve">angspunt </w:t>
      </w:r>
      <w:r w:rsidRPr="00DF3DE6" w:rsidR="00BB59FD">
        <w:t>was</w:t>
      </w:r>
      <w:r w:rsidRPr="00DF3DE6" w:rsidR="004B20EB">
        <w:t xml:space="preserve"> dat </w:t>
      </w:r>
      <w:proofErr w:type="spellStart"/>
      <w:r w:rsidRPr="00DF3DE6" w:rsidR="0098778F">
        <w:t>onbedwelmd</w:t>
      </w:r>
      <w:proofErr w:type="spellEnd"/>
      <w:r w:rsidRPr="00DF3DE6" w:rsidR="0098778F">
        <w:t xml:space="preserve"> </w:t>
      </w:r>
      <w:r w:rsidRPr="00DF3DE6" w:rsidR="008E16FF">
        <w:t xml:space="preserve">ritueel doden </w:t>
      </w:r>
      <w:r w:rsidRPr="00DF3DE6" w:rsidR="00D15ADB">
        <w:t>lijden veroorzaakt bij dieren</w:t>
      </w:r>
      <w:r w:rsidRPr="00DF3DE6" w:rsidR="00B8762B">
        <w:t xml:space="preserve">, </w:t>
      </w:r>
      <w:r w:rsidRPr="00DF3DE6" w:rsidR="001A47A5">
        <w:t xml:space="preserve">dat </w:t>
      </w:r>
      <w:r w:rsidRPr="00DF3DE6" w:rsidR="00DB2023">
        <w:t>er maatregelen nodig zijn om dit lijden zoveel mogelijk te beperken</w:t>
      </w:r>
      <w:r w:rsidRPr="00DF3DE6" w:rsidR="005F2D4E">
        <w:t xml:space="preserve">, </w:t>
      </w:r>
      <w:r w:rsidRPr="00DF3DE6" w:rsidR="005B42D6">
        <w:t xml:space="preserve">dat daarbij moet worden uitgegaan van de meest optimale omstandigheden </w:t>
      </w:r>
      <w:r w:rsidRPr="00DF3DE6" w:rsidR="009B4C70">
        <w:t xml:space="preserve">in relatie tot het welzijn van het dier, </w:t>
      </w:r>
      <w:r w:rsidRPr="00DF3DE6" w:rsidR="005F2D4E">
        <w:t xml:space="preserve">en dat </w:t>
      </w:r>
      <w:r w:rsidRPr="00DF3DE6" w:rsidR="003860F4">
        <w:t>bij te maken afspraken de</w:t>
      </w:r>
      <w:r w:rsidRPr="00DF3DE6" w:rsidR="00E827FA">
        <w:t xml:space="preserve"> grondwettelijke </w:t>
      </w:r>
      <w:r w:rsidRPr="00DF3DE6" w:rsidR="00452FD8">
        <w:t>en internationaalrechtelijke</w:t>
      </w:r>
      <w:r w:rsidRPr="00DF3DE6" w:rsidR="00112BD7">
        <w:t xml:space="preserve"> gewaarborgde</w:t>
      </w:r>
      <w:r w:rsidRPr="00DF3DE6" w:rsidR="003860F4">
        <w:t xml:space="preserve"> </w:t>
      </w:r>
      <w:r w:rsidRPr="00DF3DE6" w:rsidR="00D15761">
        <w:t xml:space="preserve">vrije belijdenis </w:t>
      </w:r>
      <w:r w:rsidRPr="00DF3DE6" w:rsidR="00402366">
        <w:t xml:space="preserve">van godsdienst of levensovertuiging </w:t>
      </w:r>
      <w:r w:rsidRPr="00DF3DE6" w:rsidR="00112BD7">
        <w:t>in acht wordt genomen</w:t>
      </w:r>
      <w:r w:rsidRPr="00DF3DE6" w:rsidR="00D73694">
        <w:t>.</w:t>
      </w:r>
      <w:r w:rsidRPr="00DF3DE6" w:rsidR="00811EF2">
        <w:rPr>
          <w:rStyle w:val="Voetnootmarkering"/>
        </w:rPr>
        <w:footnoteReference w:id="84"/>
      </w:r>
      <w:r w:rsidRPr="00DF3DE6" w:rsidR="00136C68">
        <w:t xml:space="preserve"> Na het overleg met de convenantspartijen zijn </w:t>
      </w:r>
      <w:r w:rsidRPr="00DF3DE6" w:rsidR="007B2F49">
        <w:t>de</w:t>
      </w:r>
      <w:r w:rsidRPr="00DF3DE6" w:rsidR="008A50A9">
        <w:t>ze</w:t>
      </w:r>
      <w:r w:rsidRPr="00DF3DE6" w:rsidR="007B2F49">
        <w:t xml:space="preserve"> uitgangspunten</w:t>
      </w:r>
      <w:r w:rsidRPr="00DF3DE6" w:rsidR="004D644D">
        <w:t xml:space="preserve"> </w:t>
      </w:r>
      <w:r w:rsidRPr="00DF3DE6" w:rsidR="00950B6E">
        <w:t>gewijzigd</w:t>
      </w:r>
      <w:r w:rsidRPr="00DF3DE6" w:rsidR="00495DAE">
        <w:t xml:space="preserve">. </w:t>
      </w:r>
      <w:r w:rsidRPr="00DF3DE6" w:rsidR="008641C4">
        <w:t xml:space="preserve">In de definitieve </w:t>
      </w:r>
      <w:proofErr w:type="spellStart"/>
      <w:r w:rsidRPr="00DF3DE6" w:rsidR="008641C4">
        <w:t>conven</w:t>
      </w:r>
      <w:r w:rsidRPr="00DF3DE6" w:rsidR="00417758">
        <w:t>antstekst</w:t>
      </w:r>
      <w:proofErr w:type="spellEnd"/>
      <w:r w:rsidRPr="00DF3DE6" w:rsidR="00417758">
        <w:t xml:space="preserve"> stond niet langer het lijden van dieren</w:t>
      </w:r>
      <w:r w:rsidRPr="00DF3DE6" w:rsidR="005A4A1D">
        <w:t xml:space="preserve"> </w:t>
      </w:r>
      <w:r w:rsidRPr="00DF3DE6" w:rsidR="00417758">
        <w:t>en de verant</w:t>
      </w:r>
      <w:r w:rsidRPr="00DF3DE6" w:rsidR="00D8515A">
        <w:t>woordelijkheid</w:t>
      </w:r>
      <w:r w:rsidRPr="00DF3DE6" w:rsidR="00E54652">
        <w:t xml:space="preserve"> om dit lijden zoveel </w:t>
      </w:r>
      <w:r w:rsidRPr="00DF3DE6" w:rsidR="00BF7CA4">
        <w:t>te beperken centraal</w:t>
      </w:r>
      <w:r w:rsidRPr="00DF3DE6" w:rsidR="00BE78BA">
        <w:t xml:space="preserve">, maar de </w:t>
      </w:r>
      <w:r w:rsidRPr="00DF3DE6" w:rsidR="00656F9E">
        <w:t xml:space="preserve">vrijheid van godsdienst en het behoud van de mogelijkheid om </w:t>
      </w:r>
      <w:proofErr w:type="spellStart"/>
      <w:r w:rsidRPr="00DF3DE6" w:rsidR="00656F9E">
        <w:t>o</w:t>
      </w:r>
      <w:r w:rsidRPr="00DF3DE6" w:rsidR="005E2382">
        <w:t>n</w:t>
      </w:r>
      <w:r w:rsidRPr="00DF3DE6" w:rsidR="00656F9E">
        <w:t>bedwelmd</w:t>
      </w:r>
      <w:proofErr w:type="spellEnd"/>
      <w:r w:rsidRPr="00DF3DE6" w:rsidR="00656F9E">
        <w:t xml:space="preserve"> te slachten </w:t>
      </w:r>
      <w:r w:rsidRPr="00DF3DE6" w:rsidR="00E12B33">
        <w:t>volgens religieuze riten</w:t>
      </w:r>
      <w:r w:rsidRPr="00DF3DE6" w:rsidR="00FD5F6E">
        <w:t xml:space="preserve">. </w:t>
      </w:r>
      <w:r w:rsidRPr="00DF3DE6" w:rsidR="001A0E09">
        <w:t xml:space="preserve">Binnen die kaders </w:t>
      </w:r>
      <w:r w:rsidRPr="00DF3DE6" w:rsidR="00670D95">
        <w:t xml:space="preserve">wilden de convenantspartijen komen tot </w:t>
      </w:r>
      <w:r w:rsidRPr="00DF3DE6" w:rsidR="00C00DA5">
        <w:t xml:space="preserve">een verbetering </w:t>
      </w:r>
      <w:r w:rsidRPr="00DF3DE6" w:rsidR="00FC29B0">
        <w:t xml:space="preserve">van het dierenwelzijn </w:t>
      </w:r>
      <w:r w:rsidRPr="00DF3DE6" w:rsidR="00971208">
        <w:t xml:space="preserve">bij het proces van </w:t>
      </w:r>
      <w:proofErr w:type="spellStart"/>
      <w:r w:rsidRPr="00DF3DE6" w:rsidR="00971208">
        <w:t>onbedwelmd</w:t>
      </w:r>
      <w:proofErr w:type="spellEnd"/>
      <w:r w:rsidRPr="00DF3DE6" w:rsidR="00971208">
        <w:t xml:space="preserve"> slachten volgens religieuze riten.</w:t>
      </w:r>
      <w:r w:rsidRPr="00DF3DE6" w:rsidR="003F4856">
        <w:rPr>
          <w:rStyle w:val="Voetnootmarkering"/>
        </w:rPr>
        <w:footnoteReference w:id="85"/>
      </w:r>
    </w:p>
    <w:p w:rsidRPr="00DF3DE6" w:rsidR="006C7FEF" w:rsidP="00DF3DE6" w:rsidRDefault="006C7FEF" w14:paraId="54EA43B7" w14:textId="77777777"/>
    <w:p w:rsidRPr="00DF3DE6" w:rsidR="004C123C" w:rsidP="00DF3DE6" w:rsidRDefault="008B2DD7" w14:paraId="29BFC137" w14:textId="463A0131">
      <w:r w:rsidRPr="00DF3DE6">
        <w:t>Een andere</w:t>
      </w:r>
      <w:r w:rsidRPr="00DF3DE6" w:rsidDel="00B2555D">
        <w:t xml:space="preserve"> </w:t>
      </w:r>
      <w:r w:rsidRPr="00DF3DE6">
        <w:t xml:space="preserve">wijziging </w:t>
      </w:r>
      <w:r w:rsidRPr="00DF3DE6" w:rsidR="00291980">
        <w:t xml:space="preserve">van </w:t>
      </w:r>
      <w:r w:rsidRPr="00DF3DE6" w:rsidR="00001203">
        <w:t xml:space="preserve">het concept-convenant </w:t>
      </w:r>
      <w:r w:rsidRPr="00DF3DE6" w:rsidR="00280467">
        <w:t xml:space="preserve">betreft de </w:t>
      </w:r>
      <w:r w:rsidRPr="00DF3DE6" w:rsidR="007E747E">
        <w:t xml:space="preserve">afspraak over </w:t>
      </w:r>
      <w:r w:rsidRPr="00DF3DE6" w:rsidR="00116292">
        <w:t xml:space="preserve">de </w:t>
      </w:r>
      <w:r w:rsidRPr="00DF3DE6" w:rsidR="00C023E4">
        <w:t>wettelijke eisen die voor</w:t>
      </w:r>
      <w:r w:rsidRPr="00DF3DE6" w:rsidR="0002241E">
        <w:t>t</w:t>
      </w:r>
      <w:r w:rsidRPr="00DF3DE6" w:rsidR="00C023E4">
        <w:t>vloeien uit de</w:t>
      </w:r>
      <w:r w:rsidRPr="00DF3DE6" w:rsidR="00290D09">
        <w:t xml:space="preserve"> Verorde</w:t>
      </w:r>
      <w:r w:rsidRPr="00DF3DE6" w:rsidR="00D91DF4">
        <w:t>ning</w:t>
      </w:r>
      <w:r w:rsidRPr="00DF3DE6" w:rsidR="00C72485">
        <w:t xml:space="preserve"> (EG) 1099/2009</w:t>
      </w:r>
      <w:r w:rsidRPr="00DF3DE6" w:rsidR="00DD03A2">
        <w:t xml:space="preserve">, die per </w:t>
      </w:r>
      <w:r w:rsidRPr="00DF3DE6" w:rsidR="00ED0293">
        <w:t>1 januari 2013 van kracht zou worden</w:t>
      </w:r>
      <w:r w:rsidRPr="00DF3DE6" w:rsidR="00772A86">
        <w:t xml:space="preserve">, waardoor in de gehele EU sowieso al aanvullende en strengere eisen zouden gaan gelden voor </w:t>
      </w:r>
      <w:r w:rsidRPr="00DF3DE6" w:rsidR="006E6F86">
        <w:t xml:space="preserve">slachthuizen en de vakbekwaamheid van slachters, onafhankelijk van de vraag of bedwelmd of </w:t>
      </w:r>
      <w:proofErr w:type="spellStart"/>
      <w:r w:rsidRPr="00DF3DE6" w:rsidR="006E6F86">
        <w:t>onbedwelmd</w:t>
      </w:r>
      <w:proofErr w:type="spellEnd"/>
      <w:r w:rsidRPr="00DF3DE6" w:rsidR="006E6F86">
        <w:t xml:space="preserve"> wordt geslacht</w:t>
      </w:r>
      <w:r w:rsidRPr="00DF3DE6" w:rsidR="009371E0">
        <w:t xml:space="preserve">. Was in het concept-convenant nog opgenomen dat </w:t>
      </w:r>
      <w:r w:rsidRPr="00DF3DE6" w:rsidR="0057129E">
        <w:t xml:space="preserve">er in </w:t>
      </w:r>
      <w:r w:rsidRPr="00DF3DE6" w:rsidR="0057129E">
        <w:rPr>
          <w:i/>
        </w:rPr>
        <w:t>aanvulling</w:t>
      </w:r>
      <w:r w:rsidRPr="00DF3DE6" w:rsidR="0057129E">
        <w:t xml:space="preserve"> op deze eisen </w:t>
      </w:r>
      <w:r w:rsidRPr="00DF3DE6" w:rsidR="00A86EC7">
        <w:t>nadere afspraken nodig zijn om welzijnsver</w:t>
      </w:r>
      <w:r w:rsidRPr="00DF3DE6" w:rsidR="00972831">
        <w:t xml:space="preserve">beteringen </w:t>
      </w:r>
      <w:r w:rsidRPr="00DF3DE6" w:rsidR="00B025FC">
        <w:t>te berei</w:t>
      </w:r>
      <w:r w:rsidRPr="00DF3DE6" w:rsidR="00AC7A01">
        <w:t>ken voor de dieren,</w:t>
      </w:r>
      <w:r w:rsidRPr="00DF3DE6" w:rsidR="007F54F0">
        <w:rPr>
          <w:rStyle w:val="Voetnootmarkering"/>
        </w:rPr>
        <w:footnoteReference w:id="86"/>
      </w:r>
      <w:r w:rsidRPr="00DF3DE6" w:rsidR="00AC7A01">
        <w:t xml:space="preserve"> in d</w:t>
      </w:r>
      <w:r w:rsidRPr="00DF3DE6" w:rsidR="005F7944">
        <w:t xml:space="preserve">e definitieve </w:t>
      </w:r>
      <w:proofErr w:type="spellStart"/>
      <w:r w:rsidRPr="00DF3DE6" w:rsidR="005F7944">
        <w:t>convenantstekst</w:t>
      </w:r>
      <w:proofErr w:type="spellEnd"/>
      <w:r w:rsidRPr="00DF3DE6" w:rsidR="005F7944">
        <w:t xml:space="preserve"> </w:t>
      </w:r>
      <w:r w:rsidRPr="00DF3DE6" w:rsidR="0007600C">
        <w:t xml:space="preserve">is gesteld dat </w:t>
      </w:r>
      <w:r w:rsidRPr="00DF3DE6" w:rsidR="0007600C">
        <w:rPr>
          <w:i/>
        </w:rPr>
        <w:t>ter invulling</w:t>
      </w:r>
      <w:r w:rsidRPr="00DF3DE6" w:rsidR="0007600C">
        <w:t xml:space="preserve"> van de eisen uit de Verordening</w:t>
      </w:r>
      <w:r w:rsidRPr="00DF3DE6" w:rsidR="00BE02DF">
        <w:t xml:space="preserve"> nadere afspraken nodig zijn om welzijnsverbeteringen </w:t>
      </w:r>
      <w:r w:rsidRPr="00DF3DE6" w:rsidR="009A15B1">
        <w:t xml:space="preserve">te bereiken </w:t>
      </w:r>
      <w:r w:rsidRPr="00DF3DE6" w:rsidR="00BE02DF">
        <w:t xml:space="preserve">bij het proces van het </w:t>
      </w:r>
      <w:proofErr w:type="spellStart"/>
      <w:r w:rsidRPr="00DF3DE6" w:rsidR="00BE02DF">
        <w:t>onb</w:t>
      </w:r>
      <w:r w:rsidRPr="00DF3DE6" w:rsidR="009A15B1">
        <w:t>edwelmd</w:t>
      </w:r>
      <w:proofErr w:type="spellEnd"/>
      <w:r w:rsidRPr="00DF3DE6" w:rsidR="009A15B1">
        <w:t xml:space="preserve"> </w:t>
      </w:r>
      <w:r w:rsidRPr="00DF3DE6" w:rsidR="0018195D">
        <w:t>slachten volgens religieuze riten</w:t>
      </w:r>
      <w:r w:rsidRPr="00DF3DE6" w:rsidR="0054037B">
        <w:t>.</w:t>
      </w:r>
      <w:r w:rsidRPr="00DF3DE6" w:rsidR="003F4856">
        <w:rPr>
          <w:rStyle w:val="Voetnootmarkering"/>
        </w:rPr>
        <w:footnoteReference w:id="87"/>
      </w:r>
      <w:r w:rsidRPr="00DF3DE6" w:rsidR="0054037B">
        <w:t xml:space="preserve"> </w:t>
      </w:r>
      <w:r w:rsidRPr="00DF3DE6" w:rsidR="00D8515A">
        <w:t xml:space="preserve"> </w:t>
      </w:r>
    </w:p>
    <w:p w:rsidRPr="00DF3DE6" w:rsidR="004C123C" w:rsidP="00DF3DE6" w:rsidRDefault="004C123C" w14:paraId="430C74FD" w14:textId="77777777"/>
    <w:p w:rsidRPr="00DF3DE6" w:rsidR="003A584C" w:rsidP="00DF3DE6" w:rsidRDefault="009A3B1C" w14:paraId="693E3E4E" w14:textId="7E5FBE0F">
      <w:r w:rsidRPr="00DF3DE6">
        <w:lastRenderedPageBreak/>
        <w:t xml:space="preserve">Het </w:t>
      </w:r>
      <w:r w:rsidRPr="00DF3DE6" w:rsidR="00004DBF">
        <w:t>c</w:t>
      </w:r>
      <w:r w:rsidRPr="00DF3DE6" w:rsidR="00CE5627">
        <w:t xml:space="preserve">onvenant </w:t>
      </w:r>
      <w:proofErr w:type="spellStart"/>
      <w:r w:rsidRPr="00DF3DE6" w:rsidR="003342AB">
        <w:t>onbedwelmd</w:t>
      </w:r>
      <w:proofErr w:type="spellEnd"/>
      <w:r w:rsidRPr="00DF3DE6" w:rsidR="003342AB">
        <w:t xml:space="preserve"> slachten volgens religieuze riten had dus als </w:t>
      </w:r>
      <w:r w:rsidRPr="00DF3DE6">
        <w:t>uitgangspunt</w:t>
      </w:r>
      <w:r w:rsidRPr="00DF3DE6" w:rsidDel="009D65FB" w:rsidR="0013285A">
        <w:t xml:space="preserve"> </w:t>
      </w:r>
      <w:r w:rsidRPr="00DF3DE6" w:rsidR="0013285A">
        <w:t xml:space="preserve">de </w:t>
      </w:r>
      <w:r w:rsidRPr="00DF3DE6" w:rsidR="00EB7F0E">
        <w:t xml:space="preserve">vrije belijdenis van </w:t>
      </w:r>
      <w:r w:rsidRPr="00DF3DE6" w:rsidR="007A2D91">
        <w:t xml:space="preserve">godsdienst </w:t>
      </w:r>
      <w:r w:rsidRPr="00DF3DE6" w:rsidR="004F79E6">
        <w:t xml:space="preserve">en het behoud </w:t>
      </w:r>
      <w:r w:rsidRPr="00DF3DE6" w:rsidR="00150003">
        <w:t xml:space="preserve">van de mogelijkheid om </w:t>
      </w:r>
      <w:proofErr w:type="spellStart"/>
      <w:r w:rsidRPr="00DF3DE6" w:rsidR="00150003">
        <w:t>onbedwelmd</w:t>
      </w:r>
      <w:proofErr w:type="spellEnd"/>
      <w:r w:rsidRPr="00DF3DE6" w:rsidR="00150003">
        <w:t xml:space="preserve"> te slachten volgens </w:t>
      </w:r>
      <w:r w:rsidRPr="00DF3DE6" w:rsidR="0066777D">
        <w:t xml:space="preserve">religieuze riten. </w:t>
      </w:r>
      <w:r w:rsidRPr="00DF3DE6" w:rsidR="00882C2F">
        <w:t xml:space="preserve">Binnen dit kader </w:t>
      </w:r>
      <w:r w:rsidRPr="00DF3DE6" w:rsidR="00BF2753">
        <w:t xml:space="preserve">zagen de convenantspartijen mogelijkheden om </w:t>
      </w:r>
      <w:r w:rsidRPr="00DF3DE6" w:rsidR="000E08A1">
        <w:t xml:space="preserve">verbeteringen door te voeren </w:t>
      </w:r>
      <w:r w:rsidRPr="00DF3DE6" w:rsidR="00DE164D">
        <w:t>op het gebied van dierenwelzijn</w:t>
      </w:r>
      <w:r w:rsidRPr="00DF3DE6" w:rsidR="007A6923">
        <w:t xml:space="preserve"> bij het slachtproces</w:t>
      </w:r>
      <w:r w:rsidRPr="00DF3DE6" w:rsidR="00BF5515">
        <w:t xml:space="preserve">, vooral door het optimaliseren van de omstandigheden </w:t>
      </w:r>
      <w:r w:rsidRPr="00DF3DE6" w:rsidR="00524134">
        <w:t xml:space="preserve">waarbinnen de </w:t>
      </w:r>
      <w:proofErr w:type="spellStart"/>
      <w:r w:rsidRPr="00DF3DE6" w:rsidR="00524134">
        <w:t>onbedwelmde</w:t>
      </w:r>
      <w:proofErr w:type="spellEnd"/>
      <w:r w:rsidRPr="00DF3DE6" w:rsidR="00524134">
        <w:t xml:space="preserve"> slacht plaatsvindt</w:t>
      </w:r>
      <w:r w:rsidRPr="00DF3DE6" w:rsidR="00B4210D">
        <w:t>, op zodanige wijze die</w:t>
      </w:r>
      <w:r w:rsidRPr="00DF3DE6" w:rsidR="005C4DCD">
        <w:t xml:space="preserve"> verenigbaar is met de isra</w:t>
      </w:r>
      <w:r w:rsidRPr="00DF3DE6" w:rsidR="00735B5A">
        <w:t>ëlitische</w:t>
      </w:r>
      <w:r w:rsidRPr="00DF3DE6" w:rsidR="006A4C4C">
        <w:t xml:space="preserve"> of islamitische ritus</w:t>
      </w:r>
      <w:r w:rsidRPr="00DF3DE6" w:rsidR="004346B7">
        <w:t>.</w:t>
      </w:r>
      <w:r w:rsidRPr="00DF3DE6" w:rsidR="004346B7">
        <w:rPr>
          <w:rStyle w:val="Voetnootmarkering"/>
        </w:rPr>
        <w:footnoteReference w:id="88"/>
      </w:r>
      <w:r w:rsidRPr="00DF3DE6" w:rsidR="004346B7">
        <w:t xml:space="preserve"> </w:t>
      </w:r>
      <w:r w:rsidRPr="00DF3DE6" w:rsidR="00920F21">
        <w:t>Het doel van het convenant</w:t>
      </w:r>
      <w:r w:rsidRPr="00DF3DE6" w:rsidR="004214D7">
        <w:t xml:space="preserve"> zoals verwoord in de </w:t>
      </w:r>
      <w:r w:rsidRPr="00DF3DE6" w:rsidR="00576065">
        <w:t>Staatscourant</w:t>
      </w:r>
      <w:r w:rsidRPr="00DF3DE6" w:rsidR="00920F21">
        <w:t xml:space="preserve"> was om een balans te vinden tussen het </w:t>
      </w:r>
      <w:r w:rsidRPr="00DF3DE6" w:rsidR="0054010D">
        <w:t>beperken van dierenleed en de vrijheid van godsdienst</w:t>
      </w:r>
      <w:r w:rsidRPr="00DF3DE6" w:rsidDel="007F3441" w:rsidR="0054010D">
        <w:t>.</w:t>
      </w:r>
      <w:r w:rsidRPr="00DF3DE6" w:rsidR="00D2271B">
        <w:rPr>
          <w:rStyle w:val="Voetnootmarkering"/>
        </w:rPr>
        <w:footnoteReference w:id="89"/>
      </w:r>
      <w:r w:rsidRPr="00DF3DE6" w:rsidR="00DA11AD">
        <w:t xml:space="preserve"> </w:t>
      </w:r>
      <w:r w:rsidRPr="00DF3DE6" w:rsidR="00225A1D">
        <w:t xml:space="preserve">Het is </w:t>
      </w:r>
      <w:r w:rsidRPr="00DF3DE6" w:rsidR="00535ED0">
        <w:t xml:space="preserve">van belang op te merken dat </w:t>
      </w:r>
      <w:r w:rsidRPr="00DF3DE6" w:rsidR="006D0DC4">
        <w:t xml:space="preserve">een </w:t>
      </w:r>
      <w:r w:rsidRPr="00DF3DE6" w:rsidR="008745D3">
        <w:t xml:space="preserve">belangrijk deel van de afspraken </w:t>
      </w:r>
      <w:r w:rsidRPr="00DF3DE6" w:rsidR="00775D02">
        <w:t xml:space="preserve">de invulling van wettelijke eisen betreft die </w:t>
      </w:r>
      <w:r w:rsidRPr="00DF3DE6" w:rsidR="008A56F0">
        <w:t xml:space="preserve">volgens de Verordening </w:t>
      </w:r>
      <w:r w:rsidRPr="00DF3DE6" w:rsidR="00355F11">
        <w:t xml:space="preserve">(EG) </w:t>
      </w:r>
      <w:r w:rsidRPr="00DF3DE6" w:rsidR="00AA4631">
        <w:t xml:space="preserve">in 2013 van kracht zouden worden. </w:t>
      </w:r>
      <w:r w:rsidRPr="00DF3DE6" w:rsidR="003365D2">
        <w:t>D</w:t>
      </w:r>
      <w:r w:rsidRPr="00DF3DE6" w:rsidR="00736DCD">
        <w:t xml:space="preserve">it gaat over de optimalisering van de uitvoeringspraktijk. </w:t>
      </w:r>
      <w:r w:rsidRPr="00DF3DE6" w:rsidR="00A81DC5">
        <w:t>Daarnaast is</w:t>
      </w:r>
      <w:r w:rsidRPr="00DF3DE6" w:rsidR="00F558E8">
        <w:t xml:space="preserve"> een aantal andere a</w:t>
      </w:r>
      <w:r w:rsidRPr="00DF3DE6" w:rsidR="00BE3DF8">
        <w:t>fspraken gemaakt.</w:t>
      </w:r>
      <w:r w:rsidRPr="00DF3DE6" w:rsidR="00A81DC5">
        <w:t xml:space="preserve"> </w:t>
      </w:r>
    </w:p>
    <w:p w:rsidRPr="00DF3DE6" w:rsidR="003A584C" w:rsidP="00DF3DE6" w:rsidRDefault="003A584C" w14:paraId="4B81A097" w14:textId="77777777"/>
    <w:p w:rsidRPr="00DF3DE6" w:rsidR="000A4C39" w:rsidP="00DF3DE6" w:rsidRDefault="00BE3DF8" w14:paraId="3825470B" w14:textId="3303193B">
      <w:r w:rsidRPr="00DF3DE6">
        <w:t>D</w:t>
      </w:r>
      <w:r w:rsidRPr="00DF3DE6" w:rsidR="00F50CFF">
        <w:t xml:space="preserve">e </w:t>
      </w:r>
      <w:r w:rsidRPr="00DF3DE6">
        <w:t xml:space="preserve">meest </w:t>
      </w:r>
      <w:r w:rsidRPr="00DF3DE6" w:rsidR="00F50CFF">
        <w:t xml:space="preserve">opvallende afspraak </w:t>
      </w:r>
      <w:r w:rsidRPr="00DF3DE6">
        <w:t xml:space="preserve">in het convenant is </w:t>
      </w:r>
      <w:r w:rsidRPr="00DF3DE6" w:rsidR="009A6C10">
        <w:t xml:space="preserve">dat </w:t>
      </w:r>
      <w:r w:rsidRPr="00DF3DE6" w:rsidR="00653996">
        <w:t xml:space="preserve">dieren in de </w:t>
      </w:r>
      <w:r w:rsidRPr="00DF3DE6" w:rsidR="006A00B5">
        <w:t xml:space="preserve">religieuze </w:t>
      </w:r>
      <w:r w:rsidRPr="00DF3DE6" w:rsidR="00653996">
        <w:t>slacht</w:t>
      </w:r>
      <w:r w:rsidRPr="00DF3DE6" w:rsidDel="006A00B5" w:rsidR="00653996">
        <w:t xml:space="preserve"> </w:t>
      </w:r>
      <w:r w:rsidRPr="00DF3DE6" w:rsidR="00FC6B42">
        <w:t xml:space="preserve">nog steeds </w:t>
      </w:r>
      <w:proofErr w:type="spellStart"/>
      <w:r w:rsidRPr="00DF3DE6" w:rsidR="00FC6B42">
        <w:t>onbedwelmd</w:t>
      </w:r>
      <w:proofErr w:type="spellEnd"/>
      <w:r w:rsidRPr="00DF3DE6" w:rsidR="00FC6B42">
        <w:t xml:space="preserve"> mogen worden aangesneden</w:t>
      </w:r>
      <w:r w:rsidRPr="00DF3DE6" w:rsidR="00F50CFF">
        <w:t xml:space="preserve"> </w:t>
      </w:r>
      <w:r w:rsidRPr="00DF3DE6" w:rsidR="00576065">
        <w:t xml:space="preserve">– </w:t>
      </w:r>
      <w:r w:rsidRPr="00DF3DE6" w:rsidR="005F371C">
        <w:t>maa</w:t>
      </w:r>
      <w:r w:rsidRPr="00DF3DE6" w:rsidR="009F4952">
        <w:t xml:space="preserve">r </w:t>
      </w:r>
      <w:r w:rsidRPr="00DF3DE6" w:rsidR="00F50CFF">
        <w:t xml:space="preserve">dat </w:t>
      </w:r>
      <w:r w:rsidRPr="00DF3DE6" w:rsidR="002C0C3D">
        <w:t xml:space="preserve">zij </w:t>
      </w:r>
      <w:r w:rsidRPr="00DF3DE6" w:rsidR="009F4952">
        <w:t>alsnog moeten worden bedwelmd</w:t>
      </w:r>
      <w:r w:rsidRPr="00DF3DE6" w:rsidR="005F371C">
        <w:t xml:space="preserve"> als </w:t>
      </w:r>
      <w:r w:rsidRPr="00DF3DE6" w:rsidR="009F4952">
        <w:t>zij</w:t>
      </w:r>
      <w:r w:rsidRPr="00DF3DE6" w:rsidR="005F371C">
        <w:t xml:space="preserve"> </w:t>
      </w:r>
      <w:r w:rsidRPr="00DF3DE6" w:rsidR="00F80831">
        <w:t xml:space="preserve">40 seconden na het aansnijden nog niet buiten bewustzijn </w:t>
      </w:r>
      <w:r w:rsidRPr="00DF3DE6" w:rsidR="009F4952">
        <w:t>zijn</w:t>
      </w:r>
      <w:r w:rsidRPr="00DF3DE6" w:rsidR="00F80831">
        <w:t>.</w:t>
      </w:r>
      <w:r w:rsidRPr="00DF3DE6" w:rsidR="00682ED4">
        <w:t xml:space="preserve"> Deze </w:t>
      </w:r>
      <w:r w:rsidRPr="00DF3DE6" w:rsidR="0098389F">
        <w:t>’40</w:t>
      </w:r>
      <w:r w:rsidRPr="00DF3DE6" w:rsidR="00004DBF">
        <w:t>-</w:t>
      </w:r>
      <w:r w:rsidRPr="00DF3DE6" w:rsidR="0098389F">
        <w:t xml:space="preserve">secondenregel’ </w:t>
      </w:r>
      <w:r w:rsidRPr="00DF3DE6" w:rsidR="00044FFB">
        <w:t>was</w:t>
      </w:r>
      <w:r w:rsidRPr="00DF3DE6" w:rsidR="0098389F">
        <w:t xml:space="preserve"> niet wetenschappelijk onderbouwd</w:t>
      </w:r>
      <w:r w:rsidRPr="00DF3DE6" w:rsidR="00931EF4">
        <w:t xml:space="preserve"> en </w:t>
      </w:r>
      <w:r w:rsidRPr="00DF3DE6" w:rsidR="00863B0C">
        <w:t>was ook</w:t>
      </w:r>
      <w:r w:rsidRPr="00DF3DE6" w:rsidR="00931EF4">
        <w:t xml:space="preserve"> niet gebaseerd op het lijden van </w:t>
      </w:r>
      <w:r w:rsidRPr="00DF3DE6" w:rsidR="00E902F5">
        <w:t>het dier</w:t>
      </w:r>
      <w:r w:rsidRPr="00DF3DE6" w:rsidR="00931EF4">
        <w:t>, maar op de t</w:t>
      </w:r>
      <w:r w:rsidRPr="00DF3DE6" w:rsidR="00771287">
        <w:t>ijd</w:t>
      </w:r>
      <w:r w:rsidRPr="00DF3DE6" w:rsidR="00E902F5">
        <w:t xml:space="preserve"> die nodig is voor de techniek voor het vaststellen van het bewustzijn.</w:t>
      </w:r>
      <w:r w:rsidRPr="00DF3DE6" w:rsidDel="00C9552E" w:rsidR="00771287">
        <w:t xml:space="preserve"> </w:t>
      </w:r>
      <w:r w:rsidRPr="00DF3DE6" w:rsidR="00FE65B7">
        <w:t>Andere relevante afspraken zijn dat</w:t>
      </w:r>
      <w:r w:rsidRPr="00DF3DE6" w:rsidR="00BE3D19">
        <w:t xml:space="preserve"> er een registratieplicht geldt voor </w:t>
      </w:r>
      <w:r w:rsidRPr="00DF3DE6" w:rsidR="00815DB1">
        <w:t xml:space="preserve">slachthuizen die </w:t>
      </w:r>
      <w:proofErr w:type="spellStart"/>
      <w:r w:rsidRPr="00DF3DE6" w:rsidR="00815DB1">
        <w:t>onbedwelmd</w:t>
      </w:r>
      <w:proofErr w:type="spellEnd"/>
      <w:r w:rsidRPr="00DF3DE6" w:rsidR="00815DB1">
        <w:t xml:space="preserve"> slachten, dat</w:t>
      </w:r>
      <w:r w:rsidRPr="00DF3DE6" w:rsidR="00FE65B7">
        <w:t xml:space="preserve"> de NVWA</w:t>
      </w:r>
      <w:r w:rsidRPr="00DF3DE6" w:rsidR="00815DB1">
        <w:t xml:space="preserve"> daar</w:t>
      </w:r>
      <w:r w:rsidRPr="00DF3DE6" w:rsidR="00FE65B7">
        <w:t xml:space="preserve"> permanent toezicht houdt</w:t>
      </w:r>
      <w:r w:rsidRPr="00DF3DE6" w:rsidR="00536A90">
        <w:t xml:space="preserve"> en dat er een wetenschappelijke adviescommissie wordt ingesteld</w:t>
      </w:r>
      <w:r w:rsidRPr="00DF3DE6" w:rsidR="00815DB1">
        <w:t xml:space="preserve">. </w:t>
      </w:r>
      <w:r w:rsidRPr="00DF3DE6" w:rsidR="00580910">
        <w:t xml:space="preserve">Ook is afgesproken om zogenaamde ‘best </w:t>
      </w:r>
      <w:proofErr w:type="spellStart"/>
      <w:r w:rsidRPr="00DF3DE6" w:rsidR="00580910">
        <w:t>practices</w:t>
      </w:r>
      <w:proofErr w:type="spellEnd"/>
      <w:r w:rsidRPr="00DF3DE6" w:rsidR="00580910">
        <w:t xml:space="preserve">’ in te stellen, met als uitgangspunt </w:t>
      </w:r>
      <w:r w:rsidRPr="00DF3DE6" w:rsidR="0071535B">
        <w:t xml:space="preserve">het verminderen van de aantasting van het dierenwelzijn. </w:t>
      </w:r>
      <w:r w:rsidRPr="00DF3DE6" w:rsidR="00BF1C82">
        <w:t>Voorts is</w:t>
      </w:r>
      <w:r w:rsidRPr="00DF3DE6" w:rsidR="009D65AD">
        <w:t xml:space="preserve"> bepaald dat het convenant iedere </w:t>
      </w:r>
      <w:r w:rsidRPr="00DF3DE6" w:rsidR="00576065">
        <w:t xml:space="preserve">drie </w:t>
      </w:r>
      <w:r w:rsidRPr="00DF3DE6" w:rsidR="00B42C6E">
        <w:t xml:space="preserve">jaar zou worden </w:t>
      </w:r>
      <w:r w:rsidRPr="00DF3DE6" w:rsidR="008B06F9">
        <w:t>geëvalueerd</w:t>
      </w:r>
      <w:r w:rsidRPr="00DF3DE6" w:rsidR="00B42C6E">
        <w:t>.</w:t>
      </w:r>
    </w:p>
    <w:p w:rsidRPr="00DF3DE6" w:rsidR="000A4C39" w:rsidP="00DF3DE6" w:rsidRDefault="000A4C39" w14:paraId="2250B8B7" w14:textId="77777777"/>
    <w:p w:rsidRPr="00DF3DE6" w:rsidR="00E42276" w:rsidP="00DF3DE6" w:rsidRDefault="00E37F3B" w14:paraId="5A1C2AB8" w14:textId="20890D6F">
      <w:pPr>
        <w:autoSpaceDE w:val="0"/>
        <w:autoSpaceDN w:val="0"/>
        <w:adjustRightInd w:val="0"/>
      </w:pPr>
      <w:r w:rsidRPr="00DF3DE6">
        <w:t xml:space="preserve">Hoewel </w:t>
      </w:r>
      <w:r w:rsidRPr="00DF3DE6" w:rsidR="00717A39">
        <w:t xml:space="preserve">het </w:t>
      </w:r>
      <w:r w:rsidRPr="00DF3DE6" w:rsidR="00004DBF">
        <w:t>c</w:t>
      </w:r>
      <w:r w:rsidRPr="00DF3DE6" w:rsidR="00993FBC">
        <w:t xml:space="preserve">onvenant in </w:t>
      </w:r>
      <w:r w:rsidRPr="00DF3DE6" w:rsidR="00E502A8">
        <w:t>2012</w:t>
      </w:r>
      <w:r w:rsidRPr="00DF3DE6" w:rsidR="002677F2">
        <w:t xml:space="preserve"> is </w:t>
      </w:r>
      <w:r w:rsidRPr="00DF3DE6" w:rsidR="00BE0F9D">
        <w:t>getekend</w:t>
      </w:r>
      <w:r w:rsidRPr="00DF3DE6" w:rsidR="00B27383">
        <w:t xml:space="preserve"> </w:t>
      </w:r>
      <w:r w:rsidRPr="00DF3DE6" w:rsidR="00BE0F9D">
        <w:t xml:space="preserve">heeft </w:t>
      </w:r>
      <w:r w:rsidRPr="00DF3DE6" w:rsidR="00196C3C">
        <w:t xml:space="preserve">nog </w:t>
      </w:r>
      <w:r w:rsidRPr="00DF3DE6" w:rsidR="00BE0F9D">
        <w:t>het</w:t>
      </w:r>
      <w:r w:rsidRPr="00DF3DE6" w:rsidR="00DE0D40">
        <w:t xml:space="preserve"> tot 2018 geduurd voordat </w:t>
      </w:r>
      <w:r w:rsidRPr="00DF3DE6" w:rsidR="00FA43AA">
        <w:t xml:space="preserve">het </w:t>
      </w:r>
      <w:r w:rsidRPr="00DF3DE6" w:rsidR="005D06A9">
        <w:t>van kracht werd</w:t>
      </w:r>
      <w:r w:rsidRPr="00DF3DE6" w:rsidR="00C458AD">
        <w:t xml:space="preserve"> (per algemene maatregel van bestuur)</w:t>
      </w:r>
      <w:r w:rsidRPr="00DF3DE6" w:rsidR="005D06A9">
        <w:t>.</w:t>
      </w:r>
      <w:r w:rsidRPr="00DF3DE6" w:rsidR="00196C3C">
        <w:t xml:space="preserve"> In </w:t>
      </w:r>
      <w:r w:rsidRPr="00DF3DE6" w:rsidR="00B1010F">
        <w:t xml:space="preserve">het convenant was afgesproken </w:t>
      </w:r>
      <w:r w:rsidRPr="00DF3DE6" w:rsidR="005B6093">
        <w:t xml:space="preserve">dat nader onderzoek zou worden gedaan naar een aantal onderwerpen om de uitvoeringspraktijk te verbeteren. </w:t>
      </w:r>
      <w:r w:rsidRPr="00DF3DE6" w:rsidR="003361AE">
        <w:t xml:space="preserve">Hiervoor was een Wetenschappelijke commissie ingericht (Wc), later </w:t>
      </w:r>
      <w:r w:rsidRPr="00DF3DE6" w:rsidR="003D10C2">
        <w:t xml:space="preserve">omgevormd tot een Wetenschappelijke Advies Commissie (WAC). </w:t>
      </w:r>
      <w:r w:rsidRPr="00DF3DE6" w:rsidR="004327A9">
        <w:t xml:space="preserve">De opdracht van de WAC is uitsluitend gericht op onderzoek </w:t>
      </w:r>
      <w:r w:rsidRPr="00DF3DE6" w:rsidR="00124D51">
        <w:t xml:space="preserve">binnen de kaders van </w:t>
      </w:r>
      <w:r w:rsidRPr="00DF3DE6" w:rsidR="00F50984">
        <w:t xml:space="preserve">het </w:t>
      </w:r>
      <w:proofErr w:type="spellStart"/>
      <w:r w:rsidRPr="00DF3DE6" w:rsidR="00F50984">
        <w:t>onbedwelmd</w:t>
      </w:r>
      <w:proofErr w:type="spellEnd"/>
      <w:r w:rsidRPr="00DF3DE6" w:rsidR="00F50984">
        <w:t xml:space="preserve"> slachten </w:t>
      </w:r>
      <w:r w:rsidRPr="00DF3DE6" w:rsidR="00D05E85">
        <w:t>volgens de religieuze riten</w:t>
      </w:r>
      <w:r w:rsidRPr="00DF3DE6" w:rsidR="004219A6">
        <w:t xml:space="preserve">. </w:t>
      </w:r>
      <w:r w:rsidRPr="00DF3DE6" w:rsidR="00576065">
        <w:t>“</w:t>
      </w:r>
      <w:r w:rsidRPr="00DF3DE6" w:rsidR="009E36B6">
        <w:t xml:space="preserve">Een oordeel of </w:t>
      </w:r>
      <w:proofErr w:type="spellStart"/>
      <w:r w:rsidRPr="00DF3DE6" w:rsidR="009E36B6">
        <w:t>onbedwel</w:t>
      </w:r>
      <w:r w:rsidRPr="00DF3DE6" w:rsidR="0032238C">
        <w:t>m</w:t>
      </w:r>
      <w:r w:rsidRPr="00DF3DE6" w:rsidR="009E36B6">
        <w:t>d</w:t>
      </w:r>
      <w:proofErr w:type="spellEnd"/>
      <w:r w:rsidRPr="00DF3DE6" w:rsidR="009E36B6">
        <w:t xml:space="preserve"> slachten (moreel) wel dan niet onaanvaardbaar is</w:t>
      </w:r>
      <w:r w:rsidRPr="00DF3DE6" w:rsidR="007C2779">
        <w:t>, hoort uitdrukkelijk niet bij de opdracht en taak van de WAC”.</w:t>
      </w:r>
      <w:r w:rsidRPr="00DF3DE6" w:rsidR="007C2779">
        <w:rPr>
          <w:rStyle w:val="Voetnootmarkering"/>
        </w:rPr>
        <w:footnoteReference w:id="90"/>
      </w:r>
      <w:r w:rsidRPr="00DF3DE6" w:rsidR="007C2779">
        <w:t xml:space="preserve"> </w:t>
      </w:r>
      <w:r w:rsidRPr="00DF3DE6" w:rsidR="00CB44FA">
        <w:t xml:space="preserve">Nadat </w:t>
      </w:r>
      <w:r w:rsidRPr="00DF3DE6" w:rsidR="008A0BE2">
        <w:t>zij</w:t>
      </w:r>
      <w:r w:rsidRPr="00DF3DE6" w:rsidR="00CB44FA">
        <w:t xml:space="preserve"> zich had gebogen over een aantal onderzoeken dat</w:t>
      </w:r>
      <w:r w:rsidRPr="00DF3DE6" w:rsidR="00196C3C">
        <w:t xml:space="preserve"> </w:t>
      </w:r>
      <w:r w:rsidRPr="00DF3DE6" w:rsidR="004C01C6">
        <w:t xml:space="preserve">het ministerie </w:t>
      </w:r>
      <w:r w:rsidRPr="00DF3DE6" w:rsidR="00CB44FA">
        <w:t xml:space="preserve">had </w:t>
      </w:r>
      <w:r w:rsidRPr="00DF3DE6" w:rsidR="00136DCE">
        <w:t>laten uitvoeren</w:t>
      </w:r>
      <w:r w:rsidRPr="00DF3DE6" w:rsidR="00D759F7">
        <w:t xml:space="preserve">, waaronder een </w:t>
      </w:r>
      <w:r w:rsidRPr="00DF3DE6" w:rsidR="00D60B6A">
        <w:t xml:space="preserve">onderzoek naar de toenmalige </w:t>
      </w:r>
      <w:r w:rsidRPr="00DF3DE6" w:rsidR="005768F3">
        <w:t xml:space="preserve">stand van zaken in de uitvoeringspraktijk van het </w:t>
      </w:r>
      <w:proofErr w:type="spellStart"/>
      <w:r w:rsidRPr="00DF3DE6" w:rsidR="00004DD3">
        <w:t>onverdoofd</w:t>
      </w:r>
      <w:proofErr w:type="spellEnd"/>
      <w:r w:rsidRPr="00DF3DE6" w:rsidR="00004DD3">
        <w:t xml:space="preserve"> slachten van runderen</w:t>
      </w:r>
      <w:r w:rsidRPr="00DF3DE6" w:rsidR="00BD5AD0">
        <w:t>, schapen en geiten</w:t>
      </w:r>
      <w:r w:rsidRPr="00DF3DE6" w:rsidR="0027090B">
        <w:t xml:space="preserve"> (nulmeting, 2014)</w:t>
      </w:r>
      <w:r w:rsidRPr="00DF3DE6" w:rsidR="008668E2">
        <w:rPr>
          <w:rStyle w:val="Voetnootmarkering"/>
        </w:rPr>
        <w:footnoteReference w:id="91"/>
      </w:r>
      <w:r w:rsidRPr="00DF3DE6" w:rsidR="003127F2">
        <w:t xml:space="preserve">, bracht </w:t>
      </w:r>
      <w:r w:rsidRPr="00DF3DE6" w:rsidR="008A0BE2">
        <w:t xml:space="preserve">de WAC in 2015 een eerste advies uit. De WAC </w:t>
      </w:r>
      <w:r w:rsidRPr="00DF3DE6" w:rsidR="00991C0E">
        <w:t xml:space="preserve">schreef dat de uitvoeringspraktijk </w:t>
      </w:r>
      <w:r w:rsidRPr="00DF3DE6" w:rsidR="00B75447">
        <w:t>te veel</w:t>
      </w:r>
      <w:r w:rsidRPr="00DF3DE6" w:rsidR="00991C0E">
        <w:t xml:space="preserve"> uiteenloopt om een convenant</w:t>
      </w:r>
      <w:r w:rsidRPr="00DF3DE6" w:rsidR="00C77AFB">
        <w:t xml:space="preserve"> op dat moment haalbaar te achten. Ook </w:t>
      </w:r>
      <w:r w:rsidRPr="00DF3DE6" w:rsidR="00D066D8">
        <w:t>waren</w:t>
      </w:r>
      <w:r w:rsidRPr="00DF3DE6" w:rsidR="00C77AFB">
        <w:t xml:space="preserve"> er veel misstanden geconstateerd</w:t>
      </w:r>
      <w:r w:rsidRPr="00DF3DE6" w:rsidR="006F576C">
        <w:t xml:space="preserve"> in de uitvoeringspraktijk</w:t>
      </w:r>
      <w:r w:rsidRPr="00DF3DE6" w:rsidR="00C77AFB">
        <w:t xml:space="preserve">, zoals het zogenaamde lossen </w:t>
      </w:r>
      <w:r w:rsidRPr="00DF3DE6" w:rsidR="00B87814">
        <w:t>van dieren uit de fixatie terwijl zij nog niet het bewustzijn hebben verloren, of het s</w:t>
      </w:r>
      <w:r w:rsidRPr="00DF3DE6" w:rsidR="0021359A">
        <w:t xml:space="preserve">nijden met onscherpe messen waardoor dieren tot wel </w:t>
      </w:r>
      <w:r w:rsidRPr="00DF3DE6" w:rsidR="008D503B">
        <w:t xml:space="preserve">zes </w:t>
      </w:r>
      <w:r w:rsidRPr="00DF3DE6" w:rsidR="0021359A">
        <w:t xml:space="preserve">keer </w:t>
      </w:r>
      <w:r w:rsidRPr="00DF3DE6" w:rsidR="006F576C">
        <w:t>moesten worden</w:t>
      </w:r>
      <w:r w:rsidRPr="00DF3DE6" w:rsidR="0021359A">
        <w:t xml:space="preserve"> aangesneden. </w:t>
      </w:r>
      <w:r w:rsidRPr="00DF3DE6" w:rsidR="00362221">
        <w:t>D</w:t>
      </w:r>
      <w:r w:rsidRPr="00DF3DE6" w:rsidR="005C4B8C">
        <w:t>e WAC constateer</w:t>
      </w:r>
      <w:r w:rsidRPr="00DF3DE6" w:rsidR="00E03B43">
        <w:t xml:space="preserve">de dat ‘onder de huidige uitvoeringspraktijk </w:t>
      </w:r>
      <w:r w:rsidRPr="00DF3DE6" w:rsidR="00301FDE">
        <w:t xml:space="preserve">met name voor runderen </w:t>
      </w:r>
      <w:r w:rsidRPr="00DF3DE6" w:rsidR="00495209">
        <w:t>de 40-secondenregel niet haalbaar lijkt en adviseert deze op dit moment niet in te voer</w:t>
      </w:r>
      <w:r w:rsidRPr="00DF3DE6" w:rsidR="00A54293">
        <w:t>e</w:t>
      </w:r>
      <w:r w:rsidRPr="00DF3DE6" w:rsidR="00495209">
        <w:t xml:space="preserve">n’. Ook </w:t>
      </w:r>
      <w:r w:rsidRPr="00DF3DE6" w:rsidR="002358D2">
        <w:t xml:space="preserve">schreef de </w:t>
      </w:r>
      <w:r w:rsidRPr="00DF3DE6" w:rsidR="00EB0E90">
        <w:t xml:space="preserve">WAC </w:t>
      </w:r>
      <w:r w:rsidRPr="00DF3DE6" w:rsidR="00DB5AFA">
        <w:t xml:space="preserve">dat de in het convenant opgenomen indicatoren voor bewustzijnsverlies in de praktijk niet betrouwbaar of helemaal niet bruikbaar zijn. </w:t>
      </w:r>
    </w:p>
    <w:p w:rsidRPr="00DF3DE6" w:rsidR="00E42276" w:rsidP="00DF3DE6" w:rsidRDefault="00E42276" w14:paraId="3FB2E1AB" w14:textId="77777777">
      <w:pPr>
        <w:autoSpaceDE w:val="0"/>
        <w:autoSpaceDN w:val="0"/>
        <w:adjustRightInd w:val="0"/>
      </w:pPr>
    </w:p>
    <w:p w:rsidRPr="00DF3DE6" w:rsidR="00E42276" w:rsidP="00DF3DE6" w:rsidRDefault="00E42276" w14:paraId="4B4887BD" w14:textId="77777777">
      <w:r w:rsidRPr="00DF3DE6">
        <w:t>Drie jaar na het tekenen van het convenant (2015</w:t>
      </w:r>
      <w:r w:rsidRPr="00DF3DE6" w:rsidDel="006D49AD">
        <w:t>)</w:t>
      </w:r>
      <w:r w:rsidRPr="00DF3DE6">
        <w:t xml:space="preserve"> concludeerde afdeling </w:t>
      </w:r>
      <w:proofErr w:type="spellStart"/>
      <w:r w:rsidRPr="00DF3DE6">
        <w:t>BuRO</w:t>
      </w:r>
      <w:proofErr w:type="spellEnd"/>
      <w:r w:rsidRPr="00DF3DE6">
        <w:t xml:space="preserve"> van de NVWA dat dieren die </w:t>
      </w:r>
      <w:proofErr w:type="spellStart"/>
      <w:r w:rsidRPr="00DF3DE6">
        <w:t>onbedwelmd</w:t>
      </w:r>
      <w:proofErr w:type="spellEnd"/>
      <w:r w:rsidRPr="00DF3DE6">
        <w:t xml:space="preserve"> worden gedood stress ondervinden en pijn lijden bij het aansnijden. Door het kantelen van runderen voor de fixatie, via de zogeheten kantelboxen, wordt additioneel lijden veroorzaakt. De afdeling adviseerde om, vanuit het oogpunt van dierenwelzijn, het </w:t>
      </w:r>
      <w:proofErr w:type="spellStart"/>
      <w:r w:rsidRPr="00DF3DE6">
        <w:t>onbedwelmd</w:t>
      </w:r>
      <w:proofErr w:type="spellEnd"/>
      <w:r w:rsidRPr="00DF3DE6">
        <w:t xml:space="preserve"> doden van dieren te verbieden, en om meer inzicht te krijgen in de </w:t>
      </w:r>
      <w:proofErr w:type="spellStart"/>
      <w:r w:rsidRPr="00DF3DE6">
        <w:t>onbedwelmde</w:t>
      </w:r>
      <w:proofErr w:type="spellEnd"/>
      <w:r w:rsidRPr="00DF3DE6">
        <w:t xml:space="preserve"> slacht, waaronder het fixeren en kantelen van runderen.</w:t>
      </w:r>
      <w:r w:rsidRPr="00DF3DE6">
        <w:rPr>
          <w:rStyle w:val="Voetnootmarkering"/>
        </w:rPr>
        <w:footnoteReference w:id="92"/>
      </w:r>
    </w:p>
    <w:p w:rsidRPr="00DF3DE6" w:rsidR="00E42276" w:rsidP="00DF3DE6" w:rsidRDefault="00E42276" w14:paraId="63779C20" w14:textId="77777777">
      <w:pPr>
        <w:autoSpaceDE w:val="0"/>
        <w:autoSpaceDN w:val="0"/>
        <w:adjustRightInd w:val="0"/>
      </w:pPr>
    </w:p>
    <w:p w:rsidRPr="00DF3DE6" w:rsidR="00410E1C" w:rsidP="00DF3DE6" w:rsidRDefault="00697E3F" w14:paraId="2121A6A7" w14:textId="3EA309E3">
      <w:pPr>
        <w:autoSpaceDE w:val="0"/>
        <w:autoSpaceDN w:val="0"/>
        <w:adjustRightInd w:val="0"/>
      </w:pPr>
      <w:r w:rsidRPr="00DF3DE6">
        <w:t>D</w:t>
      </w:r>
      <w:r w:rsidRPr="00DF3DE6" w:rsidR="005737C6">
        <w:t xml:space="preserve">e staatssecretaris van </w:t>
      </w:r>
      <w:r w:rsidRPr="00DF3DE6" w:rsidR="00774034">
        <w:t xml:space="preserve">Economische Zaken </w:t>
      </w:r>
      <w:r w:rsidRPr="00DF3DE6" w:rsidR="00440FF9">
        <w:t xml:space="preserve">meldde </w:t>
      </w:r>
      <w:r w:rsidRPr="00DF3DE6" w:rsidR="00B70A8C">
        <w:t>begin 2016</w:t>
      </w:r>
      <w:r w:rsidRPr="00DF3DE6" w:rsidR="00F70BA2">
        <w:t xml:space="preserve"> aan de Tweede Kamer</w:t>
      </w:r>
      <w:r w:rsidRPr="00DF3DE6" w:rsidR="00B70A8C">
        <w:t xml:space="preserve"> dat</w:t>
      </w:r>
      <w:r w:rsidRPr="00DF3DE6" w:rsidR="0037236E">
        <w:t xml:space="preserve"> </w:t>
      </w:r>
      <w:r w:rsidRPr="00DF3DE6" w:rsidR="00D878CE">
        <w:t xml:space="preserve">de </w:t>
      </w:r>
      <w:r w:rsidRPr="00DF3DE6" w:rsidR="008D0C23">
        <w:t xml:space="preserve">toenmalige </w:t>
      </w:r>
      <w:r w:rsidRPr="00DF3DE6" w:rsidR="00D878CE">
        <w:t>uitvoeringspraktijk</w:t>
      </w:r>
      <w:r w:rsidRPr="00DF3DE6" w:rsidR="002E4002">
        <w:t xml:space="preserve"> van de </w:t>
      </w:r>
      <w:proofErr w:type="spellStart"/>
      <w:r w:rsidRPr="00DF3DE6" w:rsidR="002E4002">
        <w:t>onverdoofd</w:t>
      </w:r>
      <w:proofErr w:type="spellEnd"/>
      <w:r w:rsidRPr="00DF3DE6" w:rsidR="002E4002">
        <w:t xml:space="preserve"> rituele slacht </w:t>
      </w:r>
      <w:r w:rsidRPr="00DF3DE6" w:rsidR="00B6200A">
        <w:t xml:space="preserve">een aantal onacceptabele </w:t>
      </w:r>
      <w:r w:rsidRPr="00DF3DE6" w:rsidR="00AA20A1">
        <w:t>gebreken vertoonde</w:t>
      </w:r>
      <w:r w:rsidRPr="00DF3DE6" w:rsidR="00A6447E">
        <w:t xml:space="preserve">. </w:t>
      </w:r>
      <w:r w:rsidRPr="00DF3DE6" w:rsidR="00CA0EB4">
        <w:t xml:space="preserve">Hij schreef: “Ik vind de huidige uitvoeringspraktijk </w:t>
      </w:r>
      <w:r w:rsidRPr="00DF3DE6" w:rsidR="00F12969">
        <w:t xml:space="preserve">niet acceptabel en acht </w:t>
      </w:r>
      <w:r w:rsidRPr="00DF3DE6" w:rsidR="005144D8">
        <w:t xml:space="preserve">extra maatregelen noodzakelijk om daarin </w:t>
      </w:r>
      <w:r w:rsidRPr="00DF3DE6" w:rsidR="00EB4D80">
        <w:t>verbeteringen te realiseren.”</w:t>
      </w:r>
      <w:r w:rsidRPr="00DF3DE6" w:rsidR="00EB4D80">
        <w:rPr>
          <w:rStyle w:val="Voetnootmarkering"/>
        </w:rPr>
        <w:footnoteReference w:id="93"/>
      </w:r>
      <w:r w:rsidRPr="00DF3DE6" w:rsidR="00D878CE">
        <w:t xml:space="preserve"> </w:t>
      </w:r>
      <w:r w:rsidRPr="00DF3DE6" w:rsidR="00C655E8">
        <w:t xml:space="preserve">In juni 2016 werd een addendum </w:t>
      </w:r>
      <w:r w:rsidRPr="00DF3DE6" w:rsidR="00B66279">
        <w:t xml:space="preserve">bij het </w:t>
      </w:r>
      <w:r w:rsidRPr="00DF3DE6" w:rsidR="00004DBF">
        <w:t>c</w:t>
      </w:r>
      <w:r w:rsidRPr="00DF3DE6" w:rsidR="00B66279">
        <w:t xml:space="preserve">onvenant </w:t>
      </w:r>
      <w:r w:rsidRPr="00DF3DE6" w:rsidR="00C655E8">
        <w:t>opgesteld</w:t>
      </w:r>
      <w:r w:rsidRPr="00DF3DE6" w:rsidR="00497B70">
        <w:t>, met nieuwe</w:t>
      </w:r>
      <w:r w:rsidRPr="00DF3DE6" w:rsidR="005C156D">
        <w:t>, wetenschappelijk geadviseerde</w:t>
      </w:r>
      <w:r w:rsidRPr="00DF3DE6" w:rsidR="00497B70">
        <w:t xml:space="preserve"> </w:t>
      </w:r>
      <w:r w:rsidRPr="00DF3DE6" w:rsidR="008B16C5">
        <w:t>indicatoren voor het vaststellen van bewustzijn</w:t>
      </w:r>
      <w:r w:rsidRPr="00DF3DE6" w:rsidR="00720FAB">
        <w:t>. Dat werd</w:t>
      </w:r>
      <w:r w:rsidRPr="00DF3DE6" w:rsidR="00CA0849">
        <w:t xml:space="preserve"> </w:t>
      </w:r>
      <w:r w:rsidRPr="00DF3DE6" w:rsidR="00A42FEB">
        <w:t xml:space="preserve">pas </w:t>
      </w:r>
      <w:r w:rsidRPr="00DF3DE6" w:rsidR="004435A0">
        <w:t xml:space="preserve">een jaar later, </w:t>
      </w:r>
      <w:r w:rsidRPr="00DF3DE6" w:rsidR="00A42FEB">
        <w:t xml:space="preserve">op 5 juli 2017 getekend. </w:t>
      </w:r>
      <w:r w:rsidRPr="00DF3DE6" w:rsidR="00655D4A">
        <w:t xml:space="preserve">Uiteindelijk </w:t>
      </w:r>
      <w:r w:rsidRPr="00DF3DE6" w:rsidR="004435A0">
        <w:t xml:space="preserve">trad de </w:t>
      </w:r>
      <w:r w:rsidRPr="00DF3DE6" w:rsidR="00CA360C">
        <w:t xml:space="preserve">AMvB en daarmee het </w:t>
      </w:r>
      <w:r w:rsidRPr="00DF3DE6" w:rsidR="00004DBF">
        <w:t>c</w:t>
      </w:r>
      <w:r w:rsidRPr="00DF3DE6" w:rsidR="00CA360C">
        <w:t xml:space="preserve">onvenant </w:t>
      </w:r>
      <w:r w:rsidRPr="00DF3DE6" w:rsidR="004B5FB2">
        <w:t xml:space="preserve">op 1 januari 2018 </w:t>
      </w:r>
      <w:r w:rsidRPr="00DF3DE6" w:rsidR="00C95959">
        <w:t xml:space="preserve">in werking. </w:t>
      </w:r>
      <w:r w:rsidRPr="00DF3DE6" w:rsidR="00536A90">
        <w:t xml:space="preserve">Ondanks het gebrek aan wetenschappelijke onderbouwing </w:t>
      </w:r>
      <w:r w:rsidRPr="00DF3DE6" w:rsidR="001E7E3A">
        <w:t xml:space="preserve">en de jarenlange interne discussie hierover, </w:t>
      </w:r>
      <w:r w:rsidRPr="00DF3DE6" w:rsidR="00536A90">
        <w:t xml:space="preserve">bleef de </w:t>
      </w:r>
      <w:r w:rsidRPr="00DF3DE6" w:rsidR="00460E4B">
        <w:t>’40-secondenregel’ gehandhaafd</w:t>
      </w:r>
      <w:r w:rsidRPr="00DF3DE6" w:rsidR="002D0361">
        <w:t>.</w:t>
      </w:r>
      <w:r w:rsidRPr="00DF3DE6" w:rsidR="005E7250">
        <w:rPr>
          <w:rStyle w:val="Voetnootmarkering"/>
        </w:rPr>
        <w:footnoteReference w:id="94"/>
      </w:r>
    </w:p>
    <w:p w:rsidRPr="00DF3DE6" w:rsidR="00B424D6" w:rsidP="00DF3DE6" w:rsidRDefault="00B424D6" w14:paraId="22F45F6D" w14:textId="10E6CB32"/>
    <w:p w:rsidRPr="00DF3DE6" w:rsidR="00F929BA" w:rsidP="00DF3DE6" w:rsidRDefault="00F929BA" w14:paraId="5B30D60A" w14:textId="2EAE580E">
      <w:pPr>
        <w:rPr>
          <w:i/>
          <w:iCs/>
          <w:color w:val="000000"/>
        </w:rPr>
      </w:pPr>
      <w:r w:rsidRPr="00DF3DE6">
        <w:rPr>
          <w:i/>
          <w:iCs/>
          <w:color w:val="000000"/>
        </w:rPr>
        <w:t xml:space="preserve">Evaluatie </w:t>
      </w:r>
      <w:r w:rsidRPr="00DF3DE6" w:rsidR="00004DBF">
        <w:rPr>
          <w:i/>
          <w:iCs/>
          <w:color w:val="000000"/>
        </w:rPr>
        <w:t>c</w:t>
      </w:r>
      <w:r w:rsidRPr="00DF3DE6">
        <w:rPr>
          <w:i/>
          <w:iCs/>
          <w:color w:val="000000"/>
        </w:rPr>
        <w:t>onvenant</w:t>
      </w:r>
    </w:p>
    <w:p w:rsidRPr="00DF3DE6" w:rsidR="00F929BA" w:rsidP="00DF3DE6" w:rsidRDefault="00F929BA" w14:paraId="7B901B11" w14:textId="77777777">
      <w:pPr>
        <w:rPr>
          <w:color w:val="000000"/>
        </w:rPr>
      </w:pPr>
    </w:p>
    <w:p w:rsidRPr="00DF3DE6" w:rsidR="00F929BA" w:rsidP="00DF3DE6" w:rsidRDefault="00F929BA" w14:paraId="626B486B" w14:textId="4A09F786">
      <w:r w:rsidRPr="00DF3DE6">
        <w:t xml:space="preserve">In 2021 is het </w:t>
      </w:r>
      <w:r w:rsidRPr="00DF3DE6" w:rsidR="00004DBF">
        <w:t>c</w:t>
      </w:r>
      <w:r w:rsidRPr="00DF3DE6">
        <w:t xml:space="preserve">onvenant geëvalueerd door Deloitte in opdracht van het ministerie van Landbouw, Natuur en Voedselkwaliteit. De evaluatie beperkte zich nadrukkelijk tot de vraag of de afspraken die gemaakt zijn in het </w:t>
      </w:r>
      <w:r w:rsidRPr="00DF3DE6" w:rsidR="00004DBF">
        <w:t>c</w:t>
      </w:r>
      <w:r w:rsidRPr="00DF3DE6">
        <w:t>onvenant in de praktijk tot hun recht komen.</w:t>
      </w:r>
      <w:r w:rsidRPr="00DF3DE6">
        <w:rPr>
          <w:rStyle w:val="Voetnootmarkering"/>
        </w:rPr>
        <w:footnoteReference w:id="95"/>
      </w:r>
      <w:r w:rsidRPr="00DF3DE6">
        <w:rPr>
          <w:rStyle w:val="Voetnootmarkering"/>
        </w:rPr>
        <w:t xml:space="preserve"> </w:t>
      </w:r>
      <w:r w:rsidRPr="00DF3DE6">
        <w:t xml:space="preserve">Met die kanttekening concludeert het evaluatierapport dat het </w:t>
      </w:r>
      <w:r w:rsidRPr="00DF3DE6" w:rsidR="00004DBF">
        <w:t>c</w:t>
      </w:r>
      <w:r w:rsidRPr="00DF3DE6">
        <w:t>onvenant in de praktijk doeltreffend en doelmatig is: de normen die dienen ter verbetering van het dierenwelzijn, zoals vastgelegd in de regelgeving, worden goed nageleefd. Ook wordt een verbetering gezien van het dierenwelzijn ten opzichte van de eerdergenoemde nulmeting uit 2014.</w:t>
      </w:r>
    </w:p>
    <w:p w:rsidRPr="00DF3DE6" w:rsidR="00F929BA" w:rsidP="00DF3DE6" w:rsidRDefault="00F929BA" w14:paraId="48C62AC7" w14:textId="77777777"/>
    <w:p w:rsidRPr="00DF3DE6" w:rsidR="00F929BA" w:rsidP="00DF3DE6" w:rsidRDefault="00F929BA" w14:paraId="7564026F" w14:textId="77777777">
      <w:r w:rsidRPr="00DF3DE6">
        <w:t xml:space="preserve">Deloitte benadrukt echter dat zij in de evaluatie expliciet niet ingaat op de vraag in hoeverre de gemaakte afspraken het dierenwelzijn en vrije belijdenis van godsdienst of levensovertuiging voldoende waarborgen. ‘Dat is een breder ethisch en politiek vraagstuk en valt buiten de scope van de onderhavige opdracht’. In het rapport wordt wel gemeld dat uit een rondgang onder NVWA-toezichthouders blijkt dat de meeste toezichthouders op persoonlijke titel, of op basis van hun morele opvatting of vanuit hun opleiding als dierenarts, tegen </w:t>
      </w:r>
      <w:proofErr w:type="spellStart"/>
      <w:r w:rsidRPr="00DF3DE6">
        <w:t>onbedwelmd</w:t>
      </w:r>
      <w:proofErr w:type="spellEnd"/>
      <w:r w:rsidRPr="00DF3DE6">
        <w:t xml:space="preserve"> slachten zijn vanuit het perspectief dat dit een aantasting is van het dierenwelzijn.</w:t>
      </w:r>
    </w:p>
    <w:p w:rsidRPr="00DF3DE6" w:rsidR="00F929BA" w:rsidP="00DF3DE6" w:rsidRDefault="00F929BA" w14:paraId="18BE5CFB" w14:textId="77777777"/>
    <w:p w:rsidRPr="00DF3DE6" w:rsidR="00F929BA" w:rsidP="00DF3DE6" w:rsidRDefault="00F929BA" w14:paraId="5A01B803" w14:textId="0C73DAD5">
      <w:r w:rsidRPr="00DF3DE6" w:rsidDel="00256CE3">
        <w:t xml:space="preserve">Zelf merkt Bureau Risicobeoordeling &amp; Onderzoek van de NVWA in 2024 het volgende op over de evaluatie van het </w:t>
      </w:r>
      <w:r w:rsidRPr="00DF3DE6" w:rsidR="00004DBF">
        <w:t>c</w:t>
      </w:r>
      <w:r w:rsidRPr="00DF3DE6" w:rsidDel="00256CE3">
        <w:t xml:space="preserve">onvenant: “Hierbij is van belang vast te stellen dat de instrumentele onderdelen van het </w:t>
      </w:r>
      <w:r w:rsidRPr="00DF3DE6" w:rsidR="00004DBF">
        <w:t>c</w:t>
      </w:r>
      <w:r w:rsidRPr="00DF3DE6" w:rsidDel="00256CE3">
        <w:t>onvenant werden geëvalueerd, zoals het naleven van met name de 40</w:t>
      </w:r>
      <w:r w:rsidRPr="00DF3DE6" w:rsidR="00004DBF">
        <w:t>-</w:t>
      </w:r>
      <w:r w:rsidRPr="00DF3DE6" w:rsidDel="00256CE3">
        <w:t xml:space="preserve">secondenregel, en niet de uitgangspunten van het </w:t>
      </w:r>
      <w:r w:rsidRPr="00DF3DE6" w:rsidR="00004DBF">
        <w:t>c</w:t>
      </w:r>
      <w:r w:rsidRPr="00DF3DE6" w:rsidDel="00256CE3">
        <w:t xml:space="preserve">onvenant zelf. Het </w:t>
      </w:r>
      <w:r w:rsidRPr="00DF3DE6" w:rsidR="00004DBF">
        <w:t>c</w:t>
      </w:r>
      <w:r w:rsidRPr="00DF3DE6" w:rsidDel="00256CE3">
        <w:t xml:space="preserve">onvenant heeft dus geleid tot een verbetering voor dierenwelzijn omdat dieren na aansnijden sneller worden </w:t>
      </w:r>
      <w:r w:rsidRPr="00DF3DE6" w:rsidDel="00256CE3">
        <w:lastRenderedPageBreak/>
        <w:t xml:space="preserve">bedwelmd wanneer ze niet bewusteloos raken, maar bij alle dieren schaadt het standaard </w:t>
      </w:r>
      <w:proofErr w:type="spellStart"/>
      <w:r w:rsidRPr="00DF3DE6" w:rsidDel="00256CE3">
        <w:t>onverdoofd</w:t>
      </w:r>
      <w:proofErr w:type="spellEnd"/>
      <w:r w:rsidRPr="00DF3DE6" w:rsidDel="00256CE3">
        <w:t xml:space="preserve"> aansnijden het dierenwelzijn ernstig.”</w:t>
      </w:r>
      <w:r w:rsidRPr="00DF3DE6" w:rsidDel="00256CE3">
        <w:rPr>
          <w:rStyle w:val="Voetnootmarkering"/>
        </w:rPr>
        <w:footnoteReference w:id="96"/>
      </w:r>
    </w:p>
    <w:p w:rsidRPr="00DF3DE6" w:rsidR="00FD10E7" w:rsidP="00DF3DE6" w:rsidRDefault="00FD10E7" w14:paraId="4CA724AD" w14:textId="77777777"/>
    <w:p w:rsidRPr="00DF3DE6" w:rsidR="00FD10E7" w:rsidP="00DF3DE6" w:rsidRDefault="00FD10E7" w14:paraId="73272766" w14:textId="131494FC">
      <w:r w:rsidRPr="00DF3DE6">
        <w:t>H</w:t>
      </w:r>
      <w:r w:rsidRPr="00DF3DE6" w:rsidR="00D1454D">
        <w:t xml:space="preserve">et convenant heeft </w:t>
      </w:r>
      <w:r w:rsidRPr="00DF3DE6" w:rsidR="003858C8">
        <w:t xml:space="preserve">dus </w:t>
      </w:r>
      <w:r w:rsidRPr="00DF3DE6" w:rsidR="00D1454D">
        <w:t xml:space="preserve">tot verbeteringen geleid van het dierenwelzijn in de </w:t>
      </w:r>
      <w:proofErr w:type="spellStart"/>
      <w:r w:rsidRPr="00DF3DE6" w:rsidR="00D3341A">
        <w:t>onbedwelmde</w:t>
      </w:r>
      <w:proofErr w:type="spellEnd"/>
      <w:r w:rsidRPr="00DF3DE6" w:rsidR="00D3341A">
        <w:t xml:space="preserve"> rituele slachtpraktijk. D</w:t>
      </w:r>
      <w:r w:rsidRPr="00DF3DE6" w:rsidR="00265A7C">
        <w:t xml:space="preserve">aar past de kanttekening bij dat een deel van de </w:t>
      </w:r>
      <w:r w:rsidRPr="00DF3DE6" w:rsidR="004B6CEA">
        <w:t xml:space="preserve">verbetering het gevolg is van aangescherpte Europese regels die van kracht werden, en die </w:t>
      </w:r>
      <w:r w:rsidRPr="00DF3DE6" w:rsidR="00250CE5">
        <w:t xml:space="preserve">ook zonder convenant hadden moeten worden </w:t>
      </w:r>
      <w:r w:rsidRPr="00DF3DE6" w:rsidR="002B6CC2">
        <w:t xml:space="preserve">nageleefd. Ook moet </w:t>
      </w:r>
      <w:r w:rsidRPr="00DF3DE6" w:rsidR="003858C8">
        <w:t xml:space="preserve">worden </w:t>
      </w:r>
      <w:r w:rsidRPr="00DF3DE6" w:rsidR="002B6CC2">
        <w:t xml:space="preserve">opgemerkt dat in de evaluatie de </w:t>
      </w:r>
      <w:r w:rsidRPr="00DF3DE6" w:rsidR="003C44C4">
        <w:t xml:space="preserve">huidige praktijk is vergeleken met de situatie in 2014, </w:t>
      </w:r>
      <w:r w:rsidRPr="00DF3DE6" w:rsidR="00ED4467">
        <w:t xml:space="preserve">toen er </w:t>
      </w:r>
      <w:r w:rsidRPr="00DF3DE6" w:rsidR="00923A5B">
        <w:t xml:space="preserve">veel misstanden waren </w:t>
      </w:r>
      <w:r w:rsidRPr="00DF3DE6" w:rsidR="00884170">
        <w:t xml:space="preserve">geconstateerd en de staatssecretaris </w:t>
      </w:r>
      <w:r w:rsidRPr="00DF3DE6" w:rsidR="004C0386">
        <w:t xml:space="preserve">de toenmalige uitvoeringspraktijk van de </w:t>
      </w:r>
      <w:proofErr w:type="spellStart"/>
      <w:r w:rsidRPr="00DF3DE6" w:rsidR="004C0386">
        <w:t>onverdoofde</w:t>
      </w:r>
      <w:proofErr w:type="spellEnd"/>
      <w:r w:rsidRPr="00DF3DE6" w:rsidR="004C0386">
        <w:t xml:space="preserve"> slacht </w:t>
      </w:r>
      <w:r w:rsidRPr="00DF3DE6" w:rsidR="000A0E74">
        <w:t>beoordeelde als ‘</w:t>
      </w:r>
      <w:r w:rsidRPr="00DF3DE6" w:rsidR="004C0386">
        <w:t>niet acceptabel</w:t>
      </w:r>
      <w:r w:rsidRPr="00DF3DE6" w:rsidR="000A0E74">
        <w:t>’</w:t>
      </w:r>
      <w:r w:rsidRPr="00DF3DE6" w:rsidR="004C0386">
        <w:t xml:space="preserve">. </w:t>
      </w:r>
      <w:r w:rsidRPr="00DF3DE6" w:rsidR="00421426">
        <w:t xml:space="preserve">Met die kanttekeningen </w:t>
      </w:r>
      <w:r w:rsidRPr="00DF3DE6" w:rsidR="00B03E15">
        <w:t>stelt ini</w:t>
      </w:r>
      <w:r w:rsidRPr="00DF3DE6" w:rsidR="003776DA">
        <w:t>tia</w:t>
      </w:r>
      <w:r w:rsidRPr="00DF3DE6" w:rsidR="00B03E15">
        <w:t xml:space="preserve">tiefnemer vast dat er </w:t>
      </w:r>
      <w:r w:rsidRPr="00DF3DE6" w:rsidR="00D37B1C">
        <w:t xml:space="preserve">met het convenant verbeteringen zijn doorgevoerd voor dierenwelzijn in de </w:t>
      </w:r>
      <w:proofErr w:type="spellStart"/>
      <w:r w:rsidRPr="00DF3DE6" w:rsidR="00D37B1C">
        <w:t>onverdoofde</w:t>
      </w:r>
      <w:proofErr w:type="spellEnd"/>
      <w:r w:rsidRPr="00DF3DE6" w:rsidR="00D37B1C">
        <w:t xml:space="preserve"> rituele slacht</w:t>
      </w:r>
      <w:r w:rsidRPr="00DF3DE6" w:rsidR="007C2BBD">
        <w:t>praktijk</w:t>
      </w:r>
      <w:r w:rsidRPr="00DF3DE6" w:rsidR="00D37B1C">
        <w:t xml:space="preserve">. </w:t>
      </w:r>
      <w:r w:rsidRPr="00DF3DE6" w:rsidR="00590EF6">
        <w:t>Zoals eerder gememoreerd, is de 40-secondenregel de meest opvallend</w:t>
      </w:r>
      <w:r w:rsidRPr="00DF3DE6" w:rsidR="00DB323E">
        <w:t xml:space="preserve">e afspraak. </w:t>
      </w:r>
      <w:r w:rsidRPr="00DF3DE6" w:rsidR="00187EBC">
        <w:t xml:space="preserve">Die zorgt ervoor dat het lijden van dieren die bij vol bewustzijn worden aangesneden, in tijd wordt beperkt </w:t>
      </w:r>
      <w:r w:rsidRPr="00DF3DE6" w:rsidR="00516358">
        <w:t xml:space="preserve">(tot maximaal 40 seconden). </w:t>
      </w:r>
      <w:r w:rsidRPr="00DF3DE6" w:rsidR="002B31BD">
        <w:t xml:space="preserve">Uit de evaluatie blijkt dat de </w:t>
      </w:r>
      <w:r w:rsidRPr="00DF3DE6" w:rsidR="00B13FA4">
        <w:t xml:space="preserve">regels goed worden toegepast en nageleefd. Daarom onderschrijft initiatiefnemer de conclusie van </w:t>
      </w:r>
      <w:r w:rsidRPr="00DF3DE6" w:rsidR="00EC24EC">
        <w:t>de evaluatie</w:t>
      </w:r>
      <w:r w:rsidRPr="00DF3DE6" w:rsidR="00B13FA4">
        <w:t xml:space="preserve">, dat binnen de kaders van </w:t>
      </w:r>
      <w:r w:rsidRPr="00DF3DE6" w:rsidR="00551E3E">
        <w:t>de doelstellingen van het convenant, het</w:t>
      </w:r>
      <w:r w:rsidRPr="00DF3DE6" w:rsidR="00E25F58">
        <w:t xml:space="preserve"> dierenwelzijn is verbeterd.</w:t>
      </w:r>
    </w:p>
    <w:p w:rsidRPr="00DF3DE6" w:rsidR="003776DA" w:rsidP="00DF3DE6" w:rsidRDefault="003776DA" w14:paraId="384D807B" w14:textId="77777777"/>
    <w:p w:rsidRPr="00DF3DE6" w:rsidR="003776DA" w:rsidDel="00256CE3" w:rsidP="00DF3DE6" w:rsidRDefault="00247205" w14:paraId="33927EA4" w14:textId="7ECE0B25">
      <w:r w:rsidRPr="00DF3DE6">
        <w:t>D</w:t>
      </w:r>
      <w:r w:rsidRPr="00DF3DE6" w:rsidR="00D83684">
        <w:t xml:space="preserve">e </w:t>
      </w:r>
      <w:proofErr w:type="spellStart"/>
      <w:r w:rsidRPr="00DF3DE6" w:rsidR="00D83684">
        <w:t>convenantspartners</w:t>
      </w:r>
      <w:proofErr w:type="spellEnd"/>
      <w:r w:rsidRPr="00DF3DE6" w:rsidR="00D83684">
        <w:t xml:space="preserve"> hebben in de ogen van de initiatiefnemer het maximale gedaan om </w:t>
      </w:r>
      <w:r w:rsidRPr="00DF3DE6" w:rsidR="00547D74">
        <w:t xml:space="preserve">binnen </w:t>
      </w:r>
      <w:r w:rsidRPr="00DF3DE6" w:rsidR="00BE4455">
        <w:t xml:space="preserve">het gestelde kader – </w:t>
      </w:r>
      <w:r w:rsidRPr="00DF3DE6" w:rsidR="00DC1A8A">
        <w:t xml:space="preserve">het </w:t>
      </w:r>
      <w:r w:rsidRPr="00DF3DE6" w:rsidR="00BE4455">
        <w:t xml:space="preserve">behoud van </w:t>
      </w:r>
      <w:proofErr w:type="spellStart"/>
      <w:r w:rsidRPr="00DF3DE6" w:rsidR="00BE4455">
        <w:t>onverdoofde</w:t>
      </w:r>
      <w:proofErr w:type="spellEnd"/>
      <w:r w:rsidRPr="00DF3DE6" w:rsidR="00BE4455">
        <w:t xml:space="preserve"> slacht volgens de </w:t>
      </w:r>
      <w:r w:rsidRPr="00DF3DE6" w:rsidR="00B75447">
        <w:t>i</w:t>
      </w:r>
      <w:r w:rsidRPr="00DF3DE6" w:rsidR="00F22BCB">
        <w:t>sraëlitische</w:t>
      </w:r>
      <w:r w:rsidRPr="00DF3DE6" w:rsidR="00BE4455">
        <w:t xml:space="preserve"> en islami</w:t>
      </w:r>
      <w:r w:rsidRPr="00DF3DE6" w:rsidR="00DC1A8A">
        <w:t xml:space="preserve">tische riten </w:t>
      </w:r>
      <w:r w:rsidRPr="00DF3DE6" w:rsidR="00E238A4">
        <w:t xml:space="preserve">– het dierenwelzijn waar mogelijk te verbeteren. </w:t>
      </w:r>
      <w:r w:rsidRPr="00DF3DE6" w:rsidR="00257FCA">
        <w:t xml:space="preserve">Daar zijn zij ook in geslaagd. </w:t>
      </w:r>
      <w:r w:rsidRPr="00DF3DE6" w:rsidR="003424B7">
        <w:t xml:space="preserve">Tegelijk moet worden vastgesteld dat </w:t>
      </w:r>
      <w:r w:rsidRPr="00DF3DE6" w:rsidR="00B11423">
        <w:t xml:space="preserve">het </w:t>
      </w:r>
      <w:r w:rsidRPr="00DF3DE6" w:rsidR="006B3D3F">
        <w:t xml:space="preserve">meest ingrijpende en ernstige dierenleed </w:t>
      </w:r>
      <w:r w:rsidRPr="00DF3DE6" w:rsidR="00975737">
        <w:t xml:space="preserve">met het convenant niet </w:t>
      </w:r>
      <w:r w:rsidRPr="00DF3DE6" w:rsidR="00AA2D24">
        <w:t>is</w:t>
      </w:r>
      <w:r w:rsidRPr="00DF3DE6" w:rsidR="00975737">
        <w:t xml:space="preserve"> verminderd</w:t>
      </w:r>
      <w:r w:rsidRPr="00DF3DE6" w:rsidR="00CD6441">
        <w:t xml:space="preserve"> – en dat kon ook niet</w:t>
      </w:r>
      <w:r w:rsidRPr="00DF3DE6" w:rsidR="003F7A97">
        <w:t>, gezien het</w:t>
      </w:r>
      <w:r w:rsidRPr="00DF3DE6" w:rsidR="00080C08">
        <w:t xml:space="preserve"> overeengekomen</w:t>
      </w:r>
      <w:r w:rsidRPr="00DF3DE6" w:rsidR="003F7A97">
        <w:t xml:space="preserve"> </w:t>
      </w:r>
      <w:r w:rsidRPr="00DF3DE6" w:rsidR="00A57629">
        <w:t xml:space="preserve">uitgangspunt </w:t>
      </w:r>
      <w:r w:rsidRPr="00DF3DE6" w:rsidR="008977A4">
        <w:t>dat</w:t>
      </w:r>
      <w:r w:rsidRPr="00DF3DE6" w:rsidR="0020708D">
        <w:t xml:space="preserve"> de rituele slacht </w:t>
      </w:r>
      <w:proofErr w:type="spellStart"/>
      <w:r w:rsidRPr="00DF3DE6" w:rsidR="0020708D">
        <w:t>onverdoofd</w:t>
      </w:r>
      <w:proofErr w:type="spellEnd"/>
      <w:r w:rsidRPr="00DF3DE6" w:rsidR="0020708D">
        <w:t xml:space="preserve"> zou blijven plaatsvinden</w:t>
      </w:r>
      <w:r w:rsidRPr="00DF3DE6" w:rsidR="00855BE1">
        <w:t xml:space="preserve">. </w:t>
      </w:r>
      <w:r w:rsidRPr="00DF3DE6" w:rsidR="003D5DF2">
        <w:t xml:space="preserve">De dierenwelzijnsverbeteringen die mogelijk waren binnen het </w:t>
      </w:r>
      <w:r w:rsidRPr="00DF3DE6" w:rsidR="00EC2D17">
        <w:t>kader</w:t>
      </w:r>
      <w:r w:rsidRPr="00DF3DE6" w:rsidR="003D5DF2">
        <w:t xml:space="preserve"> </w:t>
      </w:r>
      <w:r w:rsidRPr="00DF3DE6" w:rsidR="000850AF">
        <w:t xml:space="preserve">van </w:t>
      </w:r>
      <w:r w:rsidRPr="00DF3DE6" w:rsidR="00EC2D17">
        <w:t xml:space="preserve">de </w:t>
      </w:r>
      <w:proofErr w:type="spellStart"/>
      <w:r w:rsidRPr="00DF3DE6" w:rsidR="00EC2D17">
        <w:t>onverdoofde</w:t>
      </w:r>
      <w:proofErr w:type="spellEnd"/>
      <w:r w:rsidRPr="00DF3DE6" w:rsidR="00EC2D17">
        <w:t xml:space="preserve"> slacht</w:t>
      </w:r>
      <w:r w:rsidRPr="00DF3DE6" w:rsidR="000850AF">
        <w:t xml:space="preserve"> </w:t>
      </w:r>
      <w:r w:rsidRPr="00DF3DE6" w:rsidR="00756B66">
        <w:t xml:space="preserve">zijn </w:t>
      </w:r>
      <w:r w:rsidRPr="00DF3DE6" w:rsidR="00174837">
        <w:t>gerealiseerd, maar h</w:t>
      </w:r>
      <w:r w:rsidRPr="00DF3DE6" w:rsidR="00DC07C9">
        <w:t xml:space="preserve">et </w:t>
      </w:r>
      <w:r w:rsidRPr="00DF3DE6" w:rsidR="00B77187">
        <w:t>grootst</w:t>
      </w:r>
      <w:r w:rsidRPr="00DF3DE6" w:rsidR="00622AC2">
        <w:t xml:space="preserve">e </w:t>
      </w:r>
      <w:r w:rsidRPr="00DF3DE6" w:rsidR="00291A06">
        <w:t xml:space="preserve">gevaar voor dierenwelzijn </w:t>
      </w:r>
      <w:r w:rsidRPr="00DF3DE6" w:rsidR="00AF593B">
        <w:t xml:space="preserve">– </w:t>
      </w:r>
      <w:r w:rsidRPr="00DF3DE6" w:rsidR="00291A06">
        <w:t>h</w:t>
      </w:r>
      <w:r w:rsidRPr="00DF3DE6" w:rsidR="00DC07C9">
        <w:t xml:space="preserve">et ernstige en vermijdbare </w:t>
      </w:r>
      <w:r w:rsidRPr="00DF3DE6" w:rsidR="005E57B2">
        <w:t>lijden van dieren dat</w:t>
      </w:r>
      <w:r w:rsidRPr="00DF3DE6" w:rsidR="00DF2A7A">
        <w:t xml:space="preserve"> onvermijdelijk</w:t>
      </w:r>
      <w:r w:rsidRPr="00DF3DE6" w:rsidR="005E57B2">
        <w:t xml:space="preserve"> gepaard gaat </w:t>
      </w:r>
      <w:r w:rsidRPr="00DF3DE6" w:rsidR="008B76EE">
        <w:t xml:space="preserve">met </w:t>
      </w:r>
      <w:proofErr w:type="spellStart"/>
      <w:r w:rsidRPr="00DF3DE6" w:rsidR="00AA242B">
        <w:t>onverdoofd</w:t>
      </w:r>
      <w:proofErr w:type="spellEnd"/>
      <w:r w:rsidRPr="00DF3DE6" w:rsidR="00AA242B">
        <w:t xml:space="preserve"> slachten </w:t>
      </w:r>
      <w:r w:rsidRPr="00DF3DE6" w:rsidR="00AF593B">
        <w:t xml:space="preserve">– </w:t>
      </w:r>
      <w:r w:rsidRPr="00DF3DE6" w:rsidR="008B76EE">
        <w:t xml:space="preserve">is </w:t>
      </w:r>
      <w:r w:rsidRPr="00DF3DE6" w:rsidR="00291A06">
        <w:t xml:space="preserve">met het </w:t>
      </w:r>
      <w:r w:rsidRPr="00DF3DE6" w:rsidR="00287CBC">
        <w:t>c</w:t>
      </w:r>
      <w:r w:rsidRPr="00DF3DE6" w:rsidR="00291A06">
        <w:t>onvenant</w:t>
      </w:r>
      <w:r w:rsidRPr="00DF3DE6" w:rsidR="008B76EE">
        <w:t xml:space="preserve"> in stand gebleven.</w:t>
      </w:r>
      <w:r w:rsidRPr="00DF3DE6" w:rsidR="00314623">
        <w:t xml:space="preserve"> </w:t>
      </w:r>
    </w:p>
    <w:p w:rsidRPr="00DF3DE6" w:rsidR="00F929BA" w:rsidP="00DF3DE6" w:rsidRDefault="00F929BA" w14:paraId="4ED40829" w14:textId="77777777"/>
    <w:p w:rsidRPr="00F71630" w:rsidR="009C2D93" w:rsidP="00F71630" w:rsidRDefault="00F71630" w14:paraId="79D9DED7" w14:textId="16D2B5F5">
      <w:pPr>
        <w:rPr>
          <w:b/>
          <w:bCs/>
        </w:rPr>
      </w:pPr>
      <w:r>
        <w:rPr>
          <w:b/>
          <w:bCs/>
        </w:rPr>
        <w:t xml:space="preserve">3.1.4. </w:t>
      </w:r>
      <w:r w:rsidRPr="00F71630" w:rsidR="004B5771">
        <w:rPr>
          <w:b/>
          <w:bCs/>
        </w:rPr>
        <w:t>H</w:t>
      </w:r>
      <w:r w:rsidRPr="00F71630" w:rsidR="009C2D93">
        <w:rPr>
          <w:b/>
          <w:bCs/>
        </w:rPr>
        <w:t>uidige praktijk sinds het convenant</w:t>
      </w:r>
      <w:r w:rsidRPr="00F71630" w:rsidR="00921356">
        <w:rPr>
          <w:b/>
          <w:bCs/>
        </w:rPr>
        <w:t xml:space="preserve"> en beoordeling dierenwelzijn</w:t>
      </w:r>
    </w:p>
    <w:p w:rsidRPr="00DF3DE6" w:rsidR="00E34D03" w:rsidP="00DF3DE6" w:rsidRDefault="00E34D03" w14:paraId="5D2E4321" w14:textId="77777777"/>
    <w:p w:rsidRPr="00DF3DE6" w:rsidR="0011000E" w:rsidP="00DF3DE6" w:rsidRDefault="0063791B" w14:paraId="2DD02F5C" w14:textId="4F34801B">
      <w:r w:rsidRPr="00DF3DE6">
        <w:rPr>
          <w:color w:val="000000"/>
        </w:rPr>
        <w:t xml:space="preserve">Het </w:t>
      </w:r>
      <w:r w:rsidRPr="00DF3DE6" w:rsidR="00BA326C">
        <w:rPr>
          <w:color w:val="000000"/>
        </w:rPr>
        <w:t xml:space="preserve">totaal aantal </w:t>
      </w:r>
      <w:proofErr w:type="spellStart"/>
      <w:r w:rsidRPr="00DF3DE6" w:rsidR="00BA326C">
        <w:rPr>
          <w:color w:val="000000"/>
        </w:rPr>
        <w:t>onverdoofd</w:t>
      </w:r>
      <w:proofErr w:type="spellEnd"/>
      <w:r w:rsidRPr="00DF3DE6" w:rsidR="00BA326C">
        <w:rPr>
          <w:color w:val="000000"/>
        </w:rPr>
        <w:t xml:space="preserve"> geslachte dieren in Nederland was lange tijd niet </w:t>
      </w:r>
      <w:r w:rsidRPr="00DF3DE6" w:rsidR="00112F2C">
        <w:rPr>
          <w:color w:val="000000"/>
        </w:rPr>
        <w:t xml:space="preserve">precies </w:t>
      </w:r>
      <w:r w:rsidRPr="00DF3DE6" w:rsidR="00BA326C">
        <w:rPr>
          <w:color w:val="000000"/>
        </w:rPr>
        <w:t>bekend</w:t>
      </w:r>
      <w:r w:rsidRPr="00DF3DE6" w:rsidR="0081125E">
        <w:rPr>
          <w:vertAlign w:val="superscript"/>
        </w:rPr>
        <w:footnoteReference w:id="97"/>
      </w:r>
      <w:r w:rsidRPr="00DF3DE6" w:rsidR="0081125E">
        <w:rPr>
          <w:color w:val="000000"/>
        </w:rPr>
        <w:t xml:space="preserve">, omdat registratie ontbrak tot het moment dat het </w:t>
      </w:r>
      <w:r w:rsidRPr="00DF3DE6" w:rsidR="00287CBC">
        <w:rPr>
          <w:color w:val="000000"/>
        </w:rPr>
        <w:t>c</w:t>
      </w:r>
      <w:r w:rsidRPr="00DF3DE6" w:rsidR="0081125E">
        <w:rPr>
          <w:color w:val="000000"/>
        </w:rPr>
        <w:t xml:space="preserve">onvenant in werking trad. </w:t>
      </w:r>
      <w:r w:rsidRPr="00DF3DE6" w:rsidR="000A4C09">
        <w:rPr>
          <w:color w:val="000000"/>
        </w:rPr>
        <w:t>Schattingen liepen uiteen tussen de 370.000 en 1,2 miljoen dieren per jaar.</w:t>
      </w:r>
      <w:r w:rsidRPr="00DF3DE6" w:rsidR="00E74F5E">
        <w:rPr>
          <w:vertAlign w:val="superscript"/>
        </w:rPr>
        <w:footnoteReference w:id="98"/>
      </w:r>
      <w:r w:rsidRPr="00DF3DE6" w:rsidR="001A7CA5">
        <w:rPr>
          <w:color w:val="000000"/>
        </w:rPr>
        <w:t xml:space="preserve"> </w:t>
      </w:r>
      <w:r w:rsidRPr="00DF3DE6" w:rsidR="00265981">
        <w:rPr>
          <w:color w:val="000000"/>
        </w:rPr>
        <w:t xml:space="preserve">De meeste </w:t>
      </w:r>
      <w:proofErr w:type="spellStart"/>
      <w:r w:rsidRPr="00DF3DE6" w:rsidR="00265981">
        <w:rPr>
          <w:color w:val="000000"/>
        </w:rPr>
        <w:t>onbedwelmde</w:t>
      </w:r>
      <w:proofErr w:type="spellEnd"/>
      <w:r w:rsidRPr="00DF3DE6" w:rsidR="00265981">
        <w:rPr>
          <w:color w:val="000000"/>
        </w:rPr>
        <w:t xml:space="preserve"> slacht vond plaats in slachthuizen die ook bedwelmd slachtten voor de reguliere afzet van vlees.</w:t>
      </w:r>
      <w:r w:rsidRPr="00DF3DE6" w:rsidR="00E66467">
        <w:rPr>
          <w:color w:val="000000"/>
        </w:rPr>
        <w:t xml:space="preserve"> </w:t>
      </w:r>
      <w:r w:rsidRPr="00DF3DE6" w:rsidR="0011000E">
        <w:t xml:space="preserve">Sinds de inwerkingtreding van het </w:t>
      </w:r>
      <w:r w:rsidRPr="00DF3DE6" w:rsidR="00287CBC">
        <w:t>c</w:t>
      </w:r>
      <w:r w:rsidRPr="00DF3DE6" w:rsidR="0011000E">
        <w:t xml:space="preserve">onvenant is het aantal dieren dat </w:t>
      </w:r>
      <w:proofErr w:type="spellStart"/>
      <w:r w:rsidRPr="00DF3DE6" w:rsidR="0011000E">
        <w:t>onverdoofd</w:t>
      </w:r>
      <w:proofErr w:type="spellEnd"/>
      <w:r w:rsidRPr="00DF3DE6" w:rsidR="0011000E">
        <w:t xml:space="preserve"> wordt geslacht gedaald. </w:t>
      </w:r>
      <w:r w:rsidRPr="00DF3DE6" w:rsidR="005C4A30">
        <w:t>Een van de</w:t>
      </w:r>
      <w:r w:rsidRPr="00DF3DE6" w:rsidR="000B5289">
        <w:t xml:space="preserve"> vermoedelijke verklaring</w:t>
      </w:r>
      <w:r w:rsidRPr="00DF3DE6" w:rsidR="005C4A30">
        <w:t>en</w:t>
      </w:r>
      <w:r w:rsidRPr="00DF3DE6" w:rsidR="000B5289">
        <w:t xml:space="preserve"> hiervoor valt terug te lezen in de </w:t>
      </w:r>
      <w:r w:rsidRPr="00DF3DE6" w:rsidR="0011000E">
        <w:t xml:space="preserve">later openbaar geworden stukken waaruit blijkt dat de NVWA al verwachtte dat het permanente toezicht dat door het convenant werd ingesteld ertoe zou leiden dat het aantal </w:t>
      </w:r>
      <w:proofErr w:type="spellStart"/>
      <w:r w:rsidRPr="00DF3DE6" w:rsidR="0011000E">
        <w:t>onbedwelmde</w:t>
      </w:r>
      <w:proofErr w:type="spellEnd"/>
      <w:r w:rsidRPr="00DF3DE6" w:rsidR="0011000E">
        <w:t xml:space="preserve"> slachtingen zou gaan dalen, omdat slachterijen dan niet meer uit efficiencyoverwegingen </w:t>
      </w:r>
      <w:r w:rsidRPr="00DF3DE6" w:rsidR="00761A2B">
        <w:t>meer</w:t>
      </w:r>
      <w:r w:rsidRPr="00DF3DE6" w:rsidR="0011000E">
        <w:t xml:space="preserve"> dieren zonder bedwelming zouden slachten.</w:t>
      </w:r>
      <w:r w:rsidRPr="00DF3DE6" w:rsidR="0011000E">
        <w:rPr>
          <w:rStyle w:val="Voetnootmarkering"/>
        </w:rPr>
        <w:footnoteReference w:id="99"/>
      </w:r>
      <w:r w:rsidRPr="00DF3DE6" w:rsidR="0011000E">
        <w:t xml:space="preserve"> Ook is het aannemelijk dat slachthuizen zijn gestopt met </w:t>
      </w:r>
      <w:proofErr w:type="spellStart"/>
      <w:r w:rsidRPr="00DF3DE6" w:rsidR="0011000E">
        <w:t>onbedwelmde</w:t>
      </w:r>
      <w:proofErr w:type="spellEnd"/>
      <w:r w:rsidRPr="00DF3DE6" w:rsidR="0011000E">
        <w:t xml:space="preserve"> slacht doordat verfijningen van </w:t>
      </w:r>
      <w:r w:rsidRPr="00DF3DE6" w:rsidR="0011000E">
        <w:lastRenderedPageBreak/>
        <w:t xml:space="preserve">het slachtproces verplicht werden gesteld door het </w:t>
      </w:r>
      <w:r w:rsidRPr="00DF3DE6" w:rsidR="00287CBC">
        <w:t>c</w:t>
      </w:r>
      <w:r w:rsidRPr="00DF3DE6" w:rsidR="0011000E">
        <w:t>onvenant</w:t>
      </w:r>
      <w:r w:rsidRPr="00DF3DE6" w:rsidR="005D2A9C">
        <w:t xml:space="preserve"> (maar ook de aangescherpte regels uit de Verordening)</w:t>
      </w:r>
      <w:r w:rsidRPr="00DF3DE6" w:rsidR="0011000E">
        <w:t xml:space="preserve">, </w:t>
      </w:r>
      <w:r w:rsidRPr="00DF3DE6" w:rsidR="00E06F30">
        <w:t>waardoor de kostprijs is gestegen</w:t>
      </w:r>
      <w:r w:rsidRPr="00DF3DE6" w:rsidR="0011000E">
        <w:t>.</w:t>
      </w:r>
      <w:r w:rsidRPr="00DF3DE6" w:rsidR="006C6016">
        <w:rPr>
          <w:rStyle w:val="Voetnootmarkering"/>
        </w:rPr>
        <w:footnoteReference w:id="100"/>
      </w:r>
    </w:p>
    <w:p w:rsidRPr="00DF3DE6" w:rsidR="00B75447" w:rsidP="00DF3DE6" w:rsidRDefault="00B75447" w14:paraId="1B116EDD" w14:textId="77777777"/>
    <w:p w:rsidRPr="00DF3DE6" w:rsidR="00616E6D" w:rsidP="00DF3DE6" w:rsidRDefault="00CE14F2" w14:paraId="05BE39AD" w14:textId="5CF46583">
      <w:pPr>
        <w:rPr>
          <w:color w:val="000000"/>
        </w:rPr>
      </w:pPr>
      <w:r w:rsidRPr="00DF3DE6">
        <w:rPr>
          <w:color w:val="000000"/>
        </w:rPr>
        <w:t>Verder</w:t>
      </w:r>
      <w:r w:rsidRPr="00DF3DE6" w:rsidR="00E917FC">
        <w:rPr>
          <w:color w:val="000000"/>
        </w:rPr>
        <w:t xml:space="preserve"> is van belang dat </w:t>
      </w:r>
      <w:r w:rsidRPr="00DF3DE6" w:rsidR="00F04152">
        <w:rPr>
          <w:color w:val="000000"/>
        </w:rPr>
        <w:t xml:space="preserve">bij </w:t>
      </w:r>
      <w:r w:rsidRPr="00DF3DE6" w:rsidR="003369E9">
        <w:rPr>
          <w:color w:val="000000"/>
        </w:rPr>
        <w:t>alle</w:t>
      </w:r>
      <w:r w:rsidRPr="00DF3DE6" w:rsidR="00EC17F1">
        <w:rPr>
          <w:color w:val="000000"/>
        </w:rPr>
        <w:t xml:space="preserve"> </w:t>
      </w:r>
      <w:r w:rsidRPr="00DF3DE6" w:rsidR="0047621E">
        <w:rPr>
          <w:color w:val="000000"/>
        </w:rPr>
        <w:t xml:space="preserve">islamitische </w:t>
      </w:r>
      <w:r w:rsidRPr="00DF3DE6" w:rsidR="0008181B">
        <w:rPr>
          <w:color w:val="000000"/>
        </w:rPr>
        <w:t xml:space="preserve">rituele </w:t>
      </w:r>
      <w:r w:rsidRPr="00DF3DE6" w:rsidR="0047621E">
        <w:rPr>
          <w:color w:val="000000"/>
        </w:rPr>
        <w:t xml:space="preserve">slacht van kippen </w:t>
      </w:r>
      <w:r w:rsidRPr="00DF3DE6" w:rsidR="001F34E2">
        <w:rPr>
          <w:color w:val="000000"/>
        </w:rPr>
        <w:t>inmidde</w:t>
      </w:r>
      <w:r w:rsidRPr="00DF3DE6" w:rsidR="00032F89">
        <w:rPr>
          <w:color w:val="000000"/>
        </w:rPr>
        <w:t>ls bedwelming</w:t>
      </w:r>
      <w:r w:rsidRPr="00DF3DE6" w:rsidR="003369E9">
        <w:rPr>
          <w:color w:val="000000"/>
        </w:rPr>
        <w:t xml:space="preserve"> plaatsvindt. </w:t>
      </w:r>
      <w:r w:rsidRPr="00DF3DE6" w:rsidR="006B2AE0">
        <w:rPr>
          <w:color w:val="000000"/>
        </w:rPr>
        <w:t xml:space="preserve">Hoewel er in 2013 nog bij twee kleine pluimveeslachthuizen </w:t>
      </w:r>
      <w:proofErr w:type="spellStart"/>
      <w:r w:rsidRPr="00DF3DE6" w:rsidR="006B2AE0">
        <w:rPr>
          <w:color w:val="000000"/>
        </w:rPr>
        <w:t>onbedwelmd</w:t>
      </w:r>
      <w:proofErr w:type="spellEnd"/>
      <w:r w:rsidRPr="00DF3DE6" w:rsidR="006B2AE0">
        <w:rPr>
          <w:color w:val="000000"/>
        </w:rPr>
        <w:t xml:space="preserve"> werd geslacht</w:t>
      </w:r>
      <w:r w:rsidRPr="00DF3DE6" w:rsidR="000D0C39">
        <w:rPr>
          <w:color w:val="000000"/>
        </w:rPr>
        <w:t xml:space="preserve"> volgens de islamitische ritus</w:t>
      </w:r>
      <w:r w:rsidRPr="00DF3DE6" w:rsidR="006B2AE0">
        <w:rPr>
          <w:rStyle w:val="Voetnootmarkering"/>
          <w:color w:val="000000"/>
        </w:rPr>
        <w:footnoteReference w:id="101"/>
      </w:r>
      <w:r w:rsidRPr="00DF3DE6" w:rsidR="006B2AE0">
        <w:rPr>
          <w:color w:val="000000"/>
        </w:rPr>
        <w:t xml:space="preserve">, vindt er inmiddels geen </w:t>
      </w:r>
      <w:proofErr w:type="spellStart"/>
      <w:r w:rsidRPr="00DF3DE6" w:rsidR="006B2AE0">
        <w:rPr>
          <w:color w:val="000000"/>
        </w:rPr>
        <w:t>onbedwelmde</w:t>
      </w:r>
      <w:proofErr w:type="spellEnd"/>
      <w:r w:rsidRPr="00DF3DE6" w:rsidR="006B2AE0">
        <w:rPr>
          <w:color w:val="000000"/>
        </w:rPr>
        <w:t xml:space="preserve"> slacht van kippen meer plaats; alle slacht</w:t>
      </w:r>
      <w:r w:rsidRPr="00DF3DE6" w:rsidR="00300500">
        <w:rPr>
          <w:color w:val="000000"/>
        </w:rPr>
        <w:t xml:space="preserve"> van kippen volgens islamitische ritus</w:t>
      </w:r>
      <w:r w:rsidRPr="00DF3DE6" w:rsidR="006B2AE0">
        <w:rPr>
          <w:color w:val="000000"/>
        </w:rPr>
        <w:t xml:space="preserve"> vindt plaats na voorafgaande bedwelming.</w:t>
      </w:r>
      <w:r w:rsidRPr="00DF3DE6" w:rsidR="006B2AE0">
        <w:rPr>
          <w:rStyle w:val="Voetnootmarkering"/>
          <w:color w:val="000000"/>
        </w:rPr>
        <w:footnoteReference w:id="102"/>
      </w:r>
      <w:r w:rsidRPr="00DF3DE6" w:rsidR="005C4A30">
        <w:rPr>
          <w:color w:val="000000"/>
        </w:rPr>
        <w:t xml:space="preserve"> </w:t>
      </w:r>
    </w:p>
    <w:p w:rsidRPr="00DF3DE6" w:rsidR="00616E6D" w:rsidP="00DF3DE6" w:rsidRDefault="00616E6D" w14:paraId="632B07F7" w14:textId="77777777">
      <w:pPr>
        <w:rPr>
          <w:color w:val="000000"/>
        </w:rPr>
      </w:pPr>
    </w:p>
    <w:p w:rsidRPr="00DF3DE6" w:rsidR="00FF6FA2" w:rsidP="00DF3DE6" w:rsidRDefault="00D87923" w14:paraId="351305D5" w14:textId="45A62D25">
      <w:r w:rsidRPr="00DF3DE6">
        <w:rPr>
          <w:color w:val="000000"/>
        </w:rPr>
        <w:t>De laatste jaren worden er i</w:t>
      </w:r>
      <w:r w:rsidRPr="00DF3DE6" w:rsidR="00FF6FA2">
        <w:rPr>
          <w:color w:val="000000"/>
        </w:rPr>
        <w:t xml:space="preserve">n Nederland tussen de 25.000 en 70.000 </w:t>
      </w:r>
      <w:r w:rsidRPr="00DF3DE6" w:rsidR="006B2AE0">
        <w:rPr>
          <w:color w:val="000000"/>
        </w:rPr>
        <w:t xml:space="preserve">runderen, schapen en geiten </w:t>
      </w:r>
      <w:r w:rsidRPr="00DF3DE6" w:rsidR="00FF6FA2">
        <w:rPr>
          <w:color w:val="000000"/>
        </w:rPr>
        <w:t xml:space="preserve">per jaar </w:t>
      </w:r>
      <w:proofErr w:type="spellStart"/>
      <w:r w:rsidRPr="00DF3DE6" w:rsidR="007320A5">
        <w:rPr>
          <w:color w:val="000000"/>
        </w:rPr>
        <w:t>onbedwelmd</w:t>
      </w:r>
      <w:proofErr w:type="spellEnd"/>
      <w:r w:rsidRPr="00DF3DE6" w:rsidR="007320A5">
        <w:rPr>
          <w:color w:val="000000"/>
        </w:rPr>
        <w:t xml:space="preserve"> </w:t>
      </w:r>
      <w:r w:rsidRPr="00DF3DE6" w:rsidR="00FF6FA2">
        <w:rPr>
          <w:color w:val="000000"/>
        </w:rPr>
        <w:t xml:space="preserve">geslacht. Er zijn nog ongeveer vijftig slachterijen waar </w:t>
      </w:r>
      <w:r w:rsidRPr="00DF3DE6" w:rsidR="006B2AE0">
        <w:rPr>
          <w:color w:val="000000"/>
        </w:rPr>
        <w:t>deze dieren</w:t>
      </w:r>
      <w:r w:rsidRPr="00DF3DE6" w:rsidR="00FF6FA2">
        <w:rPr>
          <w:color w:val="000000"/>
        </w:rPr>
        <w:t xml:space="preserve"> </w:t>
      </w:r>
      <w:proofErr w:type="spellStart"/>
      <w:r w:rsidRPr="00DF3DE6" w:rsidR="007320A5">
        <w:rPr>
          <w:color w:val="000000"/>
        </w:rPr>
        <w:t>onbedwelmd</w:t>
      </w:r>
      <w:proofErr w:type="spellEnd"/>
      <w:r w:rsidRPr="00DF3DE6" w:rsidR="007320A5">
        <w:rPr>
          <w:color w:val="000000"/>
        </w:rPr>
        <w:t xml:space="preserve"> </w:t>
      </w:r>
      <w:r w:rsidRPr="00DF3DE6" w:rsidR="00FF6FA2">
        <w:rPr>
          <w:color w:val="000000"/>
        </w:rPr>
        <w:t>worden geslacht volgens islamitische riten.</w:t>
      </w:r>
      <w:r w:rsidRPr="00DF3DE6" w:rsidR="00FF6FA2">
        <w:rPr>
          <w:rStyle w:val="Voetnootmarkering"/>
          <w:color w:val="000000"/>
        </w:rPr>
        <w:footnoteReference w:id="103"/>
      </w:r>
      <w:r w:rsidRPr="00DF3DE6" w:rsidR="00FF6FA2">
        <w:rPr>
          <w:color w:val="000000"/>
        </w:rPr>
        <w:t xml:space="preserve"> Het aantal slachtingen op de vijftig slachterijen waar wel nog </w:t>
      </w:r>
      <w:proofErr w:type="spellStart"/>
      <w:r w:rsidRPr="00DF3DE6" w:rsidR="007320A5">
        <w:rPr>
          <w:color w:val="000000"/>
        </w:rPr>
        <w:t>onbedwelmde</w:t>
      </w:r>
      <w:proofErr w:type="spellEnd"/>
      <w:r w:rsidRPr="00DF3DE6" w:rsidR="007320A5">
        <w:rPr>
          <w:color w:val="000000"/>
        </w:rPr>
        <w:t xml:space="preserve"> </w:t>
      </w:r>
      <w:r w:rsidRPr="00DF3DE6" w:rsidR="00FF6FA2">
        <w:rPr>
          <w:color w:val="000000"/>
        </w:rPr>
        <w:t xml:space="preserve">slacht plaatsvindt, loopt naar schatting sterk uiteen. Op een aantal van deze slachterijen wordt niet regelmatig of alleen voor het offerfeest </w:t>
      </w:r>
      <w:proofErr w:type="spellStart"/>
      <w:r w:rsidRPr="00DF3DE6" w:rsidR="00376964">
        <w:rPr>
          <w:color w:val="000000"/>
        </w:rPr>
        <w:t>onbedwelmd</w:t>
      </w:r>
      <w:proofErr w:type="spellEnd"/>
      <w:r w:rsidRPr="00DF3DE6" w:rsidR="00376964">
        <w:rPr>
          <w:color w:val="000000"/>
        </w:rPr>
        <w:t xml:space="preserve"> </w:t>
      </w:r>
      <w:r w:rsidRPr="00DF3DE6" w:rsidR="00FF6FA2">
        <w:rPr>
          <w:color w:val="000000"/>
        </w:rPr>
        <w:t xml:space="preserve">geslacht. Op 80% van de slachthuizen die </w:t>
      </w:r>
      <w:proofErr w:type="spellStart"/>
      <w:r w:rsidRPr="00DF3DE6" w:rsidR="00FF6FA2">
        <w:rPr>
          <w:color w:val="000000"/>
        </w:rPr>
        <w:t>onbedwelmd</w:t>
      </w:r>
      <w:proofErr w:type="spellEnd"/>
      <w:r w:rsidRPr="00DF3DE6" w:rsidR="00FF6FA2">
        <w:rPr>
          <w:color w:val="000000"/>
        </w:rPr>
        <w:t xml:space="preserve"> mogen slachten, wordt ook bedwelmd geslacht. </w:t>
      </w:r>
    </w:p>
    <w:p w:rsidRPr="00DF3DE6" w:rsidR="00FF6FA2" w:rsidP="00DF3DE6" w:rsidRDefault="00FF6FA2" w14:paraId="35D37C12" w14:textId="77777777"/>
    <w:p w:rsidRPr="00DF3DE6" w:rsidR="00FF6FA2" w:rsidP="00DF3DE6" w:rsidRDefault="00E5307B" w14:paraId="21C993EE" w14:textId="4AC542B7">
      <w:r w:rsidRPr="00DF3DE6">
        <w:t xml:space="preserve">Er </w:t>
      </w:r>
      <w:r w:rsidRPr="00DF3DE6" w:rsidR="004950A4">
        <w:t>wordt</w:t>
      </w:r>
      <w:r w:rsidRPr="00DF3DE6">
        <w:t xml:space="preserve"> in Nederland </w:t>
      </w:r>
      <w:r w:rsidRPr="00DF3DE6" w:rsidR="004950A4">
        <w:t>niet meer</w:t>
      </w:r>
      <w:r w:rsidRPr="00DF3DE6" w:rsidR="001A6C02">
        <w:t xml:space="preserve"> </w:t>
      </w:r>
      <w:r w:rsidRPr="00DF3DE6" w:rsidR="004950A4">
        <w:t>ge</w:t>
      </w:r>
      <w:r w:rsidRPr="00DF3DE6" w:rsidR="001A6C02">
        <w:t xml:space="preserve">slacht volgens </w:t>
      </w:r>
      <w:r w:rsidRPr="00DF3DE6" w:rsidR="00F22BCB">
        <w:t>israëlitische</w:t>
      </w:r>
      <w:r w:rsidRPr="00DF3DE6" w:rsidR="001A6C02">
        <w:t xml:space="preserve"> rit</w:t>
      </w:r>
      <w:r w:rsidRPr="00DF3DE6" w:rsidR="004950A4">
        <w:t>us</w:t>
      </w:r>
      <w:r w:rsidRPr="00DF3DE6" w:rsidR="001A6C02">
        <w:t xml:space="preserve">. </w:t>
      </w:r>
      <w:r w:rsidRPr="00DF3DE6" w:rsidR="00287CBC">
        <w:t>Koosjer</w:t>
      </w:r>
      <w:r w:rsidRPr="00DF3DE6" w:rsidR="004950A4">
        <w:t xml:space="preserve">e slacht van pluimvee vindt </w:t>
      </w:r>
      <w:r w:rsidRPr="00DF3DE6">
        <w:t xml:space="preserve">al langere tijd </w:t>
      </w:r>
      <w:r w:rsidRPr="00DF3DE6" w:rsidR="004950A4">
        <w:t>niet meer plaats in Nederland</w:t>
      </w:r>
      <w:r w:rsidRPr="00DF3DE6">
        <w:t>.</w:t>
      </w:r>
      <w:r w:rsidRPr="00DF3DE6" w:rsidR="00C50089">
        <w:rPr>
          <w:rStyle w:val="Voetnootmarkering"/>
        </w:rPr>
        <w:footnoteReference w:id="104"/>
      </w:r>
      <w:r w:rsidRPr="00DF3DE6">
        <w:t xml:space="preserve"> </w:t>
      </w:r>
      <w:r w:rsidRPr="00DF3DE6" w:rsidR="00843577">
        <w:t xml:space="preserve">Tot enkele jaren geleden </w:t>
      </w:r>
      <w:r w:rsidRPr="00DF3DE6" w:rsidR="004950A4">
        <w:t>kende Nederland</w:t>
      </w:r>
      <w:r w:rsidRPr="00DF3DE6" w:rsidR="00843577">
        <w:t xml:space="preserve"> nog één </w:t>
      </w:r>
      <w:r w:rsidRPr="00DF3DE6" w:rsidR="005671A3">
        <w:t>slachtplaats</w:t>
      </w:r>
      <w:r w:rsidRPr="00DF3DE6" w:rsidR="00843577">
        <w:t xml:space="preserve"> </w:t>
      </w:r>
      <w:r w:rsidRPr="00DF3DE6" w:rsidR="004950A4">
        <w:t xml:space="preserve">waar werd </w:t>
      </w:r>
      <w:r w:rsidRPr="00DF3DE6" w:rsidR="00843577">
        <w:t xml:space="preserve">geslacht volgens </w:t>
      </w:r>
      <w:r w:rsidRPr="00DF3DE6" w:rsidR="00F22BCB">
        <w:t>israëlitische</w:t>
      </w:r>
      <w:r w:rsidRPr="00DF3DE6" w:rsidR="00843577">
        <w:t xml:space="preserve"> </w:t>
      </w:r>
      <w:r w:rsidRPr="00DF3DE6" w:rsidR="00297CD7">
        <w:t>ritus</w:t>
      </w:r>
      <w:r w:rsidRPr="00DF3DE6" w:rsidR="00843577">
        <w:t>. Het betrof hier uitsluitend jonge stieren, zo’n 1.000 tot 3.000 dieren per jaar.</w:t>
      </w:r>
      <w:r w:rsidRPr="00DF3DE6" w:rsidR="00843577">
        <w:rPr>
          <w:rStyle w:val="Voetnootmarkering"/>
        </w:rPr>
        <w:footnoteReference w:id="105"/>
      </w:r>
      <w:r w:rsidRPr="00DF3DE6" w:rsidR="00843577">
        <w:t xml:space="preserve"> </w:t>
      </w:r>
      <w:r w:rsidRPr="00DF3DE6" w:rsidR="005671A3">
        <w:t>Vlees van andere dieren, zoals van lammetjes of kippen, werd al langer geïmporteerd vanuit het buitenland.</w:t>
      </w:r>
      <w:r w:rsidRPr="00DF3DE6" w:rsidR="005671A3">
        <w:rPr>
          <w:rStyle w:val="Voetnootmarkering"/>
        </w:rPr>
        <w:footnoteReference w:id="106"/>
      </w:r>
      <w:r w:rsidRPr="00DF3DE6" w:rsidR="005671A3">
        <w:t xml:space="preserve"> </w:t>
      </w:r>
      <w:r w:rsidRPr="00DF3DE6" w:rsidR="00FF6FA2">
        <w:t xml:space="preserve">In 2024 is de laatste </w:t>
      </w:r>
      <w:r w:rsidRPr="00DF3DE6" w:rsidR="00287CBC">
        <w:t>koosjer</w:t>
      </w:r>
      <w:r w:rsidRPr="00DF3DE6" w:rsidR="00FF6FA2">
        <w:t>e slagerij van Nederland failliet gegaan.</w:t>
      </w:r>
      <w:r w:rsidRPr="00DF3DE6" w:rsidR="00FF6FA2">
        <w:rPr>
          <w:rStyle w:val="Voetnootmarkering"/>
        </w:rPr>
        <w:footnoteReference w:id="107"/>
      </w:r>
      <w:r w:rsidRPr="00DF3DE6" w:rsidR="00FF6FA2">
        <w:t xml:space="preserve"> Het vlees dat daar werd verkocht werd al enige tijd niet meer in Nederland geslacht, maar geïmporteerd vanuit het buitenland.</w:t>
      </w:r>
      <w:r w:rsidRPr="00DF3DE6" w:rsidR="00FF6FA2">
        <w:rPr>
          <w:rStyle w:val="Voetnootmarkering"/>
        </w:rPr>
        <w:footnoteReference w:id="108"/>
      </w:r>
      <w:r w:rsidRPr="00DF3DE6" w:rsidR="00FF6FA2">
        <w:t xml:space="preserve"> </w:t>
      </w:r>
    </w:p>
    <w:p w:rsidRPr="00DF3DE6" w:rsidR="00FF6FA2" w:rsidP="00DF3DE6" w:rsidRDefault="00FF6FA2" w14:paraId="565A63E4" w14:textId="77777777"/>
    <w:p w:rsidRPr="00DF3DE6" w:rsidR="0015734D" w:rsidP="00DF3DE6" w:rsidRDefault="0015734D" w14:paraId="3BC35E3D" w14:textId="284F6CD5">
      <w:pPr>
        <w:rPr>
          <w:color w:val="000000"/>
        </w:rPr>
      </w:pPr>
      <w:r w:rsidRPr="00DF3DE6">
        <w:rPr>
          <w:color w:val="000000"/>
        </w:rPr>
        <w:t xml:space="preserve">Verder constateert de NVWA dat het aantal dieren waarbij </w:t>
      </w:r>
      <w:r w:rsidRPr="00DF3DE6" w:rsidR="00051F14">
        <w:rPr>
          <w:color w:val="000000"/>
        </w:rPr>
        <w:t xml:space="preserve">de zogenaamde </w:t>
      </w:r>
      <w:r w:rsidRPr="00DF3DE6">
        <w:rPr>
          <w:color w:val="000000"/>
        </w:rPr>
        <w:t xml:space="preserve">“post-cut </w:t>
      </w:r>
      <w:proofErr w:type="spellStart"/>
      <w:r w:rsidRPr="00DF3DE6">
        <w:rPr>
          <w:color w:val="000000"/>
        </w:rPr>
        <w:t>stunning</w:t>
      </w:r>
      <w:proofErr w:type="spellEnd"/>
      <w:r w:rsidRPr="00DF3DE6">
        <w:rPr>
          <w:color w:val="000000"/>
        </w:rPr>
        <w:t xml:space="preserve">” wordt toegepast, de afgelopen jaren is toegenomen. </w:t>
      </w:r>
      <w:r w:rsidRPr="00DF3DE6" w:rsidR="00DB6CE0">
        <w:rPr>
          <w:color w:val="000000"/>
        </w:rPr>
        <w:t xml:space="preserve">Bij post-cut </w:t>
      </w:r>
      <w:proofErr w:type="spellStart"/>
      <w:r w:rsidRPr="00DF3DE6" w:rsidR="00DB6CE0">
        <w:rPr>
          <w:color w:val="000000"/>
        </w:rPr>
        <w:t>stunning</w:t>
      </w:r>
      <w:proofErr w:type="spellEnd"/>
      <w:r w:rsidRPr="00DF3DE6" w:rsidR="00DB6CE0">
        <w:rPr>
          <w:color w:val="000000"/>
        </w:rPr>
        <w:t xml:space="preserve"> wordt een dier </w:t>
      </w:r>
      <w:r w:rsidRPr="00DF3DE6" w:rsidR="008311CE">
        <w:rPr>
          <w:color w:val="000000"/>
        </w:rPr>
        <w:t>ge</w:t>
      </w:r>
      <w:r w:rsidRPr="00DF3DE6" w:rsidR="003E0D65">
        <w:rPr>
          <w:color w:val="000000"/>
        </w:rPr>
        <w:t xml:space="preserve">fixeerd en </w:t>
      </w:r>
      <w:proofErr w:type="spellStart"/>
      <w:r w:rsidRPr="00DF3DE6" w:rsidR="003E0D65">
        <w:rPr>
          <w:color w:val="000000"/>
        </w:rPr>
        <w:t>onbedwelmd</w:t>
      </w:r>
      <w:proofErr w:type="spellEnd"/>
      <w:r w:rsidRPr="00DF3DE6" w:rsidR="003E0D65">
        <w:rPr>
          <w:color w:val="000000"/>
        </w:rPr>
        <w:t xml:space="preserve"> aangesneden</w:t>
      </w:r>
      <w:r w:rsidRPr="00DF3DE6" w:rsidR="00873893">
        <w:rPr>
          <w:color w:val="000000"/>
        </w:rPr>
        <w:t xml:space="preserve">. Direct na de </w:t>
      </w:r>
      <w:proofErr w:type="spellStart"/>
      <w:r w:rsidRPr="00DF3DE6" w:rsidR="00873893">
        <w:rPr>
          <w:color w:val="000000"/>
        </w:rPr>
        <w:t>halssnede</w:t>
      </w:r>
      <w:proofErr w:type="spellEnd"/>
      <w:r w:rsidRPr="00DF3DE6" w:rsidR="00873893">
        <w:rPr>
          <w:color w:val="000000"/>
        </w:rPr>
        <w:t xml:space="preserve"> </w:t>
      </w:r>
      <w:r w:rsidRPr="00DF3DE6" w:rsidR="00A82A0A">
        <w:rPr>
          <w:color w:val="000000"/>
        </w:rPr>
        <w:t xml:space="preserve">wordt </w:t>
      </w:r>
      <w:r w:rsidRPr="00DF3DE6" w:rsidR="005433BA">
        <w:rPr>
          <w:color w:val="000000"/>
        </w:rPr>
        <w:t xml:space="preserve">alsnog </w:t>
      </w:r>
      <w:r w:rsidRPr="00DF3DE6" w:rsidR="006D67B5">
        <w:rPr>
          <w:color w:val="000000"/>
        </w:rPr>
        <w:t>bedwelming toe</w:t>
      </w:r>
      <w:r w:rsidRPr="00DF3DE6" w:rsidR="006D4617">
        <w:rPr>
          <w:color w:val="000000"/>
        </w:rPr>
        <w:t>ge</w:t>
      </w:r>
      <w:r w:rsidRPr="00DF3DE6" w:rsidR="004A0F95">
        <w:rPr>
          <w:color w:val="000000"/>
        </w:rPr>
        <w:t xml:space="preserve">past, </w:t>
      </w:r>
      <w:r w:rsidRPr="00DF3DE6" w:rsidR="00473DCD">
        <w:rPr>
          <w:color w:val="000000"/>
        </w:rPr>
        <w:t xml:space="preserve">in het geval van runderen gebeurt dat met een penschiettoestel. </w:t>
      </w:r>
      <w:r w:rsidRPr="00DF3DE6" w:rsidR="0002428A">
        <w:rPr>
          <w:color w:val="000000"/>
        </w:rPr>
        <w:t>Uit recente cijfers van de NVWA</w:t>
      </w:r>
      <w:r w:rsidRPr="00DF3DE6" w:rsidR="00160C42">
        <w:rPr>
          <w:color w:val="000000"/>
        </w:rPr>
        <w:t xml:space="preserve"> (2020-2023)</w:t>
      </w:r>
      <w:r w:rsidRPr="00DF3DE6" w:rsidR="0002428A">
        <w:rPr>
          <w:color w:val="000000"/>
        </w:rPr>
        <w:t xml:space="preserve"> blijkt dat d</w:t>
      </w:r>
      <w:r w:rsidRPr="00DF3DE6" w:rsidR="005418AC">
        <w:rPr>
          <w:color w:val="000000"/>
        </w:rPr>
        <w:t>it b</w:t>
      </w:r>
      <w:r w:rsidRPr="00DF3DE6">
        <w:rPr>
          <w:color w:val="000000"/>
        </w:rPr>
        <w:t xml:space="preserve">ij zo’n 50-75% van de runderen die </w:t>
      </w:r>
      <w:proofErr w:type="spellStart"/>
      <w:r w:rsidRPr="00DF3DE6">
        <w:rPr>
          <w:color w:val="000000"/>
        </w:rPr>
        <w:t>onverdoofd</w:t>
      </w:r>
      <w:proofErr w:type="spellEnd"/>
      <w:r w:rsidRPr="00DF3DE6">
        <w:rPr>
          <w:color w:val="000000"/>
        </w:rPr>
        <w:t xml:space="preserve"> worden geslacht </w:t>
      </w:r>
      <w:r w:rsidRPr="00DF3DE6" w:rsidR="00F02E7E">
        <w:rPr>
          <w:color w:val="000000"/>
        </w:rPr>
        <w:t>gebeurt</w:t>
      </w:r>
      <w:r w:rsidRPr="00DF3DE6">
        <w:rPr>
          <w:color w:val="000000"/>
        </w:rPr>
        <w:t xml:space="preserve">. Bij het overige deel wordt </w:t>
      </w:r>
      <w:r w:rsidRPr="00DF3DE6" w:rsidR="009A0800">
        <w:rPr>
          <w:color w:val="000000"/>
        </w:rPr>
        <w:t xml:space="preserve">geen post-cut </w:t>
      </w:r>
      <w:proofErr w:type="spellStart"/>
      <w:r w:rsidRPr="00DF3DE6" w:rsidR="009A0800">
        <w:rPr>
          <w:color w:val="000000"/>
        </w:rPr>
        <w:t>stunning</w:t>
      </w:r>
      <w:proofErr w:type="spellEnd"/>
      <w:r w:rsidRPr="00DF3DE6">
        <w:rPr>
          <w:color w:val="000000"/>
        </w:rPr>
        <w:t xml:space="preserve"> toegepast</w:t>
      </w:r>
      <w:r w:rsidRPr="00DF3DE6" w:rsidR="00CA066A">
        <w:rPr>
          <w:color w:val="000000"/>
        </w:rPr>
        <w:t xml:space="preserve">; deze dieren worden </w:t>
      </w:r>
      <w:proofErr w:type="spellStart"/>
      <w:r w:rsidRPr="00DF3DE6" w:rsidR="00CA066A">
        <w:rPr>
          <w:color w:val="000000"/>
        </w:rPr>
        <w:t>onverdoofd</w:t>
      </w:r>
      <w:proofErr w:type="spellEnd"/>
      <w:r w:rsidRPr="00DF3DE6" w:rsidR="00CA066A">
        <w:rPr>
          <w:color w:val="000000"/>
        </w:rPr>
        <w:t xml:space="preserve"> geslacht</w:t>
      </w:r>
      <w:r w:rsidRPr="00DF3DE6" w:rsidR="00FE7F01">
        <w:rPr>
          <w:color w:val="000000"/>
        </w:rPr>
        <w:t xml:space="preserve"> </w:t>
      </w:r>
      <w:r w:rsidRPr="00DF3DE6" w:rsidR="004E7CC7">
        <w:rPr>
          <w:color w:val="000000"/>
        </w:rPr>
        <w:t>waarbij</w:t>
      </w:r>
      <w:r w:rsidRPr="00DF3DE6" w:rsidR="008856A7">
        <w:rPr>
          <w:color w:val="000000"/>
        </w:rPr>
        <w:t xml:space="preserve"> de 40-secondenregel uit het convenant</w:t>
      </w:r>
      <w:r w:rsidRPr="00DF3DE6" w:rsidR="004E7CC7">
        <w:rPr>
          <w:color w:val="000000"/>
        </w:rPr>
        <w:t xml:space="preserve"> wordt toegepast</w:t>
      </w:r>
      <w:r w:rsidRPr="00DF3DE6">
        <w:rPr>
          <w:color w:val="000000"/>
        </w:rPr>
        <w:t>. Zo’n 15-20% van de</w:t>
      </w:r>
      <w:r w:rsidRPr="00DF3DE6" w:rsidR="00082FFA">
        <w:rPr>
          <w:color w:val="000000"/>
        </w:rPr>
        <w:t>ze</w:t>
      </w:r>
      <w:r w:rsidRPr="00DF3DE6">
        <w:rPr>
          <w:color w:val="000000"/>
        </w:rPr>
        <w:t xml:space="preserve"> runderen raakt binnen de 40 seconden buiten bewustzijn en </w:t>
      </w:r>
      <w:r w:rsidRPr="00DF3DE6">
        <w:rPr>
          <w:color w:val="000000"/>
        </w:rPr>
        <w:lastRenderedPageBreak/>
        <w:t xml:space="preserve">wordt niet </w:t>
      </w:r>
      <w:r w:rsidRPr="00DF3DE6" w:rsidR="00A153FD">
        <w:rPr>
          <w:color w:val="000000"/>
        </w:rPr>
        <w:t xml:space="preserve">alsnog </w:t>
      </w:r>
      <w:r w:rsidRPr="00DF3DE6">
        <w:rPr>
          <w:color w:val="000000"/>
        </w:rPr>
        <w:t>bedwelmd</w:t>
      </w:r>
      <w:r w:rsidRPr="00DF3DE6" w:rsidR="00A153FD">
        <w:rPr>
          <w:color w:val="000000"/>
        </w:rPr>
        <w:t xml:space="preserve"> na de </w:t>
      </w:r>
      <w:proofErr w:type="spellStart"/>
      <w:r w:rsidRPr="00DF3DE6" w:rsidR="00A153FD">
        <w:rPr>
          <w:color w:val="000000"/>
        </w:rPr>
        <w:t>halssnede</w:t>
      </w:r>
      <w:proofErr w:type="spellEnd"/>
      <w:r w:rsidRPr="00DF3DE6">
        <w:rPr>
          <w:color w:val="000000"/>
        </w:rPr>
        <w:t>.</w:t>
      </w:r>
      <w:r w:rsidRPr="00DF3DE6">
        <w:rPr>
          <w:rStyle w:val="Voetnootmarkering"/>
          <w:color w:val="000000"/>
        </w:rPr>
        <w:footnoteReference w:id="109"/>
      </w:r>
      <w:r w:rsidRPr="00DF3DE6">
        <w:rPr>
          <w:color w:val="000000"/>
        </w:rPr>
        <w:t xml:space="preserve"> Zo’n 2,5-5% van de runderen is vlak voor de 40 seconden na</w:t>
      </w:r>
      <w:r w:rsidRPr="00DF3DE6" w:rsidR="005E362D">
        <w:rPr>
          <w:color w:val="000000"/>
        </w:rPr>
        <w:t xml:space="preserve"> de </w:t>
      </w:r>
      <w:proofErr w:type="spellStart"/>
      <w:r w:rsidRPr="00DF3DE6" w:rsidR="005E362D">
        <w:rPr>
          <w:color w:val="000000"/>
        </w:rPr>
        <w:t>halssnede</w:t>
      </w:r>
      <w:proofErr w:type="spellEnd"/>
      <w:r w:rsidRPr="00DF3DE6" w:rsidR="005E362D">
        <w:rPr>
          <w:color w:val="000000"/>
        </w:rPr>
        <w:t xml:space="preserve"> </w:t>
      </w:r>
      <w:r w:rsidRPr="00DF3DE6">
        <w:rPr>
          <w:color w:val="000000"/>
        </w:rPr>
        <w:t xml:space="preserve">nog steeds bij bewustzijn, waardoor deze </w:t>
      </w:r>
      <w:r w:rsidRPr="00DF3DE6" w:rsidR="004A2C8C">
        <w:rPr>
          <w:color w:val="000000"/>
        </w:rPr>
        <w:t xml:space="preserve">dieren </w:t>
      </w:r>
      <w:r w:rsidRPr="00DF3DE6">
        <w:rPr>
          <w:color w:val="000000"/>
        </w:rPr>
        <w:t>alsnog moet</w:t>
      </w:r>
      <w:r w:rsidRPr="00DF3DE6" w:rsidR="004A2C8C">
        <w:rPr>
          <w:color w:val="000000"/>
        </w:rPr>
        <w:t>en</w:t>
      </w:r>
      <w:r w:rsidRPr="00DF3DE6">
        <w:rPr>
          <w:color w:val="000000"/>
        </w:rPr>
        <w:t xml:space="preserve"> worden bedwelmd.</w:t>
      </w:r>
      <w:r w:rsidRPr="00DF3DE6">
        <w:rPr>
          <w:rStyle w:val="Voetnootmarkering"/>
          <w:color w:val="000000"/>
        </w:rPr>
        <w:footnoteReference w:id="110"/>
      </w:r>
      <w:r w:rsidRPr="00DF3DE6">
        <w:rPr>
          <w:color w:val="000000"/>
        </w:rPr>
        <w:t xml:space="preserve"> </w:t>
      </w:r>
    </w:p>
    <w:p w:rsidRPr="00DF3DE6" w:rsidR="0015734D" w:rsidP="00DF3DE6" w:rsidRDefault="0015734D" w14:paraId="51032858" w14:textId="77777777">
      <w:pPr>
        <w:rPr>
          <w:color w:val="000000"/>
        </w:rPr>
      </w:pPr>
    </w:p>
    <w:p w:rsidRPr="00DF3DE6" w:rsidR="0015734D" w:rsidP="00DF3DE6" w:rsidRDefault="0015734D" w14:paraId="012F9E2D" w14:textId="3B86C048">
      <w:pPr>
        <w:rPr>
          <w:color w:val="000000"/>
        </w:rPr>
      </w:pPr>
      <w:r w:rsidRPr="00DF3DE6">
        <w:rPr>
          <w:color w:val="000000"/>
        </w:rPr>
        <w:t xml:space="preserve">Net zoals bij runderen wordt bij een deel van de schapen en geiten “post-cut </w:t>
      </w:r>
      <w:proofErr w:type="spellStart"/>
      <w:r w:rsidRPr="00DF3DE6">
        <w:rPr>
          <w:color w:val="000000"/>
        </w:rPr>
        <w:t>stunning</w:t>
      </w:r>
      <w:proofErr w:type="spellEnd"/>
      <w:r w:rsidRPr="00DF3DE6">
        <w:rPr>
          <w:color w:val="000000"/>
        </w:rPr>
        <w:t xml:space="preserve">” toegepast, waarbij de dieren </w:t>
      </w:r>
      <w:r w:rsidRPr="00DF3DE6" w:rsidR="00245B8C">
        <w:rPr>
          <w:color w:val="000000"/>
        </w:rPr>
        <w:t xml:space="preserve">direct </w:t>
      </w:r>
      <w:r w:rsidRPr="00DF3DE6" w:rsidR="000D104D">
        <w:rPr>
          <w:color w:val="000000"/>
        </w:rPr>
        <w:t xml:space="preserve">na de </w:t>
      </w:r>
      <w:proofErr w:type="spellStart"/>
      <w:r w:rsidRPr="00DF3DE6" w:rsidR="000D104D">
        <w:rPr>
          <w:color w:val="000000"/>
        </w:rPr>
        <w:t>onbedwelmde</w:t>
      </w:r>
      <w:proofErr w:type="spellEnd"/>
      <w:r w:rsidRPr="00DF3DE6" w:rsidR="000D104D">
        <w:rPr>
          <w:color w:val="000000"/>
        </w:rPr>
        <w:t xml:space="preserve"> </w:t>
      </w:r>
      <w:proofErr w:type="spellStart"/>
      <w:r w:rsidRPr="00DF3DE6" w:rsidR="000D104D">
        <w:rPr>
          <w:color w:val="000000"/>
        </w:rPr>
        <w:t>halssnede</w:t>
      </w:r>
      <w:proofErr w:type="spellEnd"/>
      <w:r w:rsidRPr="00DF3DE6">
        <w:rPr>
          <w:color w:val="000000"/>
        </w:rPr>
        <w:t xml:space="preserve"> alsnog worden bedwelmd door een pin in de hersenen of door een elektrische tang. Dit gebeurt </w:t>
      </w:r>
      <w:r w:rsidRPr="00DF3DE6" w:rsidR="00174904">
        <w:rPr>
          <w:color w:val="000000"/>
        </w:rPr>
        <w:t xml:space="preserve">volgens recente cijfers van de NVWA (2020-2023) </w:t>
      </w:r>
      <w:r w:rsidRPr="00DF3DE6">
        <w:rPr>
          <w:color w:val="000000"/>
        </w:rPr>
        <w:t xml:space="preserve">bij zo’n 55 tot 73% van de schapen en geiten van wie de </w:t>
      </w:r>
      <w:r w:rsidRPr="00DF3DE6" w:rsidR="000D104D">
        <w:rPr>
          <w:color w:val="000000"/>
        </w:rPr>
        <w:t xml:space="preserve">hals </w:t>
      </w:r>
      <w:proofErr w:type="spellStart"/>
      <w:r w:rsidRPr="00DF3DE6">
        <w:rPr>
          <w:color w:val="000000"/>
        </w:rPr>
        <w:t>onverdoofd</w:t>
      </w:r>
      <w:proofErr w:type="spellEnd"/>
      <w:r w:rsidRPr="00DF3DE6">
        <w:rPr>
          <w:color w:val="000000"/>
        </w:rPr>
        <w:t xml:space="preserve"> is doorgesneden. </w:t>
      </w:r>
      <w:r w:rsidRPr="00DF3DE6" w:rsidR="00AA62AB">
        <w:rPr>
          <w:color w:val="000000"/>
        </w:rPr>
        <w:t xml:space="preserve">Bij het overige deel </w:t>
      </w:r>
      <w:r w:rsidRPr="00DF3DE6" w:rsidR="001E2F27">
        <w:rPr>
          <w:color w:val="000000"/>
        </w:rPr>
        <w:t xml:space="preserve">wordt geen post-cut </w:t>
      </w:r>
      <w:proofErr w:type="spellStart"/>
      <w:r w:rsidRPr="00DF3DE6" w:rsidR="001E2F27">
        <w:rPr>
          <w:color w:val="000000"/>
        </w:rPr>
        <w:t>stunning</w:t>
      </w:r>
      <w:proofErr w:type="spellEnd"/>
      <w:r w:rsidRPr="00DF3DE6" w:rsidR="001E2F27">
        <w:rPr>
          <w:color w:val="000000"/>
        </w:rPr>
        <w:t xml:space="preserve"> toegepast.</w:t>
      </w:r>
      <w:r w:rsidRPr="00DF3DE6" w:rsidR="00D53FDF">
        <w:rPr>
          <w:color w:val="000000"/>
        </w:rPr>
        <w:t xml:space="preserve"> </w:t>
      </w:r>
      <w:r w:rsidRPr="00DF3DE6" w:rsidR="00BE57F1">
        <w:rPr>
          <w:color w:val="000000"/>
        </w:rPr>
        <w:t xml:space="preserve">Deze dieren worden </w:t>
      </w:r>
      <w:proofErr w:type="spellStart"/>
      <w:r w:rsidRPr="00DF3DE6" w:rsidR="00BE57F1">
        <w:rPr>
          <w:color w:val="000000"/>
        </w:rPr>
        <w:t>onbedwelmd</w:t>
      </w:r>
      <w:proofErr w:type="spellEnd"/>
      <w:r w:rsidRPr="00DF3DE6" w:rsidR="00BE57F1">
        <w:rPr>
          <w:color w:val="000000"/>
        </w:rPr>
        <w:t xml:space="preserve"> geslacht </w:t>
      </w:r>
      <w:r w:rsidRPr="00DF3DE6" w:rsidR="007E626C">
        <w:rPr>
          <w:color w:val="000000"/>
        </w:rPr>
        <w:t xml:space="preserve">waarbij de </w:t>
      </w:r>
      <w:r w:rsidRPr="00DF3DE6" w:rsidR="00FB3172">
        <w:rPr>
          <w:color w:val="000000"/>
        </w:rPr>
        <w:t xml:space="preserve">40-secondenregel uit het convenant wordt toegepast. </w:t>
      </w:r>
      <w:r w:rsidRPr="00DF3DE6">
        <w:rPr>
          <w:color w:val="000000"/>
        </w:rPr>
        <w:t xml:space="preserve">25-43% van de </w:t>
      </w:r>
      <w:proofErr w:type="spellStart"/>
      <w:r w:rsidRPr="00DF3DE6">
        <w:rPr>
          <w:color w:val="000000"/>
        </w:rPr>
        <w:t>onbedwelmd</w:t>
      </w:r>
      <w:proofErr w:type="spellEnd"/>
      <w:r w:rsidRPr="00DF3DE6">
        <w:rPr>
          <w:color w:val="000000"/>
        </w:rPr>
        <w:t xml:space="preserve"> geslachte schapen en geiten raakt binnen de 40 seconden buiten bewustzijn en wordt niet </w:t>
      </w:r>
      <w:r w:rsidRPr="00DF3DE6" w:rsidR="00280804">
        <w:rPr>
          <w:color w:val="000000"/>
        </w:rPr>
        <w:t xml:space="preserve">alsnog </w:t>
      </w:r>
      <w:r w:rsidRPr="00DF3DE6">
        <w:rPr>
          <w:color w:val="000000"/>
        </w:rPr>
        <w:t xml:space="preserve">bedwelmd. 0-4% van de dieren is vlak voordat de 40 seconden nadat de </w:t>
      </w:r>
      <w:r w:rsidRPr="00DF3DE6" w:rsidR="00025902">
        <w:rPr>
          <w:color w:val="000000"/>
        </w:rPr>
        <w:t>hals</w:t>
      </w:r>
      <w:r w:rsidRPr="00DF3DE6">
        <w:rPr>
          <w:color w:val="000000"/>
        </w:rPr>
        <w:t xml:space="preserve"> is doorgesneden nog steeds bij bewustzijn, waardoor deze</w:t>
      </w:r>
      <w:r w:rsidRPr="00DF3DE6" w:rsidR="003D6122">
        <w:rPr>
          <w:color w:val="000000"/>
        </w:rPr>
        <w:t xml:space="preserve"> dieren</w:t>
      </w:r>
      <w:r w:rsidRPr="00DF3DE6">
        <w:rPr>
          <w:color w:val="000000"/>
        </w:rPr>
        <w:t xml:space="preserve"> alsnog moet</w:t>
      </w:r>
      <w:r w:rsidRPr="00DF3DE6" w:rsidR="003D6122">
        <w:rPr>
          <w:color w:val="000000"/>
        </w:rPr>
        <w:t>en</w:t>
      </w:r>
      <w:r w:rsidRPr="00DF3DE6">
        <w:rPr>
          <w:color w:val="000000"/>
        </w:rPr>
        <w:t xml:space="preserve"> worden bedwelmd.</w:t>
      </w:r>
    </w:p>
    <w:p w:rsidRPr="00DF3DE6" w:rsidR="00967CF9" w:rsidP="00DF3DE6" w:rsidRDefault="00967CF9" w14:paraId="38547DB2" w14:textId="77777777">
      <w:pPr>
        <w:rPr>
          <w:color w:val="000000"/>
        </w:rPr>
      </w:pPr>
    </w:p>
    <w:p w:rsidRPr="00DF3DE6" w:rsidR="00967CF9" w:rsidP="00DF3DE6" w:rsidRDefault="00967CF9" w14:paraId="3692B5CE" w14:textId="77777777">
      <w:pPr>
        <w:autoSpaceDE w:val="0"/>
        <w:autoSpaceDN w:val="0"/>
        <w:adjustRightInd w:val="0"/>
        <w:rPr>
          <w:i/>
          <w:iCs/>
        </w:rPr>
      </w:pPr>
      <w:r w:rsidRPr="00DF3DE6">
        <w:rPr>
          <w:i/>
          <w:iCs/>
        </w:rPr>
        <w:t>Beoordeling dierenwelzijn</w:t>
      </w:r>
    </w:p>
    <w:p w:rsidRPr="00DF3DE6" w:rsidR="00967CF9" w:rsidP="00DF3DE6" w:rsidRDefault="00967CF9" w14:paraId="36E8E2E2" w14:textId="77777777">
      <w:pPr>
        <w:rPr>
          <w:color w:val="000000"/>
        </w:rPr>
      </w:pPr>
    </w:p>
    <w:p w:rsidRPr="00DF3DE6" w:rsidR="000C2B2E" w:rsidP="00DF3DE6" w:rsidRDefault="00700376" w14:paraId="6DE30B99" w14:textId="6693621E">
      <w:pPr>
        <w:rPr>
          <w:color w:val="000000"/>
        </w:rPr>
      </w:pPr>
      <w:r w:rsidRPr="00DF3DE6">
        <w:rPr>
          <w:color w:val="000000"/>
        </w:rPr>
        <w:t>De Kamer is al lange tijd op</w:t>
      </w:r>
      <w:r w:rsidRPr="00DF3DE6" w:rsidR="00287CBC">
        <w:rPr>
          <w:color w:val="000000"/>
        </w:rPr>
        <w:t xml:space="preserve"> </w:t>
      </w:r>
      <w:r w:rsidRPr="00DF3DE6">
        <w:rPr>
          <w:color w:val="000000"/>
        </w:rPr>
        <w:t xml:space="preserve">zoek naar manieren waarmee het lijden van dieren bij de </w:t>
      </w:r>
      <w:proofErr w:type="spellStart"/>
      <w:r w:rsidRPr="00DF3DE6">
        <w:rPr>
          <w:color w:val="000000"/>
        </w:rPr>
        <w:t>onverdoofde</w:t>
      </w:r>
      <w:proofErr w:type="spellEnd"/>
      <w:r w:rsidRPr="00DF3DE6">
        <w:rPr>
          <w:color w:val="000000"/>
        </w:rPr>
        <w:t xml:space="preserve"> slacht k</w:t>
      </w:r>
      <w:r w:rsidRPr="00DF3DE6" w:rsidR="00287CBC">
        <w:rPr>
          <w:color w:val="000000"/>
        </w:rPr>
        <w:t>a</w:t>
      </w:r>
      <w:r w:rsidRPr="00DF3DE6">
        <w:rPr>
          <w:color w:val="000000"/>
        </w:rPr>
        <w:t xml:space="preserve">n worden verminderd. </w:t>
      </w:r>
      <w:r w:rsidRPr="00DF3DE6" w:rsidR="00447B65">
        <w:rPr>
          <w:color w:val="000000"/>
        </w:rPr>
        <w:t xml:space="preserve">Een van de zorgpunten is </w:t>
      </w:r>
      <w:r w:rsidRPr="00DF3DE6" w:rsidR="00E272D2">
        <w:rPr>
          <w:color w:val="000000"/>
        </w:rPr>
        <w:t xml:space="preserve">de fixatie van met name runderen </w:t>
      </w:r>
      <w:r w:rsidRPr="00DF3DE6" w:rsidR="00781CBB">
        <w:rPr>
          <w:color w:val="000000"/>
        </w:rPr>
        <w:t xml:space="preserve">bij de </w:t>
      </w:r>
      <w:proofErr w:type="spellStart"/>
      <w:r w:rsidRPr="00DF3DE6" w:rsidR="00781CBB">
        <w:rPr>
          <w:color w:val="000000"/>
        </w:rPr>
        <w:t>onbedwelmde</w:t>
      </w:r>
      <w:proofErr w:type="spellEnd"/>
      <w:r w:rsidRPr="00DF3DE6" w:rsidR="00781CBB">
        <w:rPr>
          <w:color w:val="000000"/>
        </w:rPr>
        <w:t xml:space="preserve"> slacht. </w:t>
      </w:r>
      <w:r w:rsidRPr="00DF3DE6" w:rsidR="00B109CF">
        <w:rPr>
          <w:color w:val="000000"/>
        </w:rPr>
        <w:t xml:space="preserve">Zo stelde de </w:t>
      </w:r>
      <w:proofErr w:type="spellStart"/>
      <w:r w:rsidRPr="00DF3DE6" w:rsidR="00B109CF">
        <w:rPr>
          <w:color w:val="000000"/>
        </w:rPr>
        <w:t>KNMvD</w:t>
      </w:r>
      <w:proofErr w:type="spellEnd"/>
      <w:r w:rsidRPr="00DF3DE6" w:rsidR="00B109CF">
        <w:rPr>
          <w:color w:val="000000"/>
        </w:rPr>
        <w:t xml:space="preserve"> al in 2008 </w:t>
      </w:r>
      <w:r w:rsidRPr="00DF3DE6" w:rsidR="00516B98">
        <w:rPr>
          <w:color w:val="000000"/>
        </w:rPr>
        <w:t xml:space="preserve">dat het kantelen </w:t>
      </w:r>
      <w:r w:rsidRPr="00DF3DE6" w:rsidR="004D161A">
        <w:rPr>
          <w:color w:val="000000"/>
        </w:rPr>
        <w:t xml:space="preserve">voorafgaand aan de </w:t>
      </w:r>
      <w:proofErr w:type="spellStart"/>
      <w:r w:rsidRPr="00DF3DE6" w:rsidR="004D161A">
        <w:rPr>
          <w:color w:val="000000"/>
        </w:rPr>
        <w:t>onverdoofde</w:t>
      </w:r>
      <w:proofErr w:type="spellEnd"/>
      <w:r w:rsidRPr="00DF3DE6" w:rsidR="004D161A">
        <w:rPr>
          <w:color w:val="000000"/>
        </w:rPr>
        <w:t xml:space="preserve"> slacht </w:t>
      </w:r>
      <w:r w:rsidRPr="00DF3DE6" w:rsidR="00516B98">
        <w:rPr>
          <w:color w:val="000000"/>
        </w:rPr>
        <w:t xml:space="preserve">leidt tot </w:t>
      </w:r>
      <w:r w:rsidRPr="00DF3DE6" w:rsidR="000E3461">
        <w:rPr>
          <w:color w:val="000000"/>
        </w:rPr>
        <w:t>“additionele stress” bij dieren.</w:t>
      </w:r>
      <w:r w:rsidRPr="00DF3DE6" w:rsidR="000E3461">
        <w:rPr>
          <w:rStyle w:val="Voetnootmarkering"/>
          <w:color w:val="000000"/>
        </w:rPr>
        <w:footnoteReference w:id="111"/>
      </w:r>
      <w:r w:rsidRPr="00DF3DE6" w:rsidR="000E3461">
        <w:rPr>
          <w:color w:val="000000"/>
        </w:rPr>
        <w:t xml:space="preserve"> Mede naar aanleiding hiervan</w:t>
      </w:r>
      <w:r w:rsidRPr="00DF3DE6" w:rsidR="00F17DEB">
        <w:rPr>
          <w:color w:val="000000"/>
        </w:rPr>
        <w:t xml:space="preserve"> werd i</w:t>
      </w:r>
      <w:r w:rsidRPr="00DF3DE6">
        <w:rPr>
          <w:color w:val="000000"/>
        </w:rPr>
        <w:t>n 2011 de motie</w:t>
      </w:r>
      <w:r w:rsidRPr="00DF3DE6" w:rsidR="00AE2BC4">
        <w:rPr>
          <w:color w:val="000000"/>
        </w:rPr>
        <w:t>-</w:t>
      </w:r>
      <w:r w:rsidRPr="00DF3DE6">
        <w:rPr>
          <w:color w:val="000000"/>
        </w:rPr>
        <w:t>Van Gerven aangenomen waarmee de regering werd verzocht om kantelboxen zo snel mogelijk te verbieden.</w:t>
      </w:r>
      <w:r w:rsidRPr="00DF3DE6">
        <w:rPr>
          <w:rStyle w:val="Voetnootmarkering"/>
          <w:color w:val="000000"/>
        </w:rPr>
        <w:footnoteReference w:id="112"/>
      </w:r>
      <w:r w:rsidRPr="00DF3DE6">
        <w:rPr>
          <w:color w:val="000000"/>
        </w:rPr>
        <w:t xml:space="preserve"> Ter uitvoering van deze motie </w:t>
      </w:r>
      <w:r w:rsidRPr="00DF3DE6" w:rsidR="005A1536">
        <w:rPr>
          <w:color w:val="000000"/>
        </w:rPr>
        <w:t xml:space="preserve">heeft het ministerie van LNV </w:t>
      </w:r>
      <w:r w:rsidRPr="00DF3DE6" w:rsidR="00F620C8">
        <w:rPr>
          <w:color w:val="000000"/>
        </w:rPr>
        <w:t>onderzoek laten verrichten</w:t>
      </w:r>
      <w:r w:rsidRPr="00DF3DE6">
        <w:rPr>
          <w:color w:val="000000"/>
        </w:rPr>
        <w:t xml:space="preserve"> naar de</w:t>
      </w:r>
      <w:r w:rsidRPr="00DF3DE6" w:rsidR="003D44E1">
        <w:rPr>
          <w:color w:val="000000"/>
        </w:rPr>
        <w:t xml:space="preserve"> </w:t>
      </w:r>
      <w:r w:rsidRPr="00DF3DE6">
        <w:rPr>
          <w:color w:val="000000"/>
        </w:rPr>
        <w:t>welzijnsimpact van kantelboxen en mogelijke alternatieven. Hieruit bleek dat</w:t>
      </w:r>
      <w:r w:rsidRPr="00DF3DE6" w:rsidDel="004A37ED">
        <w:rPr>
          <w:color w:val="000000"/>
        </w:rPr>
        <w:t xml:space="preserve"> </w:t>
      </w:r>
      <w:r w:rsidRPr="00DF3DE6">
        <w:rPr>
          <w:color w:val="000000"/>
        </w:rPr>
        <w:t>het kantelen van runderen acute stress oplevert en belastend is voor de dieren</w:t>
      </w:r>
      <w:r w:rsidRPr="00DF3DE6" w:rsidR="00D34DAC">
        <w:rPr>
          <w:color w:val="000000"/>
        </w:rPr>
        <w:t xml:space="preserve">, maar </w:t>
      </w:r>
      <w:r w:rsidRPr="00DF3DE6" w:rsidR="000868F4">
        <w:rPr>
          <w:color w:val="000000"/>
        </w:rPr>
        <w:t>ook dat het rech</w:t>
      </w:r>
      <w:r w:rsidRPr="00DF3DE6" w:rsidR="00B754B8">
        <w:rPr>
          <w:color w:val="000000"/>
        </w:rPr>
        <w:t>top fixeren</w:t>
      </w:r>
      <w:r w:rsidRPr="00DF3DE6" w:rsidR="00264A8E">
        <w:rPr>
          <w:color w:val="000000"/>
        </w:rPr>
        <w:t xml:space="preserve"> belastend is</w:t>
      </w:r>
      <w:r w:rsidRPr="00DF3DE6">
        <w:rPr>
          <w:color w:val="000000"/>
        </w:rPr>
        <w:t>.</w:t>
      </w:r>
      <w:r w:rsidRPr="00DF3DE6">
        <w:rPr>
          <w:rStyle w:val="Voetnootmarkering"/>
          <w:color w:val="000000"/>
        </w:rPr>
        <w:footnoteReference w:id="113"/>
      </w:r>
      <w:r w:rsidRPr="00DF3DE6">
        <w:rPr>
          <w:color w:val="000000"/>
        </w:rPr>
        <w:t xml:space="preserve"> </w:t>
      </w:r>
      <w:r w:rsidRPr="00DF3DE6" w:rsidR="00BC3D06">
        <w:rPr>
          <w:color w:val="000000"/>
        </w:rPr>
        <w:t xml:space="preserve">Ook </w:t>
      </w:r>
      <w:r w:rsidRPr="00DF3DE6" w:rsidR="00D95513">
        <w:rPr>
          <w:color w:val="000000"/>
        </w:rPr>
        <w:t xml:space="preserve">door de Europese Commissie is nader onderzoek uitgezet </w:t>
      </w:r>
      <w:r w:rsidRPr="00DF3DE6" w:rsidR="00DF6F51">
        <w:rPr>
          <w:color w:val="000000"/>
        </w:rPr>
        <w:t xml:space="preserve">naar de fixatie van runderen </w:t>
      </w:r>
      <w:r w:rsidRPr="00DF3DE6" w:rsidR="00100013">
        <w:rPr>
          <w:color w:val="000000"/>
        </w:rPr>
        <w:t xml:space="preserve">tijdens de </w:t>
      </w:r>
      <w:proofErr w:type="spellStart"/>
      <w:r w:rsidRPr="00DF3DE6" w:rsidR="00100013">
        <w:rPr>
          <w:color w:val="000000"/>
        </w:rPr>
        <w:t>onbedwelmde</w:t>
      </w:r>
      <w:proofErr w:type="spellEnd"/>
      <w:r w:rsidRPr="00DF3DE6" w:rsidR="00100013">
        <w:rPr>
          <w:color w:val="000000"/>
        </w:rPr>
        <w:t xml:space="preserve"> slacht</w:t>
      </w:r>
      <w:r w:rsidRPr="00DF3DE6" w:rsidR="00071F37">
        <w:rPr>
          <w:color w:val="000000"/>
        </w:rPr>
        <w:t>.</w:t>
      </w:r>
      <w:r w:rsidRPr="00DF3DE6" w:rsidR="0034435F">
        <w:rPr>
          <w:color w:val="000000"/>
        </w:rPr>
        <w:t xml:space="preserve"> In dat onderzoek werd geconcludeerd dat </w:t>
      </w:r>
      <w:r w:rsidRPr="00DF3DE6" w:rsidR="00696701">
        <w:rPr>
          <w:color w:val="000000"/>
        </w:rPr>
        <w:t xml:space="preserve">zowel kantelen </w:t>
      </w:r>
      <w:r w:rsidRPr="00DF3DE6" w:rsidR="00A37856">
        <w:rPr>
          <w:color w:val="000000"/>
        </w:rPr>
        <w:t xml:space="preserve">als </w:t>
      </w:r>
      <w:r w:rsidRPr="00DF3DE6" w:rsidR="003D5BD7">
        <w:rPr>
          <w:color w:val="000000"/>
        </w:rPr>
        <w:t xml:space="preserve">rechtop fixeren </w:t>
      </w:r>
      <w:r w:rsidRPr="00DF3DE6" w:rsidR="00E72223">
        <w:rPr>
          <w:color w:val="000000"/>
        </w:rPr>
        <w:t>leidt tot dierenwelzijnsproblemen</w:t>
      </w:r>
      <w:r w:rsidRPr="00DF3DE6" w:rsidR="00050EAE">
        <w:rPr>
          <w:color w:val="000000"/>
        </w:rPr>
        <w:t xml:space="preserve"> en</w:t>
      </w:r>
      <w:r w:rsidRPr="00DF3DE6" w:rsidR="00EE2402">
        <w:rPr>
          <w:color w:val="000000"/>
        </w:rPr>
        <w:t xml:space="preserve"> beide fixatiemethoden</w:t>
      </w:r>
      <w:r w:rsidRPr="00DF3DE6" w:rsidR="00050EAE">
        <w:rPr>
          <w:color w:val="000000"/>
        </w:rPr>
        <w:t xml:space="preserve"> nadelen </w:t>
      </w:r>
      <w:r w:rsidRPr="00DF3DE6" w:rsidR="00EE2402">
        <w:rPr>
          <w:color w:val="000000"/>
        </w:rPr>
        <w:t>kennen</w:t>
      </w:r>
      <w:r w:rsidRPr="00DF3DE6" w:rsidR="00050EAE">
        <w:rPr>
          <w:color w:val="000000"/>
        </w:rPr>
        <w:t xml:space="preserve"> bij de uitvoering.</w:t>
      </w:r>
      <w:r w:rsidRPr="00DF3DE6" w:rsidR="008A42D2">
        <w:rPr>
          <w:rStyle w:val="Voetnootmarkering"/>
          <w:color w:val="000000"/>
        </w:rPr>
        <w:footnoteReference w:id="114"/>
      </w:r>
      <w:r w:rsidRPr="00DF3DE6" w:rsidR="008A42D2">
        <w:rPr>
          <w:color w:val="000000"/>
        </w:rPr>
        <w:t xml:space="preserve"> </w:t>
      </w:r>
      <w:r w:rsidRPr="00DF3DE6" w:rsidR="00107FB2">
        <w:rPr>
          <w:color w:val="000000"/>
        </w:rPr>
        <w:t xml:space="preserve">In 2015 liet toenmalig staatssecretaris </w:t>
      </w:r>
      <w:r w:rsidRPr="00DF3DE6" w:rsidR="000257A2">
        <w:rPr>
          <w:color w:val="000000"/>
        </w:rPr>
        <w:t xml:space="preserve">Dijksma weten </w:t>
      </w:r>
      <w:r w:rsidRPr="00DF3DE6" w:rsidR="00D023B2">
        <w:rPr>
          <w:color w:val="000000"/>
        </w:rPr>
        <w:t xml:space="preserve">dat het verbieden van kantelboxen kan leiden tot </w:t>
      </w:r>
      <w:r w:rsidRPr="00DF3DE6" w:rsidR="00841F22">
        <w:rPr>
          <w:color w:val="000000"/>
        </w:rPr>
        <w:t xml:space="preserve">problemen, zoals dat </w:t>
      </w:r>
      <w:r w:rsidRPr="00DF3DE6" w:rsidR="005B1FFC">
        <w:rPr>
          <w:color w:val="000000"/>
        </w:rPr>
        <w:t xml:space="preserve">de verbloeding slechter verloopt in een rechtopstaande positie dan in een gekantelde positie, waardoor de tijd tussen </w:t>
      </w:r>
      <w:r w:rsidRPr="00DF3DE6" w:rsidR="00FE29BB">
        <w:rPr>
          <w:color w:val="000000"/>
        </w:rPr>
        <w:t>aansnijden</w:t>
      </w:r>
      <w:r w:rsidRPr="00DF3DE6" w:rsidR="005B1FFC">
        <w:rPr>
          <w:color w:val="000000"/>
        </w:rPr>
        <w:t xml:space="preserve"> en bew</w:t>
      </w:r>
      <w:r w:rsidRPr="00DF3DE6" w:rsidR="00FE29BB">
        <w:rPr>
          <w:color w:val="000000"/>
        </w:rPr>
        <w:t>u</w:t>
      </w:r>
      <w:r w:rsidRPr="00DF3DE6" w:rsidR="005B1FFC">
        <w:rPr>
          <w:color w:val="000000"/>
        </w:rPr>
        <w:t xml:space="preserve">stzijnsverlies langer is, </w:t>
      </w:r>
      <w:r w:rsidRPr="00DF3DE6" w:rsidR="00065BB0">
        <w:rPr>
          <w:color w:val="000000"/>
        </w:rPr>
        <w:t xml:space="preserve">en dat de veiligheid en werkomstandigheden voor de slachter beter </w:t>
      </w:r>
      <w:r w:rsidRPr="00DF3DE6" w:rsidR="00D96127">
        <w:rPr>
          <w:color w:val="000000"/>
        </w:rPr>
        <w:t xml:space="preserve">is bij een </w:t>
      </w:r>
      <w:proofErr w:type="spellStart"/>
      <w:r w:rsidRPr="00DF3DE6" w:rsidR="00D96127">
        <w:rPr>
          <w:color w:val="000000"/>
        </w:rPr>
        <w:t>kantelbox</w:t>
      </w:r>
      <w:proofErr w:type="spellEnd"/>
      <w:r w:rsidRPr="00DF3DE6" w:rsidR="00D96127">
        <w:rPr>
          <w:color w:val="000000"/>
        </w:rPr>
        <w:t xml:space="preserve"> dan bij rechtopstaande fixatie, wat ook tot een betere </w:t>
      </w:r>
      <w:proofErr w:type="spellStart"/>
      <w:r w:rsidRPr="00DF3DE6" w:rsidR="00D96127">
        <w:rPr>
          <w:color w:val="000000"/>
        </w:rPr>
        <w:t>halssnede</w:t>
      </w:r>
      <w:proofErr w:type="spellEnd"/>
      <w:r w:rsidRPr="00DF3DE6" w:rsidR="00D96127">
        <w:rPr>
          <w:color w:val="000000"/>
        </w:rPr>
        <w:t xml:space="preserve"> kan leiden.</w:t>
      </w:r>
      <w:r w:rsidRPr="00DF3DE6" w:rsidR="00EB6D58">
        <w:rPr>
          <w:rStyle w:val="Voetnootmarkering"/>
          <w:color w:val="000000"/>
        </w:rPr>
        <w:footnoteReference w:id="115"/>
      </w:r>
      <w:r w:rsidRPr="00DF3DE6" w:rsidR="00D96127">
        <w:rPr>
          <w:color w:val="000000"/>
        </w:rPr>
        <w:t xml:space="preserve"> </w:t>
      </w:r>
      <w:r w:rsidRPr="00DF3DE6" w:rsidR="009D5BF3">
        <w:rPr>
          <w:color w:val="000000"/>
        </w:rPr>
        <w:t>Twee jaar later</w:t>
      </w:r>
      <w:r w:rsidRPr="00DF3DE6">
        <w:rPr>
          <w:color w:val="000000"/>
        </w:rPr>
        <w:t xml:space="preserve"> schreef toenmalig</w:t>
      </w:r>
      <w:r w:rsidRPr="00DF3DE6">
        <w:t xml:space="preserve"> staatssecretaris Van Dam aan de Kamer dat het kantelen van runderen een extra stressfactor is bij de </w:t>
      </w:r>
      <w:proofErr w:type="spellStart"/>
      <w:r w:rsidRPr="00DF3DE6">
        <w:t>onbedwelmde</w:t>
      </w:r>
      <w:proofErr w:type="spellEnd"/>
      <w:r w:rsidRPr="00DF3DE6">
        <w:t xml:space="preserve"> slacht, </w:t>
      </w:r>
      <w:r w:rsidRPr="00DF3DE6" w:rsidR="001A2EF1">
        <w:t xml:space="preserve">maar </w:t>
      </w:r>
      <w:r w:rsidRPr="00DF3DE6">
        <w:t xml:space="preserve">dat </w:t>
      </w:r>
      <w:r w:rsidRPr="00DF3DE6" w:rsidR="000A3687">
        <w:t xml:space="preserve">geen van </w:t>
      </w:r>
      <w:r w:rsidRPr="00DF3DE6" w:rsidR="006F6AF4">
        <w:t xml:space="preserve">de onderzoeken en adviezen </w:t>
      </w:r>
      <w:r w:rsidRPr="00DF3DE6" w:rsidR="00D568FA">
        <w:t xml:space="preserve">tot een eenduidige conclusie komt </w:t>
      </w:r>
      <w:r w:rsidRPr="00DF3DE6" w:rsidR="006D61F8">
        <w:t>dat</w:t>
      </w:r>
      <w:r w:rsidRPr="00DF3DE6" w:rsidR="005A1536">
        <w:t xml:space="preserve"> het </w:t>
      </w:r>
      <w:r w:rsidRPr="00DF3DE6" w:rsidR="006D61F8">
        <w:t xml:space="preserve">gebruik van de </w:t>
      </w:r>
      <w:proofErr w:type="spellStart"/>
      <w:r w:rsidRPr="00DF3DE6" w:rsidR="006D61F8">
        <w:t>kantelbox</w:t>
      </w:r>
      <w:proofErr w:type="spellEnd"/>
      <w:r w:rsidRPr="00DF3DE6" w:rsidR="006D61F8">
        <w:t xml:space="preserve"> af te raden is</w:t>
      </w:r>
      <w:r w:rsidRPr="00DF3DE6" w:rsidR="00E21AD3">
        <w:t xml:space="preserve"> en dat hij </w:t>
      </w:r>
      <w:r w:rsidRPr="00DF3DE6" w:rsidR="00A75B56">
        <w:t>de</w:t>
      </w:r>
      <w:r w:rsidRPr="00DF3DE6" w:rsidR="0075701A">
        <w:t xml:space="preserve"> </w:t>
      </w:r>
      <w:proofErr w:type="spellStart"/>
      <w:r w:rsidRPr="00DF3DE6" w:rsidR="0075701A">
        <w:t>kantelbox</w:t>
      </w:r>
      <w:proofErr w:type="spellEnd"/>
      <w:r w:rsidRPr="00DF3DE6" w:rsidR="0075701A">
        <w:t xml:space="preserve"> dus niet zou gaan verbieden</w:t>
      </w:r>
      <w:r w:rsidRPr="00DF3DE6" w:rsidR="006D61F8">
        <w:t xml:space="preserve">. </w:t>
      </w:r>
      <w:proofErr w:type="spellStart"/>
      <w:r w:rsidRPr="00DF3DE6" w:rsidR="00701E78">
        <w:t>O</w:t>
      </w:r>
      <w:r w:rsidRPr="00DF3DE6">
        <w:t>nverdoofde</w:t>
      </w:r>
      <w:proofErr w:type="spellEnd"/>
      <w:r w:rsidRPr="00DF3DE6">
        <w:t xml:space="preserve"> </w:t>
      </w:r>
      <w:r w:rsidRPr="00DF3DE6">
        <w:lastRenderedPageBreak/>
        <w:t xml:space="preserve">slacht zónder kantelen </w:t>
      </w:r>
      <w:r w:rsidRPr="00DF3DE6" w:rsidR="00734422">
        <w:t>brengt</w:t>
      </w:r>
      <w:r w:rsidRPr="00DF3DE6">
        <w:t xml:space="preserve"> </w:t>
      </w:r>
      <w:r w:rsidRPr="00DF3DE6" w:rsidR="005A1536">
        <w:t xml:space="preserve">óók </w:t>
      </w:r>
      <w:r w:rsidRPr="00DF3DE6">
        <w:t>extra risico</w:t>
      </w:r>
      <w:r w:rsidRPr="00DF3DE6" w:rsidR="005A1536">
        <w:t>’</w:t>
      </w:r>
      <w:r w:rsidRPr="00DF3DE6">
        <w:t>s</w:t>
      </w:r>
      <w:r w:rsidRPr="00DF3DE6" w:rsidR="005A1536">
        <w:t xml:space="preserve"> voor het dierenwelzijn</w:t>
      </w:r>
      <w:r w:rsidRPr="00DF3DE6">
        <w:t xml:space="preserve"> met zich mee.</w:t>
      </w:r>
      <w:r w:rsidRPr="00DF3DE6">
        <w:rPr>
          <w:rStyle w:val="Voetnootmarkering"/>
        </w:rPr>
        <w:footnoteReference w:id="116"/>
      </w:r>
      <w:r w:rsidRPr="00DF3DE6">
        <w:t xml:space="preserve"> </w:t>
      </w:r>
      <w:r w:rsidRPr="00DF3DE6" w:rsidR="00565823">
        <w:rPr>
          <w:color w:val="000000"/>
        </w:rPr>
        <w:t xml:space="preserve">Deze bevindingen werden in 2024 opnieuw onderstreept door de NVWA, die meldde dat </w:t>
      </w:r>
    </w:p>
    <w:p w:rsidRPr="00DF3DE6" w:rsidR="00C124E7" w:rsidP="00DF3DE6" w:rsidRDefault="006338C9" w14:paraId="4A0B6406" w14:textId="46A5F6E6">
      <w:r w:rsidRPr="00DF3DE6">
        <w:rPr>
          <w:color w:val="000000"/>
        </w:rPr>
        <w:t>het kantelen en op de kop houden van runderen “een gevaar [is] voor dierenwelzijn” en leidt tot “grote stress”</w:t>
      </w:r>
      <w:r w:rsidRPr="00DF3DE6" w:rsidR="00553599">
        <w:rPr>
          <w:color w:val="000000"/>
        </w:rPr>
        <w:t xml:space="preserve">, maar het </w:t>
      </w:r>
      <w:r w:rsidRPr="00DF3DE6" w:rsidR="001101D5">
        <w:rPr>
          <w:color w:val="000000"/>
        </w:rPr>
        <w:t xml:space="preserve">daardoor wel </w:t>
      </w:r>
      <w:r w:rsidRPr="00DF3DE6" w:rsidR="00A55C27">
        <w:rPr>
          <w:color w:val="000000"/>
        </w:rPr>
        <w:t xml:space="preserve">voor de slachter makkelijker is om de hals </w:t>
      </w:r>
      <w:r w:rsidRPr="00DF3DE6" w:rsidR="00E10AF4">
        <w:rPr>
          <w:color w:val="000000"/>
        </w:rPr>
        <w:t>goed door te snijden</w:t>
      </w:r>
      <w:r w:rsidRPr="00DF3DE6" w:rsidDel="00553599">
        <w:rPr>
          <w:color w:val="000000"/>
        </w:rPr>
        <w:t>.</w:t>
      </w:r>
      <w:r w:rsidRPr="00DF3DE6">
        <w:rPr>
          <w:rStyle w:val="Voetnootmarkering"/>
          <w:color w:val="000000"/>
        </w:rPr>
        <w:footnoteReference w:id="117"/>
      </w:r>
      <w:r w:rsidRPr="00DF3DE6">
        <w:rPr>
          <w:color w:val="000000"/>
        </w:rPr>
        <w:t xml:space="preserve"> </w:t>
      </w:r>
      <w:r w:rsidRPr="00DF3DE6" w:rsidR="00F11A06">
        <w:rPr>
          <w:color w:val="000000"/>
        </w:rPr>
        <w:t xml:space="preserve">De fixatie bij </w:t>
      </w:r>
      <w:proofErr w:type="spellStart"/>
      <w:r w:rsidRPr="00DF3DE6" w:rsidR="00F11A06">
        <w:rPr>
          <w:color w:val="000000"/>
        </w:rPr>
        <w:t>onbedwelmde</w:t>
      </w:r>
      <w:proofErr w:type="spellEnd"/>
      <w:r w:rsidRPr="00DF3DE6" w:rsidR="00F11A06">
        <w:rPr>
          <w:color w:val="000000"/>
        </w:rPr>
        <w:t xml:space="preserve"> slacht levert dus ernstige dierenwelzijnsrisico’s op, zowel </w:t>
      </w:r>
      <w:r w:rsidRPr="00DF3DE6" w:rsidR="006420BB">
        <w:rPr>
          <w:color w:val="000000"/>
        </w:rPr>
        <w:t xml:space="preserve">bij een </w:t>
      </w:r>
      <w:proofErr w:type="spellStart"/>
      <w:r w:rsidRPr="00DF3DE6" w:rsidR="006420BB">
        <w:rPr>
          <w:color w:val="000000"/>
        </w:rPr>
        <w:t>kantelbox</w:t>
      </w:r>
      <w:proofErr w:type="spellEnd"/>
      <w:r w:rsidRPr="00DF3DE6" w:rsidR="006420BB">
        <w:rPr>
          <w:color w:val="000000"/>
        </w:rPr>
        <w:t xml:space="preserve"> als bij staande fixatie</w:t>
      </w:r>
      <w:r w:rsidRPr="00DF3DE6" w:rsidR="00F11A06">
        <w:rPr>
          <w:color w:val="000000"/>
        </w:rPr>
        <w:t>.</w:t>
      </w:r>
      <w:r w:rsidRPr="00DF3DE6">
        <w:rPr>
          <w:color w:val="000000"/>
        </w:rPr>
        <w:t xml:space="preserve"> </w:t>
      </w:r>
    </w:p>
    <w:p w:rsidRPr="00DF3DE6" w:rsidR="00C124E7" w:rsidP="00DF3DE6" w:rsidRDefault="00C124E7" w14:paraId="10D3DDD3" w14:textId="77777777"/>
    <w:p w:rsidRPr="00DF3DE6" w:rsidR="00765D80" w:rsidP="00DF3DE6" w:rsidRDefault="00C953CB" w14:paraId="5E3D4617" w14:textId="2B96442E">
      <w:r w:rsidRPr="00DF3DE6">
        <w:t xml:space="preserve">De fixatie die nodig is wanneer dieren </w:t>
      </w:r>
      <w:proofErr w:type="spellStart"/>
      <w:r w:rsidRPr="00DF3DE6">
        <w:t>onbedwelmd</w:t>
      </w:r>
      <w:proofErr w:type="spellEnd"/>
      <w:r w:rsidRPr="00DF3DE6">
        <w:t xml:space="preserve"> worden geslacht levert op zichzelf dus al </w:t>
      </w:r>
      <w:r w:rsidRPr="00DF3DE6" w:rsidR="00582525">
        <w:t xml:space="preserve">ernstige </w:t>
      </w:r>
      <w:r w:rsidRPr="00DF3DE6">
        <w:t xml:space="preserve">dierenwelzijnsrisico’s op die niet kunnen worden opgelost. </w:t>
      </w:r>
      <w:r w:rsidRPr="00DF3DE6" w:rsidR="00FB6490">
        <w:t xml:space="preserve">De mogelijkheid om de </w:t>
      </w:r>
      <w:proofErr w:type="spellStart"/>
      <w:r w:rsidRPr="00DF3DE6" w:rsidR="00FB6490">
        <w:t>kantelbox</w:t>
      </w:r>
      <w:proofErr w:type="spellEnd"/>
      <w:r w:rsidRPr="00DF3DE6" w:rsidR="00FB6490">
        <w:t xml:space="preserve"> uit te bannen </w:t>
      </w:r>
      <w:r w:rsidRPr="00DF3DE6" w:rsidR="006F7527">
        <w:t>voor de fixatie van runderen is uitgebreid onderzocht en niet mogelijk gebleken</w:t>
      </w:r>
      <w:r w:rsidRPr="00DF3DE6" w:rsidR="008771BF">
        <w:t xml:space="preserve"> zonder dat dit </w:t>
      </w:r>
      <w:r w:rsidRPr="00DF3DE6" w:rsidR="00167883">
        <w:t xml:space="preserve">andere ernstige </w:t>
      </w:r>
      <w:r w:rsidRPr="00DF3DE6" w:rsidR="008771BF">
        <w:t>risico’s met zich meebrengt voor het dierenwelzijn</w:t>
      </w:r>
      <w:r w:rsidRPr="00DF3DE6" w:rsidR="006F7527">
        <w:t xml:space="preserve">. </w:t>
      </w:r>
      <w:r w:rsidRPr="00DF3DE6" w:rsidR="00582525">
        <w:t xml:space="preserve">Staande fixatie levert eveneens ernstige risico’s op, zowel voor het dier als voor de slachter. </w:t>
      </w:r>
      <w:r w:rsidRPr="00DF3DE6" w:rsidR="00D62CE4">
        <w:t>Fixatie is daarmee een blijvend</w:t>
      </w:r>
      <w:r w:rsidRPr="00DF3DE6" w:rsidR="005771E7">
        <w:t xml:space="preserve">e bron van vermijdbare angst, stress en lijden </w:t>
      </w:r>
      <w:r w:rsidRPr="00DF3DE6" w:rsidR="006F5408">
        <w:t xml:space="preserve">bij de </w:t>
      </w:r>
      <w:proofErr w:type="spellStart"/>
      <w:r w:rsidRPr="00DF3DE6" w:rsidR="006F5408">
        <w:t>onbedwelmde</w:t>
      </w:r>
      <w:proofErr w:type="spellEnd"/>
      <w:r w:rsidRPr="00DF3DE6" w:rsidR="006F5408">
        <w:t xml:space="preserve"> rituele slacht van met name runderen, die niet kan worden weggenomen. </w:t>
      </w:r>
      <w:r w:rsidRPr="00DF3DE6" w:rsidR="00A415DE">
        <w:t xml:space="preserve">Alleen voorafgaande bedwelming kan </w:t>
      </w:r>
      <w:r w:rsidRPr="00DF3DE6" w:rsidR="007F4C71">
        <w:t>dit lijden substantieel verminderen.</w:t>
      </w:r>
    </w:p>
    <w:p w:rsidRPr="00DF3DE6" w:rsidR="00FE24CD" w:rsidP="00DF3DE6" w:rsidRDefault="00FE24CD" w14:paraId="56BDFA7E" w14:textId="77777777"/>
    <w:p w:rsidRPr="00DF3DE6" w:rsidR="00FE24CD" w:rsidP="00DF3DE6" w:rsidRDefault="00492D99" w14:paraId="14F42786" w14:textId="6650CD0D">
      <w:pPr>
        <w:autoSpaceDE w:val="0"/>
        <w:autoSpaceDN w:val="0"/>
        <w:adjustRightInd w:val="0"/>
      </w:pPr>
      <w:r w:rsidRPr="00DF3DE6">
        <w:t xml:space="preserve">Na de inwerkingtreding van het </w:t>
      </w:r>
      <w:r w:rsidRPr="00DF3DE6" w:rsidR="00B75447">
        <w:t>c</w:t>
      </w:r>
      <w:r w:rsidRPr="00DF3DE6">
        <w:t xml:space="preserve">onvenant </w:t>
      </w:r>
      <w:r w:rsidRPr="00DF3DE6" w:rsidR="00905CC3">
        <w:t>zijn</w:t>
      </w:r>
      <w:r w:rsidRPr="00DF3DE6">
        <w:t xml:space="preserve"> d</w:t>
      </w:r>
      <w:r w:rsidRPr="00DF3DE6" w:rsidR="00FE24CD">
        <w:t xml:space="preserve">ierenartsen en wetenschappers </w:t>
      </w:r>
      <w:r w:rsidRPr="00DF3DE6" w:rsidR="00154F85">
        <w:t>onver</w:t>
      </w:r>
      <w:r w:rsidRPr="00DF3DE6" w:rsidR="007E65DF">
        <w:t xml:space="preserve">minderd </w:t>
      </w:r>
      <w:r w:rsidRPr="00DF3DE6" w:rsidR="00056EB2">
        <w:t>van oordeel</w:t>
      </w:r>
      <w:r w:rsidRPr="00DF3DE6" w:rsidR="00FE24CD">
        <w:t xml:space="preserve"> dat, ook met de beperking van de duur van het lijden tot 40 seconden, het welzijn van dieren tijdens het </w:t>
      </w:r>
      <w:proofErr w:type="spellStart"/>
      <w:r w:rsidRPr="00DF3DE6" w:rsidR="00FE24CD">
        <w:t>onbedwelmd</w:t>
      </w:r>
      <w:proofErr w:type="spellEnd"/>
      <w:r w:rsidRPr="00DF3DE6" w:rsidR="00FE24CD">
        <w:t xml:space="preserve"> slachten nog altijd onaanvaardbaar wordt aangetast.</w:t>
      </w:r>
      <w:r w:rsidRPr="00DF3DE6" w:rsidR="00FE24CD">
        <w:rPr>
          <w:rStyle w:val="Voetnootmarkering"/>
        </w:rPr>
        <w:footnoteReference w:id="118"/>
      </w:r>
      <w:r w:rsidRPr="00DF3DE6" w:rsidR="00FE24CD">
        <w:t xml:space="preserve"> Dierenartsen die </w:t>
      </w:r>
      <w:r w:rsidRPr="00DF3DE6" w:rsidR="0080439C">
        <w:t xml:space="preserve">sinds het convenant </w:t>
      </w:r>
      <w:r w:rsidRPr="00DF3DE6" w:rsidR="00FE24CD">
        <w:t xml:space="preserve">betrokken zijn bij het toezicht op de </w:t>
      </w:r>
      <w:proofErr w:type="spellStart"/>
      <w:r w:rsidRPr="00DF3DE6" w:rsidR="00FE24CD">
        <w:t>onbedwelmde</w:t>
      </w:r>
      <w:proofErr w:type="spellEnd"/>
      <w:r w:rsidRPr="00DF3DE6" w:rsidR="00FE24CD">
        <w:t xml:space="preserve"> slacht geven aan dat zij het welzijn van de dieren onvoldoende kunnen borgen. Zij handelen daardoor noodgedwongen in strijd met de veterinaire Eed en de Code voor de Dierenarts, die van hen vraagt de belangen van het dier voorop te stellen. De meeste NVWA-toezichthouders zijn op persoonlijke titel, of op basis van hun morele opvatting of vanuit hun opleiding als dierenarts, tegen </w:t>
      </w:r>
      <w:proofErr w:type="spellStart"/>
      <w:r w:rsidRPr="00DF3DE6" w:rsidR="00FE24CD">
        <w:t>onbedwelmde</w:t>
      </w:r>
      <w:proofErr w:type="spellEnd"/>
      <w:r w:rsidRPr="00DF3DE6" w:rsidR="00FE24CD">
        <w:t xml:space="preserve"> slacht, </w:t>
      </w:r>
      <w:r w:rsidRPr="00DF3DE6" w:rsidR="002519D8">
        <w:t xml:space="preserve">ook sinds het convenant </w:t>
      </w:r>
      <w:r w:rsidRPr="00DF3DE6" w:rsidR="00B23E06">
        <w:t>–</w:t>
      </w:r>
      <w:r w:rsidRPr="00DF3DE6" w:rsidR="002519D8">
        <w:t xml:space="preserve"> </w:t>
      </w:r>
      <w:r w:rsidRPr="00DF3DE6" w:rsidR="00FE24CD">
        <w:t>omdat zij van mening zijn dat dit een aantasting is van het dierenwelzijn.</w:t>
      </w:r>
      <w:r w:rsidRPr="00DF3DE6" w:rsidR="00FE24CD">
        <w:rPr>
          <w:rStyle w:val="Voetnootmarkering"/>
        </w:rPr>
        <w:footnoteReference w:id="119"/>
      </w:r>
      <w:r w:rsidRPr="00DF3DE6" w:rsidR="00FE24CD">
        <w:t xml:space="preserve"> </w:t>
      </w:r>
    </w:p>
    <w:p w:rsidRPr="00DF3DE6" w:rsidR="00FE24CD" w:rsidP="00DF3DE6" w:rsidRDefault="00FE24CD" w14:paraId="04940173" w14:textId="77777777"/>
    <w:p w:rsidRPr="00DF3DE6" w:rsidR="00330B1A" w:rsidP="00DF3DE6" w:rsidRDefault="00AB45F2" w14:paraId="6821413B" w14:textId="413D3C74">
      <w:r w:rsidRPr="00DF3DE6">
        <w:t xml:space="preserve">In </w:t>
      </w:r>
      <w:r w:rsidRPr="00DF3DE6" w:rsidR="008E3D0C">
        <w:t>een recent</w:t>
      </w:r>
      <w:r w:rsidRPr="00DF3DE6">
        <w:t xml:space="preserve"> </w:t>
      </w:r>
      <w:r w:rsidRPr="00DF3DE6" w:rsidR="00F47CFA">
        <w:t xml:space="preserve">rapport van </w:t>
      </w:r>
      <w:r w:rsidRPr="00DF3DE6">
        <w:t xml:space="preserve">Bureau Risicobeoordeling &amp; Onderzoek van de NVWA </w:t>
      </w:r>
      <w:r w:rsidRPr="00DF3DE6" w:rsidR="00F47CFA">
        <w:t>(</w:t>
      </w:r>
      <w:r w:rsidRPr="00DF3DE6">
        <w:t>2024</w:t>
      </w:r>
      <w:r w:rsidRPr="00DF3DE6" w:rsidR="00F47CFA">
        <w:t>)</w:t>
      </w:r>
      <w:r w:rsidRPr="00DF3DE6">
        <w:t xml:space="preserve"> word</w:t>
      </w:r>
      <w:r w:rsidRPr="00DF3DE6" w:rsidR="00752E6D">
        <w:t xml:space="preserve">en de </w:t>
      </w:r>
      <w:r w:rsidRPr="00DF3DE6" w:rsidR="00F56503">
        <w:t xml:space="preserve">dierenwelzijnsrisico’s van de </w:t>
      </w:r>
      <w:r w:rsidRPr="00DF3DE6" w:rsidR="002D28C4">
        <w:t xml:space="preserve">huidige </w:t>
      </w:r>
      <w:proofErr w:type="spellStart"/>
      <w:r w:rsidRPr="00DF3DE6" w:rsidR="002D28C4">
        <w:t>onbedwelmde</w:t>
      </w:r>
      <w:proofErr w:type="spellEnd"/>
      <w:r w:rsidRPr="00DF3DE6" w:rsidR="002D28C4">
        <w:t xml:space="preserve"> slachtpraktijk</w:t>
      </w:r>
      <w:r w:rsidRPr="00DF3DE6" w:rsidR="00F56503">
        <w:t xml:space="preserve"> </w:t>
      </w:r>
      <w:r w:rsidRPr="00DF3DE6" w:rsidR="00915920">
        <w:t xml:space="preserve">benoemd en besproken. </w:t>
      </w:r>
      <w:r w:rsidRPr="00DF3DE6" w:rsidR="00904EDC">
        <w:t xml:space="preserve">Over het </w:t>
      </w:r>
      <w:r w:rsidRPr="00DF3DE6" w:rsidR="00442BE7">
        <w:t xml:space="preserve">Convenant schrijft </w:t>
      </w:r>
      <w:proofErr w:type="spellStart"/>
      <w:r w:rsidRPr="00DF3DE6" w:rsidR="00B858AA">
        <w:t>BuRO</w:t>
      </w:r>
      <w:proofErr w:type="spellEnd"/>
      <w:r w:rsidRPr="00DF3DE6" w:rsidR="00CF3D0F">
        <w:t xml:space="preserve"> </w:t>
      </w:r>
      <w:r w:rsidRPr="00DF3DE6" w:rsidR="0047061A">
        <w:t xml:space="preserve">dat het </w:t>
      </w:r>
      <w:r w:rsidRPr="00DF3DE6" w:rsidR="00A435F0">
        <w:t xml:space="preserve">heeft geleid tot een verbetering van dierenwelzijn </w:t>
      </w:r>
      <w:r w:rsidRPr="00DF3DE6" w:rsidR="00FE350F">
        <w:t xml:space="preserve">omdat dieren na </w:t>
      </w:r>
      <w:r w:rsidRPr="00DF3DE6" w:rsidR="005A20C9">
        <w:t xml:space="preserve">aansnijden </w:t>
      </w:r>
      <w:r w:rsidRPr="00DF3DE6" w:rsidR="00D06BB8">
        <w:t xml:space="preserve">sneller worden bedwelmd wanneer ze niet bewusteloos raken, </w:t>
      </w:r>
      <w:r w:rsidRPr="00DF3DE6" w:rsidR="00020026">
        <w:t>“</w:t>
      </w:r>
      <w:r w:rsidRPr="00DF3DE6" w:rsidR="00D06BB8">
        <w:t xml:space="preserve">maar bij alle dieren schaadt het standaard </w:t>
      </w:r>
      <w:proofErr w:type="spellStart"/>
      <w:r w:rsidRPr="00DF3DE6" w:rsidR="00D06BB8">
        <w:t>onverdoofd</w:t>
      </w:r>
      <w:proofErr w:type="spellEnd"/>
      <w:r w:rsidRPr="00DF3DE6" w:rsidR="00D06BB8">
        <w:t xml:space="preserve"> aansnijden het dierenwelzijn ernstig”</w:t>
      </w:r>
      <w:r w:rsidRPr="00DF3DE6" w:rsidR="004814F1">
        <w:t>.</w:t>
      </w:r>
      <w:r w:rsidRPr="00DF3DE6" w:rsidR="00664AE9">
        <w:t xml:space="preserve"> </w:t>
      </w:r>
      <w:r w:rsidRPr="00DF3DE6" w:rsidR="00682AE9">
        <w:t xml:space="preserve">Over runderen </w:t>
      </w:r>
      <w:r w:rsidRPr="00DF3DE6" w:rsidR="003A6D44">
        <w:t xml:space="preserve">schrijft </w:t>
      </w:r>
      <w:proofErr w:type="spellStart"/>
      <w:r w:rsidRPr="00DF3DE6" w:rsidR="003A6D44">
        <w:t>BuRO</w:t>
      </w:r>
      <w:proofErr w:type="spellEnd"/>
      <w:r w:rsidRPr="00DF3DE6" w:rsidR="003A6D44">
        <w:t xml:space="preserve">: </w:t>
      </w:r>
      <w:r w:rsidRPr="00DF3DE6" w:rsidR="005B2CA3">
        <w:t xml:space="preserve">“Door </w:t>
      </w:r>
      <w:proofErr w:type="spellStart"/>
      <w:r w:rsidRPr="00DF3DE6" w:rsidR="005B2CA3">
        <w:t>onbedwelmd</w:t>
      </w:r>
      <w:proofErr w:type="spellEnd"/>
      <w:r w:rsidRPr="00DF3DE6" w:rsidR="005B2CA3">
        <w:t xml:space="preserve"> de</w:t>
      </w:r>
      <w:r w:rsidRPr="00DF3DE6" w:rsidR="00682AE9">
        <w:t xml:space="preserve"> </w:t>
      </w:r>
      <w:r w:rsidRPr="00DF3DE6" w:rsidR="00DB179D">
        <w:t xml:space="preserve">hals doorsnijden </w:t>
      </w:r>
      <w:r w:rsidRPr="00DF3DE6" w:rsidR="00215BE5">
        <w:t xml:space="preserve">bij ritueel slachten treedt bij 100% van de ritueel geslachte runderen zeer ernstige angst, pijn en stress op door het </w:t>
      </w:r>
      <w:proofErr w:type="spellStart"/>
      <w:r w:rsidRPr="00DF3DE6" w:rsidR="00215BE5">
        <w:t>onverdoofd</w:t>
      </w:r>
      <w:proofErr w:type="spellEnd"/>
      <w:r w:rsidRPr="00DF3DE6" w:rsidR="00215BE5">
        <w:t xml:space="preserve"> doorsnijden van de hals </w:t>
      </w:r>
      <w:r w:rsidRPr="00DF3DE6" w:rsidR="00C60984">
        <w:t>(…)</w:t>
      </w:r>
      <w:r w:rsidRPr="00DF3DE6" w:rsidR="000C50B5">
        <w:t xml:space="preserve">, met extra stress wanneer runderen tijdens de fixatie worden gekanteld.” </w:t>
      </w:r>
    </w:p>
    <w:p w:rsidRPr="00DF3DE6" w:rsidR="00330B1A" w:rsidP="00DF3DE6" w:rsidRDefault="00330B1A" w14:paraId="4E2D395B" w14:textId="77777777"/>
    <w:p w:rsidRPr="00DF3DE6" w:rsidR="00251229" w:rsidP="00DF3DE6" w:rsidRDefault="00441F6D" w14:paraId="2D70B59F" w14:textId="77777777">
      <w:r w:rsidRPr="00DF3DE6">
        <w:t xml:space="preserve">Het Bureau Risicobeoordeling &amp; Onderzoek van de NVWA bespreekt ook de </w:t>
      </w:r>
      <w:r w:rsidRPr="00DF3DE6" w:rsidR="00957B4D">
        <w:t xml:space="preserve">ontwikkeling </w:t>
      </w:r>
      <w:r w:rsidRPr="00DF3DE6" w:rsidR="004D2633">
        <w:t xml:space="preserve">dat er in de </w:t>
      </w:r>
      <w:proofErr w:type="spellStart"/>
      <w:r w:rsidRPr="00DF3DE6" w:rsidR="004D2633">
        <w:t>onbedwelmde</w:t>
      </w:r>
      <w:proofErr w:type="spellEnd"/>
      <w:r w:rsidRPr="00DF3DE6" w:rsidR="004D2633">
        <w:t xml:space="preserve"> rituele slacht vaker post-cut </w:t>
      </w:r>
      <w:proofErr w:type="spellStart"/>
      <w:r w:rsidRPr="00DF3DE6" w:rsidR="004D2633">
        <w:t>stunning</w:t>
      </w:r>
      <w:proofErr w:type="spellEnd"/>
      <w:r w:rsidRPr="00DF3DE6" w:rsidR="004D2633">
        <w:t xml:space="preserve"> wordt toegepast</w:t>
      </w:r>
      <w:r w:rsidRPr="00DF3DE6" w:rsidR="00851816">
        <w:t xml:space="preserve">, </w:t>
      </w:r>
      <w:r w:rsidRPr="00DF3DE6" w:rsidR="00924E3F">
        <w:t>waarbij</w:t>
      </w:r>
      <w:r w:rsidRPr="00DF3DE6" w:rsidR="006A6E76">
        <w:t xml:space="preserve"> </w:t>
      </w:r>
      <w:r w:rsidRPr="00DF3DE6" w:rsidR="00996CC5">
        <w:t xml:space="preserve">dieren direct na de </w:t>
      </w:r>
      <w:proofErr w:type="spellStart"/>
      <w:r w:rsidRPr="00DF3DE6" w:rsidR="00996CC5">
        <w:t>halssnede</w:t>
      </w:r>
      <w:proofErr w:type="spellEnd"/>
      <w:r w:rsidRPr="00DF3DE6" w:rsidR="00996CC5">
        <w:t xml:space="preserve"> alsnog worden bedwelmd. </w:t>
      </w:r>
      <w:r w:rsidRPr="00DF3DE6" w:rsidR="00CA784A">
        <w:t xml:space="preserve">“Geconstateerd kan worden dat </w:t>
      </w:r>
      <w:r w:rsidRPr="00DF3DE6" w:rsidR="00782F13">
        <w:t>het aantal dieren dat direct na het aansnijden wordt bedwelmd</w:t>
      </w:r>
      <w:r w:rsidRPr="00DF3DE6" w:rsidR="00FE7EC6">
        <w:t xml:space="preserve"> is toegenomen. Deze trend is gunstig voor het dierenwelzijn, ofschoon </w:t>
      </w:r>
      <w:r w:rsidRPr="00DF3DE6" w:rsidR="00CC39F6">
        <w:t xml:space="preserve">het </w:t>
      </w:r>
      <w:proofErr w:type="spellStart"/>
      <w:r w:rsidRPr="00DF3DE6" w:rsidR="00CC39F6">
        <w:t>onverdoofd</w:t>
      </w:r>
      <w:proofErr w:type="spellEnd"/>
      <w:r w:rsidRPr="00DF3DE6" w:rsidR="00CC39F6">
        <w:t xml:space="preserve"> de hals doorsnijden blijft bestaan</w:t>
      </w:r>
      <w:r w:rsidRPr="00DF3DE6" w:rsidR="0085166C">
        <w:t xml:space="preserve">. </w:t>
      </w:r>
      <w:r w:rsidRPr="00DF3DE6" w:rsidR="0085166C">
        <w:lastRenderedPageBreak/>
        <w:t>Voor een significante dierenwelzijnsverbetering dient eerst geschoten</w:t>
      </w:r>
      <w:r w:rsidRPr="00DF3DE6" w:rsidR="009E56DB">
        <w:t xml:space="preserve">, en dan gesneden te worden”. </w:t>
      </w:r>
    </w:p>
    <w:p w:rsidRPr="00DF3DE6" w:rsidR="00251229" w:rsidP="00DF3DE6" w:rsidRDefault="00251229" w14:paraId="1410D666" w14:textId="77777777"/>
    <w:p w:rsidRPr="00DF3DE6" w:rsidR="009832B9" w:rsidP="00DF3DE6" w:rsidRDefault="00634EC4" w14:paraId="1A2EAE32" w14:textId="460AF30C">
      <w:r w:rsidRPr="00DF3DE6">
        <w:t xml:space="preserve">Initiatiefnemer stelt vast dat </w:t>
      </w:r>
      <w:r w:rsidRPr="00DF3DE6" w:rsidR="00C33287">
        <w:t xml:space="preserve">er met het convenant en met de toepassing van post-cut </w:t>
      </w:r>
      <w:proofErr w:type="spellStart"/>
      <w:r w:rsidRPr="00DF3DE6" w:rsidR="00C33287">
        <w:t>stunning</w:t>
      </w:r>
      <w:proofErr w:type="spellEnd"/>
      <w:r w:rsidRPr="00DF3DE6" w:rsidR="00C33287">
        <w:t xml:space="preserve"> </w:t>
      </w:r>
      <w:r w:rsidRPr="00DF3DE6" w:rsidR="003D194E">
        <w:t>is ge</w:t>
      </w:r>
      <w:r w:rsidRPr="00DF3DE6" w:rsidR="0029730F">
        <w:t xml:space="preserve">tracht het dierenwelzijn bij de </w:t>
      </w:r>
      <w:proofErr w:type="spellStart"/>
      <w:r w:rsidRPr="00DF3DE6" w:rsidR="0029730F">
        <w:t>onverdoofde</w:t>
      </w:r>
      <w:proofErr w:type="spellEnd"/>
      <w:r w:rsidRPr="00DF3DE6" w:rsidR="0029730F">
        <w:t xml:space="preserve"> </w:t>
      </w:r>
      <w:r w:rsidRPr="00DF3DE6" w:rsidR="00285533">
        <w:t>slacht</w:t>
      </w:r>
      <w:r w:rsidRPr="00DF3DE6" w:rsidR="00C33287">
        <w:t xml:space="preserve"> </w:t>
      </w:r>
      <w:r w:rsidRPr="00DF3DE6" w:rsidR="00726454">
        <w:t xml:space="preserve">te verbeteren. </w:t>
      </w:r>
      <w:r w:rsidRPr="00DF3DE6" w:rsidR="008070E5">
        <w:t>Er zijn daarbij dierenwelzijnsverbetering</w:t>
      </w:r>
      <w:r w:rsidRPr="00DF3DE6" w:rsidR="00A14050">
        <w:t>en</w:t>
      </w:r>
      <w:r w:rsidRPr="00DF3DE6" w:rsidR="008070E5">
        <w:t xml:space="preserve"> gereal</w:t>
      </w:r>
      <w:r w:rsidRPr="00DF3DE6" w:rsidR="003536A4">
        <w:t xml:space="preserve">iseerd, maar het </w:t>
      </w:r>
      <w:proofErr w:type="spellStart"/>
      <w:r w:rsidRPr="00DF3DE6" w:rsidR="00AB45F2">
        <w:t>onbedwelmd</w:t>
      </w:r>
      <w:proofErr w:type="spellEnd"/>
      <w:r w:rsidRPr="00DF3DE6" w:rsidR="00AB45F2">
        <w:t xml:space="preserve"> slacht</w:t>
      </w:r>
      <w:r w:rsidRPr="00DF3DE6" w:rsidR="008F6EB3">
        <w:t>en</w:t>
      </w:r>
      <w:r w:rsidRPr="00DF3DE6" w:rsidR="00AB45F2">
        <w:t xml:space="preserve"> </w:t>
      </w:r>
      <w:r w:rsidRPr="00DF3DE6" w:rsidR="00EF3DC5">
        <w:t xml:space="preserve">blijft volgens </w:t>
      </w:r>
      <w:proofErr w:type="spellStart"/>
      <w:r w:rsidRPr="00DF3DE6" w:rsidR="00EF3DC5">
        <w:t>BuRO</w:t>
      </w:r>
      <w:proofErr w:type="spellEnd"/>
      <w:r w:rsidRPr="00DF3DE6" w:rsidR="00EF3DC5">
        <w:t xml:space="preserve"> </w:t>
      </w:r>
      <w:r w:rsidRPr="00DF3DE6" w:rsidR="00AB45F2">
        <w:t xml:space="preserve">een “ernstige aantasting van dierenwelzijn die vermijdbaar is”. </w:t>
      </w:r>
    </w:p>
    <w:p w:rsidRPr="00DF3DE6" w:rsidR="0045197E" w:rsidP="00DF3DE6" w:rsidRDefault="0045197E" w14:paraId="00958CF6" w14:textId="77777777"/>
    <w:p w:rsidRPr="00DF3DE6" w:rsidR="0045197E" w:rsidP="00DF3DE6" w:rsidRDefault="0045197E" w14:paraId="253F4827" w14:textId="7BB21B91">
      <w:pPr>
        <w:rPr>
          <w:color w:val="000000"/>
        </w:rPr>
      </w:pPr>
      <w:r w:rsidRPr="00DF3DE6" w:rsidDel="007A09F4">
        <w:t xml:space="preserve">De grootste bedreigingen voor het dierenwelzijn, namelijk de </w:t>
      </w:r>
      <w:proofErr w:type="spellStart"/>
      <w:r w:rsidRPr="00DF3DE6" w:rsidDel="007A09F4">
        <w:t>onverdoofde</w:t>
      </w:r>
      <w:proofErr w:type="spellEnd"/>
      <w:r w:rsidRPr="00DF3DE6" w:rsidDel="007A09F4">
        <w:t xml:space="preserve"> </w:t>
      </w:r>
      <w:proofErr w:type="spellStart"/>
      <w:r w:rsidRPr="00DF3DE6" w:rsidDel="007A09F4">
        <w:t>halssnede</w:t>
      </w:r>
      <w:proofErr w:type="spellEnd"/>
      <w:r w:rsidRPr="00DF3DE6" w:rsidDel="007A09F4">
        <w:t xml:space="preserve"> en de fixatie, blijven voortbestaan</w:t>
      </w:r>
      <w:r w:rsidRPr="00DF3DE6">
        <w:t xml:space="preserve">. De NVWA wijst erop dat het dierenwelzijn, ook na inwerkingtreding van het Convenant en het vaker toepassen van post-cut </w:t>
      </w:r>
      <w:proofErr w:type="spellStart"/>
      <w:r w:rsidRPr="00DF3DE6">
        <w:t>stunning</w:t>
      </w:r>
      <w:proofErr w:type="spellEnd"/>
      <w:r w:rsidRPr="00DF3DE6">
        <w:t xml:space="preserve"> nog steeds ernstig wordt geschaad.</w:t>
      </w:r>
      <w:r w:rsidRPr="00DF3DE6">
        <w:rPr>
          <w:rStyle w:val="Voetnootmarkering"/>
        </w:rPr>
        <w:footnoteReference w:id="120"/>
      </w:r>
      <w:r w:rsidRPr="00DF3DE6">
        <w:t xml:space="preserve"> De hevige pijn en angst die bij de </w:t>
      </w:r>
      <w:proofErr w:type="spellStart"/>
      <w:r w:rsidRPr="00DF3DE6">
        <w:t>onverdoofde</w:t>
      </w:r>
      <w:proofErr w:type="spellEnd"/>
      <w:r w:rsidRPr="00DF3DE6">
        <w:t xml:space="preserve"> </w:t>
      </w:r>
      <w:proofErr w:type="spellStart"/>
      <w:r w:rsidRPr="00DF3DE6">
        <w:t>halssnede</w:t>
      </w:r>
      <w:proofErr w:type="spellEnd"/>
      <w:r w:rsidRPr="00DF3DE6">
        <w:t xml:space="preserve"> komt kijken, kan alleen worden weggenomen door voorafgaande bedwelming. </w:t>
      </w:r>
      <w:r w:rsidRPr="00DF3DE6" w:rsidR="005704BA">
        <w:t>Bovendien</w:t>
      </w:r>
      <w:r w:rsidRPr="00DF3DE6">
        <w:t xml:space="preserve"> </w:t>
      </w:r>
      <w:r w:rsidRPr="00DF3DE6" w:rsidR="0059480C">
        <w:t>blijft</w:t>
      </w:r>
      <w:r w:rsidRPr="00DF3DE6">
        <w:t xml:space="preserve"> het gebruik van kantelboxen bij </w:t>
      </w:r>
      <w:proofErr w:type="spellStart"/>
      <w:r w:rsidRPr="00DF3DE6">
        <w:t>onverdoofde</w:t>
      </w:r>
      <w:proofErr w:type="spellEnd"/>
      <w:r w:rsidRPr="00DF3DE6">
        <w:t xml:space="preserve"> slacht “een groot gevaar voor dierenwelzijn” dat zorgt voor grote stress bij dieren.</w:t>
      </w:r>
      <w:r w:rsidRPr="00DF3DE6">
        <w:rPr>
          <w:rStyle w:val="Voetnootmarkering"/>
        </w:rPr>
        <w:footnoteReference w:id="121"/>
      </w:r>
      <w:r w:rsidRPr="00DF3DE6">
        <w:t xml:space="preserve"> Het </w:t>
      </w:r>
      <w:proofErr w:type="spellStart"/>
      <w:r w:rsidRPr="00DF3DE6">
        <w:t>uitfaseren</w:t>
      </w:r>
      <w:proofErr w:type="spellEnd"/>
      <w:r w:rsidRPr="00DF3DE6">
        <w:t xml:space="preserve"> van de </w:t>
      </w:r>
      <w:proofErr w:type="spellStart"/>
      <w:r w:rsidRPr="00DF3DE6">
        <w:t>kantelbox</w:t>
      </w:r>
      <w:proofErr w:type="spellEnd"/>
      <w:r w:rsidRPr="00DF3DE6">
        <w:t xml:space="preserve"> lijkt niet mogelijk</w:t>
      </w:r>
      <w:r w:rsidRPr="00DF3DE6" w:rsidR="00054100">
        <w:t xml:space="preserve">, omdat </w:t>
      </w:r>
      <w:r w:rsidRPr="00DF3DE6" w:rsidR="00AE7225">
        <w:t>het alternatief ook grote risico’s voor dieren</w:t>
      </w:r>
      <w:r w:rsidRPr="00DF3DE6" w:rsidR="00E718B4">
        <w:t xml:space="preserve">welzijn </w:t>
      </w:r>
      <w:r w:rsidRPr="00DF3DE6" w:rsidR="0027202E">
        <w:t xml:space="preserve">(evenals voor de veiligheid van de slachter) </w:t>
      </w:r>
      <w:r w:rsidRPr="00DF3DE6" w:rsidR="00E718B4">
        <w:t>met zich meebrengt</w:t>
      </w:r>
      <w:r w:rsidRPr="00DF3DE6">
        <w:rPr>
          <w:color w:val="000000"/>
        </w:rPr>
        <w:t>.</w:t>
      </w:r>
      <w:r w:rsidRPr="00DF3DE6">
        <w:rPr>
          <w:rStyle w:val="Voetnootmarkering"/>
          <w:color w:val="000000"/>
        </w:rPr>
        <w:footnoteReference w:id="122"/>
      </w:r>
    </w:p>
    <w:p w:rsidRPr="00DF3DE6" w:rsidR="009832B9" w:rsidP="00DF3DE6" w:rsidRDefault="009832B9" w14:paraId="6F4DD4F4" w14:textId="77777777">
      <w:pPr>
        <w:autoSpaceDE w:val="0"/>
        <w:autoSpaceDN w:val="0"/>
        <w:adjustRightInd w:val="0"/>
      </w:pPr>
    </w:p>
    <w:p w:rsidRPr="00DF3DE6" w:rsidR="00565ECF" w:rsidP="00DF3DE6" w:rsidRDefault="001D29A1" w14:paraId="58F058DD" w14:textId="7803CBD9">
      <w:r w:rsidRPr="00DF3DE6">
        <w:t xml:space="preserve">Als het doel om dieren bij de slacht zoveel mogelijk te beschermen wordt nagestreefd, zoals in deze initiatiefwet het geval is, dan zijn er </w:t>
      </w:r>
      <w:r w:rsidRPr="00DF3DE6" w:rsidR="00C82107">
        <w:t xml:space="preserve">dus </w:t>
      </w:r>
      <w:r w:rsidRPr="00DF3DE6">
        <w:t xml:space="preserve">geen andere manieren om dat te bereiken dan een algehele verplichting tot het bedwelmen van dieren voorafgaand aan het doden. </w:t>
      </w:r>
      <w:r w:rsidRPr="00DF3DE6" w:rsidR="00565ECF">
        <w:t xml:space="preserve">Inmiddels is </w:t>
      </w:r>
      <w:r w:rsidRPr="00DF3DE6" w:rsidR="00CA0277">
        <w:t xml:space="preserve">er ook </w:t>
      </w:r>
      <w:r w:rsidRPr="00DF3DE6" w:rsidR="00565ECF">
        <w:t xml:space="preserve">meer jurisprudentie beschikbaar, waaruit blijkt dat de invoering van een algehele plicht tot bedwelming van dieren voorafgaand aan de slacht, zonder uitzonderingen, wat dit wetsvoorstel beoogt, en de daarmee gepaard gaande inperking van de godsdienstvrijheid de toets aan de Grondwet en het Handvest van de grondrechten van de Europese Unie kan doorstaan, en bovendien legitiem en rechtvaardig is. Dit wordt </w:t>
      </w:r>
      <w:r w:rsidRPr="00DF3DE6" w:rsidR="00AB6502">
        <w:t>onderstreept</w:t>
      </w:r>
      <w:r w:rsidRPr="00DF3DE6" w:rsidR="00565ECF">
        <w:t xml:space="preserve"> door de uitspraken van het Hof van Justitie in 2020 en het Europees Hof voor de Rechten van de Mens in 2024.</w:t>
      </w:r>
      <w:r w:rsidRPr="00DF3DE6" w:rsidR="00565ECF">
        <w:rPr>
          <w:rStyle w:val="Voetnootmarkering"/>
        </w:rPr>
        <w:footnoteReference w:id="123"/>
      </w:r>
    </w:p>
    <w:p w:rsidRPr="00DF3DE6" w:rsidR="002F2D72" w:rsidP="00DF3DE6" w:rsidRDefault="002F2D72" w14:paraId="60F6AEC0" w14:textId="77777777">
      <w:pPr>
        <w:rPr>
          <w:i/>
          <w:iCs/>
        </w:rPr>
      </w:pPr>
    </w:p>
    <w:p w:rsidRPr="00DF3DE6" w:rsidR="0074281B" w:rsidP="00DF3DE6" w:rsidRDefault="0074281B" w14:paraId="1160B7FE" w14:textId="0BB69304">
      <w:pPr>
        <w:rPr>
          <w:i/>
          <w:iCs/>
        </w:rPr>
      </w:pPr>
      <w:r w:rsidRPr="00DF3DE6">
        <w:rPr>
          <w:i/>
          <w:iCs/>
        </w:rPr>
        <w:t>Internationaal</w:t>
      </w:r>
    </w:p>
    <w:p w:rsidRPr="00DF3DE6" w:rsidR="0074281B" w:rsidP="00DF3DE6" w:rsidRDefault="0074281B" w14:paraId="0E170162" w14:textId="77777777">
      <w:pPr>
        <w:rPr>
          <w:i/>
          <w:iCs/>
        </w:rPr>
      </w:pPr>
    </w:p>
    <w:p w:rsidRPr="00DF3DE6" w:rsidR="0074281B" w:rsidP="00DF3DE6" w:rsidRDefault="0074281B" w14:paraId="4A752DAC" w14:textId="520DAE0F">
      <w:r w:rsidRPr="00DF3DE6">
        <w:t xml:space="preserve">Wereldwijd zien we dat steeds meer landen, waaronder Europese lidstaten, een verbod instellen op het </w:t>
      </w:r>
      <w:proofErr w:type="spellStart"/>
      <w:r w:rsidRPr="00DF3DE6">
        <w:t>onbedwelmd</w:t>
      </w:r>
      <w:proofErr w:type="spellEnd"/>
      <w:r w:rsidRPr="00DF3DE6">
        <w:t xml:space="preserve"> slachten van dieren. Dit geldt voor Denemarken (sinds 2014), Nieuw-Zeeland (sinds 2010), Zweden (sinds 1937), Noorwegen (sinds 1929), Zwitserland (sinds 1897), Slovenië (sinds 2012), Liechtenstein (sinds 2010) IJsland (sinds 2013) en België (sinds 2019)</w:t>
      </w:r>
      <w:r w:rsidRPr="00DF3DE6">
        <w:rPr>
          <w:rStyle w:val="Voetnootmarkering"/>
        </w:rPr>
        <w:footnoteReference w:id="124"/>
      </w:r>
      <w:r w:rsidRPr="00DF3DE6">
        <w:t xml:space="preserve">. </w:t>
      </w:r>
      <w:r w:rsidRPr="00DF3DE6" w:rsidR="007C23EF">
        <w:t xml:space="preserve">Wanneer in deze landen </w:t>
      </w:r>
      <w:r w:rsidRPr="00DF3DE6" w:rsidR="0037108C">
        <w:t xml:space="preserve">wordt geslacht </w:t>
      </w:r>
      <w:r w:rsidRPr="00DF3DE6">
        <w:t>volgens religieuze riten</w:t>
      </w:r>
      <w:r w:rsidRPr="00DF3DE6" w:rsidR="0037108C">
        <w:t>,</w:t>
      </w:r>
      <w:r w:rsidRPr="00DF3DE6">
        <w:t xml:space="preserve"> </w:t>
      </w:r>
      <w:r w:rsidRPr="00DF3DE6" w:rsidR="007C0411">
        <w:t>wordt</w:t>
      </w:r>
      <w:r w:rsidRPr="00DF3DE6" w:rsidDel="0037108C">
        <w:t xml:space="preserve"> </w:t>
      </w:r>
      <w:r w:rsidRPr="00DF3DE6">
        <w:t>voorafgaande bedwelming</w:t>
      </w:r>
      <w:r w:rsidRPr="00DF3DE6" w:rsidR="007C0411">
        <w:t xml:space="preserve"> toegepast</w:t>
      </w:r>
      <w:r w:rsidRPr="00DF3DE6">
        <w:t>.</w:t>
      </w:r>
    </w:p>
    <w:p w:rsidRPr="00DF3DE6" w:rsidR="0074281B" w:rsidP="00DF3DE6" w:rsidRDefault="0074281B" w14:paraId="6CE93745" w14:textId="78963C3E">
      <w:pPr>
        <w:rPr>
          <w:color w:val="FF0000"/>
        </w:rPr>
      </w:pPr>
      <w:r w:rsidRPr="00DF3DE6">
        <w:t xml:space="preserve">In een aantal landen met een overwegend islamitische bevolking zoals Maleisië, Jordanië en de Verenigde Arabische Emiraten is slachten zonder voorafgaande bedwelming toegestaan, maar wordt in </w:t>
      </w:r>
      <w:r w:rsidRPr="00DF3DE6" w:rsidR="00A830E9">
        <w:t xml:space="preserve">de </w:t>
      </w:r>
      <w:r w:rsidRPr="00DF3DE6">
        <w:t>praktijk ook bedwelming toegepast.</w:t>
      </w:r>
      <w:r w:rsidRPr="00DF3DE6">
        <w:rPr>
          <w:vertAlign w:val="superscript"/>
        </w:rPr>
        <w:footnoteReference w:id="125"/>
      </w:r>
      <w:r w:rsidRPr="00DF3DE6">
        <w:rPr>
          <w:vertAlign w:val="superscript"/>
        </w:rPr>
        <w:t xml:space="preserve"> </w:t>
      </w:r>
      <w:r w:rsidRPr="00DF3DE6">
        <w:t xml:space="preserve"> </w:t>
      </w:r>
    </w:p>
    <w:p w:rsidRPr="00DF3DE6" w:rsidR="0074281B" w:rsidP="00DF3DE6" w:rsidRDefault="0074281B" w14:paraId="7AF24B34" w14:textId="77777777">
      <w:pPr>
        <w:rPr>
          <w:i/>
          <w:iCs/>
        </w:rPr>
      </w:pPr>
    </w:p>
    <w:p w:rsidRPr="00C549E2" w:rsidR="006C7B33" w:rsidP="00C549E2" w:rsidRDefault="00C549E2" w14:paraId="035943D7" w14:textId="65E03437">
      <w:pPr>
        <w:rPr>
          <w:b/>
          <w:bCs/>
        </w:rPr>
      </w:pPr>
      <w:r>
        <w:rPr>
          <w:b/>
          <w:bCs/>
        </w:rPr>
        <w:t xml:space="preserve">3.1.5. </w:t>
      </w:r>
      <w:r w:rsidRPr="00C549E2" w:rsidR="00567B08">
        <w:rPr>
          <w:b/>
          <w:bCs/>
        </w:rPr>
        <w:t>Voorstel tot bedwelmingsplicht</w:t>
      </w:r>
    </w:p>
    <w:p w:rsidRPr="00DF3DE6" w:rsidR="00BC1251" w:rsidP="00DF3DE6" w:rsidRDefault="00BC1251" w14:paraId="79A01FE4" w14:textId="77777777"/>
    <w:p w:rsidRPr="00DF3DE6" w:rsidR="00B96AF8" w:rsidP="00DF3DE6" w:rsidRDefault="001A0BC5" w14:paraId="757C2EC0" w14:textId="109DA6E1">
      <w:r w:rsidRPr="00DF3DE6">
        <w:t>Zoals hierboven geschets</w:t>
      </w:r>
      <w:r w:rsidRPr="00DF3DE6" w:rsidR="00BD29C4">
        <w:t xml:space="preserve">t </w:t>
      </w:r>
      <w:r w:rsidRPr="00DF3DE6" w:rsidR="006D4ABB">
        <w:t xml:space="preserve">is </w:t>
      </w:r>
      <w:r w:rsidRPr="00DF3DE6" w:rsidR="00D83D90">
        <w:t>er de afgelopen jaren</w:t>
      </w:r>
      <w:r w:rsidRPr="00DF3DE6" w:rsidR="006D4ABB">
        <w:t xml:space="preserve"> door de Kamer, opeenvolgende bewindspersonen en de slachters zelf gezocht naar manieren waarop het lijden van dieren bij de </w:t>
      </w:r>
      <w:proofErr w:type="spellStart"/>
      <w:r w:rsidRPr="00DF3DE6" w:rsidR="006D4ABB">
        <w:t>onverdoofde</w:t>
      </w:r>
      <w:proofErr w:type="spellEnd"/>
      <w:r w:rsidRPr="00DF3DE6" w:rsidR="006D4ABB">
        <w:t xml:space="preserve"> slacht zoveel mogelijk kan worden beperkt. Er is een Convenant afgesloten, onderzocht of er goede alternatieven zijn voor de </w:t>
      </w:r>
      <w:proofErr w:type="spellStart"/>
      <w:r w:rsidRPr="00DF3DE6" w:rsidR="006D4ABB">
        <w:t>kantelbox</w:t>
      </w:r>
      <w:proofErr w:type="spellEnd"/>
      <w:r w:rsidRPr="00DF3DE6" w:rsidR="006D4ABB">
        <w:t xml:space="preserve"> en er wordt in de praktijk steeds meer gebruik gemaakt van post-cut </w:t>
      </w:r>
      <w:proofErr w:type="spellStart"/>
      <w:r w:rsidRPr="00DF3DE6" w:rsidR="006D4ABB">
        <w:t>stunning</w:t>
      </w:r>
      <w:proofErr w:type="spellEnd"/>
      <w:r w:rsidRPr="00DF3DE6" w:rsidR="006D4ABB">
        <w:t xml:space="preserve">. </w:t>
      </w:r>
      <w:r w:rsidRPr="00DF3DE6" w:rsidR="00B219E0">
        <w:rPr>
          <w:color w:val="000000"/>
        </w:rPr>
        <w:t xml:space="preserve">Daarmee zijn </w:t>
      </w:r>
      <w:r w:rsidRPr="00DF3DE6" w:rsidR="00425B4D">
        <w:rPr>
          <w:color w:val="000000"/>
        </w:rPr>
        <w:t xml:space="preserve">minder vergaande maatregelen dan </w:t>
      </w:r>
      <w:r w:rsidRPr="00DF3DE6" w:rsidR="00E827E9">
        <w:rPr>
          <w:color w:val="000000"/>
        </w:rPr>
        <w:t xml:space="preserve">de bedwelmingsplicht uitvoerig onderzocht en in praktijk gebracht. De conclusie is dat deze </w:t>
      </w:r>
      <w:r w:rsidRPr="00DF3DE6" w:rsidR="000F204C">
        <w:rPr>
          <w:color w:val="000000"/>
        </w:rPr>
        <w:t>maatregelen</w:t>
      </w:r>
      <w:r w:rsidRPr="00DF3DE6" w:rsidR="009A70F5">
        <w:rPr>
          <w:color w:val="000000"/>
        </w:rPr>
        <w:t xml:space="preserve"> hebben gezorgd voor een</w:t>
      </w:r>
      <w:r w:rsidRPr="00DF3DE6" w:rsidR="00BB5595">
        <w:rPr>
          <w:color w:val="000000"/>
        </w:rPr>
        <w:t xml:space="preserve"> </w:t>
      </w:r>
      <w:r w:rsidRPr="00DF3DE6" w:rsidR="00B925B9">
        <w:rPr>
          <w:color w:val="000000"/>
        </w:rPr>
        <w:t>verbetering van het welzijn van dieren</w:t>
      </w:r>
      <w:r w:rsidRPr="00DF3DE6" w:rsidR="00F431FB">
        <w:rPr>
          <w:color w:val="000000"/>
        </w:rPr>
        <w:t xml:space="preserve"> bij de </w:t>
      </w:r>
      <w:proofErr w:type="spellStart"/>
      <w:r w:rsidRPr="00DF3DE6" w:rsidR="00F431FB">
        <w:rPr>
          <w:color w:val="000000"/>
        </w:rPr>
        <w:t>onver</w:t>
      </w:r>
      <w:r w:rsidRPr="00DF3DE6" w:rsidR="007101F7">
        <w:rPr>
          <w:color w:val="000000"/>
        </w:rPr>
        <w:t>doofde</w:t>
      </w:r>
      <w:proofErr w:type="spellEnd"/>
      <w:r w:rsidRPr="00DF3DE6" w:rsidR="007101F7">
        <w:rPr>
          <w:color w:val="000000"/>
        </w:rPr>
        <w:t xml:space="preserve"> slacht</w:t>
      </w:r>
      <w:r w:rsidRPr="00DF3DE6" w:rsidR="00B925B9">
        <w:rPr>
          <w:color w:val="000000"/>
        </w:rPr>
        <w:t xml:space="preserve">, maar </w:t>
      </w:r>
      <w:r w:rsidRPr="00DF3DE6" w:rsidR="00631425">
        <w:rPr>
          <w:color w:val="000000"/>
        </w:rPr>
        <w:t xml:space="preserve">ook dat </w:t>
      </w:r>
      <w:r w:rsidRPr="00DF3DE6" w:rsidR="00802CA6">
        <w:rPr>
          <w:color w:val="000000"/>
        </w:rPr>
        <w:t xml:space="preserve">minder vergaande maatregelen dan een bedwelmingsplicht </w:t>
      </w:r>
      <w:r w:rsidRPr="00DF3DE6" w:rsidR="00B925B9">
        <w:rPr>
          <w:color w:val="000000"/>
        </w:rPr>
        <w:t>on</w:t>
      </w:r>
      <w:r w:rsidRPr="00DF3DE6" w:rsidR="0052002C">
        <w:rPr>
          <w:color w:val="000000"/>
        </w:rPr>
        <w:t xml:space="preserve">toereikend </w:t>
      </w:r>
      <w:r w:rsidRPr="00DF3DE6" w:rsidR="00802CA6">
        <w:rPr>
          <w:color w:val="000000"/>
        </w:rPr>
        <w:t xml:space="preserve">blijken </w:t>
      </w:r>
      <w:r w:rsidRPr="00DF3DE6" w:rsidR="00B925B9">
        <w:rPr>
          <w:color w:val="000000"/>
        </w:rPr>
        <w:t>om recht te doen aan het doel om angst, lijden en stress bij de slacht zoveel mogelijk te beperken.</w:t>
      </w:r>
      <w:r w:rsidRPr="00DF3DE6" w:rsidR="00B925B9">
        <w:rPr>
          <w:rStyle w:val="Voetnootmarkering"/>
          <w:color w:val="000000"/>
        </w:rPr>
        <w:footnoteReference w:id="126"/>
      </w:r>
      <w:r w:rsidRPr="00DF3DE6" w:rsidR="00B925B9">
        <w:rPr>
          <w:color w:val="000000"/>
        </w:rPr>
        <w:t xml:space="preserve"> </w:t>
      </w:r>
    </w:p>
    <w:p w:rsidRPr="00DF3DE6" w:rsidR="00FA1630" w:rsidP="00DF3DE6" w:rsidRDefault="00FA1630" w14:paraId="593FD912" w14:textId="77777777"/>
    <w:p w:rsidRPr="00DF3DE6" w:rsidR="00A6728A" w:rsidP="00DF3DE6" w:rsidRDefault="00EF1935" w14:paraId="4BE60CDD" w14:textId="3FEABA6A">
      <w:r w:rsidRPr="00DF3DE6">
        <w:t>De initiatiefnemer</w:t>
      </w:r>
      <w:r w:rsidRPr="00DF3DE6" w:rsidR="006C7B33">
        <w:t xml:space="preserve"> is</w:t>
      </w:r>
      <w:r w:rsidRPr="00DF3DE6">
        <w:t xml:space="preserve"> van mening dat </w:t>
      </w:r>
      <w:r w:rsidRPr="00DF3DE6" w:rsidR="00471F36">
        <w:t>het noodzakelijk is</w:t>
      </w:r>
      <w:r w:rsidRPr="00DF3DE6">
        <w:t xml:space="preserve"> </w:t>
      </w:r>
      <w:r w:rsidRPr="00DF3DE6" w:rsidR="006C7B33">
        <w:t xml:space="preserve">om </w:t>
      </w:r>
      <w:r w:rsidRPr="00DF3DE6" w:rsidR="003E4BC8">
        <w:t>de</w:t>
      </w:r>
      <w:r w:rsidRPr="00DF3DE6" w:rsidR="006C7B33">
        <w:t xml:space="preserve"> effectieve regel die dieren tijdens het meest stressvolle moment in hun leven beschermt tegen extra, vermijdbaar lijden</w:t>
      </w:r>
      <w:r w:rsidRPr="00DF3DE6" w:rsidR="00737B9D">
        <w:t xml:space="preserve"> </w:t>
      </w:r>
      <w:r w:rsidRPr="00DF3DE6" w:rsidR="00B72344">
        <w:t xml:space="preserve">– </w:t>
      </w:r>
      <w:r w:rsidRPr="00DF3DE6" w:rsidR="00796598">
        <w:t>het toepassen van</w:t>
      </w:r>
      <w:r w:rsidRPr="00DF3DE6" w:rsidR="00193514">
        <w:t xml:space="preserve"> voorafgaande bedwelming</w:t>
      </w:r>
      <w:r w:rsidRPr="00DF3DE6" w:rsidR="00B72344">
        <w:t xml:space="preserve"> – </w:t>
      </w:r>
      <w:r w:rsidRPr="00DF3DE6" w:rsidR="0088160C">
        <w:t xml:space="preserve">te laten gelden bij </w:t>
      </w:r>
      <w:r w:rsidRPr="00DF3DE6" w:rsidR="00CA773E">
        <w:t>alle slacht die in Nederland plaatsvindt, en daarbij geen uitzonderingen meer toe te staan</w:t>
      </w:r>
      <w:r w:rsidRPr="00DF3DE6" w:rsidR="006C7B33">
        <w:t xml:space="preserve">. </w:t>
      </w:r>
    </w:p>
    <w:p w:rsidRPr="00DF3DE6" w:rsidR="00A6728A" w:rsidP="00DF3DE6" w:rsidRDefault="00A6728A" w14:paraId="48B40CB3" w14:textId="77777777"/>
    <w:p w:rsidRPr="00DF3DE6" w:rsidR="00C42F39" w:rsidP="00DF3DE6" w:rsidRDefault="006C7B33" w14:paraId="377B5A57" w14:textId="53FA69A7">
      <w:r w:rsidRPr="00DF3DE6">
        <w:t>Het voorliggende voorstel beoogt de bescherming van dieren tegen vermijdbaar extra lijden bij de slacht dan ook uit te strekken tot alle dieren die in Nederland worden geslacht. Dit betekent dat ook bij rituele slachtingen dieren voorafgaand dienen te worden bedwelmd. Dat kan bijvoorbeeld met een omkeerbare, niet-letale bedwelming, conform de uitspraak van het Hof</w:t>
      </w:r>
      <w:r w:rsidRPr="00DF3DE6" w:rsidR="00744D71">
        <w:t xml:space="preserve"> van Justitie</w:t>
      </w:r>
      <w:r w:rsidRPr="00DF3DE6">
        <w:t>.</w:t>
      </w:r>
      <w:r w:rsidRPr="00DF3DE6" w:rsidR="00744D71">
        <w:rPr>
          <w:rStyle w:val="Voetnootmarkering"/>
        </w:rPr>
        <w:footnoteReference w:id="127"/>
      </w:r>
      <w:r w:rsidRPr="00DF3DE6">
        <w:t xml:space="preserve"> </w:t>
      </w:r>
      <w:r w:rsidRPr="00DF3DE6" w:rsidR="002D7BA8">
        <w:t xml:space="preserve">Na inwerkingtreding van dit wetsvoorstel </w:t>
      </w:r>
      <w:r w:rsidRPr="00DF3DE6" w:rsidR="00EA5D9B">
        <w:t>kan de slacht volgens religieuze riten van</w:t>
      </w:r>
      <w:r w:rsidRPr="00DF3DE6" w:rsidR="002D7BA8">
        <w:t xml:space="preserve"> s</w:t>
      </w:r>
      <w:r w:rsidRPr="00DF3DE6" w:rsidR="0088230F">
        <w:t xml:space="preserve">chapen en geiten </w:t>
      </w:r>
      <w:r w:rsidRPr="00DF3DE6" w:rsidR="00EA5D9B">
        <w:t xml:space="preserve">(blijven) </w:t>
      </w:r>
      <w:r w:rsidRPr="00DF3DE6" w:rsidR="003E10E0">
        <w:t>plaats</w:t>
      </w:r>
      <w:r w:rsidRPr="00DF3DE6" w:rsidR="00EA5D9B">
        <w:t>vinden</w:t>
      </w:r>
      <w:r w:rsidRPr="00DF3DE6" w:rsidR="0088230F">
        <w:t xml:space="preserve"> middels elektrische bedwelming, evenals </w:t>
      </w:r>
      <w:r w:rsidRPr="00DF3DE6" w:rsidR="00EA5D9B">
        <w:t xml:space="preserve">de slacht van </w:t>
      </w:r>
      <w:r w:rsidRPr="00DF3DE6" w:rsidR="007725BC">
        <w:t>bepaalde</w:t>
      </w:r>
      <w:r w:rsidRPr="00DF3DE6" w:rsidR="0088230F">
        <w:t xml:space="preserve"> runderen. </w:t>
      </w:r>
      <w:r w:rsidRPr="00DF3DE6" w:rsidR="009B2169">
        <w:t>Voor kippen blijft</w:t>
      </w:r>
      <w:r w:rsidRPr="00DF3DE6" w:rsidR="0092007D">
        <w:t xml:space="preserve"> </w:t>
      </w:r>
      <w:r w:rsidRPr="00DF3DE6" w:rsidR="009B2169">
        <w:t xml:space="preserve">het waterbad tijdelijk toegestaan voor de rituele </w:t>
      </w:r>
      <w:r w:rsidRPr="00DF3DE6" w:rsidR="00064466">
        <w:t xml:space="preserve">slacht, </w:t>
      </w:r>
      <w:r w:rsidRPr="00DF3DE6" w:rsidR="0092007D">
        <w:t>totdat er een alternatieve reversibele bedwelmingsmethode is die redelijkerwijs toepasbaar is in slachthuizen.</w:t>
      </w:r>
      <w:r w:rsidRPr="00DF3DE6" w:rsidR="00A337D2">
        <w:t xml:space="preserve"> Daarnaast vinden </w:t>
      </w:r>
      <w:r w:rsidRPr="00DF3DE6" w:rsidR="007A7B25">
        <w:t>er</w:t>
      </w:r>
      <w:r w:rsidRPr="00DF3DE6" w:rsidR="00A337D2">
        <w:t xml:space="preserve"> verschillende internationale onderzoeken plaats naar alternatieve reversibele bedwelmingsmethoden. Indien </w:t>
      </w:r>
      <w:r w:rsidRPr="00DF3DE6" w:rsidR="00CC516A">
        <w:t xml:space="preserve">wetenschappelijk onderbouwd is dat dergelijke </w:t>
      </w:r>
      <w:r w:rsidRPr="00DF3DE6" w:rsidR="00E046CA">
        <w:t xml:space="preserve">bedwelmingsmethoden voldoen aan de wettelijke </w:t>
      </w:r>
      <w:r w:rsidRPr="00DF3DE6" w:rsidR="00E079CE">
        <w:t>dierenwelzijnsvereisten</w:t>
      </w:r>
      <w:r w:rsidRPr="00DF3DE6" w:rsidR="003C0471">
        <w:t xml:space="preserve"> (zoals dat dieren buiten bewustzijn raken en onnodig lijden wordt voorkomen) kunnen deze ook worden toegestaan voor de rituele slacht.</w:t>
      </w:r>
    </w:p>
    <w:p w:rsidRPr="00DF3DE6" w:rsidR="00C42F39" w:rsidP="00DF3DE6" w:rsidRDefault="00C42F39" w14:paraId="2F4A327B" w14:textId="77777777"/>
    <w:p w:rsidRPr="00DF3DE6" w:rsidR="006C7B33" w:rsidP="00DF3DE6" w:rsidRDefault="006C7B33" w14:paraId="754A035E" w14:textId="27309990">
      <w:r w:rsidRPr="00DF3DE6">
        <w:t>Deze initiatiefwet creëert hiervoor een delegatiebepaling, waarmee de minister per AMvB bedwelmingsmethoden kan aanwijzen die, naast de huidige toegestane bedwelmingsmethoden, gebruikt kunnen worden voor de rituele slacht, met mogelijke bijkomende voorschriften die nodig zijn om het welzijn van dieren te verbeteren. Ook bedwelmingsmethoden die onder de huidige slachtverordening (nog) niet zijn to</w:t>
      </w:r>
      <w:r w:rsidRPr="00DF3DE6" w:rsidR="00DB166A">
        <w:t>e</w:t>
      </w:r>
      <w:r w:rsidRPr="00DF3DE6">
        <w:t>gestaan voor de reguliere slacht, kunnen eventueel wel worden aangewezen voor de slacht</w:t>
      </w:r>
      <w:r w:rsidRPr="00DF3DE6" w:rsidR="0010331C">
        <w:t xml:space="preserve"> volgens religieuze riten</w:t>
      </w:r>
      <w:r w:rsidRPr="00DF3DE6">
        <w:t xml:space="preserve">, aan de hand van artikel 4, lid 4 van deze verordening. Hierbij is het natuurlijk van belang dat het lijden van dieren zoveel mogelijk wordt </w:t>
      </w:r>
      <w:r w:rsidRPr="00DF3DE6" w:rsidR="006C6C3C">
        <w:t>beperkt</w:t>
      </w:r>
      <w:r w:rsidRPr="00DF3DE6">
        <w:t xml:space="preserve">; zo moet </w:t>
      </w:r>
      <w:r w:rsidRPr="00DF3DE6" w:rsidR="00EF1935">
        <w:t xml:space="preserve">helder zijn dat </w:t>
      </w:r>
      <w:r w:rsidRPr="00DF3DE6">
        <w:t xml:space="preserve">de bedwelmingsmethode goed </w:t>
      </w:r>
      <w:r w:rsidRPr="00DF3DE6" w:rsidR="00EF1935">
        <w:t>werkt</w:t>
      </w:r>
      <w:r w:rsidRPr="00DF3DE6">
        <w:t xml:space="preserve"> en moet er</w:t>
      </w:r>
      <w:r w:rsidRPr="00DF3DE6" w:rsidR="00A75360">
        <w:t xml:space="preserve"> – net zoals bij de reguliere slacht – </w:t>
      </w:r>
      <w:r w:rsidRPr="00DF3DE6">
        <w:t xml:space="preserve">voorafgaand aan </w:t>
      </w:r>
      <w:r w:rsidRPr="00DF3DE6" w:rsidR="00A75360">
        <w:t>het doden</w:t>
      </w:r>
      <w:r w:rsidRPr="00DF3DE6">
        <w:t xml:space="preserve"> worden gecontroleerd </w:t>
      </w:r>
      <w:r w:rsidRPr="00DF3DE6" w:rsidR="00082A34">
        <w:t>of</w:t>
      </w:r>
      <w:r w:rsidRPr="00DF3DE6">
        <w:t xml:space="preserve"> het dier buiten bewustzijn is.</w:t>
      </w:r>
    </w:p>
    <w:p w:rsidRPr="00DF3DE6" w:rsidR="00CD347B" w:rsidP="00DF3DE6" w:rsidRDefault="00CD347B" w14:paraId="07AF9765" w14:textId="77777777"/>
    <w:p w:rsidRPr="00DF3DE6" w:rsidR="006C7B33" w:rsidP="00DF3DE6" w:rsidRDefault="006C7B33" w14:paraId="6D473861" w14:textId="473F24C1">
      <w:r w:rsidRPr="00DF3DE6">
        <w:t xml:space="preserve">In dit wetsvoorstel wordt voorgesteld om een overgangstermijn van 1,5 jaar in acht te nemen waarin de </w:t>
      </w:r>
      <w:proofErr w:type="spellStart"/>
      <w:r w:rsidRPr="00DF3DE6">
        <w:t>onverdoofde</w:t>
      </w:r>
      <w:proofErr w:type="spellEnd"/>
      <w:r w:rsidRPr="00DF3DE6">
        <w:t xml:space="preserve"> slachtpraktijk de gelegenheid krijgt zich aan te passen aan de wettelijke plicht om dieren voorafgaand aan de slacht te bedwelmen. Deze termijn is gelijkgesteld aan de termijn die is gehanteerd in Vlaanderen en Wallonië</w:t>
      </w:r>
      <w:r w:rsidRPr="00DF3DE6" w:rsidR="003E6AB9">
        <w:t xml:space="preserve"> bij het invoeren van een bedwelmingsplicht </w:t>
      </w:r>
      <w:r w:rsidRPr="00DF3DE6" w:rsidR="00B704A0">
        <w:t>bij</w:t>
      </w:r>
      <w:r w:rsidRPr="00DF3DE6" w:rsidR="003E6AB9">
        <w:t xml:space="preserve"> de r</w:t>
      </w:r>
      <w:r w:rsidRPr="00DF3DE6" w:rsidR="00B704A0">
        <w:t>ituele slacht</w:t>
      </w:r>
      <w:r w:rsidRPr="00DF3DE6">
        <w:t>.</w:t>
      </w:r>
    </w:p>
    <w:p w:rsidRPr="00DF3DE6" w:rsidR="00C423C5" w:rsidP="00DF3DE6" w:rsidRDefault="00C423C5" w14:paraId="336CAB1F" w14:textId="77777777"/>
    <w:p w:rsidRPr="00C549E2" w:rsidR="00FD6C6E" w:rsidP="00C549E2" w:rsidRDefault="00C549E2" w14:paraId="7474676A" w14:textId="7CB9BD6A">
      <w:pPr>
        <w:rPr>
          <w:b/>
          <w:bCs/>
        </w:rPr>
      </w:pPr>
      <w:r>
        <w:rPr>
          <w:b/>
          <w:bCs/>
        </w:rPr>
        <w:t xml:space="preserve">3.1.6. </w:t>
      </w:r>
      <w:r w:rsidRPr="00C549E2" w:rsidR="004928FA">
        <w:rPr>
          <w:b/>
          <w:bCs/>
        </w:rPr>
        <w:t>Impact voor de geloofsgemeenschappen</w:t>
      </w:r>
    </w:p>
    <w:p w:rsidRPr="00DF3DE6" w:rsidR="00FD6C6E" w:rsidP="00DF3DE6" w:rsidRDefault="00FD6C6E" w14:paraId="67EAF13A" w14:textId="77777777">
      <w:pPr>
        <w:rPr>
          <w:b/>
          <w:bCs/>
        </w:rPr>
      </w:pPr>
    </w:p>
    <w:p w:rsidRPr="00DF3DE6" w:rsidR="0082682D" w:rsidP="00DF3DE6" w:rsidRDefault="0082682D" w14:paraId="3662782F" w14:textId="590A67E8">
      <w:pPr>
        <w:shd w:val="clear" w:color="auto" w:fill="FFFFFF"/>
      </w:pPr>
      <w:r w:rsidRPr="00DF3DE6">
        <w:t>Het voorstel om ook bij de slacht volgens religieuze riten voorafgaande bedwelming van de dieren verplicht te stellen raakt de joodse en islamitische geloofsgemeenschappen in Nederland. Tenminste een deel van de islamitische en joodse gemeenschappen in ons land acht bedwelming voorafgaand aan de slacht niet te verenigen met de voorschriften voor rituele slacht. Voor hen betekent de invoering van de verplichting om dieren altijd te bedwelmen voordat zij geslacht worden, dat zij hun religieuze voorschriften niet kunnen naleven. Daarmee vormt de invoering van een bedwelmingsplicht een inperking van de vrijheid van godsdienst – een grondrecht dat in een pluralistische democratische rechtsstaat van groot belang is. De inperking daarvan kan – en zal – als pijnlijk worden ervaren door de joodse en islamitische geloofsgemeenschappen, ook door de gelovigen die zelf wellicht minder hechten aan de strikt religieuze voorschriften, en die voorafgaande bedwelming niet per se als onverenigbaar zien met de rituele slacht. Dat hun geloofsgenoten geraakt worden door een inperking van hun vrijheid om hun religie te belijden volgens de joodse of islamitische voorschriften waarmee zij bedwelming in strijd achten, kan ook door deze groep als pijnlijk worden ervaren, zeker in tijden waarin sprake is van oplaaiend antisemitisme en moslimhaat.</w:t>
      </w:r>
    </w:p>
    <w:p w:rsidRPr="00DF3DE6" w:rsidR="0082682D" w:rsidP="00DF3DE6" w:rsidRDefault="0082682D" w14:paraId="7AA9738B" w14:textId="77777777">
      <w:pPr>
        <w:shd w:val="clear" w:color="auto" w:fill="FFFFFF"/>
      </w:pPr>
      <w:r w:rsidRPr="00DF3DE6">
        <w:t> </w:t>
      </w:r>
    </w:p>
    <w:p w:rsidRPr="00DF3DE6" w:rsidR="0082682D" w:rsidP="00DF3DE6" w:rsidRDefault="0082682D" w14:paraId="51C29ED8" w14:textId="26469249">
      <w:pPr>
        <w:shd w:val="clear" w:color="auto" w:fill="FFFFFF"/>
      </w:pPr>
      <w:r w:rsidRPr="00DF3DE6">
        <w:t>Initiatiefnemer acht het van groot belang om te onderkennen dat het voorstel tot invoering van de bedwelmingsplicht voor alle dieren die in Nederland worden geslacht – en daarmee een inperking van de vrijheid van godsdienst – ingrijpend is voor de joodse en islamitische geloofsgemeenschappen in ons land. Dat zij van mening is dat invoering van die maatregel noodzakelijk is, betekent niet dat zij voorbij wil gaan aan deze realiteit. In hoofdstuk 4 gaat zij nader in op de afweging van het zwaarwegende belang van het grondrecht van de vrijheid van godsdienst en het grote maatschappelijke belang dat aan de bescherming van dieren wordt gehecht. Voor nu wil initiatiefnemer stilstaan bij de gerechtvaardigde gevoelens van de joodse en islamitische Nederlanders die door dit wetsvoorstel worden geraakt en pogen zo goed mogelijk recht te doen aan hun positie.</w:t>
      </w:r>
    </w:p>
    <w:p w:rsidRPr="00DF3DE6" w:rsidR="0082682D" w:rsidP="00DF3DE6" w:rsidRDefault="0082682D" w14:paraId="3254AE58" w14:textId="77777777">
      <w:pPr>
        <w:shd w:val="clear" w:color="auto" w:fill="FFFFFF"/>
        <w:rPr>
          <w:color w:val="222222"/>
        </w:rPr>
      </w:pPr>
      <w:r w:rsidRPr="00DF3DE6">
        <w:t> </w:t>
      </w:r>
    </w:p>
    <w:p w:rsidRPr="00DF3DE6" w:rsidR="0082682D" w:rsidP="00DF3DE6" w:rsidRDefault="0082682D" w14:paraId="75B132B1" w14:textId="79BD4BD3">
      <w:pPr>
        <w:shd w:val="clear" w:color="auto" w:fill="FFFFFF"/>
      </w:pPr>
      <w:r w:rsidRPr="00DF3DE6">
        <w:t xml:space="preserve">Reflectie op eerdere wetsbehandelingen en de inbreng van vertegenwoordigers van de joodse en islamitische geloofsgemeenschappen bij rondetafelgesprekken in het parlement heeft geleerd dat het als pijnlijk wordt ervaren wanneer eraan voorbij wordt gegaan dat de joodse en islamitische slachtvoorschriften hun oorsprong vinden in bekommernis om het dierenwelzijn en respect voor het dier. Het is daarom van belang om te onderkennen dat de religieuze slachtvoorschriften geworteld zijn in het beginsel dat het dier zo min mogelijk moet lijden bij de slacht, en dat de religieuze slacht lange tijd minder dierenleed veroorzaakte dan de reguliere slacht. Ook is het belangrijk om de pijnlijke geschiedenis van het misbruiken van het lijden van dieren </w:t>
      </w:r>
      <w:r w:rsidRPr="00DF3DE6" w:rsidR="009570F4">
        <w:t xml:space="preserve">om </w:t>
      </w:r>
      <w:r w:rsidRPr="00DF3DE6" w:rsidR="00D56E5B">
        <w:t>haat</w:t>
      </w:r>
      <w:r w:rsidRPr="00DF3DE6" w:rsidR="00672CD0">
        <w:t xml:space="preserve"> </w:t>
      </w:r>
      <w:r w:rsidRPr="00DF3DE6" w:rsidR="00EE7C45">
        <w:t xml:space="preserve">te zaaien </w:t>
      </w:r>
      <w:r w:rsidRPr="00DF3DE6" w:rsidR="00672CD0">
        <w:t>tegen</w:t>
      </w:r>
      <w:r w:rsidRPr="00DF3DE6" w:rsidDel="00672CD0">
        <w:t xml:space="preserve"> </w:t>
      </w:r>
      <w:r w:rsidRPr="00DF3DE6">
        <w:t xml:space="preserve">religieuze minderheden – met als absoluut dieptepunt het gebruik van beelden van rituele slacht in de antisemitische propaganda van Nazi-Duitsland en het verbod op </w:t>
      </w:r>
      <w:proofErr w:type="spellStart"/>
      <w:r w:rsidRPr="00DF3DE6">
        <w:t>onverdoofde</w:t>
      </w:r>
      <w:proofErr w:type="spellEnd"/>
      <w:r w:rsidRPr="00DF3DE6">
        <w:t xml:space="preserve"> slacht dat niet uit bekommernis om dieren, maar uit pure Jodenhaat was ingesteld – niet uit de weg te gaan, maar juist te memoreren in </w:t>
      </w:r>
      <w:r w:rsidRPr="00DF3DE6">
        <w:lastRenderedPageBreak/>
        <w:t xml:space="preserve">dit wetsvoorstel. Alleen door de pijnlijke geschiedenis te benoemen en te erkennen kunnen we recht doen aan de zeer begrijpelijke gevoeligheden binnen de geloofsgemeenschappen. Initiatiefnemer acht het van groot belang om onnodig kwetsende kwalificaties van de </w:t>
      </w:r>
      <w:proofErr w:type="spellStart"/>
      <w:r w:rsidRPr="00DF3DE6">
        <w:t>onverdoofde</w:t>
      </w:r>
      <w:proofErr w:type="spellEnd"/>
      <w:r w:rsidRPr="00DF3DE6">
        <w:t xml:space="preserve"> rituele slacht achterwege te laten en de joodse en islamitische geloofsgemeenschappen met respect te bejegenen in deze gevoelige discussie, waarbij ten slotte hun vrijheid van geloofsbelijdenis wordt ingeperkt.</w:t>
      </w:r>
    </w:p>
    <w:p w:rsidRPr="00DF3DE6" w:rsidR="0082682D" w:rsidP="00DF3DE6" w:rsidRDefault="0082682D" w14:paraId="29F2B081" w14:textId="77777777">
      <w:pPr>
        <w:shd w:val="clear" w:color="auto" w:fill="FFFFFF"/>
      </w:pPr>
      <w:r w:rsidRPr="00DF3DE6">
        <w:t> </w:t>
      </w:r>
    </w:p>
    <w:p w:rsidRPr="00DF3DE6" w:rsidR="0082682D" w:rsidP="00DF3DE6" w:rsidRDefault="0082682D" w14:paraId="5E6A169C" w14:textId="17B4A206">
      <w:pPr>
        <w:shd w:val="clear" w:color="auto" w:fill="FFFFFF"/>
      </w:pPr>
      <w:r w:rsidRPr="00DF3DE6">
        <w:t xml:space="preserve">Ook andere opmerkingen vanuit de geloofsgemeenschappen zijn door initiatiefnemer zoveel mogelijk ter harte genomen. Zo merkten verschillende vertegenwoordigers van de joodse en islamitische geloofsgemeenschappen eerder op dat de termen ‘bedwelming’ en ‘verdoving’ nogal eufemistisch zijn en ten onrechte de indruk kunnen wekken dat wanneer de slacht van dieren maar voorafgegaan wordt door een bedwelming of verdoving, er geen dierenleed meer plaatsvindt. Initiatiefnemer onderschrijft die observatie en beschrijft in deze memorie van toelichting dan ook uitgebreid dat slacht altijd gepaard gaat met onvermijdelijk dierenleed, ook als voorafgaande bedwelming wordt toegepast. Zij hoopt daarmee de onterechte indruk weg te nemen dat bedwelming of verdoving de slacht diervriendelijk maakt, ook al moet zij deze termen </w:t>
      </w:r>
      <w:r w:rsidRPr="00DF3DE6" w:rsidR="00EA50AC">
        <w:t xml:space="preserve">in dit wetsvoorstel </w:t>
      </w:r>
      <w:r w:rsidRPr="00DF3DE6">
        <w:t xml:space="preserve">blijven hanteren omdat dit nu eenmaal de begrippen zijn die de wetgever tot nu toe </w:t>
      </w:r>
      <w:r w:rsidRPr="00DF3DE6" w:rsidR="00D82E34">
        <w:t>gebruikt</w:t>
      </w:r>
      <w:r w:rsidRPr="00DF3DE6">
        <w:t xml:space="preserve"> in de slachtwetgeving. Verder heeft initiatiefnemer in dit wetsvoorstel ook voorstellen opgenomen om de meest dieronvriendelijke bedwelmingsmethoden te verbieden, evenals andere handelingen rondom de reguliere slacht van dieren die onnodig extra dierenleed veroorzaken. Met deze voorstellen beoogt initiatiefnemer niet alleen het maximale te doen om het dierenleed bij de slacht zoveel mogelijk te beperken, maar beoogt zij ook het debat te verbreden zodat niet alleen het lijden van dieren bij de </w:t>
      </w:r>
      <w:proofErr w:type="spellStart"/>
      <w:r w:rsidRPr="00DF3DE6">
        <w:t>onverdoofde</w:t>
      </w:r>
      <w:proofErr w:type="spellEnd"/>
      <w:r w:rsidRPr="00DF3DE6">
        <w:t xml:space="preserve"> rituele slacht onderwerp wordt van wetsbehandeling in het parlement, maar ook het lijden van dieren in de reguliere slacht.</w:t>
      </w:r>
    </w:p>
    <w:p w:rsidRPr="00DF3DE6" w:rsidR="001470BE" w:rsidP="00DF3DE6" w:rsidRDefault="001470BE" w14:paraId="6F209EB5" w14:textId="600BF704">
      <w:pPr>
        <w:rPr>
          <w:color w:val="FF0000"/>
        </w:rPr>
      </w:pPr>
    </w:p>
    <w:p w:rsidRPr="00C549E2" w:rsidR="001470BE" w:rsidP="00C549E2" w:rsidRDefault="00C549E2" w14:paraId="07AB4D7C" w14:textId="7ECCFE2D">
      <w:pPr>
        <w:rPr>
          <w:b/>
        </w:rPr>
      </w:pPr>
      <w:r>
        <w:rPr>
          <w:b/>
        </w:rPr>
        <w:t>3.2</w:t>
      </w:r>
      <w:r w:rsidR="007E0191">
        <w:rPr>
          <w:b/>
        </w:rPr>
        <w:t>.</w:t>
      </w:r>
      <w:r>
        <w:rPr>
          <w:b/>
        </w:rPr>
        <w:t xml:space="preserve"> </w:t>
      </w:r>
      <w:r w:rsidRPr="00C549E2" w:rsidR="0028669D">
        <w:rPr>
          <w:b/>
        </w:rPr>
        <w:t>Einde aan</w:t>
      </w:r>
      <w:r w:rsidRPr="00C549E2" w:rsidR="00FD1941">
        <w:rPr>
          <w:b/>
        </w:rPr>
        <w:t xml:space="preserve"> pijnlijke bedwelmingsmethoden</w:t>
      </w:r>
    </w:p>
    <w:p w:rsidRPr="00DF3DE6" w:rsidR="00415D44" w:rsidP="00DF3DE6" w:rsidRDefault="009115A8" w14:paraId="34A4AAD8" w14:textId="4EC92ED6">
      <w:r w:rsidRPr="00DF3DE6">
        <w:br/>
        <w:t xml:space="preserve">In </w:t>
      </w:r>
      <w:r w:rsidRPr="00DF3DE6" w:rsidR="00F25DAB">
        <w:t>het vorige hoofdstuk</w:t>
      </w:r>
      <w:r w:rsidRPr="00DF3DE6">
        <w:t xml:space="preserve"> is toegelicht </w:t>
      </w:r>
      <w:r w:rsidRPr="00DF3DE6" w:rsidR="007F1BB2">
        <w:t xml:space="preserve">dat voorafgaande bedwelming de beste manier is om het lijden van dieren bij het doden te verminderen. </w:t>
      </w:r>
      <w:r w:rsidRPr="00DF3DE6" w:rsidR="00966A87">
        <w:t xml:space="preserve">Dat betekent </w:t>
      </w:r>
      <w:r w:rsidRPr="00DF3DE6" w:rsidR="00B41CD1">
        <w:t>g</w:t>
      </w:r>
      <w:r w:rsidRPr="00DF3DE6" w:rsidR="009B2F10">
        <w:t>eens</w:t>
      </w:r>
      <w:r w:rsidRPr="00DF3DE6" w:rsidR="002939BE">
        <w:t>zins</w:t>
      </w:r>
      <w:r w:rsidRPr="00DF3DE6" w:rsidR="00E04924">
        <w:t xml:space="preserve"> dat </w:t>
      </w:r>
      <w:r w:rsidRPr="00DF3DE6" w:rsidR="00F113E4">
        <w:t xml:space="preserve">met het toepassen van bedwelming alle pijn, stress en angst </w:t>
      </w:r>
      <w:r w:rsidRPr="00DF3DE6" w:rsidR="004F5A60">
        <w:t xml:space="preserve">die gepaard gaan met </w:t>
      </w:r>
      <w:r w:rsidRPr="00DF3DE6" w:rsidR="00FA0B26">
        <w:t xml:space="preserve">de </w:t>
      </w:r>
      <w:r w:rsidRPr="00DF3DE6" w:rsidR="00B0028A">
        <w:t xml:space="preserve">slacht </w:t>
      </w:r>
      <w:r w:rsidRPr="00DF3DE6" w:rsidR="004F5A60">
        <w:t>zijn weggenomen</w:t>
      </w:r>
      <w:r w:rsidRPr="00DF3DE6" w:rsidR="00F97B05">
        <w:t xml:space="preserve"> voor de dieren. </w:t>
      </w:r>
      <w:r w:rsidRPr="00DF3DE6" w:rsidR="00E15414">
        <w:t>Het slachten van dieren</w:t>
      </w:r>
      <w:r w:rsidRPr="00DF3DE6" w:rsidR="00390EDC">
        <w:t xml:space="preserve"> is </w:t>
      </w:r>
      <w:r w:rsidRPr="00DF3DE6" w:rsidR="007F5F2B">
        <w:t xml:space="preserve">altijd in strijd met de intrinsieke waarde en het welzijn van het dier. </w:t>
      </w:r>
      <w:r w:rsidRPr="00DF3DE6" w:rsidR="00071CFC">
        <w:t xml:space="preserve">Voorafgaande bedwelming is noodzakelijk om dieren tenminste het </w:t>
      </w:r>
      <w:r w:rsidRPr="00DF3DE6" w:rsidR="00776413">
        <w:t xml:space="preserve">vermijdbare leed </w:t>
      </w:r>
      <w:r w:rsidRPr="00DF3DE6" w:rsidR="00EB6EF6">
        <w:t xml:space="preserve">van </w:t>
      </w:r>
      <w:r w:rsidRPr="00DF3DE6" w:rsidR="0050244A">
        <w:t>slacht bij volle bewustzijn te besparen.</w:t>
      </w:r>
      <w:r w:rsidRPr="00DF3DE6" w:rsidR="00BF6EE6">
        <w:t xml:space="preserve"> </w:t>
      </w:r>
      <w:r w:rsidRPr="00DF3DE6" w:rsidR="003C71C0">
        <w:t>Vanuit de wettelijk</w:t>
      </w:r>
      <w:r w:rsidRPr="00DF3DE6" w:rsidR="00207D63">
        <w:t xml:space="preserve">e verplichting om </w:t>
      </w:r>
      <w:r w:rsidRPr="00DF3DE6" w:rsidR="00434658">
        <w:t xml:space="preserve">dieren bij de slacht </w:t>
      </w:r>
      <w:r w:rsidRPr="00DF3DE6" w:rsidR="00207666">
        <w:t>alle vermijdbare</w:t>
      </w:r>
      <w:r w:rsidRPr="00DF3DE6" w:rsidR="006D61F1">
        <w:t xml:space="preserve"> pijn, angst en stress te besp</w:t>
      </w:r>
      <w:r w:rsidRPr="00DF3DE6" w:rsidR="00126440">
        <w:t xml:space="preserve">aren, is </w:t>
      </w:r>
      <w:r w:rsidRPr="00DF3DE6" w:rsidR="00E022B4">
        <w:t xml:space="preserve">het </w:t>
      </w:r>
      <w:r w:rsidRPr="00DF3DE6" w:rsidR="00693CF6">
        <w:t>vervolgens ook noodzakelijk</w:t>
      </w:r>
      <w:r w:rsidRPr="00DF3DE6" w:rsidR="004902E0">
        <w:t xml:space="preserve"> om </w:t>
      </w:r>
      <w:r w:rsidRPr="00DF3DE6" w:rsidR="00EE36EB">
        <w:t xml:space="preserve">bestaande bedwelmingsmethoden </w:t>
      </w:r>
      <w:r w:rsidRPr="00DF3DE6" w:rsidR="00AC5D94">
        <w:t>ste</w:t>
      </w:r>
      <w:r w:rsidRPr="00DF3DE6" w:rsidR="00877DB7">
        <w:t xml:space="preserve">eds kritisch te beoordelen </w:t>
      </w:r>
      <w:r w:rsidRPr="00DF3DE6" w:rsidR="006533C5">
        <w:t xml:space="preserve">– </w:t>
      </w:r>
      <w:r w:rsidRPr="00DF3DE6" w:rsidR="00877DB7">
        <w:t xml:space="preserve">en </w:t>
      </w:r>
      <w:r w:rsidRPr="00DF3DE6" w:rsidR="00474DED">
        <w:t xml:space="preserve">niet </w:t>
      </w:r>
      <w:r w:rsidRPr="00DF3DE6" w:rsidR="00EC3A7D">
        <w:t>meer toe te staan wanneer blijkt dat die extra, vermijdbaar</w:t>
      </w:r>
      <w:r w:rsidRPr="00DF3DE6" w:rsidR="00E37465">
        <w:t xml:space="preserve"> l</w:t>
      </w:r>
      <w:r w:rsidRPr="00DF3DE6" w:rsidR="003E320B">
        <w:t xml:space="preserve">eed oplevert ten opzichte van </w:t>
      </w:r>
      <w:r w:rsidRPr="00DF3DE6" w:rsidR="00633843">
        <w:t>andere alternat</w:t>
      </w:r>
      <w:r w:rsidRPr="00DF3DE6" w:rsidR="009428BC">
        <w:t>ieven.</w:t>
      </w:r>
    </w:p>
    <w:p w:rsidRPr="00DF3DE6" w:rsidR="00415D44" w:rsidP="00DF3DE6" w:rsidRDefault="00415D44" w14:paraId="11653D7C" w14:textId="77777777"/>
    <w:p w:rsidRPr="00DF3DE6" w:rsidR="00BD54B4" w:rsidP="00DF3DE6" w:rsidRDefault="00BD54B4" w14:paraId="03DCE2C6" w14:textId="1C5BBC8B">
      <w:pPr>
        <w:rPr>
          <w:i/>
        </w:rPr>
      </w:pPr>
      <w:r w:rsidRPr="00DF3DE6">
        <w:rPr>
          <w:i/>
        </w:rPr>
        <w:t>De ont</w:t>
      </w:r>
      <w:r w:rsidRPr="00DF3DE6" w:rsidR="007F1184">
        <w:rPr>
          <w:i/>
        </w:rPr>
        <w:t>wikkeling van bedwelmingsmethoden</w:t>
      </w:r>
    </w:p>
    <w:p w:rsidRPr="00DF3DE6" w:rsidR="003322E9" w:rsidP="00DF3DE6" w:rsidRDefault="00182B6C" w14:paraId="45974B6E" w14:textId="7E738205">
      <w:r w:rsidRPr="00DF3DE6">
        <w:t>Eeuwenlang</w:t>
      </w:r>
      <w:r w:rsidRPr="00DF3DE6" w:rsidR="008909E5">
        <w:t xml:space="preserve"> </w:t>
      </w:r>
      <w:r w:rsidRPr="00DF3DE6" w:rsidR="00415D44">
        <w:t xml:space="preserve">werden dieren niet bedwelmd, maar bij bewustzijn de </w:t>
      </w:r>
      <w:r w:rsidRPr="00DF3DE6" w:rsidR="000D104D">
        <w:t xml:space="preserve">hals </w:t>
      </w:r>
      <w:r w:rsidRPr="00DF3DE6" w:rsidR="00415D44">
        <w:t>doorgesneden.</w:t>
      </w:r>
      <w:r w:rsidRPr="00DF3DE6" w:rsidR="00415D44">
        <w:rPr>
          <w:rStyle w:val="Voetnootmarkering"/>
        </w:rPr>
        <w:footnoteReference w:id="128"/>
      </w:r>
      <w:r w:rsidRPr="00DF3DE6" w:rsidR="00415D44">
        <w:t xml:space="preserve"> Runderen en zwaardere varkens werden vaak bedwelmd via een hamerslag op het voorhoofd. De kop werd letterlijk ingeslagen door de slager, waar het woord ‘slachten’ van afstamt. Deze vorm van bedwelming werd toegepast omdat het makkelijk</w:t>
      </w:r>
      <w:r w:rsidRPr="00DF3DE6" w:rsidR="00B719F9">
        <w:t>er</w:t>
      </w:r>
      <w:r w:rsidRPr="00DF3DE6" w:rsidR="00415D44">
        <w:t xml:space="preserve"> was om de doodsteek toe te </w:t>
      </w:r>
      <w:r w:rsidRPr="00DF3DE6" w:rsidR="008A264C">
        <w:t xml:space="preserve">dienen </w:t>
      </w:r>
      <w:r w:rsidRPr="00DF3DE6" w:rsidR="00415D44">
        <w:t>bij een dier dat buiten bewustzijn is.</w:t>
      </w:r>
      <w:r w:rsidRPr="00DF3DE6" w:rsidR="00415D44">
        <w:rPr>
          <w:rStyle w:val="Voetnootmarkering"/>
        </w:rPr>
        <w:footnoteReference w:id="129"/>
      </w:r>
      <w:r w:rsidRPr="00DF3DE6" w:rsidR="00415D44">
        <w:t xml:space="preserve"> </w:t>
      </w:r>
      <w:r w:rsidRPr="00DF3DE6" w:rsidR="0014478B">
        <w:t xml:space="preserve">In </w:t>
      </w:r>
      <w:r w:rsidRPr="00DF3DE6" w:rsidR="00205FB7">
        <w:t>1919</w:t>
      </w:r>
      <w:r w:rsidRPr="00DF3DE6" w:rsidR="0014478B">
        <w:t xml:space="preserve"> werd vastgelegd dat bedwelming voorafgaand aan de slacht verplicht is voor de reguliere slacht</w:t>
      </w:r>
      <w:r w:rsidRPr="00DF3DE6" w:rsidR="00B719F9">
        <w:t>.</w:t>
      </w:r>
      <w:r w:rsidRPr="00DF3DE6" w:rsidR="0014478B">
        <w:t xml:space="preserve"> </w:t>
      </w:r>
      <w:r w:rsidRPr="00DF3DE6" w:rsidR="00B719F9">
        <w:t xml:space="preserve">Vóór het inwerkingtreden van </w:t>
      </w:r>
      <w:r w:rsidRPr="00DF3DE6" w:rsidR="00B719F9">
        <w:lastRenderedPageBreak/>
        <w:t>deze wet werden dieren doorgaans al bedwelmd in openbare slachthuizen; bij thuisslacht was dit niet of zelden het geval.</w:t>
      </w:r>
      <w:r w:rsidRPr="00DF3DE6" w:rsidR="00B719F9">
        <w:rPr>
          <w:rStyle w:val="Voetnootmarkering"/>
        </w:rPr>
        <w:footnoteReference w:id="130"/>
      </w:r>
      <w:r w:rsidRPr="00DF3DE6" w:rsidR="00B719F9">
        <w:t xml:space="preserve"> B</w:t>
      </w:r>
      <w:r w:rsidRPr="00DF3DE6" w:rsidR="0014478B">
        <w:t xml:space="preserve">edwelmingsmethoden </w:t>
      </w:r>
      <w:r w:rsidRPr="00DF3DE6" w:rsidR="00B719F9">
        <w:t xml:space="preserve">worden </w:t>
      </w:r>
      <w:r w:rsidRPr="00DF3DE6" w:rsidR="0014478B">
        <w:t xml:space="preserve">tot op de dag van vandaag </w:t>
      </w:r>
      <w:r w:rsidRPr="00DF3DE6" w:rsidR="00B719F9">
        <w:t xml:space="preserve">verder </w:t>
      </w:r>
      <w:r w:rsidRPr="00DF3DE6" w:rsidR="0014478B">
        <w:t>doorontwikkeld</w:t>
      </w:r>
      <w:r w:rsidRPr="00DF3DE6" w:rsidR="00B719F9">
        <w:t>.</w:t>
      </w:r>
    </w:p>
    <w:p w:rsidRPr="00DF3DE6" w:rsidR="00CC1877" w:rsidP="00DF3DE6" w:rsidRDefault="00CC1877" w14:paraId="70F2C1CD" w14:textId="416417B3"/>
    <w:p w:rsidRPr="00DF3DE6" w:rsidR="00CD1419" w:rsidP="00DF3DE6" w:rsidRDefault="00E343E3" w14:paraId="4A7F95A6" w14:textId="5DB44F8F">
      <w:r w:rsidRPr="00DF3DE6">
        <w:t xml:space="preserve">In het begin van </w:t>
      </w:r>
      <w:r w:rsidRPr="00DF3DE6" w:rsidR="00D22CA5">
        <w:t>de 20</w:t>
      </w:r>
      <w:r w:rsidRPr="00DF3DE6" w:rsidR="00D22CA5">
        <w:rPr>
          <w:vertAlign w:val="superscript"/>
        </w:rPr>
        <w:t>e</w:t>
      </w:r>
      <w:r w:rsidRPr="00DF3DE6" w:rsidR="00D22CA5">
        <w:t xml:space="preserve"> eeuw werd de ‘botte bijl’-methode nog </w:t>
      </w:r>
      <w:r w:rsidRPr="00DF3DE6" w:rsidR="00CE6C41">
        <w:t xml:space="preserve">steeds </w:t>
      </w:r>
      <w:r w:rsidRPr="00DF3DE6" w:rsidR="00D22CA5">
        <w:t xml:space="preserve">gehanteerd. </w:t>
      </w:r>
      <w:r w:rsidRPr="00DF3DE6" w:rsidR="00B719F9">
        <w:t>Zwaardere zoogdieren, zoals varkens,</w:t>
      </w:r>
      <w:r w:rsidRPr="00DF3DE6" w:rsidR="00D22CA5">
        <w:t xml:space="preserve"> werden met een zware hamer of de platte achterkant van de bijl bewusteloos geslagen, waar</w:t>
      </w:r>
      <w:r w:rsidRPr="00DF3DE6" w:rsidR="00EB1749">
        <w:t xml:space="preserve">na de slachter de halsslagaders doorsneed. Deze methode bracht risico’s met zich mee, </w:t>
      </w:r>
      <w:r w:rsidRPr="00DF3DE6" w:rsidR="00261B34">
        <w:t>omdat het geregeld voorkwam dat het dier niet na één klap was bedwelmd.</w:t>
      </w:r>
      <w:r w:rsidRPr="00DF3DE6" w:rsidR="00261B34">
        <w:rPr>
          <w:rStyle w:val="Voetnootmarkering"/>
        </w:rPr>
        <w:footnoteReference w:id="131"/>
      </w:r>
      <w:r w:rsidRPr="00DF3DE6" w:rsidR="00D22CA5">
        <w:t xml:space="preserve"> </w:t>
      </w:r>
      <w:r w:rsidRPr="00DF3DE6" w:rsidR="00317763">
        <w:t>L</w:t>
      </w:r>
      <w:r w:rsidRPr="00DF3DE6" w:rsidR="006B3B34">
        <w:t>ater werd de voorloper van het huidige penschiettoestel uitgevonde</w:t>
      </w:r>
      <w:r w:rsidRPr="00DF3DE6" w:rsidR="00A858C0">
        <w:t>n</w:t>
      </w:r>
      <w:r w:rsidRPr="00DF3DE6" w:rsidR="00317763">
        <w:t xml:space="preserve">: </w:t>
      </w:r>
      <w:r w:rsidRPr="00DF3DE6" w:rsidR="00A858C0">
        <w:t xml:space="preserve">een </w:t>
      </w:r>
      <w:r w:rsidRPr="00DF3DE6" w:rsidR="00317763">
        <w:t xml:space="preserve">apparaat met een </w:t>
      </w:r>
      <w:r w:rsidRPr="00DF3DE6" w:rsidR="00A858C0">
        <w:t>pen</w:t>
      </w:r>
      <w:r w:rsidRPr="00DF3DE6" w:rsidR="00317763">
        <w:t xml:space="preserve"> die middels een hamer</w:t>
      </w:r>
      <w:r w:rsidRPr="00DF3DE6" w:rsidR="00A858C0">
        <w:t xml:space="preserve"> in</w:t>
      </w:r>
      <w:r w:rsidRPr="00DF3DE6" w:rsidR="00317763">
        <w:t xml:space="preserve"> schedel en</w:t>
      </w:r>
      <w:r w:rsidRPr="00DF3DE6" w:rsidR="00A858C0">
        <w:t xml:space="preserve"> hersenen van het dier werd geslagen. </w:t>
      </w:r>
      <w:r w:rsidRPr="00DF3DE6" w:rsidR="008F70D9">
        <w:t xml:space="preserve">Deze methode was makkelijker en secuurder voor de slachter om te gebruiken. </w:t>
      </w:r>
      <w:r w:rsidRPr="00DF3DE6" w:rsidR="00720C3F">
        <w:t xml:space="preserve">In andere gevallen werd gebruik gemaakt van een penschietmasker in de vorm van een pistool, waarmee een kogel in de hersenen werd geschoten. </w:t>
      </w:r>
      <w:r w:rsidRPr="00DF3DE6" w:rsidR="00B719F9">
        <w:t>Deze apparaten</w:t>
      </w:r>
      <w:r w:rsidRPr="00DF3DE6" w:rsidR="00231002">
        <w:t xml:space="preserve"> werd</w:t>
      </w:r>
      <w:r w:rsidRPr="00DF3DE6" w:rsidR="00B719F9">
        <w:t xml:space="preserve">en </w:t>
      </w:r>
      <w:r w:rsidRPr="00DF3DE6" w:rsidR="00231002">
        <w:t>vervolgens weer vervangen door een schietmasker</w:t>
      </w:r>
      <w:r w:rsidRPr="00DF3DE6" w:rsidR="005E40DD">
        <w:t>, waarmee de pen in de hersenen werd geschoten, zonder dat een hamerslag nodig was.</w:t>
      </w:r>
      <w:r w:rsidRPr="00DF3DE6" w:rsidR="00504D2B">
        <w:rPr>
          <w:rStyle w:val="Voetnootmarkering"/>
        </w:rPr>
        <w:footnoteReference w:id="132"/>
      </w:r>
    </w:p>
    <w:p w:rsidRPr="00DF3DE6" w:rsidR="00871BA1" w:rsidP="00DF3DE6" w:rsidRDefault="00871BA1" w14:paraId="52AF8164" w14:textId="77777777"/>
    <w:p w:rsidRPr="00DF3DE6" w:rsidR="00871BA1" w:rsidP="00DF3DE6" w:rsidRDefault="00871BA1" w14:paraId="2E195BD4" w14:textId="3583389F">
      <w:r w:rsidRPr="00DF3DE6">
        <w:t xml:space="preserve">In de jaren ’30 van de twintigste eeuw werd geëxperimenteerd </w:t>
      </w:r>
      <w:r w:rsidRPr="00DF3DE6" w:rsidR="00552B18">
        <w:t>met elektrische bedwelming om een vergelijkbaar bewustzijnsverlies te bereiken als bij het schietmasker.</w:t>
      </w:r>
      <w:r w:rsidRPr="00DF3DE6" w:rsidR="009E0E8C">
        <w:t xml:space="preserve"> </w:t>
      </w:r>
      <w:r w:rsidRPr="00DF3DE6" w:rsidR="00793D86">
        <w:t>Men zocht naar andere methoden voor het penschietmasker, die mogelijk wel instemming konden krijgen van de Joodse autoriteiten.</w:t>
      </w:r>
      <w:r w:rsidRPr="00DF3DE6" w:rsidR="00A613D9">
        <w:t xml:space="preserve"> </w:t>
      </w:r>
      <w:r w:rsidRPr="00DF3DE6" w:rsidR="002C1166">
        <w:t>Bedwelmingsmethoden die vergelijkbaar zijn aan de methoden die nu nog worden gebruikt, zoals de elektrische tang, werden in die periode ontwikkeld. Die noodzaak werd gecreëerd</w:t>
      </w:r>
      <w:r w:rsidRPr="00DF3DE6" w:rsidR="00A127C5">
        <w:t xml:space="preserve"> doordat </w:t>
      </w:r>
      <w:r w:rsidRPr="00DF3DE6" w:rsidR="00813BF4">
        <w:t>Nazi-</w:t>
      </w:r>
      <w:r w:rsidRPr="00DF3DE6" w:rsidR="00F932AA">
        <w:t xml:space="preserve">Duitsland in 1933 het </w:t>
      </w:r>
      <w:proofErr w:type="spellStart"/>
      <w:r w:rsidRPr="00DF3DE6" w:rsidR="00F932AA">
        <w:t>onverdoofd</w:t>
      </w:r>
      <w:proofErr w:type="spellEnd"/>
      <w:r w:rsidRPr="00DF3DE6" w:rsidR="00F932AA">
        <w:t xml:space="preserve"> slachten verbood</w:t>
      </w:r>
      <w:r w:rsidRPr="00DF3DE6" w:rsidR="00813BF4">
        <w:t>, als een van de vele anti-</w:t>
      </w:r>
      <w:r w:rsidRPr="00DF3DE6" w:rsidR="007856DB">
        <w:t>Joodse</w:t>
      </w:r>
      <w:r w:rsidRPr="00DF3DE6" w:rsidR="00813BF4">
        <w:t xml:space="preserve"> maatregelen</w:t>
      </w:r>
      <w:r w:rsidRPr="00DF3DE6" w:rsidR="00F932AA">
        <w:t>. Meerdere andere Europese landen volgden het Duitse voorbeeld, waaronder Noorwegen, Zweden, Hongarije, Polen en Italië.</w:t>
      </w:r>
      <w:r w:rsidRPr="00DF3DE6" w:rsidR="00AE2200">
        <w:rPr>
          <w:rStyle w:val="Voetnootmarkering"/>
        </w:rPr>
        <w:footnoteReference w:id="133"/>
      </w:r>
      <w:r w:rsidRPr="00DF3DE6" w:rsidR="00F932AA">
        <w:t xml:space="preserve"> </w:t>
      </w:r>
      <w:r w:rsidRPr="00DF3DE6" w:rsidR="001E24A4">
        <w:t xml:space="preserve">In de daaropvolgende decennia werd ook </w:t>
      </w:r>
      <w:r w:rsidRPr="00DF3DE6" w:rsidR="00862E1F">
        <w:t>onderzoek gedaan naar het gebruik van chemische stoffen, zoals CO</w:t>
      </w:r>
      <w:r w:rsidRPr="00DF3DE6" w:rsidR="00862E1F">
        <w:rPr>
          <w:vertAlign w:val="subscript"/>
        </w:rPr>
        <w:t>2</w:t>
      </w:r>
      <w:r w:rsidRPr="00DF3DE6" w:rsidR="00862E1F">
        <w:t xml:space="preserve">, voor het bedwelmen van </w:t>
      </w:r>
      <w:r w:rsidRPr="00DF3DE6" w:rsidR="00A30FD8">
        <w:t>varkens</w:t>
      </w:r>
      <w:r w:rsidRPr="00DF3DE6" w:rsidR="00AD3412">
        <w:t xml:space="preserve">. Niet vanwege dierenwelzijnsredenen, maar </w:t>
      </w:r>
      <w:r w:rsidRPr="00DF3DE6" w:rsidR="00426317">
        <w:t>omdat hiermee op grotere schaal meer dieren tegelijk konden worden bedwelmd</w:t>
      </w:r>
      <w:r w:rsidRPr="00DF3DE6" w:rsidR="00862E1F">
        <w:t>.</w:t>
      </w:r>
      <w:r w:rsidRPr="00DF3DE6" w:rsidR="00862E1F">
        <w:rPr>
          <w:rStyle w:val="Voetnootmarkering"/>
        </w:rPr>
        <w:footnoteReference w:id="134"/>
      </w:r>
    </w:p>
    <w:p w:rsidRPr="00DF3DE6" w:rsidR="001C563B" w:rsidP="00DF3DE6" w:rsidRDefault="001C563B" w14:paraId="6E1E3454" w14:textId="77777777">
      <w:pPr>
        <w:rPr>
          <w:color w:val="FF0000"/>
        </w:rPr>
      </w:pPr>
    </w:p>
    <w:p w:rsidRPr="00DF3DE6" w:rsidR="00B26C01" w:rsidP="00DF3DE6" w:rsidRDefault="00B26C01" w14:paraId="2B4DF7FE" w14:textId="5727C9E6">
      <w:r w:rsidRPr="00DF3DE6">
        <w:t xml:space="preserve">Voor het bedwelmen van kippen, eenden en kalkoenen is decennialang gebruikgemaakt van het elektrische waterbad als bedwelmingsmethode, waarbij de dieren ondersteboven aan hun poten aan de zogeheten slachtlijn worden gehangen en met hun kop door een bak met water worden gehaald </w:t>
      </w:r>
      <w:r w:rsidRPr="00DF3DE6" w:rsidR="0042183B">
        <w:t>waarop stroom staat.</w:t>
      </w:r>
      <w:r w:rsidRPr="00DF3DE6" w:rsidR="008E3540">
        <w:rPr>
          <w:rStyle w:val="Voetnootmarkering"/>
        </w:rPr>
        <w:footnoteReference w:id="135"/>
      </w:r>
      <w:r w:rsidRPr="00DF3DE6" w:rsidR="0042183B">
        <w:t xml:space="preserve"> </w:t>
      </w:r>
      <w:r w:rsidRPr="00DF3DE6" w:rsidR="0065642F">
        <w:t>Sinds 2007 wordt in Nederland ook gas gebruikt o</w:t>
      </w:r>
      <w:r w:rsidRPr="00DF3DE6" w:rsidR="005D2957">
        <w:t xml:space="preserve">m deze diersoorten te verdoven. In 2008 werd ongeveer één kwart van de vleeskuikens verdoofd via gasbedwelming en </w:t>
      </w:r>
      <w:r w:rsidRPr="00DF3DE6" w:rsidR="00B66450">
        <w:t>driekwart via het waterbad.</w:t>
      </w:r>
      <w:r w:rsidRPr="00DF3DE6" w:rsidR="00DD176B">
        <w:t xml:space="preserve"> Sindsdien zijn steeds meer slachthuizen overgestapt op gasbedwelming.</w:t>
      </w:r>
      <w:r w:rsidRPr="00DF3DE6" w:rsidR="00DD176B">
        <w:rPr>
          <w:rStyle w:val="Voetnootmarkering"/>
        </w:rPr>
        <w:footnoteReference w:id="136"/>
      </w:r>
      <w:r w:rsidRPr="00DF3DE6" w:rsidR="00AE3AC2">
        <w:t xml:space="preserve"> </w:t>
      </w:r>
      <w:r w:rsidRPr="00DF3DE6" w:rsidR="00B72993">
        <w:t xml:space="preserve">Daarnaast is door onder meer Wageningen University &amp; Research onderzoek gedaan naar elektrische kopbedwelming, om mogelijk te kunnen dienen </w:t>
      </w:r>
      <w:r w:rsidRPr="00DF3DE6" w:rsidR="00B72993">
        <w:lastRenderedPageBreak/>
        <w:t>als alternatief voor het waterbad.</w:t>
      </w:r>
      <w:r w:rsidRPr="00DF3DE6" w:rsidR="00B72993">
        <w:rPr>
          <w:rStyle w:val="Voetnootmarkering"/>
        </w:rPr>
        <w:footnoteReference w:id="137"/>
      </w:r>
      <w:r w:rsidRPr="00DF3DE6" w:rsidR="00FC467F">
        <w:t xml:space="preserve"> Op kleine schaal is deze methode gangbaar, maar bij grote slachthuizen </w:t>
      </w:r>
      <w:r w:rsidRPr="00DF3DE6" w:rsidR="00914761">
        <w:t>is het dierenwelzijn in het geding.</w:t>
      </w:r>
      <w:r w:rsidRPr="00DF3DE6" w:rsidR="00914761">
        <w:rPr>
          <w:rStyle w:val="Voetnootmarkering"/>
        </w:rPr>
        <w:footnoteReference w:id="138"/>
      </w:r>
      <w:r w:rsidRPr="00DF3DE6" w:rsidR="00914761">
        <w:t xml:space="preserve"> Onderzoek naar deze bedwelmingsmethode is daarom stopgezet.</w:t>
      </w:r>
      <w:r w:rsidRPr="00DF3DE6" w:rsidR="00A43D07">
        <w:rPr>
          <w:rStyle w:val="Voetnootmarkering"/>
        </w:rPr>
        <w:footnoteReference w:id="139"/>
      </w:r>
    </w:p>
    <w:p w:rsidRPr="00DF3DE6" w:rsidR="00B26C01" w:rsidP="00DF3DE6" w:rsidRDefault="00B26C01" w14:paraId="2C727279" w14:textId="77777777"/>
    <w:p w:rsidRPr="00DF3DE6" w:rsidR="0013312A" w:rsidP="00DF3DE6" w:rsidRDefault="00415121" w14:paraId="0A2F2859" w14:textId="1974C6C4">
      <w:r w:rsidRPr="00DF3DE6">
        <w:t>Het is niet alleen belangrijk d</w:t>
      </w:r>
      <w:r w:rsidRPr="00DF3DE6" w:rsidR="00271850">
        <w:t>á</w:t>
      </w:r>
      <w:r w:rsidRPr="00DF3DE6">
        <w:t>t dieren worden bedwelmd voorafgaand aan de slacht</w:t>
      </w:r>
      <w:r w:rsidRPr="00DF3DE6" w:rsidR="008228F2">
        <w:t>. Het is ook belangrijk dat methoden worden toegepast die zo min mogelijk lijden, angst en stress bij dieren veroorzaken.</w:t>
      </w:r>
      <w:r w:rsidRPr="00DF3DE6" w:rsidR="009A0BCA">
        <w:t xml:space="preserve"> Methoden die in het verleden zijn toegepast, zijn inmiddels vervangen door andere methoden.</w:t>
      </w:r>
      <w:r w:rsidRPr="00DF3DE6" w:rsidR="008228F2">
        <w:t xml:space="preserve"> </w:t>
      </w:r>
      <w:r w:rsidRPr="00DF3DE6" w:rsidR="009A0BCA">
        <w:t>Ook n</w:t>
      </w:r>
      <w:r w:rsidRPr="00DF3DE6" w:rsidR="008228F2">
        <w:t>ieuwe inzichten leren dat sommige bedwelmingsmethoden</w:t>
      </w:r>
      <w:r w:rsidRPr="00DF3DE6" w:rsidR="00BE43CF">
        <w:t xml:space="preserve"> onnodig extra dierenleed veroorzaken en</w:t>
      </w:r>
      <w:r w:rsidRPr="00DF3DE6" w:rsidR="008228F2">
        <w:t xml:space="preserve"> inmiddels beter vervangen kunnen worden door een alternatief.</w:t>
      </w:r>
    </w:p>
    <w:p w:rsidRPr="00DF3DE6" w:rsidR="00776318" w:rsidP="00DF3DE6" w:rsidRDefault="00776318" w14:paraId="3D3DBA7C" w14:textId="77777777"/>
    <w:p w:rsidRPr="00DF3DE6" w:rsidR="00CD5B92" w:rsidP="00DF3DE6" w:rsidRDefault="003C324E" w14:paraId="00B6BC26" w14:textId="77777777">
      <w:pPr>
        <w:rPr>
          <w:i/>
          <w:iCs/>
        </w:rPr>
      </w:pPr>
      <w:r w:rsidRPr="00DF3DE6">
        <w:rPr>
          <w:i/>
          <w:iCs/>
        </w:rPr>
        <w:t xml:space="preserve">Kritiek op </w:t>
      </w:r>
      <w:r w:rsidRPr="00DF3DE6" w:rsidR="00CD5B92">
        <w:rPr>
          <w:i/>
          <w:iCs/>
        </w:rPr>
        <w:t>toegestane bedwelmingsmethoden</w:t>
      </w:r>
    </w:p>
    <w:p w:rsidRPr="00DF3DE6" w:rsidR="0013312A" w:rsidP="00DF3DE6" w:rsidRDefault="00B91749" w14:paraId="54E55C99" w14:textId="4309D191">
      <w:r w:rsidRPr="00DF3DE6">
        <w:t>I</w:t>
      </w:r>
      <w:r w:rsidRPr="00DF3DE6" w:rsidR="0013312A">
        <w:t xml:space="preserve">n 1979 </w:t>
      </w:r>
      <w:r w:rsidRPr="00DF3DE6">
        <w:t xml:space="preserve">werd </w:t>
      </w:r>
      <w:r w:rsidRPr="00DF3DE6" w:rsidR="00596DC5">
        <w:t>in Nederland</w:t>
      </w:r>
      <w:r w:rsidRPr="00DF3DE6">
        <w:t xml:space="preserve"> </w:t>
      </w:r>
      <w:r w:rsidRPr="00DF3DE6" w:rsidR="0013312A">
        <w:t>het gebruik van CO</w:t>
      </w:r>
      <w:r w:rsidRPr="00DF3DE6" w:rsidR="0013312A">
        <w:rPr>
          <w:vertAlign w:val="subscript"/>
        </w:rPr>
        <w:t>2</w:t>
      </w:r>
      <w:r w:rsidRPr="00DF3DE6" w:rsidR="0013312A">
        <w:t xml:space="preserve">-bedwelming bij varkens verboden, nadat uit onderzoek van bedwelmingsexpert en dierenarts Dr. </w:t>
      </w:r>
      <w:proofErr w:type="spellStart"/>
      <w:r w:rsidRPr="00DF3DE6" w:rsidR="0013312A">
        <w:t>Hoenderken</w:t>
      </w:r>
      <w:proofErr w:type="spellEnd"/>
      <w:r w:rsidRPr="00DF3DE6" w:rsidR="0013312A">
        <w:t xml:space="preserve"> bleek dat varkens bij deze bedwelmingsmethode lijden aan extreme stress, pijn en ademnoo</w:t>
      </w:r>
      <w:r w:rsidRPr="00DF3DE6" w:rsidR="00397E44">
        <w:t>d.</w:t>
      </w:r>
      <w:r w:rsidRPr="00DF3DE6" w:rsidR="0013312A">
        <w:rPr>
          <w:rStyle w:val="Voetnootmarkering"/>
        </w:rPr>
        <w:footnoteReference w:id="140"/>
      </w:r>
      <w:r w:rsidRPr="00DF3DE6" w:rsidR="00397E44">
        <w:t xml:space="preserve"> Er waren betere alternatieven beschikbaar die konden worden toegepast. </w:t>
      </w:r>
      <w:r w:rsidRPr="00DF3DE6" w:rsidR="0013312A">
        <w:t>In 1994 trad</w:t>
      </w:r>
      <w:r w:rsidRPr="00DF3DE6" w:rsidR="00655982">
        <w:t xml:space="preserve"> echter</w:t>
      </w:r>
      <w:r w:rsidRPr="00DF3DE6" w:rsidR="0013312A">
        <w:t xml:space="preserve"> de </w:t>
      </w:r>
      <w:r w:rsidRPr="00DF3DE6" w:rsidR="00655982">
        <w:t xml:space="preserve">Europese </w:t>
      </w:r>
      <w:r w:rsidRPr="00DF3DE6" w:rsidR="0013312A">
        <w:t>richtlijn 93/119/EG inzake de bescherming van dieren bij het slachten of doden in werking</w:t>
      </w:r>
      <w:r w:rsidRPr="00DF3DE6" w:rsidR="00F15FFE">
        <w:t>, waar het verbod niet in werd opgenomen</w:t>
      </w:r>
      <w:r w:rsidRPr="00DF3DE6" w:rsidR="0013312A">
        <w:t xml:space="preserve">. </w:t>
      </w:r>
      <w:r w:rsidRPr="00DF3DE6" w:rsidR="00F03B33">
        <w:t xml:space="preserve">Omdat deze Europese </w:t>
      </w:r>
      <w:r w:rsidRPr="00DF3DE6" w:rsidR="00EB4C85">
        <w:t xml:space="preserve">richtlijn een rechtstreekse werking </w:t>
      </w:r>
      <w:r w:rsidRPr="00DF3DE6" w:rsidR="00997D5C">
        <w:t>had waar alle lidstaten</w:t>
      </w:r>
      <w:r w:rsidRPr="00DF3DE6" w:rsidR="00F03B33">
        <w:t xml:space="preserve"> </w:t>
      </w:r>
      <w:r w:rsidRPr="00DF3DE6" w:rsidR="00B32861">
        <w:t xml:space="preserve">zich aan moesten houden, werd </w:t>
      </w:r>
      <w:r w:rsidRPr="00DF3DE6" w:rsidR="0013312A">
        <w:t>CO</w:t>
      </w:r>
      <w:r w:rsidRPr="00DF3DE6" w:rsidR="0013312A">
        <w:rPr>
          <w:vertAlign w:val="subscript"/>
        </w:rPr>
        <w:t>2</w:t>
      </w:r>
      <w:r w:rsidRPr="00DF3DE6" w:rsidR="0013312A">
        <w:t>-bedwelming bij varkens opnieuw toegestaan.</w:t>
      </w:r>
    </w:p>
    <w:p w:rsidRPr="00DF3DE6" w:rsidR="0013312A" w:rsidP="00DF3DE6" w:rsidRDefault="0013312A" w14:paraId="7E1E409B" w14:textId="77777777"/>
    <w:p w:rsidRPr="00DF3DE6" w:rsidR="0013312A" w:rsidP="00DF3DE6" w:rsidRDefault="0013312A" w14:paraId="69A17125" w14:textId="1F7CEA57">
      <w:pPr>
        <w:rPr>
          <w:color w:val="FF0000"/>
        </w:rPr>
      </w:pPr>
      <w:r w:rsidRPr="00DF3DE6">
        <w:t>Vijftien jaar later, in 2013</w:t>
      </w:r>
      <w:r w:rsidRPr="00DF3DE6" w:rsidR="004906C0">
        <w:t>,</w:t>
      </w:r>
      <w:r w:rsidRPr="00DF3DE6">
        <w:t xml:space="preserve"> trad de Europese </w:t>
      </w:r>
      <w:r w:rsidRPr="00DF3DE6" w:rsidR="008A58FA">
        <w:t>V</w:t>
      </w:r>
      <w:r w:rsidRPr="00DF3DE6">
        <w:t>erordening</w:t>
      </w:r>
      <w:r w:rsidRPr="00DF3DE6" w:rsidR="008A58FA">
        <w:t xml:space="preserve"> (EG)</w:t>
      </w:r>
      <w:r w:rsidRPr="00DF3DE6">
        <w:t xml:space="preserve"> 1099/2009 in werking, die tot op de dag van vandaag het wettelijk kader biedt voor de bescherming van dieren bij de slacht. Hoewel er verschillende rapporten lagen die adviseerden om het gebruik van CO</w:t>
      </w:r>
      <w:r w:rsidRPr="00DF3DE6">
        <w:rPr>
          <w:vertAlign w:val="subscript"/>
        </w:rPr>
        <w:t>2</w:t>
      </w:r>
      <w:r w:rsidRPr="00DF3DE6">
        <w:t>-bedwelming bij varkens en het gebruik van het elektrisch waterbad voor pluimvee uit te bannen</w:t>
      </w:r>
      <w:r w:rsidRPr="00DF3DE6" w:rsidR="00967717">
        <w:t xml:space="preserve"> bij deze nieuwe </w:t>
      </w:r>
      <w:r w:rsidRPr="00DF3DE6" w:rsidR="008A58FA">
        <w:t>V</w:t>
      </w:r>
      <w:r w:rsidRPr="00DF3DE6" w:rsidR="00967717">
        <w:t>erordening</w:t>
      </w:r>
      <w:r w:rsidRPr="00DF3DE6">
        <w:t xml:space="preserve">, </w:t>
      </w:r>
      <w:r w:rsidRPr="00DF3DE6" w:rsidR="00421F0F">
        <w:t>bleven deze bedwelmingsmethoden toegestaan</w:t>
      </w:r>
      <w:r w:rsidRPr="00DF3DE6">
        <w:t xml:space="preserve">. Niet vanwege wetenschappelijke of dierenwelzijnsredenen, maar omdat het </w:t>
      </w:r>
      <w:r w:rsidRPr="00DF3DE6" w:rsidR="004265FB">
        <w:t xml:space="preserve">op dat moment </w:t>
      </w:r>
      <w:r w:rsidRPr="00DF3DE6">
        <w:t>economisch niet haalbaar werd geacht.</w:t>
      </w:r>
      <w:r w:rsidRPr="00DF3DE6">
        <w:rPr>
          <w:rStyle w:val="Voetnootmarkering"/>
        </w:rPr>
        <w:footnoteReference w:id="141"/>
      </w:r>
      <w:r w:rsidRPr="00DF3DE6" w:rsidR="00A11A32">
        <w:t xml:space="preserve"> </w:t>
      </w:r>
      <w:r w:rsidRPr="00DF3DE6" w:rsidR="00634E6F">
        <w:t>Inmiddels laat de praktijk zien dat dit in Nederland wel</w:t>
      </w:r>
      <w:r w:rsidRPr="00DF3DE6" w:rsidR="00182B6C">
        <w:t xml:space="preserve"> </w:t>
      </w:r>
      <w:r w:rsidRPr="00DF3DE6" w:rsidR="001D0B4F">
        <w:t>degelijk</w:t>
      </w:r>
      <w:r w:rsidRPr="00DF3DE6" w:rsidR="00634E6F">
        <w:t xml:space="preserve"> economisch haalbaar is.</w:t>
      </w:r>
      <w:r w:rsidRPr="00DF3DE6" w:rsidR="001D0B4F">
        <w:rPr>
          <w:rStyle w:val="Voetnootmarkering"/>
        </w:rPr>
        <w:footnoteReference w:id="142"/>
      </w:r>
    </w:p>
    <w:p w:rsidRPr="00DF3DE6" w:rsidR="0013312A" w:rsidP="00DF3DE6" w:rsidRDefault="0013312A" w14:paraId="717E7593" w14:textId="77777777"/>
    <w:p w:rsidRPr="00DF3DE6" w:rsidR="0013312A" w:rsidP="00DF3DE6" w:rsidRDefault="0013312A" w14:paraId="1B718024" w14:textId="0A4F5C0E">
      <w:r w:rsidRPr="00DF3DE6">
        <w:t xml:space="preserve">Ook sinds 2013 zijn de ontwikkelingen snel gegaan, waardoor er minder dieronvriendelijke bedwelmingsmethoden beschikbaar zijn als alternatief voor methoden die onnodig </w:t>
      </w:r>
      <w:r w:rsidRPr="00DF3DE6" w:rsidR="004265FB">
        <w:t>lijden van dieren</w:t>
      </w:r>
      <w:r w:rsidRPr="00DF3DE6">
        <w:t xml:space="preserve"> veroorzaken. De Tweede Kamer is zich hiervan bewust en al in 2015 werd een motie van de Partij voor de Dieren en de Partij van de Arbeid aangenomen waarmee de regering werd verzocht om CO</w:t>
      </w:r>
      <w:r w:rsidRPr="00DF3DE6">
        <w:rPr>
          <w:vertAlign w:val="subscript"/>
        </w:rPr>
        <w:t>2</w:t>
      </w:r>
      <w:r w:rsidRPr="00DF3DE6">
        <w:t xml:space="preserve">-bedwelming </w:t>
      </w:r>
      <w:r w:rsidRPr="00DF3DE6" w:rsidR="00123482">
        <w:t>van varkens</w:t>
      </w:r>
      <w:r w:rsidRPr="00DF3DE6">
        <w:t xml:space="preserve"> uit te faseren.</w:t>
      </w:r>
      <w:r w:rsidRPr="00DF3DE6">
        <w:rPr>
          <w:rStyle w:val="Voetnootmarkering"/>
        </w:rPr>
        <w:footnoteReference w:id="143"/>
      </w:r>
      <w:r w:rsidRPr="00DF3DE6">
        <w:t xml:space="preserve"> In een daaropvolgende </w:t>
      </w:r>
      <w:r w:rsidRPr="00DF3DE6">
        <w:lastRenderedPageBreak/>
        <w:t xml:space="preserve">Kamerbrief kondigde toenmalig staatssecretaris Van Dam </w:t>
      </w:r>
      <w:r w:rsidRPr="00DF3DE6" w:rsidR="0025216A">
        <w:t xml:space="preserve">aan </w:t>
      </w:r>
      <w:r w:rsidRPr="00DF3DE6">
        <w:t>een onderzoek naar betere alternatieven en goedkeuring in de EU voor het gebruik van alternatieve methoden.</w:t>
      </w:r>
      <w:r w:rsidRPr="00DF3DE6">
        <w:rPr>
          <w:rStyle w:val="Voetnootmarkering"/>
        </w:rPr>
        <w:footnoteReference w:id="144"/>
      </w:r>
      <w:r w:rsidRPr="00DF3DE6">
        <w:t xml:space="preserve"> In 2018 liet de regering de Kamer weten dat er reeds een beschikbare alternatieve methode voor CO</w:t>
      </w:r>
      <w:r w:rsidRPr="00DF3DE6">
        <w:rPr>
          <w:vertAlign w:val="subscript"/>
        </w:rPr>
        <w:t>2</w:t>
      </w:r>
      <w:r w:rsidRPr="00DF3DE6">
        <w:t>-bedwel</w:t>
      </w:r>
      <w:r w:rsidRPr="00DF3DE6" w:rsidR="00182B6C">
        <w:t>m</w:t>
      </w:r>
      <w:r w:rsidRPr="00DF3DE6">
        <w:t>ing van varkens beschikbaar is, namelijk elektrische bedwelming.</w:t>
      </w:r>
      <w:r w:rsidRPr="00DF3DE6">
        <w:rPr>
          <w:rStyle w:val="Voetnootmarkering"/>
        </w:rPr>
        <w:footnoteReference w:id="145"/>
      </w:r>
    </w:p>
    <w:p w:rsidRPr="00DF3DE6" w:rsidR="0013312A" w:rsidP="00DF3DE6" w:rsidRDefault="0013312A" w14:paraId="6C4DA2BE" w14:textId="77777777"/>
    <w:p w:rsidRPr="00DF3DE6" w:rsidR="0013312A" w:rsidP="00DF3DE6" w:rsidRDefault="0013312A" w14:paraId="79693FAB" w14:textId="635243E8">
      <w:r w:rsidRPr="00DF3DE6">
        <w:t>In april 2022 schreef toenmalig minister Staghouwer aan de Tweede Kamer: “Op het gebied van het doden van dieren zijn er momenteel bepaalde praktijken en bedwelmings- en dodingsmethoden toegestaan, waarvan wetenschappelijk bewezen is dat deze niet diervriendelijk zijn. Het gaat hier bijvoorbeeld om hoge concentratie CO</w:t>
      </w:r>
      <w:r w:rsidRPr="00DF3DE6">
        <w:rPr>
          <w:vertAlign w:val="subscript"/>
        </w:rPr>
        <w:t>2</w:t>
      </w:r>
      <w:r w:rsidRPr="00DF3DE6">
        <w:t xml:space="preserve">-bedwelming van varkens en het elektrisch waterbad en </w:t>
      </w:r>
      <w:proofErr w:type="spellStart"/>
      <w:r w:rsidRPr="00DF3DE6">
        <w:t>onbedwelmd</w:t>
      </w:r>
      <w:proofErr w:type="spellEnd"/>
      <w:r w:rsidRPr="00DF3DE6">
        <w:t xml:space="preserve"> kantelen van pluimvee. Ik zet daarom in op uitfasering hiervan.”</w:t>
      </w:r>
      <w:r w:rsidRPr="00DF3DE6" w:rsidR="004A475C">
        <w:rPr>
          <w:rStyle w:val="Voetnootmarkering"/>
        </w:rPr>
        <w:footnoteReference w:id="146"/>
      </w:r>
    </w:p>
    <w:p w:rsidRPr="00DF3DE6" w:rsidR="0013312A" w:rsidP="00DF3DE6" w:rsidRDefault="0013312A" w14:paraId="55BC6BA5" w14:textId="77777777"/>
    <w:p w:rsidRPr="00DF3DE6" w:rsidR="0013312A" w:rsidP="00DF3DE6" w:rsidRDefault="00EF19F2" w14:paraId="387A81C4" w14:textId="5F5333C0">
      <w:r w:rsidRPr="00DF3DE6">
        <w:t xml:space="preserve">De praktijk </w:t>
      </w:r>
      <w:r w:rsidRPr="00DF3DE6" w:rsidR="00AD2D1A">
        <w:t>bleek</w:t>
      </w:r>
      <w:r w:rsidRPr="00DF3DE6">
        <w:t xml:space="preserve"> anders. Sommige slachthuizen wilden zelfs</w:t>
      </w:r>
      <w:r w:rsidRPr="00DF3DE6" w:rsidR="004C0F37">
        <w:t xml:space="preserve"> </w:t>
      </w:r>
      <w:r w:rsidRPr="00DF3DE6">
        <w:t>overstappen op CO</w:t>
      </w:r>
      <w:r w:rsidRPr="00DF3DE6">
        <w:rPr>
          <w:vertAlign w:val="subscript"/>
        </w:rPr>
        <w:t>2</w:t>
      </w:r>
      <w:r w:rsidRPr="00DF3DE6">
        <w:t>-bedwelming</w:t>
      </w:r>
      <w:r w:rsidRPr="00DF3DE6" w:rsidR="00820290">
        <w:t xml:space="preserve"> van varkens</w:t>
      </w:r>
      <w:r w:rsidRPr="00DF3DE6">
        <w:t xml:space="preserve">. </w:t>
      </w:r>
      <w:r w:rsidRPr="00DF3DE6" w:rsidR="00AD2D1A">
        <w:t>Daarom nam de Kamer datzelfde jaar,</w:t>
      </w:r>
      <w:r w:rsidRPr="00DF3DE6" w:rsidR="0013312A">
        <w:t xml:space="preserve"> zeven jaar na het verzoek van de Kamer om CO</w:t>
      </w:r>
      <w:r w:rsidRPr="00DF3DE6" w:rsidR="0013312A">
        <w:rPr>
          <w:vertAlign w:val="subscript"/>
        </w:rPr>
        <w:t>2</w:t>
      </w:r>
      <w:r w:rsidRPr="00DF3DE6" w:rsidR="0013312A">
        <w:t xml:space="preserve">-bedwelming </w:t>
      </w:r>
      <w:r w:rsidRPr="00DF3DE6" w:rsidR="00A102FE">
        <w:t xml:space="preserve">van varkens </w:t>
      </w:r>
      <w:r w:rsidRPr="00DF3DE6" w:rsidR="0013312A">
        <w:t xml:space="preserve">uit te faseren, een motie van de SP </w:t>
      </w:r>
      <w:r w:rsidRPr="00DF3DE6" w:rsidR="00AD2D1A">
        <w:t>aan</w:t>
      </w:r>
      <w:r w:rsidRPr="00DF3DE6" w:rsidR="0013312A">
        <w:t xml:space="preserve"> waarmee de regering werd opgedragen om geen toestemming te geven als slachterijen willen overgaan op </w:t>
      </w:r>
      <w:r w:rsidRPr="00DF3DE6" w:rsidR="005E1ED5">
        <w:t xml:space="preserve">het </w:t>
      </w:r>
      <w:r w:rsidRPr="00DF3DE6" w:rsidR="0013312A">
        <w:t>bedwelmen</w:t>
      </w:r>
      <w:r w:rsidRPr="00DF3DE6" w:rsidR="005E1ED5">
        <w:t xml:space="preserve"> van varkens</w:t>
      </w:r>
      <w:r w:rsidRPr="00DF3DE6" w:rsidR="0013312A">
        <w:t xml:space="preserve"> met CO</w:t>
      </w:r>
      <w:r w:rsidRPr="00DF3DE6" w:rsidR="0013312A">
        <w:rPr>
          <w:vertAlign w:val="subscript"/>
        </w:rPr>
        <w:t>2</w:t>
      </w:r>
      <w:r w:rsidRPr="00DF3DE6" w:rsidR="0013312A">
        <w:t>.</w:t>
      </w:r>
      <w:r w:rsidRPr="00DF3DE6" w:rsidR="0013312A">
        <w:rPr>
          <w:rStyle w:val="Voetnootmarkering"/>
        </w:rPr>
        <w:footnoteReference w:id="147"/>
      </w:r>
      <w:r w:rsidRPr="00DF3DE6" w:rsidR="0013312A">
        <w:t xml:space="preserve"> Ook deze motie werd niet uitgevoerd, omdat de minister </w:t>
      </w:r>
      <w:r w:rsidRPr="00DF3DE6" w:rsidR="009F7069">
        <w:t xml:space="preserve">stelde </w:t>
      </w:r>
      <w:r w:rsidRPr="00DF3DE6" w:rsidR="0013312A">
        <w:t>dit niet te kunnen doen vanwege de Europese slachtverordening.</w:t>
      </w:r>
    </w:p>
    <w:p w:rsidRPr="00DF3DE6" w:rsidR="006D26E7" w:rsidP="00DF3DE6" w:rsidRDefault="0013312A" w14:paraId="27D13F52" w14:textId="3E985B95">
      <w:r w:rsidRPr="00DF3DE6">
        <w:t xml:space="preserve">In 2024 werd de duidelijke wens van de Kamer opnieuw onderstreept toen de motie van de PVV waarmee de regering </w:t>
      </w:r>
      <w:r w:rsidRPr="00DF3DE6" w:rsidR="003E7066">
        <w:t>werd verzocht</w:t>
      </w:r>
      <w:r w:rsidRPr="00DF3DE6">
        <w:t xml:space="preserve"> om de dieronvriendelijke CO</w:t>
      </w:r>
      <w:r w:rsidRPr="00DF3DE6">
        <w:rPr>
          <w:vertAlign w:val="subscript"/>
        </w:rPr>
        <w:t>2</w:t>
      </w:r>
      <w:r w:rsidRPr="00DF3DE6">
        <w:t xml:space="preserve">-bedwelming </w:t>
      </w:r>
      <w:r w:rsidRPr="00DF3DE6" w:rsidR="005E1ED5">
        <w:t xml:space="preserve">van varkens </w:t>
      </w:r>
      <w:r w:rsidRPr="00DF3DE6">
        <w:t>uit te faseren, werd gesteund door een meerderheid van de Tweede Kamer.</w:t>
      </w:r>
      <w:r w:rsidRPr="00DF3DE6">
        <w:rPr>
          <w:rStyle w:val="Voetnootmarkering"/>
        </w:rPr>
        <w:footnoteReference w:id="148"/>
      </w:r>
      <w:r w:rsidRPr="00DF3DE6" w:rsidR="005E4B9A">
        <w:t xml:space="preserve"> In reactie op deze motie </w:t>
      </w:r>
      <w:r w:rsidRPr="00DF3DE6" w:rsidR="007C4DF9">
        <w:t>erkende minister Wiersma dat CO</w:t>
      </w:r>
      <w:r w:rsidRPr="00DF3DE6" w:rsidR="007C4DF9">
        <w:rPr>
          <w:vertAlign w:val="subscript"/>
        </w:rPr>
        <w:t>2</w:t>
      </w:r>
      <w:r w:rsidRPr="00DF3DE6" w:rsidR="007C4DF9">
        <w:t xml:space="preserve">-bedwelming </w:t>
      </w:r>
      <w:r w:rsidRPr="00DF3DE6" w:rsidR="00071EAF">
        <w:t xml:space="preserve">inderdaad </w:t>
      </w:r>
      <w:r w:rsidRPr="00DF3DE6" w:rsidR="007C4DF9">
        <w:t>kan leiden tot “een ernstige welzijnsaantasting”</w:t>
      </w:r>
      <w:r w:rsidRPr="00DF3DE6" w:rsidR="005E1ED5">
        <w:t xml:space="preserve"> van varkens</w:t>
      </w:r>
      <w:r w:rsidRPr="00DF3DE6" w:rsidR="00071EAF">
        <w:t>, maar</w:t>
      </w:r>
      <w:r w:rsidRPr="00DF3DE6" w:rsidR="00D1568B">
        <w:t xml:space="preserve"> </w:t>
      </w:r>
      <w:r w:rsidRPr="00DF3DE6" w:rsidR="00E2650E">
        <w:t xml:space="preserve">haar inzet gaat niet verder dan zich er op Europees niveau voor </w:t>
      </w:r>
      <w:r w:rsidRPr="00DF3DE6" w:rsidR="00E0313F">
        <w:t xml:space="preserve">in te </w:t>
      </w:r>
      <w:r w:rsidRPr="00DF3DE6" w:rsidR="00FF1F2D">
        <w:t>spannen</w:t>
      </w:r>
      <w:r w:rsidRPr="00DF3DE6" w:rsidR="00E0313F">
        <w:t xml:space="preserve"> om deze bedwelmingsmethode uit te faseren</w:t>
      </w:r>
      <w:r w:rsidRPr="00DF3DE6" w:rsidR="007C4DF9">
        <w:t>.</w:t>
      </w:r>
      <w:r w:rsidRPr="00DF3DE6" w:rsidR="00D1568B">
        <w:rPr>
          <w:rStyle w:val="Voetnootmarkering"/>
        </w:rPr>
        <w:footnoteReference w:id="149"/>
      </w:r>
      <w:r w:rsidRPr="00DF3DE6" w:rsidR="00354F68">
        <w:t xml:space="preserve"> </w:t>
      </w:r>
    </w:p>
    <w:p w:rsidRPr="00DF3DE6" w:rsidR="0013312A" w:rsidP="00DF3DE6" w:rsidRDefault="0013312A" w14:paraId="46F10E0A" w14:textId="77777777"/>
    <w:p w:rsidRPr="00DF3DE6" w:rsidR="0013312A" w:rsidP="00DF3DE6" w:rsidRDefault="002A0BB6" w14:paraId="28B46210" w14:textId="3EC0B93F">
      <w:r w:rsidRPr="00DF3DE6">
        <w:t>Door</w:t>
      </w:r>
      <w:r w:rsidRPr="00DF3DE6" w:rsidR="0013312A">
        <w:t xml:space="preserve"> alle ontwikkelingen</w:t>
      </w:r>
      <w:r w:rsidRPr="00DF3DE6">
        <w:t xml:space="preserve"> </w:t>
      </w:r>
      <w:r w:rsidRPr="00DF3DE6" w:rsidR="0013312A">
        <w:t>zijn er geen goede redenen meer om CO</w:t>
      </w:r>
      <w:r w:rsidRPr="00DF3DE6" w:rsidR="0013312A">
        <w:rPr>
          <w:vertAlign w:val="subscript"/>
        </w:rPr>
        <w:t>2</w:t>
      </w:r>
      <w:r w:rsidRPr="00DF3DE6" w:rsidR="0013312A">
        <w:t xml:space="preserve">-bedwelming bij varkens </w:t>
      </w:r>
      <w:r w:rsidRPr="00DF3DE6" w:rsidR="00182B6C">
        <w:t xml:space="preserve">nog </w:t>
      </w:r>
      <w:r w:rsidRPr="00DF3DE6">
        <w:t>langer toe te staan</w:t>
      </w:r>
      <w:r w:rsidRPr="00DF3DE6" w:rsidR="0013312A">
        <w:t>. Al sinds 1979 is vastgesteld dat de varkens ernstig lijden</w:t>
      </w:r>
      <w:r w:rsidRPr="00DF3DE6" w:rsidR="00C35997">
        <w:t xml:space="preserve"> bij deze bedwelmingsmethode</w:t>
      </w:r>
      <w:r w:rsidRPr="00DF3DE6" w:rsidR="005614B7">
        <w:t xml:space="preserve">, en om die reden is deze bedwelmingsmethode </w:t>
      </w:r>
      <w:r w:rsidRPr="00DF3DE6" w:rsidR="006964CB">
        <w:t>eerder al verboden geweest in Nederland</w:t>
      </w:r>
      <w:r w:rsidRPr="00DF3DE6" w:rsidR="0013312A">
        <w:t xml:space="preserve">. </w:t>
      </w:r>
      <w:r w:rsidRPr="00DF3DE6" w:rsidR="00DA7465">
        <w:t>Door Europese regels wer</w:t>
      </w:r>
      <w:r w:rsidRPr="00DF3DE6" w:rsidR="003735BA">
        <w:t xml:space="preserve">d </w:t>
      </w:r>
      <w:r w:rsidRPr="00DF3DE6" w:rsidR="0006630B">
        <w:t>CO2-bedwelming bij varkens weer toegestaan, maar d</w:t>
      </w:r>
      <w:r w:rsidRPr="00DF3DE6" w:rsidR="006C32FB">
        <w:t>e</w:t>
      </w:r>
      <w:r w:rsidRPr="00DF3DE6" w:rsidR="0013312A">
        <w:t xml:space="preserve"> Tweede Kamer wil er </w:t>
      </w:r>
      <w:r w:rsidRPr="00DF3DE6" w:rsidR="006C32FB">
        <w:t xml:space="preserve">ondertussen </w:t>
      </w:r>
      <w:r w:rsidRPr="00DF3DE6" w:rsidR="0013312A">
        <w:t>al</w:t>
      </w:r>
      <w:r w:rsidRPr="00DF3DE6" w:rsidR="00781C46">
        <w:t>weer</w:t>
      </w:r>
      <w:r w:rsidRPr="00DF3DE6" w:rsidR="0013312A">
        <w:t xml:space="preserve"> tien jaar vanaf. Steeds meer slachthuizen zijn overgegaan op andere bedwelmingsmethoden, zoals elektrische bedwelming. In 2023 werden bij nog maar vijf slachterijen CO</w:t>
      </w:r>
      <w:r w:rsidRPr="00DF3DE6" w:rsidR="0013312A">
        <w:rPr>
          <w:vertAlign w:val="subscript"/>
        </w:rPr>
        <w:t>2</w:t>
      </w:r>
      <w:r w:rsidRPr="00DF3DE6" w:rsidR="0013312A">
        <w:t xml:space="preserve">-bedwelming gebruikt bij varkens. In de andere 72 slachthuizen wordt deze </w:t>
      </w:r>
      <w:r w:rsidRPr="00DF3DE6" w:rsidR="00862746">
        <w:t xml:space="preserve">zeer </w:t>
      </w:r>
      <w:r w:rsidRPr="00DF3DE6" w:rsidR="0013312A">
        <w:t>dieronvriendelijke bedwelmingsmethode niet (meer) gebruikt. Helaas blijven de laatste varkensslachthuizen gebruik maken van de pijnlijke CO</w:t>
      </w:r>
      <w:r w:rsidRPr="00DF3DE6" w:rsidR="0013312A">
        <w:rPr>
          <w:vertAlign w:val="subscript"/>
        </w:rPr>
        <w:t>2</w:t>
      </w:r>
      <w:r w:rsidRPr="00DF3DE6" w:rsidR="0013312A">
        <w:t>-bedwelming; het aantal neemt al jaren niet meer af.</w:t>
      </w:r>
      <w:r w:rsidRPr="00DF3DE6" w:rsidR="00F94108">
        <w:t xml:space="preserve"> In 2024 zijn er nog altijd 10,5 miljoen varkens bedwelmd met CO</w:t>
      </w:r>
      <w:r w:rsidRPr="00DF3DE6" w:rsidR="00F94108">
        <w:rPr>
          <w:vertAlign w:val="subscript"/>
        </w:rPr>
        <w:t>2</w:t>
      </w:r>
      <w:r w:rsidRPr="00DF3DE6" w:rsidR="00F94108">
        <w:t xml:space="preserve"> voorafgaand aan de slacht.</w:t>
      </w:r>
      <w:r w:rsidRPr="00DF3DE6" w:rsidR="00F94108">
        <w:rPr>
          <w:rStyle w:val="Voetnootmarkering"/>
        </w:rPr>
        <w:footnoteReference w:id="150"/>
      </w:r>
      <w:r w:rsidRPr="00DF3DE6" w:rsidR="0013312A">
        <w:t xml:space="preserve"> Ook zijn er slachthuizen die terug willen naar CO</w:t>
      </w:r>
      <w:r w:rsidRPr="00DF3DE6" w:rsidR="0013312A">
        <w:rPr>
          <w:vertAlign w:val="subscript"/>
        </w:rPr>
        <w:t>2</w:t>
      </w:r>
      <w:r w:rsidRPr="00DF3DE6" w:rsidR="0013312A">
        <w:t>-bedwelming van varkens, ondanks de wetenschappelijke inzichten dat deze laatste methode leidt tot veel meer dierenleed.</w:t>
      </w:r>
      <w:r w:rsidRPr="00DF3DE6" w:rsidR="0013312A">
        <w:rPr>
          <w:rStyle w:val="Voetnootmarkering"/>
        </w:rPr>
        <w:footnoteReference w:id="151"/>
      </w:r>
      <w:r w:rsidRPr="00DF3DE6" w:rsidR="0013312A">
        <w:t xml:space="preserve"> Om ervoor te zorgen dat ook de laatste slachthuizen stoppen met het veroorzaken van onnodig dierenleed door CO</w:t>
      </w:r>
      <w:r w:rsidRPr="00DF3DE6" w:rsidR="0013312A">
        <w:rPr>
          <w:vertAlign w:val="subscript"/>
        </w:rPr>
        <w:t>2</w:t>
      </w:r>
      <w:r w:rsidRPr="00DF3DE6" w:rsidR="0013312A">
        <w:t xml:space="preserve">-bedwelming </w:t>
      </w:r>
      <w:r w:rsidRPr="00DF3DE6" w:rsidR="00822338">
        <w:t>van varkens</w:t>
      </w:r>
      <w:r w:rsidRPr="00DF3DE6" w:rsidR="0013312A">
        <w:t xml:space="preserve"> en te waarborgen dat geen slachthuizen overstappen op deze methode, is een wettelijk verbod op CO</w:t>
      </w:r>
      <w:r w:rsidRPr="00DF3DE6" w:rsidR="0013312A">
        <w:rPr>
          <w:vertAlign w:val="subscript"/>
        </w:rPr>
        <w:t>2</w:t>
      </w:r>
      <w:r w:rsidRPr="00DF3DE6" w:rsidR="0013312A">
        <w:t xml:space="preserve">-bedwelming </w:t>
      </w:r>
      <w:r w:rsidRPr="00DF3DE6" w:rsidR="00822338">
        <w:t>van varkens</w:t>
      </w:r>
      <w:r w:rsidRPr="00DF3DE6" w:rsidR="0013312A">
        <w:t xml:space="preserve"> </w:t>
      </w:r>
      <w:r w:rsidRPr="00DF3DE6" w:rsidR="0013312A">
        <w:lastRenderedPageBreak/>
        <w:t xml:space="preserve">noodzakelijk. Hoewel opeenvolgende </w:t>
      </w:r>
      <w:r w:rsidRPr="00DF3DE6" w:rsidR="003314A8">
        <w:t>bewindspersonen</w:t>
      </w:r>
      <w:r w:rsidRPr="00DF3DE6" w:rsidR="0013312A">
        <w:t xml:space="preserve"> stelden dat een lidstaat niet eenzijdig een dergelijke bedwelmingsmethode kan verbieden, biedt de slachtverordening </w:t>
      </w:r>
      <w:r w:rsidRPr="00DF3DE6" w:rsidR="0000552E">
        <w:t xml:space="preserve">daar </w:t>
      </w:r>
      <w:r w:rsidRPr="00DF3DE6" w:rsidR="0013312A">
        <w:t>wel</w:t>
      </w:r>
      <w:r w:rsidRPr="00DF3DE6" w:rsidR="00182B6C">
        <w:t xml:space="preserve"> </w:t>
      </w:r>
      <w:r w:rsidRPr="00DF3DE6" w:rsidR="0013312A">
        <w:t>degelijk ruimte</w:t>
      </w:r>
      <w:r w:rsidRPr="00DF3DE6" w:rsidR="0000552E">
        <w:t xml:space="preserve"> </w:t>
      </w:r>
      <w:r w:rsidRPr="00DF3DE6" w:rsidR="000210D3">
        <w:t>toe</w:t>
      </w:r>
      <w:r w:rsidRPr="00DF3DE6" w:rsidR="0000552E">
        <w:t xml:space="preserve"> die tot </w:t>
      </w:r>
      <w:r w:rsidRPr="00DF3DE6" w:rsidR="000210D3">
        <w:t>op heden</w:t>
      </w:r>
      <w:r w:rsidRPr="00DF3DE6" w:rsidR="0000552E">
        <w:t xml:space="preserve"> niet is benut door </w:t>
      </w:r>
      <w:r w:rsidRPr="00DF3DE6" w:rsidR="00B6213A">
        <w:t>Nederland</w:t>
      </w:r>
      <w:r w:rsidRPr="00DF3DE6" w:rsidR="0013312A">
        <w:t xml:space="preserve">. </w:t>
      </w:r>
      <w:r w:rsidRPr="00DF3DE6" w:rsidR="00A63947">
        <w:t xml:space="preserve">Initiatiefnemer </w:t>
      </w:r>
      <w:r w:rsidRPr="00DF3DE6" w:rsidR="005568A7">
        <w:t xml:space="preserve">stelt voor om </w:t>
      </w:r>
      <w:r w:rsidRPr="00DF3DE6" w:rsidR="003B627A">
        <w:t>gebruik te maken van de ruimte die de</w:t>
      </w:r>
      <w:r w:rsidRPr="00DF3DE6" w:rsidR="000210D3">
        <w:t xml:space="preserve"> </w:t>
      </w:r>
      <w:r w:rsidRPr="00DF3DE6" w:rsidR="002315BE">
        <w:t xml:space="preserve">Verordening biedt om </w:t>
      </w:r>
      <w:r w:rsidRPr="00DF3DE6" w:rsidR="0093610C">
        <w:t xml:space="preserve">bedwelmingsmethoden </w:t>
      </w:r>
      <w:r w:rsidRPr="00DF3DE6" w:rsidR="001A4D92">
        <w:t xml:space="preserve">die onnodig </w:t>
      </w:r>
      <w:r w:rsidRPr="00DF3DE6" w:rsidR="00801935">
        <w:t>veel</w:t>
      </w:r>
      <w:r w:rsidRPr="00DF3DE6" w:rsidR="001A4D92">
        <w:t xml:space="preserve"> dierenleed veroorzaken</w:t>
      </w:r>
      <w:r w:rsidRPr="00DF3DE6" w:rsidR="00801935">
        <w:t>, zoals CO</w:t>
      </w:r>
      <w:r w:rsidRPr="00DF3DE6" w:rsidR="00801935">
        <w:rPr>
          <w:vertAlign w:val="subscript"/>
        </w:rPr>
        <w:t>2</w:t>
      </w:r>
      <w:r w:rsidRPr="00DF3DE6" w:rsidR="00801935">
        <w:t>-bedwelming van varkens,</w:t>
      </w:r>
      <w:r w:rsidRPr="00DF3DE6" w:rsidR="001A4D92">
        <w:t xml:space="preserve"> </w:t>
      </w:r>
      <w:r w:rsidRPr="00DF3DE6" w:rsidR="00505F32">
        <w:t>als lidstaat te verbieden</w:t>
      </w:r>
      <w:r w:rsidRPr="00DF3DE6" w:rsidR="00483471">
        <w:t xml:space="preserve">. </w:t>
      </w:r>
      <w:r w:rsidRPr="00DF3DE6" w:rsidR="0013312A">
        <w:t xml:space="preserve">Dit wordt nader toegelicht in paragraaf </w:t>
      </w:r>
      <w:r w:rsidRPr="00DF3DE6" w:rsidR="00182B6C">
        <w:t>4</w:t>
      </w:r>
      <w:r w:rsidRPr="00DF3DE6" w:rsidR="0013312A">
        <w:t>.2 van deze memorie van toelichting.</w:t>
      </w:r>
    </w:p>
    <w:p w:rsidRPr="00DF3DE6" w:rsidR="0013312A" w:rsidP="00DF3DE6" w:rsidRDefault="0013312A" w14:paraId="2B22BDC8" w14:textId="77777777"/>
    <w:p w:rsidRPr="00DF3DE6" w:rsidR="00D834B9" w:rsidP="00DF3DE6" w:rsidRDefault="0013312A" w14:paraId="11BDEBCF" w14:textId="6A53BE97">
      <w:r w:rsidRPr="00DF3DE6">
        <w:t xml:space="preserve">Een andere pijnlijke bedwelmingsmethode die nog steeds wordt toegepast is de elektrische waterbadmethode bij kippen, eenden en kalkoenen. </w:t>
      </w:r>
      <w:r w:rsidRPr="00DF3DE6" w:rsidR="00E623E9">
        <w:rPr>
          <w:lang w:val="en-US"/>
        </w:rPr>
        <w:t xml:space="preserve">De EFSA </w:t>
      </w:r>
      <w:proofErr w:type="spellStart"/>
      <w:r w:rsidRPr="00DF3DE6" w:rsidR="00E623E9">
        <w:rPr>
          <w:lang w:val="en-US"/>
        </w:rPr>
        <w:t>adviseerde</w:t>
      </w:r>
      <w:proofErr w:type="spellEnd"/>
      <w:r w:rsidRPr="00DF3DE6" w:rsidR="00E623E9">
        <w:rPr>
          <w:lang w:val="en-US"/>
        </w:rPr>
        <w:t xml:space="preserve"> al in 2004</w:t>
      </w:r>
      <w:r w:rsidRPr="00DF3DE6" w:rsidDel="00E623E9" w:rsidR="00E623E9">
        <w:rPr>
          <w:lang w:val="en-US"/>
        </w:rPr>
        <w:t xml:space="preserve"> </w:t>
      </w:r>
      <w:r w:rsidRPr="00DF3DE6" w:rsidR="00E623E9">
        <w:rPr>
          <w:lang w:val="en-US"/>
        </w:rPr>
        <w:t xml:space="preserve">om het </w:t>
      </w:r>
      <w:proofErr w:type="spellStart"/>
      <w:r w:rsidRPr="00DF3DE6" w:rsidR="00E623E9">
        <w:rPr>
          <w:lang w:val="en-US"/>
        </w:rPr>
        <w:t>elektrisch</w:t>
      </w:r>
      <w:proofErr w:type="spellEnd"/>
      <w:r w:rsidRPr="00DF3DE6" w:rsidR="00E623E9">
        <w:rPr>
          <w:lang w:val="en-US"/>
        </w:rPr>
        <w:t xml:space="preserve"> </w:t>
      </w:r>
      <w:proofErr w:type="spellStart"/>
      <w:r w:rsidRPr="00DF3DE6" w:rsidR="00E623E9">
        <w:rPr>
          <w:lang w:val="en-US"/>
        </w:rPr>
        <w:t>waterbad</w:t>
      </w:r>
      <w:proofErr w:type="spellEnd"/>
      <w:r w:rsidRPr="00DF3DE6" w:rsidR="00E623E9">
        <w:rPr>
          <w:lang w:val="en-US"/>
        </w:rPr>
        <w:t xml:space="preserve"> zo </w:t>
      </w:r>
      <w:proofErr w:type="spellStart"/>
      <w:r w:rsidRPr="00DF3DE6" w:rsidR="00E623E9">
        <w:rPr>
          <w:lang w:val="en-US"/>
        </w:rPr>
        <w:t>spoedig</w:t>
      </w:r>
      <w:proofErr w:type="spellEnd"/>
      <w:r w:rsidRPr="00DF3DE6" w:rsidR="00E623E9">
        <w:rPr>
          <w:lang w:val="en-US"/>
        </w:rPr>
        <w:t xml:space="preserve"> </w:t>
      </w:r>
      <w:proofErr w:type="spellStart"/>
      <w:r w:rsidRPr="00DF3DE6" w:rsidR="00E623E9">
        <w:rPr>
          <w:lang w:val="en-US"/>
        </w:rPr>
        <w:t>mogelijk</w:t>
      </w:r>
      <w:proofErr w:type="spellEnd"/>
      <w:r w:rsidRPr="00DF3DE6" w:rsidR="00E623E9">
        <w:rPr>
          <w:lang w:val="en-US"/>
        </w:rPr>
        <w:t xml:space="preserve"> </w:t>
      </w:r>
      <w:proofErr w:type="spellStart"/>
      <w:r w:rsidRPr="00DF3DE6" w:rsidR="00E623E9">
        <w:rPr>
          <w:lang w:val="en-US"/>
        </w:rPr>
        <w:t>uit</w:t>
      </w:r>
      <w:proofErr w:type="spellEnd"/>
      <w:r w:rsidRPr="00DF3DE6" w:rsidR="00E623E9">
        <w:rPr>
          <w:lang w:val="en-US"/>
        </w:rPr>
        <w:t xml:space="preserve"> </w:t>
      </w:r>
      <w:proofErr w:type="spellStart"/>
      <w:r w:rsidRPr="00DF3DE6" w:rsidR="00E623E9">
        <w:rPr>
          <w:lang w:val="en-US"/>
        </w:rPr>
        <w:t>te</w:t>
      </w:r>
      <w:proofErr w:type="spellEnd"/>
      <w:r w:rsidRPr="00DF3DE6" w:rsidR="00E623E9">
        <w:rPr>
          <w:lang w:val="en-US"/>
        </w:rPr>
        <w:t xml:space="preserve"> </w:t>
      </w:r>
      <w:proofErr w:type="spellStart"/>
      <w:r w:rsidRPr="00DF3DE6" w:rsidR="00E623E9">
        <w:rPr>
          <w:lang w:val="en-US"/>
        </w:rPr>
        <w:t>faseren</w:t>
      </w:r>
      <w:proofErr w:type="spellEnd"/>
      <w:r w:rsidRPr="00DF3DE6" w:rsidR="00E623E9">
        <w:rPr>
          <w:lang w:val="en-US"/>
        </w:rPr>
        <w:t>: “Since welfare is poor when the shackling line and water bath electrical stunning method is used, and birds are occasionally not stunned before slaughter, the method should be replaced as soon as possible.”</w:t>
      </w:r>
      <w:r w:rsidRPr="00DF3DE6" w:rsidR="00E623E9">
        <w:rPr>
          <w:rStyle w:val="Voetnootmarkering"/>
          <w:lang w:val="en-US"/>
        </w:rPr>
        <w:footnoteReference w:id="152"/>
      </w:r>
      <w:r w:rsidRPr="00DF3DE6" w:rsidR="00E623E9">
        <w:rPr>
          <w:lang w:val="en-US"/>
        </w:rPr>
        <w:t xml:space="preserve"> </w:t>
      </w:r>
      <w:r w:rsidRPr="00DF3DE6" w:rsidR="00E623E9">
        <w:t>In 2019 stelde EFSA dat er dierenwelzijnsgevaren zijn bij het elektrisch waterbad die niet kunnen worden voorkomen.</w:t>
      </w:r>
      <w:r w:rsidRPr="00DF3DE6" w:rsidR="00E623E9">
        <w:rPr>
          <w:rStyle w:val="Voetnootmarkering"/>
        </w:rPr>
        <w:footnoteReference w:id="153"/>
      </w:r>
      <w:r w:rsidRPr="00DF3DE6" w:rsidR="00E623E9">
        <w:t xml:space="preserve"> </w:t>
      </w:r>
      <w:r w:rsidRPr="00DF3DE6" w:rsidR="00D834B9">
        <w:t>In de monitoringsprocedure van slachthuizen staat per slachthuis met een elektrisch waterbad beschreven bij welk percentage van de vogels die correct is bedwelmd het resultaat “bevredigend” genoemd mag worden</w:t>
      </w:r>
      <w:r w:rsidRPr="00DF3DE6" w:rsidR="00D834B9">
        <w:rPr>
          <w:rStyle w:val="Voetnootmarkering"/>
        </w:rPr>
        <w:footnoteReference w:id="154"/>
      </w:r>
      <w:r w:rsidRPr="00DF3DE6" w:rsidR="00D834B9">
        <w:t xml:space="preserve">; het is dus inherent aan deze bedwelmingsmethode dat een deel van de vogels onvoldoende of niet wordt bedwelmd bij het waterbad, hierbij ernstig pijn lijdt en bij bewustzijn het </w:t>
      </w:r>
      <w:r w:rsidRPr="00DF3DE6" w:rsidR="008A721F">
        <w:t xml:space="preserve">verdere </w:t>
      </w:r>
      <w:r w:rsidRPr="00DF3DE6" w:rsidR="00D834B9">
        <w:t>slachtproces ingaat.</w:t>
      </w:r>
    </w:p>
    <w:p w:rsidRPr="00DF3DE6" w:rsidR="008257D5" w:rsidP="00DF3DE6" w:rsidRDefault="008257D5" w14:paraId="16A13D59" w14:textId="77777777"/>
    <w:p w:rsidRPr="00DF3DE6" w:rsidR="00F27061" w:rsidP="00DF3DE6" w:rsidRDefault="00F27061" w14:paraId="4439C0B1" w14:textId="43C17461">
      <w:r w:rsidRPr="00DF3DE6">
        <w:t xml:space="preserve">In tegenstelling tot bij varkens, leidt elektrische bedwelming van </w:t>
      </w:r>
      <w:r w:rsidRPr="00DF3DE6" w:rsidR="00111986">
        <w:t>kippen eenden en kalkoenen</w:t>
      </w:r>
      <w:r w:rsidRPr="00DF3DE6">
        <w:t xml:space="preserve"> </w:t>
      </w:r>
      <w:r w:rsidRPr="00DF3DE6" w:rsidR="001C464C">
        <w:t>(</w:t>
      </w:r>
      <w:r w:rsidRPr="00DF3DE6" w:rsidR="007D5EE6">
        <w:t>door middel van het waterbad</w:t>
      </w:r>
      <w:r w:rsidRPr="00DF3DE6" w:rsidR="001C464C">
        <w:t>)</w:t>
      </w:r>
      <w:r w:rsidRPr="00DF3DE6" w:rsidR="007D5EE6">
        <w:t xml:space="preserve"> </w:t>
      </w:r>
      <w:r w:rsidRPr="00DF3DE6">
        <w:t>juist tot meer lijden, angst en stress dan CO</w:t>
      </w:r>
      <w:r w:rsidRPr="00DF3DE6">
        <w:rPr>
          <w:vertAlign w:val="subscript"/>
        </w:rPr>
        <w:t>2</w:t>
      </w:r>
      <w:r w:rsidRPr="00DF3DE6">
        <w:t>-bedwelming</w:t>
      </w:r>
      <w:r w:rsidRPr="00DF3DE6" w:rsidR="00C35FE7">
        <w:t>.</w:t>
      </w:r>
      <w:r w:rsidRPr="00DF3DE6" w:rsidR="00E121A7">
        <w:t xml:space="preserve"> Zo stelde de NVWA in </w:t>
      </w:r>
      <w:r w:rsidRPr="00DF3DE6" w:rsidR="00AB2AB8">
        <w:t>2018: “</w:t>
      </w:r>
      <w:r w:rsidRPr="00DF3DE6" w:rsidR="002256E1">
        <w:t xml:space="preserve">Elke bedwelmingstechniek heeft voor- en nadelen, maar net als EFSA geeft ook de Humane </w:t>
      </w:r>
      <w:proofErr w:type="spellStart"/>
      <w:r w:rsidRPr="00DF3DE6" w:rsidR="002256E1">
        <w:t>Slaughter</w:t>
      </w:r>
      <w:proofErr w:type="spellEnd"/>
      <w:r w:rsidRPr="00DF3DE6" w:rsidR="002256E1">
        <w:t xml:space="preserve"> Association aan dat de waterbadbedwelming niet de voorkeursmethode is.”</w:t>
      </w:r>
      <w:r w:rsidRPr="00DF3DE6" w:rsidR="002256E1">
        <w:rPr>
          <w:rStyle w:val="Voetnootmarkering"/>
        </w:rPr>
        <w:footnoteReference w:id="155"/>
      </w:r>
      <w:r w:rsidRPr="00DF3DE6" w:rsidR="00C35FE7">
        <w:t xml:space="preserve"> H</w:t>
      </w:r>
      <w:r w:rsidRPr="00DF3DE6" w:rsidR="00F844CD">
        <w:t xml:space="preserve">ierbij acht de </w:t>
      </w:r>
      <w:r w:rsidRPr="00DF3DE6" w:rsidR="00C57C5E">
        <w:t>initiatiefnemer</w:t>
      </w:r>
      <w:r w:rsidRPr="00DF3DE6" w:rsidR="00F844CD">
        <w:t xml:space="preserve"> het van belang om te benadrukken dat hoewel het elektrisch waterbad dus </w:t>
      </w:r>
      <w:r w:rsidRPr="00DF3DE6" w:rsidR="000961D7">
        <w:t>meer onnodig en vermijdbaar lijden veroorzaakt dan CO</w:t>
      </w:r>
      <w:r w:rsidRPr="00DF3DE6" w:rsidR="000961D7">
        <w:rPr>
          <w:vertAlign w:val="subscript"/>
        </w:rPr>
        <w:t>2</w:t>
      </w:r>
      <w:r w:rsidRPr="00DF3DE6" w:rsidR="000961D7">
        <w:t>-bedwel</w:t>
      </w:r>
      <w:r w:rsidRPr="00DF3DE6" w:rsidR="00547702">
        <w:t>m</w:t>
      </w:r>
      <w:r w:rsidRPr="00DF3DE6" w:rsidR="000961D7">
        <w:t xml:space="preserve">ing, </w:t>
      </w:r>
      <w:r w:rsidRPr="00DF3DE6" w:rsidR="00C35FE7">
        <w:t xml:space="preserve">ook deze laatste methode </w:t>
      </w:r>
      <w:r w:rsidRPr="00DF3DE6" w:rsidR="00C57C5E">
        <w:t>niet diervriendelijk</w:t>
      </w:r>
      <w:r w:rsidRPr="00DF3DE6" w:rsidR="00C35FE7">
        <w:t xml:space="preserve"> is en dieren nog steeds lijden; diervriendelijke slacht bestaat dan ook niet.</w:t>
      </w:r>
      <w:r w:rsidRPr="00DF3DE6" w:rsidR="00F52A86">
        <w:t xml:space="preserve"> Desalniettemin kan via deze laatste bedwelmingsmethode vermijdbaar lijden worden beperkt.</w:t>
      </w:r>
    </w:p>
    <w:p w:rsidRPr="00DF3DE6" w:rsidR="00E623E9" w:rsidP="00DF3DE6" w:rsidRDefault="00E623E9" w14:paraId="3E183AB2" w14:textId="77777777"/>
    <w:p w:rsidRPr="00DF3DE6" w:rsidR="0013312A" w:rsidP="00DF3DE6" w:rsidRDefault="0013312A" w14:paraId="55A66882" w14:textId="639779CA">
      <w:r w:rsidRPr="00DF3DE6">
        <w:t>In</w:t>
      </w:r>
      <w:r w:rsidRPr="00DF3DE6" w:rsidR="007E4FDD">
        <w:t xml:space="preserve"> 2009 bleek uit onderzoek van Wageningen University &amp; Research dat </w:t>
      </w:r>
      <w:r w:rsidRPr="00DF3DE6" w:rsidR="000B48F3">
        <w:t>de elektrische bedwelming van vleeskuikens, leghennen en eenden met de waterbadmethode niet toereikend is.</w:t>
      </w:r>
      <w:r w:rsidRPr="00DF3DE6" w:rsidR="000B48F3">
        <w:rPr>
          <w:rStyle w:val="Voetnootmarkering"/>
        </w:rPr>
        <w:footnoteReference w:id="156"/>
      </w:r>
      <w:r w:rsidRPr="00DF3DE6">
        <w:t xml:space="preserve"> </w:t>
      </w:r>
      <w:r w:rsidRPr="00DF3DE6" w:rsidR="002D5084">
        <w:t>T</w:t>
      </w:r>
      <w:r w:rsidRPr="00DF3DE6">
        <w:t xml:space="preserve">oenmalig landbouwminster Verburg </w:t>
      </w:r>
      <w:r w:rsidRPr="00DF3DE6" w:rsidR="002D5084">
        <w:t xml:space="preserve">kondigde </w:t>
      </w:r>
      <w:r w:rsidRPr="00DF3DE6">
        <w:t xml:space="preserve">aan zich in te zetten voor het </w:t>
      </w:r>
      <w:proofErr w:type="spellStart"/>
      <w:r w:rsidRPr="00DF3DE6">
        <w:t>uitfaseren</w:t>
      </w:r>
      <w:proofErr w:type="spellEnd"/>
      <w:r w:rsidRPr="00DF3DE6">
        <w:t xml:space="preserve"> van de waterbadmethode</w:t>
      </w:r>
      <w:r w:rsidRPr="00DF3DE6" w:rsidR="002D5084">
        <w:t xml:space="preserve"> in Europa</w:t>
      </w:r>
      <w:r w:rsidRPr="00DF3DE6">
        <w:t>.</w:t>
      </w:r>
      <w:r w:rsidRPr="00DF3DE6" w:rsidR="003679B2">
        <w:t xml:space="preserve"> Tevens liet ze weten de regelgeving aan te gaan passen en</w:t>
      </w:r>
      <w:r w:rsidRPr="00DF3DE6" w:rsidDel="003679B2">
        <w:t xml:space="preserve"> </w:t>
      </w:r>
      <w:r w:rsidRPr="00DF3DE6">
        <w:t xml:space="preserve">stelde </w:t>
      </w:r>
      <w:r w:rsidRPr="00DF3DE6" w:rsidR="003679B2">
        <w:t xml:space="preserve">ze </w:t>
      </w:r>
      <w:r w:rsidRPr="00DF3DE6">
        <w:t>“verheugd” te zijn dat de sector “haar eigen verantwoordelijkheid wil nemen” door om te gaan schakelen naar alternatieve bedwelmingsmethoden.</w:t>
      </w:r>
      <w:r w:rsidRPr="00DF3DE6">
        <w:rPr>
          <w:rStyle w:val="Voetnootmarkering"/>
        </w:rPr>
        <w:footnoteReference w:id="157"/>
      </w:r>
      <w:r w:rsidRPr="00DF3DE6" w:rsidR="004623F6">
        <w:t xml:space="preserve"> </w:t>
      </w:r>
      <w:r w:rsidRPr="00DF3DE6" w:rsidR="00823D57">
        <w:t xml:space="preserve">Datzelfde jaar koppelde ze aan de Kamer terug dat </w:t>
      </w:r>
      <w:r w:rsidRPr="00DF3DE6" w:rsidR="005B6AD4">
        <w:t>ze de onderzoeksresultaten van de WUR naar alle lidstaten heeft gestuurd en heeft gepleit voor een Europees verbod op het waterbad als bedwelmingsmethode, maar dat ze heeft geconstateerd dat er bij de</w:t>
      </w:r>
      <w:r w:rsidRPr="00DF3DE6" w:rsidR="00646E9B">
        <w:t>ze</w:t>
      </w:r>
      <w:r w:rsidRPr="00DF3DE6" w:rsidR="005B6AD4">
        <w:t xml:space="preserve"> herziening van de </w:t>
      </w:r>
      <w:r w:rsidRPr="00DF3DE6" w:rsidR="005B6AD4">
        <w:lastRenderedPageBreak/>
        <w:t>slachtverordening</w:t>
      </w:r>
      <w:r w:rsidRPr="00DF3DE6" w:rsidR="00646E9B">
        <w:t xml:space="preserve"> onvoldoende steun is voor een dergelijk verbod.</w:t>
      </w:r>
      <w:r w:rsidRPr="00DF3DE6" w:rsidR="00BE4754">
        <w:t xml:space="preserve"> Dit was voor haar reden om zich te </w:t>
      </w:r>
      <w:r w:rsidRPr="00DF3DE6" w:rsidR="0022457C">
        <w:t>ont</w:t>
      </w:r>
      <w:r w:rsidRPr="00DF3DE6" w:rsidR="00BE4754">
        <w:t xml:space="preserve">houden bij stemming over het politiek akkoord </w:t>
      </w:r>
      <w:r w:rsidRPr="00DF3DE6" w:rsidR="001A0BBA">
        <w:t>dat werd bereikt.</w:t>
      </w:r>
      <w:r w:rsidRPr="00DF3DE6" w:rsidR="00945083">
        <w:t xml:space="preserve"> Verburg liet</w:t>
      </w:r>
      <w:r w:rsidRPr="00DF3DE6" w:rsidR="00AB1FAA">
        <w:t xml:space="preserve"> aan de Europese collega’s</w:t>
      </w:r>
      <w:r w:rsidRPr="00DF3DE6" w:rsidR="00945083">
        <w:t xml:space="preserve"> weten dat Nederlandse pluimveeslachterijen zullen overstappen op alternatieve bedwelmingsmethoden en dat Nederland daarmee zal aantonen dat het gebruik van alternatieve bedwelmingsmethod</w:t>
      </w:r>
      <w:r w:rsidRPr="00DF3DE6" w:rsidR="004877D9">
        <w:t>en haalbaar is, zowel vanuit dierenwelzijn als economisch oogpunt.</w:t>
      </w:r>
      <w:r w:rsidRPr="00DF3DE6" w:rsidR="004877D9">
        <w:rPr>
          <w:rStyle w:val="Voetnootmarkering"/>
        </w:rPr>
        <w:footnoteReference w:id="158"/>
      </w:r>
      <w:r w:rsidRPr="00DF3DE6" w:rsidR="005B6AD4">
        <w:t xml:space="preserve"> </w:t>
      </w:r>
      <w:r w:rsidRPr="00DF3DE6" w:rsidR="004623F6">
        <w:t xml:space="preserve">Er werd met de sector afgesproken dat het </w:t>
      </w:r>
      <w:proofErr w:type="spellStart"/>
      <w:r w:rsidRPr="00DF3DE6" w:rsidR="004623F6">
        <w:t>uitfaseren</w:t>
      </w:r>
      <w:proofErr w:type="spellEnd"/>
      <w:r w:rsidRPr="00DF3DE6" w:rsidR="004623F6">
        <w:t xml:space="preserve"> </w:t>
      </w:r>
      <w:r w:rsidRPr="00DF3DE6">
        <w:rPr>
          <w:color w:val="222222"/>
        </w:rPr>
        <w:t>uiterlijk op 1 januari 2011</w:t>
      </w:r>
      <w:r w:rsidRPr="00DF3DE6" w:rsidR="004623F6">
        <w:rPr>
          <w:color w:val="222222"/>
        </w:rPr>
        <w:t xml:space="preserve"> zou</w:t>
      </w:r>
      <w:r w:rsidRPr="00DF3DE6">
        <w:rPr>
          <w:color w:val="222222"/>
        </w:rPr>
        <w:t xml:space="preserve"> gebeuren.</w:t>
      </w:r>
      <w:r w:rsidRPr="00DF3DE6">
        <w:rPr>
          <w:rStyle w:val="Voetnootmarkering"/>
          <w:color w:val="222222"/>
        </w:rPr>
        <w:footnoteReference w:id="159"/>
      </w:r>
      <w:r w:rsidRPr="00DF3DE6">
        <w:rPr>
          <w:color w:val="222222"/>
        </w:rPr>
        <w:t xml:space="preserve"> </w:t>
      </w:r>
      <w:r w:rsidRPr="00DF3DE6" w:rsidR="00AD7ECB">
        <w:rPr>
          <w:color w:val="222222"/>
        </w:rPr>
        <w:t>Deze deadline</w:t>
      </w:r>
      <w:r w:rsidRPr="00DF3DE6">
        <w:rPr>
          <w:color w:val="222222"/>
        </w:rPr>
        <w:t xml:space="preserve"> werd </w:t>
      </w:r>
      <w:r w:rsidRPr="00DF3DE6" w:rsidR="00AD7ECB">
        <w:rPr>
          <w:color w:val="222222"/>
        </w:rPr>
        <w:t xml:space="preserve">echter </w:t>
      </w:r>
      <w:r w:rsidRPr="00DF3DE6">
        <w:rPr>
          <w:color w:val="222222"/>
        </w:rPr>
        <w:t xml:space="preserve">steeds verder vooruitgeschoven. </w:t>
      </w:r>
      <w:r w:rsidRPr="00DF3DE6" w:rsidR="003C2385">
        <w:rPr>
          <w:color w:val="222222"/>
        </w:rPr>
        <w:t>Toenmalig staatssecretaris Bleker liet eind 2011 weten dat de</w:t>
      </w:r>
      <w:r w:rsidRPr="00DF3DE6" w:rsidR="00763242">
        <w:rPr>
          <w:color w:val="222222"/>
        </w:rPr>
        <w:t xml:space="preserve"> testresultaten van de kopbedwelming tegenviele</w:t>
      </w:r>
      <w:r w:rsidRPr="00DF3DE6" w:rsidR="009C1197">
        <w:rPr>
          <w:color w:val="222222"/>
        </w:rPr>
        <w:t xml:space="preserve">n; in plaats daarvan werden de </w:t>
      </w:r>
      <w:r w:rsidRPr="00DF3DE6" w:rsidR="00AB1FAA">
        <w:rPr>
          <w:color w:val="222222"/>
        </w:rPr>
        <w:t xml:space="preserve">aangescherpte </w:t>
      </w:r>
      <w:r w:rsidRPr="00DF3DE6" w:rsidR="009C1197">
        <w:rPr>
          <w:color w:val="222222"/>
        </w:rPr>
        <w:t>parameters voor het waterbad</w:t>
      </w:r>
      <w:r w:rsidRPr="00DF3DE6" w:rsidR="003C4382">
        <w:rPr>
          <w:color w:val="222222"/>
        </w:rPr>
        <w:t>, zoals overeengekomen bij het politiek akkoord van de slachtverordening, doorgevoerd in Nederlandse wetgeving</w:t>
      </w:r>
      <w:r w:rsidRPr="00DF3DE6" w:rsidR="009413E2">
        <w:rPr>
          <w:color w:val="222222"/>
        </w:rPr>
        <w:t>.</w:t>
      </w:r>
      <w:r w:rsidRPr="00DF3DE6">
        <w:rPr>
          <w:rStyle w:val="Voetnootmarkering"/>
        </w:rPr>
        <w:footnoteReference w:id="160"/>
      </w:r>
      <w:r w:rsidRPr="00DF3DE6" w:rsidDel="009C1197">
        <w:t xml:space="preserve"> </w:t>
      </w:r>
      <w:r w:rsidRPr="00DF3DE6" w:rsidR="00350AC2">
        <w:t xml:space="preserve">Met de aangescherpte parameters werd het </w:t>
      </w:r>
      <w:proofErr w:type="spellStart"/>
      <w:r w:rsidRPr="00DF3DE6" w:rsidR="00350AC2">
        <w:t>uitfaseren</w:t>
      </w:r>
      <w:proofErr w:type="spellEnd"/>
      <w:r w:rsidRPr="00DF3DE6" w:rsidR="00350AC2">
        <w:t xml:space="preserve"> van het waterbad </w:t>
      </w:r>
      <w:r w:rsidRPr="00DF3DE6" w:rsidR="002212F5">
        <w:t xml:space="preserve">grotendeels </w:t>
      </w:r>
      <w:r w:rsidRPr="00DF3DE6" w:rsidR="00350AC2">
        <w:t>losgelaten, ondanks dat ernstige dierenwelzijnsproblemen bleven bestaan.</w:t>
      </w:r>
      <w:r w:rsidRPr="00DF3DE6" w:rsidR="00C033B8">
        <w:t xml:space="preserve"> Tegelijkertijd werd </w:t>
      </w:r>
      <w:r w:rsidRPr="00DF3DE6" w:rsidR="000630AE">
        <w:t xml:space="preserve">kopbedwelming in de praktijk toepasbaar voor </w:t>
      </w:r>
      <w:r w:rsidRPr="00DF3DE6" w:rsidR="003C707A">
        <w:t>(</w:t>
      </w:r>
      <w:r w:rsidRPr="00DF3DE6" w:rsidR="000630AE">
        <w:t>kleine</w:t>
      </w:r>
      <w:r w:rsidRPr="00DF3DE6" w:rsidR="003C707A">
        <w:t>)</w:t>
      </w:r>
      <w:r w:rsidRPr="00DF3DE6" w:rsidR="000630AE">
        <w:t xml:space="preserve"> slachthuizen, die hier vrijwillig op konden overschakelen.</w:t>
      </w:r>
      <w:r w:rsidRPr="00DF3DE6" w:rsidR="00350AC2">
        <w:t xml:space="preserve"> </w:t>
      </w:r>
      <w:r w:rsidRPr="00DF3DE6">
        <w:t xml:space="preserve">In 2013 </w:t>
      </w:r>
      <w:r w:rsidRPr="00DF3DE6" w:rsidR="003C707A">
        <w:t>bevestigde</w:t>
      </w:r>
      <w:r w:rsidRPr="00DF3DE6" w:rsidR="002C1FD3">
        <w:t xml:space="preserve"> staatssecretaris Dijksma dat het </w:t>
      </w:r>
      <w:proofErr w:type="spellStart"/>
      <w:r w:rsidRPr="00DF3DE6" w:rsidR="002C1FD3">
        <w:t>uitfaseren</w:t>
      </w:r>
      <w:proofErr w:type="spellEnd"/>
      <w:r w:rsidRPr="00DF3DE6" w:rsidR="002C1FD3">
        <w:t xml:space="preserve"> van het waterbad </w:t>
      </w:r>
      <w:r w:rsidRPr="00DF3DE6" w:rsidR="00B240D5">
        <w:t>op geheel vrijwillige basis gebeurt</w:t>
      </w:r>
      <w:r w:rsidRPr="00DF3DE6" w:rsidR="00EB2C46">
        <w:t>.</w:t>
      </w:r>
      <w:r w:rsidRPr="00DF3DE6">
        <w:rPr>
          <w:rStyle w:val="Voetnootmarkering"/>
        </w:rPr>
        <w:footnoteReference w:id="161"/>
      </w:r>
      <w:r w:rsidRPr="00DF3DE6">
        <w:t xml:space="preserve">  </w:t>
      </w:r>
    </w:p>
    <w:p w:rsidRPr="00DF3DE6" w:rsidR="0013312A" w:rsidP="00DF3DE6" w:rsidRDefault="0013312A" w14:paraId="6C041BA4" w14:textId="77777777"/>
    <w:p w:rsidRPr="00DF3DE6" w:rsidR="003C707A" w:rsidP="00DF3DE6" w:rsidRDefault="0013312A" w14:paraId="57B68547" w14:textId="1F3D61F9">
      <w:r w:rsidRPr="00DF3DE6">
        <w:t>Als reactie hierop nam de Tweede Kamer in 2014 de motie aan waarmee de regering werd verzocht om een einde te maken aan het levend aanhangen van gevogelte voor de slacht</w:t>
      </w:r>
      <w:r w:rsidRPr="00DF3DE6">
        <w:rPr>
          <w:rStyle w:val="Voetnootmarkering"/>
        </w:rPr>
        <w:footnoteReference w:id="162"/>
      </w:r>
      <w:r w:rsidRPr="00DF3DE6">
        <w:t xml:space="preserve">, iets wat standaard gebeurt </w:t>
      </w:r>
      <w:r w:rsidRPr="00DF3DE6" w:rsidR="00C35997">
        <w:t>voorafgaand aan</w:t>
      </w:r>
      <w:r w:rsidRPr="00DF3DE6">
        <w:t xml:space="preserve"> het elektrische waterbad. </w:t>
      </w:r>
      <w:r w:rsidRPr="00DF3DE6" w:rsidR="003C707A">
        <w:t xml:space="preserve">In april 2022 schreef toenmalig minister Staghouwer aan de Tweede Kamer dat hij zich inzet voor het </w:t>
      </w:r>
      <w:proofErr w:type="spellStart"/>
      <w:r w:rsidRPr="00DF3DE6" w:rsidR="003C707A">
        <w:t>uitfaseren</w:t>
      </w:r>
      <w:proofErr w:type="spellEnd"/>
      <w:r w:rsidRPr="00DF3DE6" w:rsidR="003C707A">
        <w:t xml:space="preserve"> van het elektrisch waterbad.</w:t>
      </w:r>
      <w:r w:rsidRPr="00DF3DE6" w:rsidR="004A475C">
        <w:rPr>
          <w:rStyle w:val="Voetnootmarkering"/>
        </w:rPr>
        <w:footnoteReference w:id="163"/>
      </w:r>
    </w:p>
    <w:p w:rsidRPr="00DF3DE6" w:rsidR="003C707A" w:rsidP="00DF3DE6" w:rsidRDefault="003C707A" w14:paraId="0A71D63F" w14:textId="1023DDD8"/>
    <w:p w:rsidRPr="00DF3DE6" w:rsidR="0013312A" w:rsidP="00DF3DE6" w:rsidRDefault="0013312A" w14:paraId="74A5494D" w14:textId="0FAEC794">
      <w:r w:rsidRPr="00DF3DE6">
        <w:rPr>
          <w:color w:val="222222"/>
        </w:rPr>
        <w:t xml:space="preserve">Tot op heden is </w:t>
      </w:r>
      <w:r w:rsidRPr="00DF3DE6" w:rsidR="004E4519">
        <w:rPr>
          <w:color w:val="222222"/>
        </w:rPr>
        <w:t>de motie over een einde aan het levend aanhangen van kippen, eenden en kalkoenen voor de slacht nog altijd niet uitgevoerd</w:t>
      </w:r>
      <w:r w:rsidRPr="00DF3DE6">
        <w:rPr>
          <w:color w:val="222222"/>
        </w:rPr>
        <w:t xml:space="preserve">. </w:t>
      </w:r>
      <w:r w:rsidRPr="00DF3DE6">
        <w:t>Net zoals bij de CO</w:t>
      </w:r>
      <w:r w:rsidRPr="00DF3DE6">
        <w:rPr>
          <w:vertAlign w:val="subscript"/>
        </w:rPr>
        <w:t>2</w:t>
      </w:r>
      <w:r w:rsidRPr="00DF3DE6">
        <w:t xml:space="preserve">-bedwelming bij varkens, wordt in 2024 nog altijd gebruik gemaakt van het elektrisch waterbad als bedwelmingsmethode. </w:t>
      </w:r>
      <w:r w:rsidRPr="00DF3DE6" w:rsidR="001A1324">
        <w:t>In 2024 zijn er nog altijd ruim 62,7 miljoen vleeskuiken, ruim 4,6 miljoen eenden en bijna 4000 kalkoenen bedwelmd met het elektrisch waterbad.</w:t>
      </w:r>
      <w:r w:rsidRPr="00DF3DE6" w:rsidR="001A1324">
        <w:rPr>
          <w:rStyle w:val="Voetnootmarkering"/>
        </w:rPr>
        <w:footnoteReference w:id="164"/>
      </w:r>
      <w:r w:rsidRPr="00DF3DE6" w:rsidR="001A1324">
        <w:t xml:space="preserve"> Veel van deze dieren wordt aantoonbaar en vermijdbaar lijden aangedaan. </w:t>
      </w:r>
      <w:r w:rsidRPr="00DF3DE6">
        <w:t>Drie</w:t>
      </w:r>
      <w:r w:rsidRPr="00DF3DE6" w:rsidR="0056486A">
        <w:t xml:space="preserve"> grote</w:t>
      </w:r>
      <w:r w:rsidRPr="00DF3DE6">
        <w:t xml:space="preserve"> slachthuizen </w:t>
      </w:r>
      <w:r w:rsidRPr="00DF3DE6" w:rsidR="0056486A">
        <w:t xml:space="preserve">en twee kleine tot middelgrote slachthuizen </w:t>
      </w:r>
      <w:r w:rsidRPr="00DF3DE6">
        <w:t xml:space="preserve">gebruiken deze methode nog altijd als de standaard. Daarnaast zijn er nog </w:t>
      </w:r>
      <w:r w:rsidRPr="00DF3DE6" w:rsidR="00306B65">
        <w:t>zes</w:t>
      </w:r>
      <w:r w:rsidRPr="00DF3DE6" w:rsidDel="0060187E">
        <w:t xml:space="preserve"> </w:t>
      </w:r>
      <w:r w:rsidRPr="00DF3DE6" w:rsidR="0060187E">
        <w:t xml:space="preserve">slachthuizen </w:t>
      </w:r>
      <w:r w:rsidRPr="00DF3DE6">
        <w:t>die het waterbad gebruiken als hun niet-standaard methode.</w:t>
      </w:r>
      <w:r w:rsidRPr="00DF3DE6" w:rsidR="0060187E">
        <w:rPr>
          <w:rStyle w:val="Voetnootmarkering"/>
        </w:rPr>
        <w:t xml:space="preserve"> </w:t>
      </w:r>
      <w:r w:rsidRPr="00DF3DE6" w:rsidR="0060187E">
        <w:rPr>
          <w:rStyle w:val="Voetnootmarkering"/>
        </w:rPr>
        <w:footnoteReference w:id="165"/>
      </w:r>
      <w:r w:rsidRPr="00DF3DE6">
        <w:t xml:space="preserve"> </w:t>
      </w:r>
    </w:p>
    <w:p w:rsidRPr="00DF3DE6" w:rsidR="0030639B" w:rsidP="00DF3DE6" w:rsidRDefault="0030639B" w14:paraId="52E3D197" w14:textId="77777777"/>
    <w:p w:rsidRPr="00C549E2" w:rsidR="00830FAB" w:rsidP="00C549E2" w:rsidRDefault="00C549E2" w14:paraId="14AB312F" w14:textId="2A7119C4">
      <w:pPr>
        <w:rPr>
          <w:b/>
        </w:rPr>
      </w:pPr>
      <w:r>
        <w:rPr>
          <w:b/>
        </w:rPr>
        <w:t xml:space="preserve">3.2.1. </w:t>
      </w:r>
      <w:r w:rsidRPr="00C549E2" w:rsidR="00CE26EC">
        <w:rPr>
          <w:b/>
        </w:rPr>
        <w:t>V</w:t>
      </w:r>
      <w:r w:rsidRPr="00C549E2" w:rsidR="001A7C20">
        <w:rPr>
          <w:b/>
        </w:rPr>
        <w:t xml:space="preserve">erbod </w:t>
      </w:r>
      <w:r w:rsidRPr="00C549E2" w:rsidR="00C63FFA">
        <w:rPr>
          <w:b/>
        </w:rPr>
        <w:t>op</w:t>
      </w:r>
      <w:r w:rsidRPr="00C549E2" w:rsidR="001A7C20">
        <w:rPr>
          <w:b/>
        </w:rPr>
        <w:t xml:space="preserve"> CO</w:t>
      </w:r>
      <w:r w:rsidRPr="00C549E2" w:rsidR="001A7C20">
        <w:rPr>
          <w:b/>
          <w:vertAlign w:val="subscript"/>
        </w:rPr>
        <w:t>2</w:t>
      </w:r>
      <w:r w:rsidRPr="00C549E2" w:rsidR="001A7C20">
        <w:rPr>
          <w:b/>
        </w:rPr>
        <w:t xml:space="preserve">-bedwelming bij varkens en </w:t>
      </w:r>
      <w:r w:rsidRPr="00C549E2" w:rsidR="00CE26EC">
        <w:rPr>
          <w:b/>
        </w:rPr>
        <w:t xml:space="preserve">op het </w:t>
      </w:r>
      <w:r w:rsidRPr="00C549E2" w:rsidR="001A7C20">
        <w:rPr>
          <w:b/>
        </w:rPr>
        <w:t>waterbad bij kippen, eenden en kalkoenen</w:t>
      </w:r>
    </w:p>
    <w:p w:rsidRPr="00DF3DE6" w:rsidR="00930BD5" w:rsidP="00DF3DE6" w:rsidRDefault="00930BD5" w14:paraId="2207E56B" w14:textId="77777777"/>
    <w:p w:rsidRPr="00DF3DE6" w:rsidR="001A666E" w:rsidP="00DF3DE6" w:rsidRDefault="001A666E" w14:paraId="4CFB9848" w14:textId="3ABD2C5A">
      <w:r w:rsidRPr="00DF3DE6">
        <w:lastRenderedPageBreak/>
        <w:t>Artikel 26, derde lid, van de slachtverordening geeft lidstaten de ruimte om maatregelen te nemen voor een uitgebreidere bescherming van dieren bij het doden, wanneer de lidstaat dat noodzakelijk acht op basis van nieuw wetenschappelijk bewijs en de Europese Commissie het goedkeurt. De initiatiefnemer is van mening dat er overtuigende recente wetenschappelijke inzichten zijn die onnodig lijden van varkens bij CO</w:t>
      </w:r>
      <w:r w:rsidRPr="00DF3DE6">
        <w:rPr>
          <w:vertAlign w:val="subscript"/>
        </w:rPr>
        <w:t>2</w:t>
      </w:r>
      <w:r w:rsidRPr="00DF3DE6">
        <w:t>-bedwelming</w:t>
      </w:r>
      <w:r w:rsidRPr="00DF3DE6" w:rsidR="009155EB">
        <w:t xml:space="preserve"> en het onnodig lijden van kippen, eenden en kalkoenen bij het waterbad</w:t>
      </w:r>
      <w:r w:rsidRPr="00DF3DE6">
        <w:t xml:space="preserve"> aantoont en daarmee een verbod rechtvaardigt. </w:t>
      </w:r>
    </w:p>
    <w:p w:rsidRPr="00DF3DE6" w:rsidR="001A666E" w:rsidP="00DF3DE6" w:rsidRDefault="001A666E" w14:paraId="003430F6" w14:textId="77777777"/>
    <w:p w:rsidRPr="00DF3DE6" w:rsidR="00930BD5" w:rsidP="00DF3DE6" w:rsidRDefault="001A7C20" w14:paraId="0DCA02E6" w14:textId="7A2B16CC">
      <w:pPr>
        <w:rPr>
          <w:i/>
          <w:iCs/>
        </w:rPr>
      </w:pPr>
      <w:r w:rsidRPr="00DF3DE6">
        <w:rPr>
          <w:i/>
          <w:iCs/>
        </w:rPr>
        <w:t xml:space="preserve">Nieuwe wetenschappelijke inzichten over </w:t>
      </w:r>
      <w:r w:rsidRPr="00DF3DE6" w:rsidR="00256D6D">
        <w:rPr>
          <w:i/>
          <w:iCs/>
        </w:rPr>
        <w:t>CO</w:t>
      </w:r>
      <w:r w:rsidRPr="00DF3DE6" w:rsidR="00256D6D">
        <w:rPr>
          <w:i/>
          <w:iCs/>
          <w:vertAlign w:val="subscript"/>
        </w:rPr>
        <w:t>2</w:t>
      </w:r>
      <w:r w:rsidRPr="00DF3DE6" w:rsidR="00256D6D">
        <w:rPr>
          <w:i/>
          <w:iCs/>
        </w:rPr>
        <w:t>-bedwelming bij varkens</w:t>
      </w:r>
    </w:p>
    <w:p w:rsidRPr="00DF3DE6" w:rsidR="00320854" w:rsidP="00DF3DE6" w:rsidRDefault="00E037A1" w14:paraId="60D8FD86" w14:textId="7BEFA0DF">
      <w:pPr>
        <w:rPr>
          <w:lang w:val="en-US"/>
        </w:rPr>
      </w:pPr>
      <w:r w:rsidRPr="00DF3DE6">
        <w:t xml:space="preserve">Uit tal van </w:t>
      </w:r>
      <w:r w:rsidRPr="00DF3DE6" w:rsidR="003B0678">
        <w:t xml:space="preserve">(recente) </w:t>
      </w:r>
      <w:r w:rsidRPr="00DF3DE6">
        <w:t>onderzoeken blijkt dat varkens bij CO</w:t>
      </w:r>
      <w:r w:rsidRPr="00DF3DE6">
        <w:rPr>
          <w:vertAlign w:val="subscript"/>
        </w:rPr>
        <w:t>2</w:t>
      </w:r>
      <w:r w:rsidRPr="00DF3DE6">
        <w:t>-bedwelming pijn en angst voelen.</w:t>
      </w:r>
      <w:r w:rsidRPr="00DF3DE6">
        <w:rPr>
          <w:rStyle w:val="Voetnootmarkering"/>
        </w:rPr>
        <w:footnoteReference w:id="166"/>
      </w:r>
      <w:r w:rsidRPr="00DF3DE6">
        <w:t xml:space="preserve"> </w:t>
      </w:r>
      <w:r w:rsidRPr="00DF3DE6" w:rsidR="008463E7">
        <w:t>Zodra varkens worden blootgesteld aan CO</w:t>
      </w:r>
      <w:r w:rsidRPr="00DF3DE6" w:rsidR="008463E7">
        <w:rPr>
          <w:vertAlign w:val="subscript"/>
        </w:rPr>
        <w:t>2</w:t>
      </w:r>
      <w:r w:rsidRPr="00DF3DE6" w:rsidR="008463E7">
        <w:t xml:space="preserve">-concentraties duurt het </w:t>
      </w:r>
      <w:r w:rsidRPr="00DF3DE6" w:rsidR="00232696">
        <w:t xml:space="preserve">zo’n dertig tot </w:t>
      </w:r>
      <w:r w:rsidRPr="00DF3DE6" w:rsidR="00E3540E">
        <w:t>zestig</w:t>
      </w:r>
      <w:r w:rsidRPr="00DF3DE6" w:rsidR="00232696">
        <w:t xml:space="preserve"> seconden voordat de dieren buiten bewustzijn zijn.</w:t>
      </w:r>
      <w:r w:rsidRPr="00DF3DE6" w:rsidR="000B5A2F">
        <w:rPr>
          <w:rStyle w:val="Voetnootmarkering"/>
        </w:rPr>
        <w:footnoteReference w:id="167"/>
      </w:r>
      <w:r w:rsidRPr="00DF3DE6" w:rsidR="00013072">
        <w:t xml:space="preserve"> </w:t>
      </w:r>
      <w:r w:rsidRPr="00DF3DE6">
        <w:t xml:space="preserve">De blootstelling geeft ernstige irritatie aan de ogen, neusslijmvliezen, keel en longen en wordt </w:t>
      </w:r>
      <w:r w:rsidRPr="00DF3DE6" w:rsidR="00BB1028">
        <w:t>door wetenschappers gekenmerkt</w:t>
      </w:r>
      <w:r w:rsidRPr="00DF3DE6">
        <w:t xml:space="preserve"> als pijnlijk.</w:t>
      </w:r>
      <w:r w:rsidRPr="00DF3DE6">
        <w:rPr>
          <w:rStyle w:val="Voetnootmarkering"/>
        </w:rPr>
        <w:footnoteReference w:id="168"/>
      </w:r>
      <w:r w:rsidRPr="00DF3DE6" w:rsidR="0030639B">
        <w:t xml:space="preserve"> </w:t>
      </w:r>
      <w:r w:rsidRPr="00DF3DE6">
        <w:t>Het creëert een gevoel van ademnood, wat leidt tot een angstreactie in de hersenen en paniek.</w:t>
      </w:r>
      <w:r w:rsidRPr="00DF3DE6">
        <w:rPr>
          <w:rStyle w:val="Voetnootmarkering"/>
        </w:rPr>
        <w:footnoteReference w:id="169"/>
      </w:r>
      <w:r w:rsidRPr="00DF3DE6">
        <w:t xml:space="preserve"> De varkens reageren op deze pijn door het uit te schreeuwen</w:t>
      </w:r>
      <w:r w:rsidRPr="00DF3DE6" w:rsidR="00BB1028">
        <w:t xml:space="preserve"> en te</w:t>
      </w:r>
      <w:r w:rsidRPr="00DF3DE6">
        <w:t xml:space="preserve"> snakken naar adem.</w:t>
      </w:r>
      <w:r w:rsidRPr="00DF3DE6">
        <w:rPr>
          <w:rStyle w:val="Voetnootmarkering"/>
        </w:rPr>
        <w:footnoteReference w:id="170"/>
      </w:r>
      <w:r w:rsidRPr="00DF3DE6">
        <w:t xml:space="preserve"> </w:t>
      </w:r>
      <w:r w:rsidRPr="00DF3DE6">
        <w:rPr>
          <w:lang w:val="en-US"/>
        </w:rPr>
        <w:t xml:space="preserve">Ook </w:t>
      </w:r>
      <w:proofErr w:type="spellStart"/>
      <w:r w:rsidRPr="00DF3DE6">
        <w:rPr>
          <w:lang w:val="en-US"/>
        </w:rPr>
        <w:t>proberen</w:t>
      </w:r>
      <w:proofErr w:type="spellEnd"/>
      <w:r w:rsidRPr="00DF3DE6">
        <w:rPr>
          <w:lang w:val="en-US"/>
        </w:rPr>
        <w:t xml:space="preserve"> de </w:t>
      </w:r>
      <w:proofErr w:type="spellStart"/>
      <w:r w:rsidRPr="00DF3DE6">
        <w:rPr>
          <w:lang w:val="en-US"/>
        </w:rPr>
        <w:t>varkens</w:t>
      </w:r>
      <w:proofErr w:type="spellEnd"/>
      <w:r w:rsidRPr="00DF3DE6">
        <w:rPr>
          <w:lang w:val="en-US"/>
        </w:rPr>
        <w:t xml:space="preserve"> </w:t>
      </w:r>
      <w:proofErr w:type="spellStart"/>
      <w:r w:rsidRPr="00DF3DE6">
        <w:rPr>
          <w:lang w:val="en-US"/>
        </w:rPr>
        <w:t>uit</w:t>
      </w:r>
      <w:proofErr w:type="spellEnd"/>
      <w:r w:rsidRPr="00DF3DE6">
        <w:rPr>
          <w:lang w:val="en-US"/>
        </w:rPr>
        <w:t xml:space="preserve"> de </w:t>
      </w:r>
      <w:proofErr w:type="spellStart"/>
      <w:r w:rsidRPr="00DF3DE6" w:rsidR="003A3213">
        <w:rPr>
          <w:lang w:val="en-US"/>
        </w:rPr>
        <w:t>gaskelders</w:t>
      </w:r>
      <w:proofErr w:type="spellEnd"/>
      <w:r w:rsidRPr="00DF3DE6" w:rsidR="003A3213">
        <w:rPr>
          <w:lang w:val="en-US"/>
        </w:rPr>
        <w:t xml:space="preserve"> </w:t>
      </w:r>
      <w:proofErr w:type="spellStart"/>
      <w:r w:rsidRPr="00DF3DE6" w:rsidR="003A3213">
        <w:rPr>
          <w:lang w:val="en-US"/>
        </w:rPr>
        <w:t>te</w:t>
      </w:r>
      <w:proofErr w:type="spellEnd"/>
      <w:r w:rsidRPr="00DF3DE6" w:rsidR="003A3213">
        <w:rPr>
          <w:lang w:val="en-US"/>
        </w:rPr>
        <w:t xml:space="preserve"> </w:t>
      </w:r>
      <w:proofErr w:type="spellStart"/>
      <w:r w:rsidRPr="00DF3DE6" w:rsidR="003A3213">
        <w:rPr>
          <w:lang w:val="en-US"/>
        </w:rPr>
        <w:t>ontsnappen</w:t>
      </w:r>
      <w:proofErr w:type="spellEnd"/>
      <w:r w:rsidRPr="00DF3DE6" w:rsidR="00AC1B8D">
        <w:rPr>
          <w:lang w:val="en-US"/>
        </w:rPr>
        <w:t>.</w:t>
      </w:r>
      <w:r w:rsidRPr="00DF3DE6" w:rsidR="0028565C">
        <w:rPr>
          <w:rStyle w:val="Voetnootmarkering"/>
        </w:rPr>
        <w:footnoteReference w:id="171"/>
      </w:r>
      <w:r w:rsidRPr="00DF3DE6" w:rsidR="0001016E">
        <w:rPr>
          <w:lang w:val="en-US"/>
        </w:rPr>
        <w:t xml:space="preserve"> </w:t>
      </w:r>
    </w:p>
    <w:p w:rsidRPr="00DF3DE6" w:rsidR="004702E5" w:rsidP="00DF3DE6" w:rsidRDefault="004702E5" w14:paraId="08F78B55" w14:textId="77777777">
      <w:pPr>
        <w:rPr>
          <w:lang w:val="en-US"/>
        </w:rPr>
      </w:pPr>
    </w:p>
    <w:p w:rsidRPr="00DF3DE6" w:rsidR="004702E5" w:rsidP="00DF3DE6" w:rsidRDefault="00E47421" w14:paraId="467EDE5A" w14:textId="1A2B67FF">
      <w:pPr>
        <w:rPr>
          <w:lang w:val="en-US"/>
        </w:rPr>
      </w:pPr>
      <w:r w:rsidRPr="00DF3DE6">
        <w:rPr>
          <w:lang w:val="en-US"/>
        </w:rPr>
        <w:t>Ook</w:t>
      </w:r>
      <w:r w:rsidRPr="00DF3DE6" w:rsidR="005B6005">
        <w:rPr>
          <w:lang w:val="en-US"/>
        </w:rPr>
        <w:t xml:space="preserve"> </w:t>
      </w:r>
      <w:r w:rsidRPr="00DF3DE6" w:rsidR="0010393C">
        <w:rPr>
          <w:lang w:val="en-US"/>
        </w:rPr>
        <w:t>de European Food Safety Authority (</w:t>
      </w:r>
      <w:r w:rsidRPr="00DF3DE6" w:rsidR="00791F9C">
        <w:rPr>
          <w:lang w:val="en-US"/>
        </w:rPr>
        <w:t>EFSA</w:t>
      </w:r>
      <w:r w:rsidRPr="00DF3DE6" w:rsidR="0010393C">
        <w:rPr>
          <w:lang w:val="en-US"/>
        </w:rPr>
        <w:t>)</w:t>
      </w:r>
      <w:r w:rsidRPr="00DF3DE6" w:rsidR="00333321">
        <w:rPr>
          <w:lang w:val="en-US"/>
        </w:rPr>
        <w:t xml:space="preserve"> </w:t>
      </w:r>
      <w:proofErr w:type="spellStart"/>
      <w:r w:rsidRPr="00DF3DE6">
        <w:rPr>
          <w:lang w:val="en-US"/>
        </w:rPr>
        <w:t>concludeerde</w:t>
      </w:r>
      <w:proofErr w:type="spellEnd"/>
      <w:r w:rsidRPr="00DF3DE6">
        <w:rPr>
          <w:lang w:val="en-US"/>
        </w:rPr>
        <w:t xml:space="preserve"> </w:t>
      </w:r>
      <w:r w:rsidRPr="00DF3DE6" w:rsidR="00333321">
        <w:rPr>
          <w:lang w:val="en-US"/>
        </w:rPr>
        <w:t>in 2020</w:t>
      </w:r>
      <w:r w:rsidRPr="00DF3DE6" w:rsidR="00A4079E">
        <w:rPr>
          <w:lang w:val="en-US"/>
        </w:rPr>
        <w:t xml:space="preserve">: </w:t>
      </w:r>
      <w:r w:rsidRPr="00DF3DE6" w:rsidR="007D41E3">
        <w:rPr>
          <w:lang w:val="en-US"/>
        </w:rPr>
        <w:t>“Exposure to CO</w:t>
      </w:r>
      <w:r w:rsidRPr="00DF3DE6" w:rsidR="007D41E3">
        <w:rPr>
          <w:vertAlign w:val="subscript"/>
          <w:lang w:val="en-US"/>
        </w:rPr>
        <w:t>2</w:t>
      </w:r>
      <w:r w:rsidRPr="00DF3DE6" w:rsidR="007D41E3">
        <w:rPr>
          <w:lang w:val="en-US"/>
        </w:rPr>
        <w:t xml:space="preserve"> at high concentrations (…) is considered a serious welfare concern by the Panel, because it is highly aversive </w:t>
      </w:r>
      <w:r w:rsidRPr="00DF3DE6" w:rsidR="00315706">
        <w:rPr>
          <w:lang w:val="en-US"/>
        </w:rPr>
        <w:t xml:space="preserve">and causes pain, fear and respiratory distress” en </w:t>
      </w:r>
      <w:r w:rsidRPr="00DF3DE6" w:rsidR="00A4079E">
        <w:rPr>
          <w:lang w:val="en-US"/>
        </w:rPr>
        <w:t>“</w:t>
      </w:r>
      <w:r w:rsidRPr="00DF3DE6" w:rsidR="00254D37">
        <w:rPr>
          <w:lang w:val="en-US"/>
        </w:rPr>
        <w:t>T</w:t>
      </w:r>
      <w:r w:rsidRPr="00DF3DE6" w:rsidR="00A4079E">
        <w:rPr>
          <w:lang w:val="en-US"/>
        </w:rPr>
        <w:t>here are no preventive or corrective measures to the pain, fear and respiratory distress caused by the exposure to high CO</w:t>
      </w:r>
      <w:r w:rsidRPr="00DF3DE6" w:rsidR="00A4079E">
        <w:rPr>
          <w:vertAlign w:val="subscript"/>
          <w:lang w:val="en-US"/>
        </w:rPr>
        <w:t>2</w:t>
      </w:r>
      <w:r w:rsidRPr="00DF3DE6" w:rsidR="00A4079E">
        <w:rPr>
          <w:lang w:val="en-US"/>
        </w:rPr>
        <w:t xml:space="preserve"> concentrations as this is inherent to the stunning method.”</w:t>
      </w:r>
      <w:r w:rsidRPr="00DF3DE6" w:rsidR="00905D7A">
        <w:rPr>
          <w:rStyle w:val="Voetnootmarkering"/>
          <w:lang w:val="en-US"/>
        </w:rPr>
        <w:footnoteReference w:id="172"/>
      </w:r>
    </w:p>
    <w:p w:rsidRPr="00DF3DE6" w:rsidR="0013312A" w:rsidP="00DF3DE6" w:rsidRDefault="0013312A" w14:paraId="63DD8DBB" w14:textId="77777777">
      <w:pPr>
        <w:rPr>
          <w:lang w:val="en-US"/>
        </w:rPr>
      </w:pPr>
    </w:p>
    <w:p w:rsidRPr="00DF3DE6" w:rsidR="003216C5" w:rsidP="00DF3DE6" w:rsidRDefault="0097340F" w14:paraId="2146A551" w14:textId="15BED452">
      <w:r w:rsidRPr="00DF3DE6">
        <w:lastRenderedPageBreak/>
        <w:t>U</w:t>
      </w:r>
      <w:r w:rsidRPr="00DF3DE6" w:rsidR="00B41F8C">
        <w:t>it</w:t>
      </w:r>
      <w:r w:rsidRPr="00DF3DE6" w:rsidR="003216C5">
        <w:t xml:space="preserve"> de</w:t>
      </w:r>
      <w:r w:rsidRPr="00DF3DE6" w:rsidR="001322D5">
        <w:t xml:space="preserve"> </w:t>
      </w:r>
      <w:r w:rsidRPr="00DF3DE6" w:rsidR="003216C5">
        <w:t>ketenrisicobeoordeling van Bureau Risicobeoordeling &amp; Onderzoek van de NVWA</w:t>
      </w:r>
      <w:r w:rsidRPr="00DF3DE6" w:rsidR="00C76E18">
        <w:t xml:space="preserve"> (2024)</w:t>
      </w:r>
      <w:r w:rsidRPr="00DF3DE6" w:rsidR="003216C5">
        <w:t xml:space="preserve"> blijkt </w:t>
      </w:r>
      <w:r w:rsidRPr="00DF3DE6" w:rsidR="001322D5">
        <w:t xml:space="preserve">dat </w:t>
      </w:r>
      <w:r w:rsidRPr="00DF3DE6" w:rsidR="0068122C">
        <w:t>CO</w:t>
      </w:r>
      <w:r w:rsidRPr="00DF3DE6" w:rsidR="0068122C">
        <w:rPr>
          <w:vertAlign w:val="subscript"/>
        </w:rPr>
        <w:t>2</w:t>
      </w:r>
      <w:r w:rsidRPr="00DF3DE6" w:rsidR="0068122C">
        <w:t>-bedwelming van varkens een “onverminderd groot risico” vormt voor het dierenwelzijn.</w:t>
      </w:r>
      <w:r w:rsidRPr="00DF3DE6" w:rsidR="00BB64D8">
        <w:rPr>
          <w:rStyle w:val="Voetnootmarkering"/>
        </w:rPr>
        <w:footnoteReference w:id="173"/>
      </w:r>
    </w:p>
    <w:p w:rsidRPr="00DF3DE6" w:rsidR="006D26E7" w:rsidP="00DF3DE6" w:rsidRDefault="006D26E7" w14:paraId="4AC07714" w14:textId="77777777"/>
    <w:p w:rsidRPr="00DF3DE6" w:rsidR="006D26E7" w:rsidP="00DF3DE6" w:rsidRDefault="00CE0B79" w14:paraId="26FE13F8" w14:textId="6DD49F9F">
      <w:r w:rsidRPr="00DF3DE6">
        <w:t xml:space="preserve">Uit </w:t>
      </w:r>
      <w:r w:rsidRPr="00DF3DE6" w:rsidR="006D26E7">
        <w:t>omvangrijk internationaal onderzoek naar alternatieven voor CO</w:t>
      </w:r>
      <w:r w:rsidRPr="00DF3DE6" w:rsidR="006D26E7">
        <w:rPr>
          <w:vertAlign w:val="subscript"/>
        </w:rPr>
        <w:t>2</w:t>
      </w:r>
      <w:r w:rsidRPr="00DF3DE6" w:rsidR="006D26E7">
        <w:t>-bedwelming van varkens</w:t>
      </w:r>
      <w:r w:rsidRPr="00DF3DE6">
        <w:t xml:space="preserve"> (2025) blijkt</w:t>
      </w:r>
      <w:r w:rsidRPr="00DF3DE6" w:rsidR="006D26E7">
        <w:t xml:space="preserve"> dat andere bedwelmingsmethoden significant minder lijden veroorzaken en </w:t>
      </w:r>
      <w:r w:rsidRPr="00DF3DE6" w:rsidR="004177E7">
        <w:t xml:space="preserve">dat </w:t>
      </w:r>
      <w:r w:rsidRPr="00DF3DE6">
        <w:t>er</w:t>
      </w:r>
      <w:r w:rsidRPr="00DF3DE6" w:rsidR="006D26E7">
        <w:t xml:space="preserve"> haalba</w:t>
      </w:r>
      <w:r w:rsidRPr="00DF3DE6">
        <w:t>re alternatieven</w:t>
      </w:r>
      <w:r w:rsidRPr="00DF3DE6" w:rsidR="006D26E7">
        <w:t xml:space="preserve"> zijn.</w:t>
      </w:r>
      <w:r w:rsidRPr="00DF3DE6" w:rsidR="006D26E7">
        <w:rPr>
          <w:rStyle w:val="Voetnootmarkering"/>
        </w:rPr>
        <w:footnoteReference w:id="174"/>
      </w:r>
    </w:p>
    <w:p w:rsidRPr="00DF3DE6" w:rsidR="009C3218" w:rsidDel="00256D6D" w:rsidP="00DF3DE6" w:rsidRDefault="009C3218" w14:paraId="4DC18C9F" w14:textId="4452AC7C">
      <w:pPr>
        <w:rPr>
          <w:i/>
        </w:rPr>
      </w:pPr>
    </w:p>
    <w:p w:rsidRPr="00DF3DE6" w:rsidR="00256D6D" w:rsidP="00DF3DE6" w:rsidRDefault="001A7C20" w14:paraId="58FA2FE5" w14:textId="00A0B3D7">
      <w:pPr>
        <w:rPr>
          <w:i/>
          <w:iCs/>
        </w:rPr>
      </w:pPr>
      <w:r w:rsidRPr="00DF3DE6">
        <w:rPr>
          <w:bCs/>
          <w:i/>
          <w:iCs/>
        </w:rPr>
        <w:t>Nieuwe wetenschappelijke inzichten over h</w:t>
      </w:r>
      <w:r w:rsidRPr="00DF3DE6" w:rsidR="00256D6D">
        <w:rPr>
          <w:bCs/>
          <w:i/>
          <w:iCs/>
        </w:rPr>
        <w:t xml:space="preserve">et elektrisch waterbad bij </w:t>
      </w:r>
      <w:r w:rsidRPr="00DF3DE6" w:rsidR="00644444">
        <w:rPr>
          <w:bCs/>
          <w:i/>
          <w:iCs/>
        </w:rPr>
        <w:t>kippen, eenden en kalkoenen</w:t>
      </w:r>
    </w:p>
    <w:p w:rsidRPr="00DF3DE6" w:rsidR="003A1951" w:rsidP="00DF3DE6" w:rsidRDefault="00ED7331" w14:paraId="4AD8CE78" w14:textId="77777777">
      <w:r w:rsidRPr="00DF3DE6">
        <w:t>Bij het elektrisch waterbad worden</w:t>
      </w:r>
      <w:r w:rsidRPr="00DF3DE6" w:rsidR="00C8517C">
        <w:t xml:space="preserve"> de</w:t>
      </w:r>
      <w:r w:rsidRPr="00DF3DE6">
        <w:t xml:space="preserve"> </w:t>
      </w:r>
      <w:r w:rsidRPr="00DF3DE6" w:rsidR="00C8517C">
        <w:t>vogels</w:t>
      </w:r>
      <w:r w:rsidRPr="00DF3DE6">
        <w:t xml:space="preserve"> </w:t>
      </w:r>
      <w:r w:rsidRPr="00DF3DE6" w:rsidR="009C3218">
        <w:t>met hun poten aan haken opgehangen</w:t>
      </w:r>
      <w:r w:rsidRPr="00DF3DE6" w:rsidR="00C8517C">
        <w:t>. Dit veroorzaakt pijn en angst bij de dieren</w:t>
      </w:r>
      <w:r w:rsidRPr="00DF3DE6" w:rsidR="009C3218">
        <w:t>.</w:t>
      </w:r>
      <w:r w:rsidRPr="00DF3DE6" w:rsidR="00C8517C">
        <w:rPr>
          <w:vertAlign w:val="superscript"/>
        </w:rPr>
        <w:footnoteReference w:id="175"/>
      </w:r>
      <w:r w:rsidRPr="00DF3DE6" w:rsidR="009C3218">
        <w:t xml:space="preserve"> </w:t>
      </w:r>
      <w:r w:rsidRPr="00DF3DE6" w:rsidR="00817312">
        <w:t>De NVWA noemt het “stressvol en pijnlijk”.</w:t>
      </w:r>
      <w:r w:rsidRPr="00DF3DE6" w:rsidR="00817312">
        <w:rPr>
          <w:rStyle w:val="Voetnootmarkering"/>
        </w:rPr>
        <w:footnoteReference w:id="176"/>
      </w:r>
      <w:r w:rsidRPr="00DF3DE6" w:rsidR="00817312">
        <w:t xml:space="preserve"> </w:t>
      </w:r>
      <w:r w:rsidRPr="00DF3DE6" w:rsidR="00FF3AE3">
        <w:t>Ook het ministerie van landbouw concludeerde in 2021 dat</w:t>
      </w:r>
      <w:r w:rsidRPr="00DF3DE6" w:rsidR="00E753E6">
        <w:t xml:space="preserve"> het ondersteboven aanhangen stress en pijn veroorzaakt, doordat de organen uit de buikholte op de longen duwen, wat de ademhaling bemoeilijkt.</w:t>
      </w:r>
      <w:r w:rsidRPr="00DF3DE6" w:rsidR="00E753E6">
        <w:rPr>
          <w:rStyle w:val="Voetnootmarkering"/>
        </w:rPr>
        <w:footnoteReference w:id="177"/>
      </w:r>
      <w:r w:rsidRPr="00DF3DE6" w:rsidR="00FF3AE3">
        <w:t xml:space="preserve"> </w:t>
      </w:r>
    </w:p>
    <w:p w:rsidRPr="00DF3DE6" w:rsidR="00235BF7" w:rsidP="00DF3DE6" w:rsidRDefault="00235BF7" w14:paraId="4472A9DB" w14:textId="77777777"/>
    <w:p w:rsidRPr="00DF3DE6" w:rsidR="00EE5B82" w:rsidP="00DF3DE6" w:rsidRDefault="00235BF7" w14:paraId="2F041D91" w14:textId="30F210E1">
      <w:r w:rsidRPr="00DF3DE6">
        <w:t xml:space="preserve">Uit de risico-inventarisatie voor dierenwelzijn in Nederlandse slachthuizen (2021) blijkt dat medewerkers van de NVWA, onderzoekers en ngo’s stellen dat waterbadbedwelming van </w:t>
      </w:r>
      <w:r w:rsidRPr="00DF3DE6" w:rsidR="0030639B">
        <w:t xml:space="preserve">kippen, eenden en kalkoenen </w:t>
      </w:r>
      <w:r w:rsidRPr="00DF3DE6">
        <w:t xml:space="preserve">risico’s voor dierenwelzijn met zich </w:t>
      </w:r>
      <w:r w:rsidRPr="00DF3DE6" w:rsidR="00253F51">
        <w:t>mee</w:t>
      </w:r>
      <w:r w:rsidRPr="00DF3DE6">
        <w:t>brengt.</w:t>
      </w:r>
      <w:r w:rsidRPr="00DF3DE6">
        <w:rPr>
          <w:rStyle w:val="Voetnootmarkering"/>
        </w:rPr>
        <w:footnoteReference w:id="178"/>
      </w:r>
      <w:r w:rsidRPr="00DF3DE6">
        <w:t xml:space="preserve"> </w:t>
      </w:r>
      <w:r w:rsidRPr="00DF3DE6" w:rsidR="000D7645">
        <w:t>Individuele dieren kunnen een hoge lichaamsweerstand hebben waardoor ze te weinig stroom krijgen om bewusteloos te worden</w:t>
      </w:r>
      <w:r w:rsidRPr="00DF3DE6" w:rsidR="00AC6843">
        <w:t xml:space="preserve">. </w:t>
      </w:r>
      <w:r w:rsidRPr="00DF3DE6" w:rsidR="005B4046">
        <w:t xml:space="preserve">Deze dieren lijden door de </w:t>
      </w:r>
      <w:r w:rsidRPr="00DF3DE6" w:rsidR="00A91D7D">
        <w:t xml:space="preserve">pijnlijke </w:t>
      </w:r>
      <w:r w:rsidRPr="00DF3DE6" w:rsidR="005B4046">
        <w:t xml:space="preserve">elektrische schok die ze hebben gekregen, met mogelijk een hartstilstand als gevolg. Andere </w:t>
      </w:r>
      <w:r w:rsidRPr="00DF3DE6" w:rsidR="006E19C1">
        <w:t>dieren</w:t>
      </w:r>
      <w:r w:rsidRPr="00DF3DE6" w:rsidR="005B4046">
        <w:t xml:space="preserve"> </w:t>
      </w:r>
      <w:r w:rsidRPr="00DF3DE6" w:rsidR="006E19C1">
        <w:t xml:space="preserve">trekken zich op en kunnen </w:t>
      </w:r>
      <w:r w:rsidRPr="00DF3DE6" w:rsidR="00CF194E">
        <w:t xml:space="preserve">zo het waterbad ontwijken, waardoor ze nog bij volle bewustzijn worden gedood door een roterend mes, of verdrinken in het gloeiendhete </w:t>
      </w:r>
      <w:proofErr w:type="spellStart"/>
      <w:r w:rsidRPr="00DF3DE6" w:rsidR="00CF194E">
        <w:t>plukbad</w:t>
      </w:r>
      <w:proofErr w:type="spellEnd"/>
      <w:r w:rsidRPr="00DF3DE6" w:rsidR="00CF194E">
        <w:t xml:space="preserve">. </w:t>
      </w:r>
      <w:r w:rsidRPr="00DF3DE6" w:rsidR="00E36556">
        <w:t>Sommige</w:t>
      </w:r>
      <w:r w:rsidRPr="00DF3DE6" w:rsidR="00A918AD">
        <w:t xml:space="preserve"> vogels worden voordat ze volledig zijn bedwelmd al geraakt door</w:t>
      </w:r>
      <w:r w:rsidRPr="00DF3DE6" w:rsidR="00233027">
        <w:t xml:space="preserve"> pijnlijke</w:t>
      </w:r>
      <w:r w:rsidRPr="00DF3DE6" w:rsidR="00A918AD">
        <w:t xml:space="preserve"> elektrische schokken, bijvoorbeeld aan hun vleugels</w:t>
      </w:r>
      <w:r w:rsidRPr="00DF3DE6" w:rsidR="00A561BF">
        <w:t>.</w:t>
      </w:r>
      <w:r w:rsidRPr="00DF3DE6" w:rsidR="00761AAB">
        <w:rPr>
          <w:rStyle w:val="Voetnootmarkering"/>
        </w:rPr>
        <w:footnoteReference w:id="179"/>
      </w:r>
      <w:r w:rsidRPr="00DF3DE6" w:rsidR="00A561BF">
        <w:t xml:space="preserve"> Volgens EFSA (2019) is het </w:t>
      </w:r>
      <w:r w:rsidRPr="00DF3DE6" w:rsidR="00CA69C7">
        <w:t>bovendien</w:t>
      </w:r>
      <w:r w:rsidRPr="00DF3DE6" w:rsidR="00A561BF">
        <w:t xml:space="preserve"> heel moeilijk om de vogels te onderscheiden die </w:t>
      </w:r>
      <w:r w:rsidRPr="00DF3DE6" w:rsidR="00E36556">
        <w:t xml:space="preserve">elektrisch </w:t>
      </w:r>
      <w:r w:rsidRPr="00DF3DE6" w:rsidR="00A561BF">
        <w:t xml:space="preserve">geïmmobiliseerd zijn, </w:t>
      </w:r>
      <w:r w:rsidRPr="00DF3DE6" w:rsidR="00CA69C7">
        <w:t>en dus buiten bewustzijn lijken,</w:t>
      </w:r>
      <w:r w:rsidRPr="00DF3DE6" w:rsidR="00A561BF">
        <w:t xml:space="preserve"> maar </w:t>
      </w:r>
      <w:r w:rsidRPr="00DF3DE6" w:rsidR="00CA69C7">
        <w:t xml:space="preserve">in werkelijkheid </w:t>
      </w:r>
      <w:r w:rsidRPr="00DF3DE6" w:rsidR="00A561BF">
        <w:t xml:space="preserve">nog </w:t>
      </w:r>
      <w:r w:rsidRPr="00DF3DE6" w:rsidR="00CA69C7">
        <w:t>wel</w:t>
      </w:r>
      <w:r w:rsidRPr="00DF3DE6" w:rsidR="00A561BF">
        <w:t xml:space="preserve"> bij bewustzijn</w:t>
      </w:r>
      <w:r w:rsidRPr="00DF3DE6" w:rsidR="00E36556">
        <w:t xml:space="preserve"> zijn</w:t>
      </w:r>
      <w:r w:rsidRPr="00DF3DE6" w:rsidR="00A561BF">
        <w:t>.</w:t>
      </w:r>
      <w:r w:rsidRPr="00DF3DE6" w:rsidR="00BE3CF0">
        <w:rPr>
          <w:rStyle w:val="Voetnootmarkering"/>
        </w:rPr>
        <w:footnoteReference w:id="180"/>
      </w:r>
      <w:r w:rsidRPr="00DF3DE6" w:rsidR="00A561BF">
        <w:t xml:space="preserve"> Ook deze dieren worden bij volle bewustzijn gedood door een roterend mes, of ze verdrinken in het gloeiendhete </w:t>
      </w:r>
      <w:proofErr w:type="spellStart"/>
      <w:r w:rsidRPr="00DF3DE6" w:rsidR="00A561BF">
        <w:t>plukbad</w:t>
      </w:r>
      <w:proofErr w:type="spellEnd"/>
      <w:r w:rsidRPr="00DF3DE6" w:rsidR="00A561BF">
        <w:t xml:space="preserve">. </w:t>
      </w:r>
      <w:r w:rsidRPr="00DF3DE6" w:rsidR="005A6275">
        <w:t>Onderzoekers en medewerkers van de NVWA geven aan dat h</w:t>
      </w:r>
      <w:r w:rsidRPr="00DF3DE6" w:rsidR="00A561BF">
        <w:t xml:space="preserve">et niet te voorkomen </w:t>
      </w:r>
      <w:r w:rsidRPr="00DF3DE6" w:rsidR="005A6275">
        <w:t xml:space="preserve">is </w:t>
      </w:r>
      <w:r w:rsidRPr="00DF3DE6" w:rsidR="00A561BF">
        <w:t>dat een deel van de vogels niet of onvoldoende wordt bedwelmd, ook als slachthuizen zich aan de wettelijke normen houden.</w:t>
      </w:r>
      <w:r w:rsidRPr="00DF3DE6" w:rsidR="00A561BF">
        <w:rPr>
          <w:rStyle w:val="Voetnootmarkering"/>
        </w:rPr>
        <w:footnoteReference w:id="181"/>
      </w:r>
    </w:p>
    <w:p w:rsidRPr="00DF3DE6" w:rsidR="00EE5B82" w:rsidP="00DF3DE6" w:rsidRDefault="00EE5B82" w14:paraId="2CAE60C2" w14:textId="77777777"/>
    <w:p w:rsidRPr="00DF3DE6" w:rsidR="00E723CE" w:rsidP="00DF3DE6" w:rsidRDefault="00E723CE" w14:paraId="3DD88EDD" w14:textId="148F63A0">
      <w:r w:rsidRPr="00DF3DE6">
        <w:lastRenderedPageBreak/>
        <w:t>Bij een slachthuis d</w:t>
      </w:r>
      <w:r w:rsidRPr="00DF3DE6" w:rsidR="009A0DFF">
        <w:t>at</w:t>
      </w:r>
      <w:r w:rsidRPr="00DF3DE6">
        <w:t xml:space="preserve"> tot voor kort nog met het waterbad werkte, </w:t>
      </w:r>
      <w:r w:rsidRPr="00DF3DE6" w:rsidR="00FD0242">
        <w:t>zijn in 2023 en 2024</w:t>
      </w:r>
      <w:r w:rsidRPr="00DF3DE6">
        <w:t xml:space="preserve"> veel van </w:t>
      </w:r>
      <w:r w:rsidRPr="00DF3DE6" w:rsidR="00B0502E">
        <w:t>de hierboven genoemde</w:t>
      </w:r>
      <w:r w:rsidRPr="00DF3DE6">
        <w:t xml:space="preserve"> </w:t>
      </w:r>
      <w:r w:rsidRPr="00DF3DE6" w:rsidR="003868AE">
        <w:t xml:space="preserve">ernstige dierenwelzijnsproblemen aangetroffen. Zo kwam het regelmatig voor dat kippen nog bij </w:t>
      </w:r>
      <w:r w:rsidRPr="00DF3DE6" w:rsidR="006A2D24">
        <w:t>bewustzijn</w:t>
      </w:r>
      <w:r w:rsidRPr="00DF3DE6" w:rsidR="003868AE">
        <w:t xml:space="preserve"> waren na de elektrocutie in het waterbad. </w:t>
      </w:r>
      <w:r w:rsidRPr="00DF3DE6" w:rsidR="006A2D24">
        <w:t xml:space="preserve">Kippen werden </w:t>
      </w:r>
      <w:proofErr w:type="spellStart"/>
      <w:r w:rsidRPr="00DF3DE6" w:rsidR="006A2D24">
        <w:t>onverdoofd</w:t>
      </w:r>
      <w:proofErr w:type="spellEnd"/>
      <w:r w:rsidRPr="00DF3DE6" w:rsidR="006A2D24">
        <w:t xml:space="preserve"> de keel doorgesneden, terwijl ze van pijn hevig met hun vleugels </w:t>
      </w:r>
      <w:r w:rsidRPr="00DF3DE6" w:rsidR="00B0502E">
        <w:t>fladderden</w:t>
      </w:r>
      <w:r w:rsidRPr="00DF3DE6" w:rsidR="006A2D24">
        <w:t xml:space="preserve">. Sommige kippen trokken hun hoofd op om de </w:t>
      </w:r>
      <w:r w:rsidRPr="00DF3DE6" w:rsidR="009259AA">
        <w:t xml:space="preserve">roterende messen te ontwijken, waarna ze bij bewustzijn in de hete broeibakken </w:t>
      </w:r>
      <w:r w:rsidRPr="00DF3DE6" w:rsidR="009468B8">
        <w:t>zijn verdronken</w:t>
      </w:r>
      <w:r w:rsidRPr="00DF3DE6" w:rsidR="00B0502E">
        <w:t>.</w:t>
      </w:r>
      <w:r w:rsidRPr="00DF3DE6" w:rsidR="00B74917">
        <w:rPr>
          <w:rStyle w:val="Voetnootmarkering"/>
        </w:rPr>
        <w:footnoteReference w:id="182"/>
      </w:r>
    </w:p>
    <w:p w:rsidRPr="00DF3DE6" w:rsidR="001A7C20" w:rsidP="00DF3DE6" w:rsidRDefault="001A7C20" w14:paraId="5AA59A2A" w14:textId="77777777"/>
    <w:p w:rsidRPr="00DF3DE6" w:rsidR="001A7C20" w:rsidP="00DF3DE6" w:rsidRDefault="001A7C20" w14:paraId="03D69892" w14:textId="77777777">
      <w:pPr>
        <w:rPr>
          <w:i/>
          <w:iCs/>
        </w:rPr>
      </w:pPr>
      <w:r w:rsidRPr="00DF3DE6">
        <w:rPr>
          <w:i/>
          <w:iCs/>
        </w:rPr>
        <w:t>Conclusie</w:t>
      </w:r>
    </w:p>
    <w:p w:rsidRPr="00DF3DE6" w:rsidR="001A7C20" w:rsidP="00DF3DE6" w:rsidRDefault="001A7C20" w14:paraId="5AA7B955" w14:textId="443F8C39">
      <w:r w:rsidRPr="00DF3DE6">
        <w:t>Er is onvoldoende reden om in Nederland CO</w:t>
      </w:r>
      <w:r w:rsidRPr="00DF3DE6">
        <w:rPr>
          <w:vertAlign w:val="subscript"/>
        </w:rPr>
        <w:t>2</w:t>
      </w:r>
      <w:r w:rsidRPr="00DF3DE6">
        <w:t>-bedwelming bij varkens en het elektrisch waterbad bij kippen, eenden en kalkoenen te blijven gebruiken. Niet voor niets vraagt de Tweede Kamer al sinds 2015 om een verbod op CO</w:t>
      </w:r>
      <w:r w:rsidRPr="00DF3DE6">
        <w:rPr>
          <w:vertAlign w:val="subscript"/>
        </w:rPr>
        <w:t>2</w:t>
      </w:r>
      <w:r w:rsidRPr="00DF3DE6">
        <w:t>-bedwelming bij varkens en sinds 2014 om een verbod op het levend aanhangen van kippen, eenden en kalkoenen bij het waterbad. Veel Nederlandse slachthuizen hebben aangetoond dat er werkbare alternatieven zijn voor deze bedwelmingsmethoden. Daarmee zijn het extra lijden, de angst en de stress die deze bedwelmingsmethoden veroorzaken ontegenzeggelijk vermijdbaar. Vanuit het oogpunt van het besparen van vermijdbaar en onnodig lijden, zoals wordt voorgeschreven in artikel 3, lid 1 van de slachtverordening (EG) 1099/2009, is de initiatiefnemer van mening dat een verbod in Nederland noodzakelijk is. De resterende slachthuizen die deze bedwelmingsmethoden gebruiken, kunnen – net zoals de andere slachthuizen al hebben gedaan – overstappen op andere beschikbare bedwelmingsmethoden die al volop worden toegepast.</w:t>
      </w:r>
    </w:p>
    <w:p w:rsidRPr="00DF3DE6" w:rsidR="001A7C20" w:rsidP="00DF3DE6" w:rsidRDefault="001A7C20" w14:paraId="6F7DD6BB" w14:textId="77777777"/>
    <w:p w:rsidRPr="00DF3DE6" w:rsidR="001A7C20" w:rsidP="00DF3DE6" w:rsidRDefault="001A7C20" w14:paraId="49A3B081" w14:textId="77777777">
      <w:r w:rsidRPr="00DF3DE6">
        <w:t xml:space="preserve">Het op korte termijn volledig verbieden van het elektrisch waterbad zou als gevolg hebben dat kippen niet meer volgens religieuze riten kunnen worden geslacht in Nederland. De initiatiefnemer stelt voor om het verbod op het waterbad bij kippen tijdelijk niet van toepassing te laten zijn voor de slacht volgens religieuze riten, omdat dit op dit moment de enige reversibele bedwelmingsmethode is die redelijkerwijs toepasbaar is in slachthuizen. Deze afwijking van het verbod geldt alleen voor slachthuizen die een registratie hebben om te slachten volgens israëlitische of islamitische ritus. De geldende voorschriften blijven bestaan. Zodra er een alternatieve reversibele bedwelmingsmethode beschikbaar is die redelijkerwijs toepasbaar is in de slachthuizen, zal de uitzondering komen te vervallen. Hiermee heeft de initiatiefnemer gepoogd om een goede balans te vinden tussen de bescherming van dieren en de godsdienstvrijheid. </w:t>
      </w:r>
    </w:p>
    <w:p w:rsidRPr="00DF3DE6" w:rsidR="001A7C20" w:rsidP="00DF3DE6" w:rsidRDefault="001A7C20" w14:paraId="27B72659" w14:textId="77777777"/>
    <w:p w:rsidRPr="00DF3DE6" w:rsidR="001A7C20" w:rsidP="00DF3DE6" w:rsidRDefault="001A7C20" w14:paraId="3846E3DF" w14:textId="6A5D4927">
      <w:r w:rsidRPr="00DF3DE6">
        <w:t>Er wordt een overgangstermijn van drie jaar voorgesteld waarmee de slachthuizen de gelegenheid krijg</w:t>
      </w:r>
      <w:r w:rsidRPr="00DF3DE6" w:rsidR="00594DD3">
        <w:t>en</w:t>
      </w:r>
      <w:r w:rsidRPr="00DF3DE6">
        <w:t xml:space="preserve"> zich aan te passen aan het wettelijke verbod op deze twee bedwelmingsmethoden voor de genoemde specifieke diersoorten. Hiermee wordt voor veel dieren het lijden bij de slacht verminderd. Voor de slacht volgens religieuze riten is voor specifiek het elektrisch waterbad een artikel</w:t>
      </w:r>
      <w:r w:rsidRPr="00DF3DE6" w:rsidDel="00295D2A">
        <w:t xml:space="preserve"> </w:t>
      </w:r>
      <w:r w:rsidRPr="00DF3DE6">
        <w:t>in de wet opgenomen waarmee de minister – zodra er een geschikte omkeerbare bedwelmingsmethode is voor de bedwelming van kippen, waardoor er binnen de kaders van de godsdienstvrijheid wordt gebleven – de volgende stap kan zetten en ook voor deze slachtvorm het waterbad kan verbieden.</w:t>
      </w:r>
    </w:p>
    <w:p w:rsidRPr="00DF3DE6" w:rsidR="00102DCE" w:rsidP="00DF3DE6" w:rsidRDefault="00102DCE" w14:paraId="1FD85F48" w14:textId="77777777"/>
    <w:p w:rsidRPr="00DF3DE6" w:rsidR="00102DCE" w:rsidP="007E0191" w:rsidRDefault="007E0191" w14:paraId="684F02B8" w14:textId="5F6AB072">
      <w:pPr>
        <w:pStyle w:val="Amendement"/>
        <w:rPr>
          <w:rFonts w:ascii="Times New Roman" w:hAnsi="Times New Roman" w:cs="Times New Roman"/>
        </w:rPr>
      </w:pPr>
      <w:r>
        <w:rPr>
          <w:rFonts w:ascii="Times New Roman" w:hAnsi="Times New Roman" w:cs="Times New Roman"/>
        </w:rPr>
        <w:t xml:space="preserve">3.3. </w:t>
      </w:r>
      <w:r w:rsidRPr="00DF3DE6" w:rsidR="00102DCE">
        <w:rPr>
          <w:rFonts w:ascii="Times New Roman" w:hAnsi="Times New Roman" w:cs="Times New Roman"/>
        </w:rPr>
        <w:t>Aanscherpingen van toegestane handelingen rondom de slacht</w:t>
      </w:r>
    </w:p>
    <w:p w:rsidRPr="00DF3DE6" w:rsidR="00102DCE" w:rsidP="00DF3DE6" w:rsidRDefault="00102DCE" w14:paraId="048A7F8F" w14:textId="77777777"/>
    <w:p w:rsidRPr="00DF3DE6" w:rsidR="00104C08" w:rsidP="00DF3DE6" w:rsidRDefault="00104C08" w14:paraId="687727D4" w14:textId="18161D91">
      <w:r w:rsidRPr="00DF3DE6">
        <w:t xml:space="preserve">Naast </w:t>
      </w:r>
      <w:r w:rsidRPr="00DF3DE6" w:rsidR="003040D2">
        <w:t xml:space="preserve">een algehele plicht tot bedwelming </w:t>
      </w:r>
      <w:r w:rsidRPr="00DF3DE6">
        <w:t xml:space="preserve">voorafgaand aan de slacht en het </w:t>
      </w:r>
      <w:proofErr w:type="spellStart"/>
      <w:r w:rsidRPr="00DF3DE6">
        <w:t>uitfaseren</w:t>
      </w:r>
      <w:proofErr w:type="spellEnd"/>
      <w:r w:rsidRPr="00DF3DE6">
        <w:t xml:space="preserve"> van de</w:t>
      </w:r>
      <w:r w:rsidRPr="00DF3DE6" w:rsidR="00692E18">
        <w:t xml:space="preserve"> meest dieronvriendelijke</w:t>
      </w:r>
      <w:r w:rsidRPr="00DF3DE6">
        <w:t xml:space="preserve"> bedwelmingsmethoden</w:t>
      </w:r>
      <w:r w:rsidRPr="00DF3DE6" w:rsidR="009C4BFD">
        <w:t xml:space="preserve">, </w:t>
      </w:r>
      <w:r w:rsidRPr="00DF3DE6" w:rsidR="00692E18">
        <w:t xml:space="preserve">zijn er ook handelingen rondom de slacht die </w:t>
      </w:r>
      <w:r w:rsidRPr="00DF3DE6" w:rsidR="006374F0">
        <w:t>nog altijd plaatsvinden</w:t>
      </w:r>
      <w:r w:rsidRPr="00DF3DE6" w:rsidR="00792B21">
        <w:t xml:space="preserve"> terwijl ze onnodig en vermijdbaar lijden veroorzaken. </w:t>
      </w:r>
      <w:r w:rsidRPr="00DF3DE6" w:rsidR="004B3E97">
        <w:t xml:space="preserve">Voor zowel </w:t>
      </w:r>
      <w:r w:rsidRPr="00DF3DE6" w:rsidR="004B3E97">
        <w:lastRenderedPageBreak/>
        <w:t xml:space="preserve">het </w:t>
      </w:r>
      <w:proofErr w:type="spellStart"/>
      <w:r w:rsidRPr="00DF3DE6" w:rsidR="004B3E97">
        <w:t>onbedwelmd</w:t>
      </w:r>
      <w:proofErr w:type="spellEnd"/>
      <w:r w:rsidRPr="00DF3DE6" w:rsidR="004B3E97">
        <w:t xml:space="preserve"> mechanisch kantelen van </w:t>
      </w:r>
      <w:r w:rsidRPr="00DF3DE6" w:rsidR="00644444">
        <w:t xml:space="preserve">kippen, eenden en kalkoenen </w:t>
      </w:r>
      <w:r w:rsidRPr="00DF3DE6" w:rsidR="004B3E97">
        <w:t xml:space="preserve">als de transport en slacht van </w:t>
      </w:r>
      <w:r w:rsidRPr="00DF3DE6" w:rsidR="00FE6507">
        <w:t xml:space="preserve">(hoog)zwangere </w:t>
      </w:r>
      <w:r w:rsidRPr="00DF3DE6" w:rsidR="004B3E97">
        <w:t>zoogdieren staat vast dat dit onnodig lijden veroorzaakt</w:t>
      </w:r>
      <w:r w:rsidRPr="00DF3DE6" w:rsidR="003E129A">
        <w:t xml:space="preserve"> en in strijd is met de intrinsieke waarde van het dier</w:t>
      </w:r>
      <w:r w:rsidRPr="00DF3DE6" w:rsidR="004B3E97">
        <w:t xml:space="preserve">. Dit wetsvoorstel scherpt de </w:t>
      </w:r>
      <w:r w:rsidRPr="00DF3DE6" w:rsidR="00556714">
        <w:t xml:space="preserve">bepalingen voor </w:t>
      </w:r>
      <w:r w:rsidRPr="00DF3DE6" w:rsidR="004B3E97">
        <w:t xml:space="preserve">handelingen rondom de slacht aan, waardoor handelingen </w:t>
      </w:r>
      <w:r w:rsidRPr="00DF3DE6" w:rsidR="009827A8">
        <w:t xml:space="preserve">die </w:t>
      </w:r>
      <w:r w:rsidRPr="00DF3DE6" w:rsidR="00873148">
        <w:t xml:space="preserve">onnodig </w:t>
      </w:r>
      <w:r w:rsidRPr="00DF3DE6" w:rsidR="00EA34F4">
        <w:t xml:space="preserve">en vermijdbaar lijden veroorzaken </w:t>
      </w:r>
      <w:r w:rsidRPr="00DF3DE6" w:rsidR="004B3E97">
        <w:t>niet meer zijn toegestaan.</w:t>
      </w:r>
    </w:p>
    <w:p w:rsidRPr="00DF3DE6" w:rsidR="00FD1941" w:rsidP="00DF3DE6" w:rsidRDefault="00FD1941" w14:paraId="52CBA6B7" w14:textId="2602F21D">
      <w:pPr>
        <w:rPr>
          <w:b/>
        </w:rPr>
      </w:pPr>
    </w:p>
    <w:p w:rsidRPr="00FE0F73" w:rsidR="00955151" w:rsidP="00FE0F73" w:rsidRDefault="00FE0F73" w14:paraId="5737DA45" w14:textId="7066D601">
      <w:pPr>
        <w:rPr>
          <w:b/>
        </w:rPr>
      </w:pPr>
      <w:r>
        <w:rPr>
          <w:b/>
        </w:rPr>
        <w:t xml:space="preserve">3.3.1. </w:t>
      </w:r>
      <w:r w:rsidRPr="00FE0F73" w:rsidR="00955151">
        <w:rPr>
          <w:b/>
        </w:rPr>
        <w:t xml:space="preserve">Verbod op het </w:t>
      </w:r>
      <w:proofErr w:type="spellStart"/>
      <w:r w:rsidRPr="00FE0F73" w:rsidR="00955151">
        <w:rPr>
          <w:b/>
        </w:rPr>
        <w:t>onbedwelmd</w:t>
      </w:r>
      <w:proofErr w:type="spellEnd"/>
      <w:r w:rsidRPr="00FE0F73" w:rsidR="00955151">
        <w:rPr>
          <w:b/>
        </w:rPr>
        <w:t xml:space="preserve"> mechanisch kantelen van kratten met </w:t>
      </w:r>
      <w:r w:rsidRPr="00FE0F73" w:rsidR="00644444">
        <w:rPr>
          <w:b/>
        </w:rPr>
        <w:t>kippen, eenden en kalkoenen</w:t>
      </w:r>
    </w:p>
    <w:p w:rsidRPr="00DF3DE6" w:rsidR="00AA5E56" w:rsidP="00DF3DE6" w:rsidRDefault="00AA5E56" w14:paraId="11F1860C" w14:textId="77777777">
      <w:pPr>
        <w:rPr>
          <w:b/>
        </w:rPr>
      </w:pPr>
    </w:p>
    <w:p w:rsidRPr="00DF3DE6" w:rsidR="004E5BB3" w:rsidP="00DF3DE6" w:rsidRDefault="004B4E11" w14:paraId="2C1D755E" w14:textId="2DABC5A7">
      <w:pPr>
        <w:rPr>
          <w:bCs/>
        </w:rPr>
      </w:pPr>
      <w:r w:rsidRPr="00DF3DE6">
        <w:rPr>
          <w:bCs/>
        </w:rPr>
        <w:t xml:space="preserve">Zodra </w:t>
      </w:r>
      <w:r w:rsidRPr="00DF3DE6" w:rsidR="00E23D76">
        <w:rPr>
          <w:bCs/>
        </w:rPr>
        <w:t>vleeskuikens</w:t>
      </w:r>
      <w:r w:rsidRPr="00DF3DE6" w:rsidR="004E5BB3">
        <w:rPr>
          <w:bCs/>
        </w:rPr>
        <w:t xml:space="preserve"> en</w:t>
      </w:r>
      <w:r w:rsidRPr="00DF3DE6">
        <w:rPr>
          <w:bCs/>
        </w:rPr>
        <w:t xml:space="preserve"> eenden </w:t>
      </w:r>
      <w:r w:rsidRPr="00DF3DE6" w:rsidR="00F653D3">
        <w:rPr>
          <w:bCs/>
        </w:rPr>
        <w:t>een</w:t>
      </w:r>
      <w:r w:rsidRPr="00DF3DE6" w:rsidR="003C0269">
        <w:rPr>
          <w:bCs/>
        </w:rPr>
        <w:t xml:space="preserve"> leeftijd van</w:t>
      </w:r>
      <w:r w:rsidRPr="00DF3DE6" w:rsidR="00D13EC3">
        <w:rPr>
          <w:bCs/>
        </w:rPr>
        <w:t xml:space="preserve"> </w:t>
      </w:r>
      <w:r w:rsidRPr="00DF3DE6" w:rsidR="004E5BB3">
        <w:rPr>
          <w:bCs/>
        </w:rPr>
        <w:t>zo’n</w:t>
      </w:r>
      <w:r w:rsidRPr="00DF3DE6" w:rsidR="00D13EC3">
        <w:rPr>
          <w:bCs/>
        </w:rPr>
        <w:t xml:space="preserve"> 6</w:t>
      </w:r>
      <w:r w:rsidRPr="00DF3DE6" w:rsidR="004E5BB3">
        <w:rPr>
          <w:bCs/>
        </w:rPr>
        <w:t xml:space="preserve"> tot </w:t>
      </w:r>
      <w:r w:rsidRPr="00DF3DE6" w:rsidR="00D13EC3">
        <w:rPr>
          <w:bCs/>
        </w:rPr>
        <w:t xml:space="preserve">8 weken </w:t>
      </w:r>
      <w:r w:rsidRPr="00DF3DE6" w:rsidR="00E23D76">
        <w:rPr>
          <w:bCs/>
        </w:rPr>
        <w:t xml:space="preserve">en kalkoenen </w:t>
      </w:r>
      <w:r w:rsidRPr="00DF3DE6" w:rsidR="00F653D3">
        <w:rPr>
          <w:bCs/>
        </w:rPr>
        <w:t>een</w:t>
      </w:r>
      <w:r w:rsidRPr="00DF3DE6" w:rsidR="00E23D76">
        <w:rPr>
          <w:bCs/>
        </w:rPr>
        <w:t xml:space="preserve"> leeftijd van </w:t>
      </w:r>
      <w:r w:rsidRPr="00DF3DE6" w:rsidR="00D23FF6">
        <w:rPr>
          <w:bCs/>
        </w:rPr>
        <w:t>18 weken</w:t>
      </w:r>
      <w:r w:rsidRPr="00DF3DE6" w:rsidR="00E23D76">
        <w:rPr>
          <w:bCs/>
        </w:rPr>
        <w:t xml:space="preserve"> hebben bereikt, worden ze </w:t>
      </w:r>
      <w:r w:rsidRPr="00DF3DE6" w:rsidR="001E1017">
        <w:rPr>
          <w:bCs/>
        </w:rPr>
        <w:t>uit</w:t>
      </w:r>
      <w:r w:rsidRPr="00DF3DE6" w:rsidR="00E23D76">
        <w:rPr>
          <w:bCs/>
        </w:rPr>
        <w:t xml:space="preserve"> de stallen </w:t>
      </w:r>
      <w:r w:rsidRPr="00DF3DE6" w:rsidR="001E1017">
        <w:rPr>
          <w:bCs/>
        </w:rPr>
        <w:t>gehaald</w:t>
      </w:r>
      <w:r w:rsidRPr="00DF3DE6" w:rsidR="00C02502">
        <w:rPr>
          <w:bCs/>
        </w:rPr>
        <w:t xml:space="preserve"> en</w:t>
      </w:r>
      <w:r w:rsidRPr="00DF3DE6" w:rsidR="001E1017">
        <w:rPr>
          <w:bCs/>
        </w:rPr>
        <w:t xml:space="preserve"> </w:t>
      </w:r>
      <w:r w:rsidRPr="00DF3DE6" w:rsidR="00E23D76">
        <w:rPr>
          <w:bCs/>
        </w:rPr>
        <w:t xml:space="preserve">in kratten </w:t>
      </w:r>
      <w:r w:rsidRPr="00DF3DE6" w:rsidR="00FE715F">
        <w:rPr>
          <w:bCs/>
        </w:rPr>
        <w:t>gestopt</w:t>
      </w:r>
      <w:r w:rsidRPr="00DF3DE6" w:rsidR="00E23D76">
        <w:rPr>
          <w:bCs/>
        </w:rPr>
        <w:t xml:space="preserve"> </w:t>
      </w:r>
      <w:r w:rsidRPr="00DF3DE6" w:rsidR="00C02502">
        <w:rPr>
          <w:bCs/>
        </w:rPr>
        <w:t>om</w:t>
      </w:r>
      <w:r w:rsidRPr="00DF3DE6" w:rsidR="00E23D76">
        <w:rPr>
          <w:bCs/>
        </w:rPr>
        <w:t xml:space="preserve"> naar het slachthuis </w:t>
      </w:r>
      <w:r w:rsidRPr="00DF3DE6" w:rsidR="00C02502">
        <w:rPr>
          <w:bCs/>
        </w:rPr>
        <w:t xml:space="preserve">te worden </w:t>
      </w:r>
      <w:r w:rsidRPr="00DF3DE6" w:rsidR="00E23D76">
        <w:rPr>
          <w:bCs/>
        </w:rPr>
        <w:t>getransporteerd.</w:t>
      </w:r>
      <w:r w:rsidRPr="00DF3DE6" w:rsidR="00C02502">
        <w:rPr>
          <w:bCs/>
        </w:rPr>
        <w:t xml:space="preserve"> </w:t>
      </w:r>
      <w:r w:rsidRPr="00DF3DE6" w:rsidR="00ED0D4B">
        <w:rPr>
          <w:bCs/>
        </w:rPr>
        <w:t xml:space="preserve">Bij </w:t>
      </w:r>
      <w:r w:rsidRPr="00DF3DE6" w:rsidR="009429A6">
        <w:rPr>
          <w:bCs/>
        </w:rPr>
        <w:t>dit vangproces kunnen dieren al gewond raken</w:t>
      </w:r>
      <w:r w:rsidRPr="00DF3DE6" w:rsidR="00C068B7">
        <w:rPr>
          <w:bCs/>
        </w:rPr>
        <w:t xml:space="preserve"> en dat gebeurt ook</w:t>
      </w:r>
      <w:r w:rsidRPr="00DF3DE6" w:rsidR="00170F9D">
        <w:rPr>
          <w:bCs/>
        </w:rPr>
        <w:t xml:space="preserve">. </w:t>
      </w:r>
      <w:r w:rsidRPr="00DF3DE6" w:rsidR="0036010D">
        <w:rPr>
          <w:bCs/>
        </w:rPr>
        <w:t xml:space="preserve">De </w:t>
      </w:r>
      <w:r w:rsidRPr="00DF3DE6" w:rsidR="006741AD">
        <w:rPr>
          <w:bCs/>
        </w:rPr>
        <w:t xml:space="preserve">NVWA </w:t>
      </w:r>
      <w:r w:rsidRPr="00DF3DE6" w:rsidR="0036010D">
        <w:rPr>
          <w:bCs/>
        </w:rPr>
        <w:t>rapporteert</w:t>
      </w:r>
      <w:r w:rsidRPr="00DF3DE6" w:rsidR="006741AD">
        <w:rPr>
          <w:bCs/>
        </w:rPr>
        <w:t xml:space="preserve"> dat </w:t>
      </w:r>
      <w:r w:rsidRPr="00DF3DE6" w:rsidR="005E68ED">
        <w:rPr>
          <w:bCs/>
        </w:rPr>
        <w:t xml:space="preserve">miljoenen </w:t>
      </w:r>
      <w:r w:rsidRPr="00DF3DE6" w:rsidR="00E3354C">
        <w:rPr>
          <w:bCs/>
        </w:rPr>
        <w:t>kippen</w:t>
      </w:r>
      <w:r w:rsidRPr="00DF3DE6" w:rsidR="00DC21DF">
        <w:rPr>
          <w:bCs/>
        </w:rPr>
        <w:t xml:space="preserve"> </w:t>
      </w:r>
      <w:r w:rsidRPr="00DF3DE6" w:rsidR="0022623B">
        <w:rPr>
          <w:bCs/>
        </w:rPr>
        <w:t>‘vangletsel’</w:t>
      </w:r>
      <w:r w:rsidRPr="00DF3DE6" w:rsidR="00526C70">
        <w:rPr>
          <w:bCs/>
        </w:rPr>
        <w:t xml:space="preserve"> </w:t>
      </w:r>
      <w:r w:rsidRPr="00DF3DE6" w:rsidR="00E3354C">
        <w:rPr>
          <w:bCs/>
        </w:rPr>
        <w:t>oplopen</w:t>
      </w:r>
      <w:r w:rsidRPr="00DF3DE6" w:rsidR="005E2DA8">
        <w:rPr>
          <w:bCs/>
        </w:rPr>
        <w:t xml:space="preserve">: deze dieren </w:t>
      </w:r>
      <w:r w:rsidRPr="00DF3DE6" w:rsidR="00B835B4">
        <w:rPr>
          <w:bCs/>
        </w:rPr>
        <w:t>komen</w:t>
      </w:r>
      <w:r w:rsidRPr="00DF3DE6" w:rsidR="00FE4318">
        <w:rPr>
          <w:bCs/>
        </w:rPr>
        <w:t xml:space="preserve"> met gebroken </w:t>
      </w:r>
      <w:r w:rsidRPr="00DF3DE6" w:rsidR="00D95D11">
        <w:rPr>
          <w:bCs/>
        </w:rPr>
        <w:t xml:space="preserve">of bebloede </w:t>
      </w:r>
      <w:r w:rsidRPr="00DF3DE6" w:rsidR="00CE5D39">
        <w:rPr>
          <w:bCs/>
        </w:rPr>
        <w:t>vleugels of poten aan bij het slachthuis.</w:t>
      </w:r>
      <w:r w:rsidRPr="00DF3DE6" w:rsidR="00D95D11">
        <w:rPr>
          <w:rStyle w:val="Voetnootmarkering"/>
          <w:bCs/>
        </w:rPr>
        <w:footnoteReference w:id="183"/>
      </w:r>
      <w:r w:rsidRPr="00DF3DE6" w:rsidR="00AA64E8">
        <w:rPr>
          <w:bCs/>
        </w:rPr>
        <w:t xml:space="preserve"> </w:t>
      </w:r>
      <w:r w:rsidRPr="00DF3DE6" w:rsidR="00820191">
        <w:rPr>
          <w:bCs/>
        </w:rPr>
        <w:t xml:space="preserve">Bij aankomst </w:t>
      </w:r>
      <w:r w:rsidRPr="00DF3DE6" w:rsidR="00530789">
        <w:rPr>
          <w:bCs/>
        </w:rPr>
        <w:t>in het slachthuis</w:t>
      </w:r>
      <w:r w:rsidRPr="00DF3DE6" w:rsidR="00820191">
        <w:rPr>
          <w:bCs/>
        </w:rPr>
        <w:t xml:space="preserve"> </w:t>
      </w:r>
      <w:r w:rsidRPr="00DF3DE6" w:rsidR="006171C0">
        <w:rPr>
          <w:bCs/>
        </w:rPr>
        <w:t xml:space="preserve">zullen </w:t>
      </w:r>
      <w:r w:rsidRPr="00DF3DE6" w:rsidR="00BA584D">
        <w:rPr>
          <w:bCs/>
        </w:rPr>
        <w:t>de kippen, eenden of kalkoenen weer uit de kratten moeten worden gehaald om te kunnen worden gedood</w:t>
      </w:r>
      <w:r w:rsidRPr="00DF3DE6" w:rsidR="007946C9">
        <w:rPr>
          <w:bCs/>
        </w:rPr>
        <w:t xml:space="preserve">. </w:t>
      </w:r>
      <w:r w:rsidRPr="00DF3DE6" w:rsidR="00E071E1">
        <w:rPr>
          <w:bCs/>
        </w:rPr>
        <w:t>In</w:t>
      </w:r>
      <w:r w:rsidRPr="00DF3DE6" w:rsidR="00F653D3">
        <w:rPr>
          <w:bCs/>
        </w:rPr>
        <w:t xml:space="preserve"> sommige </w:t>
      </w:r>
      <w:r w:rsidRPr="00DF3DE6" w:rsidR="00E071E1">
        <w:rPr>
          <w:bCs/>
        </w:rPr>
        <w:t xml:space="preserve">slachthuizen </w:t>
      </w:r>
      <w:r w:rsidRPr="00DF3DE6" w:rsidR="00820191">
        <w:rPr>
          <w:bCs/>
        </w:rPr>
        <w:t xml:space="preserve">worden </w:t>
      </w:r>
      <w:r w:rsidRPr="00DF3DE6" w:rsidR="00E071E1">
        <w:rPr>
          <w:bCs/>
        </w:rPr>
        <w:t>de</w:t>
      </w:r>
      <w:r w:rsidRPr="00DF3DE6" w:rsidR="00F653D3">
        <w:rPr>
          <w:bCs/>
        </w:rPr>
        <w:t xml:space="preserve"> dieren met gas bedwelmd terwijl ze nog in de kratten zitten, waarna ze </w:t>
      </w:r>
      <w:r w:rsidRPr="00DF3DE6" w:rsidR="00602417">
        <w:t xml:space="preserve">– </w:t>
      </w:r>
      <w:r w:rsidRPr="00DF3DE6" w:rsidR="00E071E1">
        <w:rPr>
          <w:bCs/>
        </w:rPr>
        <w:t xml:space="preserve">buiten bewustzijn </w:t>
      </w:r>
      <w:r w:rsidRPr="00DF3DE6" w:rsidR="00602417">
        <w:t xml:space="preserve">– </w:t>
      </w:r>
      <w:r w:rsidRPr="00DF3DE6" w:rsidR="00F653D3">
        <w:rPr>
          <w:bCs/>
        </w:rPr>
        <w:t>worden opgehangen aan de zogeheten slachtlijn. In andere slachthuizen</w:t>
      </w:r>
      <w:r w:rsidRPr="00DF3DE6" w:rsidR="00530789">
        <w:rPr>
          <w:bCs/>
        </w:rPr>
        <w:t xml:space="preserve"> </w:t>
      </w:r>
      <w:r w:rsidRPr="00DF3DE6" w:rsidR="00820191">
        <w:rPr>
          <w:bCs/>
        </w:rPr>
        <w:t xml:space="preserve">worden </w:t>
      </w:r>
      <w:r w:rsidRPr="00DF3DE6" w:rsidR="00F653D3">
        <w:rPr>
          <w:bCs/>
        </w:rPr>
        <w:t>ze</w:t>
      </w:r>
      <w:r w:rsidRPr="00DF3DE6" w:rsidR="00CE278D">
        <w:rPr>
          <w:bCs/>
        </w:rPr>
        <w:t xml:space="preserve"> eerst</w:t>
      </w:r>
      <w:r w:rsidRPr="00DF3DE6" w:rsidR="00820191">
        <w:rPr>
          <w:bCs/>
        </w:rPr>
        <w:t xml:space="preserve"> uit </w:t>
      </w:r>
      <w:r w:rsidRPr="00DF3DE6" w:rsidR="00CE278D">
        <w:rPr>
          <w:bCs/>
        </w:rPr>
        <w:t xml:space="preserve">de </w:t>
      </w:r>
      <w:r w:rsidRPr="00DF3DE6" w:rsidR="00820191">
        <w:rPr>
          <w:bCs/>
        </w:rPr>
        <w:t>kratten gehaald</w:t>
      </w:r>
      <w:r w:rsidRPr="00DF3DE6" w:rsidR="00CE278D">
        <w:rPr>
          <w:bCs/>
        </w:rPr>
        <w:t xml:space="preserve"> voordat ze het verdere sla</w:t>
      </w:r>
      <w:r w:rsidRPr="00DF3DE6" w:rsidR="00903A06">
        <w:rPr>
          <w:bCs/>
        </w:rPr>
        <w:t>chtproces ingaan</w:t>
      </w:r>
      <w:r w:rsidRPr="00DF3DE6" w:rsidR="00820191">
        <w:rPr>
          <w:bCs/>
        </w:rPr>
        <w:t xml:space="preserve">. </w:t>
      </w:r>
      <w:r w:rsidRPr="00DF3DE6" w:rsidR="00AC4B3C">
        <w:rPr>
          <w:bCs/>
        </w:rPr>
        <w:t xml:space="preserve">In sommige slachthuizen </w:t>
      </w:r>
      <w:r w:rsidRPr="00DF3DE6" w:rsidR="00313C08">
        <w:rPr>
          <w:bCs/>
        </w:rPr>
        <w:t>gebeurt dit</w:t>
      </w:r>
      <w:r w:rsidRPr="00DF3DE6" w:rsidR="00175606">
        <w:rPr>
          <w:bCs/>
        </w:rPr>
        <w:t xml:space="preserve"> uithalen</w:t>
      </w:r>
      <w:r w:rsidRPr="00DF3DE6" w:rsidR="00313C08">
        <w:rPr>
          <w:bCs/>
        </w:rPr>
        <w:t xml:space="preserve"> handmatig, waarna de dieren </w:t>
      </w:r>
      <w:r w:rsidRPr="00DF3DE6" w:rsidR="00175606">
        <w:rPr>
          <w:bCs/>
        </w:rPr>
        <w:t>direct</w:t>
      </w:r>
      <w:r w:rsidRPr="00DF3DE6" w:rsidR="00313C08">
        <w:rPr>
          <w:bCs/>
        </w:rPr>
        <w:t xml:space="preserve"> ondersteboven worden opgehangen voordat ze </w:t>
      </w:r>
      <w:r w:rsidRPr="00DF3DE6" w:rsidR="00CB3237">
        <w:rPr>
          <w:bCs/>
        </w:rPr>
        <w:t xml:space="preserve">door </w:t>
      </w:r>
      <w:r w:rsidRPr="00DF3DE6" w:rsidR="00313C08">
        <w:rPr>
          <w:bCs/>
        </w:rPr>
        <w:t>het waterbad gaan</w:t>
      </w:r>
      <w:r w:rsidRPr="00DF3DE6" w:rsidR="00011105">
        <w:rPr>
          <w:bCs/>
        </w:rPr>
        <w:t xml:space="preserve">. </w:t>
      </w:r>
      <w:r w:rsidRPr="00DF3DE6" w:rsidR="00173598">
        <w:rPr>
          <w:bCs/>
        </w:rPr>
        <w:t>Bij een aantal slachthuizen die gebruikmaken van het waterbad of van een bepaalde CO</w:t>
      </w:r>
      <w:r w:rsidRPr="00DF3DE6" w:rsidR="00173598">
        <w:rPr>
          <w:bCs/>
          <w:vertAlign w:val="subscript"/>
        </w:rPr>
        <w:t>2</w:t>
      </w:r>
      <w:r w:rsidRPr="00DF3DE6" w:rsidR="00173598">
        <w:rPr>
          <w:bCs/>
        </w:rPr>
        <w:t xml:space="preserve">-bedwelmingsmethode worden de </w:t>
      </w:r>
      <w:r w:rsidRPr="00DF3DE6" w:rsidR="008B25BF">
        <w:rPr>
          <w:bCs/>
        </w:rPr>
        <w:t xml:space="preserve">kratten </w:t>
      </w:r>
      <w:r w:rsidRPr="00DF3DE6" w:rsidR="0061435D">
        <w:rPr>
          <w:bCs/>
        </w:rPr>
        <w:t xml:space="preserve">– soms van grote hoogte </w:t>
      </w:r>
      <w:r w:rsidRPr="00DF3DE6" w:rsidR="00602417">
        <w:t xml:space="preserve">– </w:t>
      </w:r>
      <w:r w:rsidRPr="00DF3DE6" w:rsidR="00150269">
        <w:rPr>
          <w:bCs/>
        </w:rPr>
        <w:t>mec</w:t>
      </w:r>
      <w:r w:rsidRPr="00DF3DE6" w:rsidR="00AC4B98">
        <w:rPr>
          <w:bCs/>
        </w:rPr>
        <w:t xml:space="preserve">hanisch </w:t>
      </w:r>
      <w:r w:rsidRPr="00DF3DE6" w:rsidR="00F25E02">
        <w:rPr>
          <w:bCs/>
        </w:rPr>
        <w:t>gekiept</w:t>
      </w:r>
      <w:r w:rsidRPr="00DF3DE6" w:rsidR="00F910E8">
        <w:rPr>
          <w:bCs/>
        </w:rPr>
        <w:t xml:space="preserve">, </w:t>
      </w:r>
      <w:r w:rsidRPr="00DF3DE6" w:rsidR="00D14A8E">
        <w:rPr>
          <w:bCs/>
        </w:rPr>
        <w:t>waar</w:t>
      </w:r>
      <w:r w:rsidRPr="00DF3DE6" w:rsidR="0061435D">
        <w:rPr>
          <w:bCs/>
        </w:rPr>
        <w:t>door de dieren</w:t>
      </w:r>
      <w:r w:rsidRPr="00DF3DE6" w:rsidR="00D14A8E">
        <w:rPr>
          <w:bCs/>
        </w:rPr>
        <w:t xml:space="preserve"> op een lopende band vallen en </w:t>
      </w:r>
      <w:r w:rsidRPr="00DF3DE6" w:rsidR="00AC4B98">
        <w:rPr>
          <w:bCs/>
        </w:rPr>
        <w:t xml:space="preserve">naar de plek </w:t>
      </w:r>
      <w:r w:rsidRPr="00DF3DE6" w:rsidR="00D14A8E">
        <w:rPr>
          <w:bCs/>
        </w:rPr>
        <w:t xml:space="preserve">worden </w:t>
      </w:r>
      <w:r w:rsidRPr="00DF3DE6" w:rsidR="00586E5D">
        <w:rPr>
          <w:bCs/>
        </w:rPr>
        <w:t>gevoerd</w:t>
      </w:r>
      <w:r w:rsidRPr="00DF3DE6" w:rsidR="00AC4B98">
        <w:rPr>
          <w:bCs/>
        </w:rPr>
        <w:t xml:space="preserve"> waar ze </w:t>
      </w:r>
      <w:r w:rsidRPr="00DF3DE6" w:rsidR="005933F2">
        <w:rPr>
          <w:bCs/>
        </w:rPr>
        <w:t xml:space="preserve">worden </w:t>
      </w:r>
      <w:r w:rsidRPr="00DF3DE6" w:rsidR="00B36600">
        <w:rPr>
          <w:bCs/>
        </w:rPr>
        <w:t xml:space="preserve">(bedwelmd en) </w:t>
      </w:r>
      <w:r w:rsidRPr="00DF3DE6" w:rsidR="005933F2">
        <w:rPr>
          <w:bCs/>
        </w:rPr>
        <w:t>geslacht</w:t>
      </w:r>
      <w:r w:rsidRPr="00DF3DE6" w:rsidR="006801FB">
        <w:rPr>
          <w:bCs/>
        </w:rPr>
        <w:t>.</w:t>
      </w:r>
      <w:r w:rsidRPr="00DF3DE6" w:rsidR="00BE57EA">
        <w:rPr>
          <w:rStyle w:val="Voetnootmarkering"/>
          <w:bCs/>
        </w:rPr>
        <w:footnoteReference w:id="184"/>
      </w:r>
      <w:r w:rsidRPr="00DF3DE6" w:rsidR="00B17E87">
        <w:rPr>
          <w:bCs/>
        </w:rPr>
        <w:t xml:space="preserve"> Deze laatste </w:t>
      </w:r>
      <w:r w:rsidRPr="00DF3DE6" w:rsidR="002869F4">
        <w:rPr>
          <w:bCs/>
        </w:rPr>
        <w:t>methode van het legen van kratt</w:t>
      </w:r>
      <w:r w:rsidRPr="00DF3DE6" w:rsidR="00747906">
        <w:rPr>
          <w:bCs/>
        </w:rPr>
        <w:t xml:space="preserve">en veroorzaakt bij grote aantallen dieren </w:t>
      </w:r>
      <w:r w:rsidRPr="00DF3DE6" w:rsidR="00143387">
        <w:rPr>
          <w:bCs/>
        </w:rPr>
        <w:t>pijn en stress</w:t>
      </w:r>
      <w:r w:rsidRPr="00DF3DE6" w:rsidR="00747906">
        <w:rPr>
          <w:bCs/>
        </w:rPr>
        <w:t>.</w:t>
      </w:r>
      <w:r w:rsidRPr="00DF3DE6" w:rsidR="00747906">
        <w:rPr>
          <w:rStyle w:val="Voetnootmarkering"/>
          <w:bCs/>
        </w:rPr>
        <w:footnoteReference w:id="185"/>
      </w:r>
    </w:p>
    <w:p w:rsidRPr="00DF3DE6" w:rsidR="004E5BB3" w:rsidP="00DF3DE6" w:rsidRDefault="004E5BB3" w14:paraId="2C5715BF" w14:textId="77777777">
      <w:pPr>
        <w:rPr>
          <w:bCs/>
        </w:rPr>
      </w:pPr>
    </w:p>
    <w:p w:rsidRPr="00DF3DE6" w:rsidR="005B0185" w:rsidP="00DF3DE6" w:rsidRDefault="00980881" w14:paraId="30F671FE" w14:textId="21EAFB5B">
      <w:pPr>
        <w:rPr>
          <w:bCs/>
        </w:rPr>
      </w:pPr>
      <w:r w:rsidRPr="00DF3DE6">
        <w:rPr>
          <w:bCs/>
        </w:rPr>
        <w:t xml:space="preserve">Hoewel er steeds meer alternatieven zijn </w:t>
      </w:r>
      <w:r w:rsidRPr="00DF3DE6" w:rsidR="00051433">
        <w:rPr>
          <w:bCs/>
        </w:rPr>
        <w:t xml:space="preserve">voor het </w:t>
      </w:r>
      <w:proofErr w:type="spellStart"/>
      <w:r w:rsidRPr="00DF3DE6" w:rsidR="00051433">
        <w:rPr>
          <w:bCs/>
        </w:rPr>
        <w:t>onbedwelmd</w:t>
      </w:r>
      <w:proofErr w:type="spellEnd"/>
      <w:r w:rsidRPr="00DF3DE6" w:rsidR="00051433">
        <w:rPr>
          <w:bCs/>
        </w:rPr>
        <w:t xml:space="preserve"> mechanisch kantelen van kratten met </w:t>
      </w:r>
      <w:r w:rsidRPr="00DF3DE6" w:rsidR="00A33C82">
        <w:rPr>
          <w:bCs/>
        </w:rPr>
        <w:t>kippen, eenden en kalkoenen</w:t>
      </w:r>
      <w:r w:rsidRPr="00DF3DE6">
        <w:rPr>
          <w:bCs/>
        </w:rPr>
        <w:t xml:space="preserve">, </w:t>
      </w:r>
      <w:r w:rsidRPr="00DF3DE6" w:rsidR="00DC3344">
        <w:rPr>
          <w:bCs/>
        </w:rPr>
        <w:t>word</w:t>
      </w:r>
      <w:r w:rsidRPr="00DF3DE6" w:rsidR="001B133B">
        <w:rPr>
          <w:bCs/>
        </w:rPr>
        <w:t xml:space="preserve">t deze methode </w:t>
      </w:r>
      <w:r w:rsidRPr="00DF3DE6" w:rsidR="00E1367E">
        <w:rPr>
          <w:bCs/>
        </w:rPr>
        <w:t xml:space="preserve">door verschillende </w:t>
      </w:r>
      <w:r w:rsidRPr="00DF3DE6" w:rsidR="00925C72">
        <w:rPr>
          <w:bCs/>
        </w:rPr>
        <w:t xml:space="preserve">slachthuizen nog </w:t>
      </w:r>
      <w:r w:rsidRPr="00DF3DE6" w:rsidR="00081921">
        <w:rPr>
          <w:bCs/>
        </w:rPr>
        <w:t xml:space="preserve">steeds </w:t>
      </w:r>
      <w:r w:rsidRPr="00DF3DE6" w:rsidR="00925C72">
        <w:rPr>
          <w:bCs/>
        </w:rPr>
        <w:t>toegepast</w:t>
      </w:r>
      <w:r w:rsidRPr="00DF3DE6" w:rsidR="00FA3C7E">
        <w:rPr>
          <w:bCs/>
        </w:rPr>
        <w:t>.</w:t>
      </w:r>
      <w:r w:rsidRPr="00DF3DE6" w:rsidR="00925C72">
        <w:rPr>
          <w:bCs/>
        </w:rPr>
        <w:t xml:space="preserve"> In 2018 vond dit na schatting nog plaats bij </w:t>
      </w:r>
      <w:r w:rsidRPr="00DF3DE6" w:rsidR="001E700C">
        <w:rPr>
          <w:bCs/>
        </w:rPr>
        <w:t xml:space="preserve">twee derde </w:t>
      </w:r>
      <w:r w:rsidRPr="00DF3DE6" w:rsidR="00925C72">
        <w:rPr>
          <w:bCs/>
        </w:rPr>
        <w:t>van de geslachte dieren.</w:t>
      </w:r>
      <w:r w:rsidRPr="00DF3DE6" w:rsidR="00925C72">
        <w:rPr>
          <w:rStyle w:val="Voetnootmarkering"/>
          <w:bCs/>
        </w:rPr>
        <w:footnoteReference w:id="186"/>
      </w:r>
      <w:r w:rsidRPr="00DF3DE6" w:rsidR="00FA3C7E">
        <w:rPr>
          <w:bCs/>
        </w:rPr>
        <w:t xml:space="preserve"> </w:t>
      </w:r>
      <w:r w:rsidRPr="00DF3DE6" w:rsidR="00AB1EC0">
        <w:rPr>
          <w:bCs/>
        </w:rPr>
        <w:t xml:space="preserve">In 2024 was dit nog bij 46% van </w:t>
      </w:r>
      <w:r w:rsidRPr="00DF3DE6" w:rsidR="00893334">
        <w:rPr>
          <w:bCs/>
        </w:rPr>
        <w:t>de</w:t>
      </w:r>
      <w:r w:rsidRPr="00DF3DE6" w:rsidR="00AB1EC0">
        <w:rPr>
          <w:bCs/>
        </w:rPr>
        <w:t xml:space="preserve"> in Nederland geslachte </w:t>
      </w:r>
      <w:r w:rsidRPr="00DF3DE6" w:rsidR="00893334">
        <w:rPr>
          <w:bCs/>
        </w:rPr>
        <w:t xml:space="preserve">kippen, eenden </w:t>
      </w:r>
      <w:r w:rsidRPr="00DF3DE6" w:rsidR="00492F55">
        <w:rPr>
          <w:bCs/>
        </w:rPr>
        <w:t>of kalkoenen</w:t>
      </w:r>
      <w:r w:rsidRPr="00DF3DE6" w:rsidR="00AB1EC0">
        <w:rPr>
          <w:bCs/>
        </w:rPr>
        <w:t xml:space="preserve"> het geval</w:t>
      </w:r>
      <w:r w:rsidRPr="00DF3DE6" w:rsidR="00772197">
        <w:rPr>
          <w:bCs/>
        </w:rPr>
        <w:t>, op zeven pluimveeslacht</w:t>
      </w:r>
      <w:r w:rsidRPr="00DF3DE6" w:rsidR="00492F55">
        <w:rPr>
          <w:bCs/>
        </w:rPr>
        <w:t>erijen</w:t>
      </w:r>
      <w:r w:rsidRPr="00DF3DE6" w:rsidR="00AB1EC0">
        <w:rPr>
          <w:bCs/>
        </w:rPr>
        <w:t>.</w:t>
      </w:r>
      <w:r w:rsidRPr="00DF3DE6" w:rsidR="00AB1EC0">
        <w:rPr>
          <w:rStyle w:val="Voetnootmarkering"/>
          <w:bCs/>
        </w:rPr>
        <w:footnoteReference w:id="187"/>
      </w:r>
      <w:r w:rsidRPr="00DF3DE6" w:rsidR="003B426B">
        <w:rPr>
          <w:bCs/>
        </w:rPr>
        <w:t xml:space="preserve"> </w:t>
      </w:r>
      <w:r w:rsidRPr="00DF3DE6" w:rsidR="0022063D">
        <w:rPr>
          <w:bCs/>
        </w:rPr>
        <w:t>In</w:t>
      </w:r>
      <w:r w:rsidRPr="00DF3DE6" w:rsidDel="00D14A8E" w:rsidR="0022063D">
        <w:rPr>
          <w:bCs/>
        </w:rPr>
        <w:t xml:space="preserve"> </w:t>
      </w:r>
      <w:r w:rsidRPr="00DF3DE6" w:rsidR="0022063D">
        <w:rPr>
          <w:bCs/>
        </w:rPr>
        <w:t xml:space="preserve">de risico-inventarisatie wordt uit monde van NVWA-medewerkers beschreven dat veel dieren hierbij op elkaar of op hun rug belanden en elkaar verwonden met hun nagels. Dieren die terug proberen te vliegen krijgen de volgende lading dieren over zich heen. Dit zorgt voor extra lijden, zeker bij dieren die al gewond raakten bij het vangen. </w:t>
      </w:r>
    </w:p>
    <w:p w:rsidRPr="00DF3DE6" w:rsidR="005B0185" w:rsidP="00DF3DE6" w:rsidRDefault="005B0185" w14:paraId="3CDBE959" w14:textId="77777777">
      <w:pPr>
        <w:rPr>
          <w:bCs/>
        </w:rPr>
      </w:pPr>
    </w:p>
    <w:p w:rsidRPr="00DF3DE6" w:rsidR="00CD63E4" w:rsidP="00DF3DE6" w:rsidRDefault="00682745" w14:paraId="7EF12E77" w14:textId="7E471C39">
      <w:pPr>
        <w:rPr>
          <w:bCs/>
        </w:rPr>
      </w:pPr>
      <w:r w:rsidRPr="00DF3DE6">
        <w:rPr>
          <w:bCs/>
        </w:rPr>
        <w:t>In 2016 werd een handhavingstraject gestart tegen slachthuizen</w:t>
      </w:r>
      <w:r w:rsidRPr="00DF3DE6" w:rsidR="001E6EFE">
        <w:rPr>
          <w:bCs/>
        </w:rPr>
        <w:t xml:space="preserve"> </w:t>
      </w:r>
      <w:r w:rsidRPr="00DF3DE6" w:rsidR="00081921">
        <w:rPr>
          <w:bCs/>
        </w:rPr>
        <w:t>waar</w:t>
      </w:r>
      <w:r w:rsidRPr="00DF3DE6" w:rsidR="001E6EFE">
        <w:rPr>
          <w:bCs/>
        </w:rPr>
        <w:t xml:space="preserve"> “ruw kantelen” werd geconstateerd. De slachthuizen werden in de gelegenheid gesteld om hun apparatuur en </w:t>
      </w:r>
      <w:r w:rsidRPr="00DF3DE6" w:rsidR="001E6EFE">
        <w:rPr>
          <w:bCs/>
        </w:rPr>
        <w:lastRenderedPageBreak/>
        <w:t xml:space="preserve">werkwijzen aan te passen. </w:t>
      </w:r>
      <w:r w:rsidRPr="00DF3DE6" w:rsidR="00081921">
        <w:rPr>
          <w:bCs/>
        </w:rPr>
        <w:t>Maar o</w:t>
      </w:r>
      <w:r w:rsidRPr="00DF3DE6" w:rsidR="002A2ABE">
        <w:rPr>
          <w:bCs/>
        </w:rPr>
        <w:t>ok na het aanpassen van de machines was nog steeds sprake van vermijdbaar dierenleed.</w:t>
      </w:r>
      <w:r w:rsidRPr="00DF3DE6" w:rsidR="005B0185">
        <w:rPr>
          <w:bCs/>
        </w:rPr>
        <w:t xml:space="preserve"> D</w:t>
      </w:r>
      <w:r w:rsidRPr="00DF3DE6" w:rsidR="00771661">
        <w:rPr>
          <w:bCs/>
        </w:rPr>
        <w:t xml:space="preserve">e </w:t>
      </w:r>
      <w:r w:rsidRPr="00DF3DE6" w:rsidR="0013636B">
        <w:rPr>
          <w:bCs/>
        </w:rPr>
        <w:t>risicoanalyse</w:t>
      </w:r>
      <w:r w:rsidRPr="00DF3DE6" w:rsidR="00771661">
        <w:rPr>
          <w:bCs/>
        </w:rPr>
        <w:t xml:space="preserve"> van de</w:t>
      </w:r>
      <w:r w:rsidRPr="00DF3DE6" w:rsidR="00CD63E4">
        <w:rPr>
          <w:bCs/>
        </w:rPr>
        <w:t xml:space="preserve"> NVWA </w:t>
      </w:r>
      <w:r w:rsidRPr="00DF3DE6" w:rsidR="005B0185">
        <w:rPr>
          <w:bCs/>
        </w:rPr>
        <w:t>toont aan</w:t>
      </w:r>
      <w:r w:rsidRPr="00DF3DE6" w:rsidR="00771661">
        <w:rPr>
          <w:bCs/>
        </w:rPr>
        <w:t xml:space="preserve"> dat </w:t>
      </w:r>
      <w:r w:rsidRPr="00DF3DE6" w:rsidR="00CD63E4">
        <w:rPr>
          <w:bCs/>
        </w:rPr>
        <w:t xml:space="preserve">niet alleen “ruw kantelen” een probleem is, maar het </w:t>
      </w:r>
      <w:proofErr w:type="spellStart"/>
      <w:r w:rsidRPr="00DF3DE6" w:rsidR="00CD63E4">
        <w:rPr>
          <w:bCs/>
        </w:rPr>
        <w:t>onbedwelmd</w:t>
      </w:r>
      <w:proofErr w:type="spellEnd"/>
      <w:r w:rsidRPr="00DF3DE6" w:rsidR="00CD63E4">
        <w:rPr>
          <w:bCs/>
        </w:rPr>
        <w:t xml:space="preserve"> kantelen </w:t>
      </w:r>
      <w:r w:rsidRPr="00DF3DE6" w:rsidR="00597039">
        <w:rPr>
          <w:bCs/>
        </w:rPr>
        <w:t>op zich</w:t>
      </w:r>
      <w:r w:rsidRPr="00DF3DE6" w:rsidR="008179CD">
        <w:rPr>
          <w:bCs/>
        </w:rPr>
        <w:t>zelf</w:t>
      </w:r>
      <w:r w:rsidRPr="00DF3DE6" w:rsidR="00CD63E4">
        <w:rPr>
          <w:bCs/>
        </w:rPr>
        <w:t>: “</w:t>
      </w:r>
      <w:r w:rsidRPr="00DF3DE6" w:rsidR="00864790">
        <w:rPr>
          <w:bCs/>
        </w:rPr>
        <w:t xml:space="preserve">De risicobeoordeling van </w:t>
      </w:r>
      <w:proofErr w:type="spellStart"/>
      <w:r w:rsidRPr="00DF3DE6" w:rsidR="00864790">
        <w:rPr>
          <w:bCs/>
        </w:rPr>
        <w:t>BuR</w:t>
      </w:r>
      <w:r w:rsidRPr="00DF3DE6" w:rsidR="00FE6FDA">
        <w:rPr>
          <w:bCs/>
        </w:rPr>
        <w:t>O</w:t>
      </w:r>
      <w:proofErr w:type="spellEnd"/>
      <w:r w:rsidRPr="00DF3DE6" w:rsidR="00A3011B">
        <w:rPr>
          <w:bCs/>
        </w:rPr>
        <w:t xml:space="preserve"> </w:t>
      </w:r>
      <w:r w:rsidRPr="00DF3DE6" w:rsidR="00CD63E4">
        <w:rPr>
          <w:bCs/>
        </w:rPr>
        <w:t xml:space="preserve">(…) concludeert tevens dat ook door regulier, voorzichtig kantelen </w:t>
      </w:r>
      <w:r w:rsidRPr="00DF3DE6" w:rsidR="00771661">
        <w:rPr>
          <w:bCs/>
        </w:rPr>
        <w:t xml:space="preserve">bij grote aantallen dieren ongerief wordt veroorzaakt. Er zijn goede alternatieven voor het </w:t>
      </w:r>
      <w:proofErr w:type="spellStart"/>
      <w:r w:rsidRPr="00DF3DE6" w:rsidR="00771661">
        <w:rPr>
          <w:bCs/>
        </w:rPr>
        <w:t>onbedwelmd</w:t>
      </w:r>
      <w:proofErr w:type="spellEnd"/>
      <w:r w:rsidRPr="00DF3DE6" w:rsidR="00771661">
        <w:rPr>
          <w:bCs/>
        </w:rPr>
        <w:t xml:space="preserve"> kantelen aanwezig waarmee deze dierenwelzijnsrisico’s vrijwel volledig kunnen worden voorkomen”.</w:t>
      </w:r>
      <w:r w:rsidRPr="00DF3DE6" w:rsidR="00771661">
        <w:rPr>
          <w:rStyle w:val="Voetnootmarkering"/>
          <w:bCs/>
        </w:rPr>
        <w:footnoteReference w:id="188"/>
      </w:r>
      <w:r w:rsidRPr="00DF3DE6" w:rsidR="00771661">
        <w:rPr>
          <w:bCs/>
        </w:rPr>
        <w:t xml:space="preserve"> </w:t>
      </w:r>
    </w:p>
    <w:p w:rsidRPr="00DF3DE6" w:rsidR="002A2ABE" w:rsidP="00DF3DE6" w:rsidRDefault="002A2ABE" w14:paraId="272AC522" w14:textId="77777777">
      <w:pPr>
        <w:rPr>
          <w:bCs/>
        </w:rPr>
      </w:pPr>
    </w:p>
    <w:p w:rsidRPr="00DF3DE6" w:rsidR="00E221F2" w:rsidP="00DF3DE6" w:rsidRDefault="00E1752D" w14:paraId="79F024AA" w14:textId="19A3B66C">
      <w:pPr>
        <w:rPr>
          <w:bCs/>
        </w:rPr>
      </w:pPr>
      <w:r w:rsidRPr="00DF3DE6">
        <w:rPr>
          <w:bCs/>
        </w:rPr>
        <w:t>Volgens de NVWA is er</w:t>
      </w:r>
      <w:r w:rsidRPr="00DF3DE6" w:rsidR="0054724A">
        <w:rPr>
          <w:bCs/>
        </w:rPr>
        <w:t xml:space="preserve"> dus</w:t>
      </w:r>
      <w:r w:rsidRPr="00DF3DE6">
        <w:rPr>
          <w:bCs/>
        </w:rPr>
        <w:t>, ook na het aanpassen van de machines,</w:t>
      </w:r>
      <w:r w:rsidRPr="00DF3DE6" w:rsidR="006D2201">
        <w:rPr>
          <w:bCs/>
        </w:rPr>
        <w:t xml:space="preserve"> </w:t>
      </w:r>
      <w:r w:rsidRPr="00DF3DE6" w:rsidR="00652E68">
        <w:rPr>
          <w:bCs/>
        </w:rPr>
        <w:t xml:space="preserve">bij het kantelen </w:t>
      </w:r>
      <w:r w:rsidRPr="00DF3DE6" w:rsidR="006D2201">
        <w:rPr>
          <w:bCs/>
        </w:rPr>
        <w:t xml:space="preserve">nog steeds </w:t>
      </w:r>
      <w:r w:rsidRPr="00DF3DE6" w:rsidR="0054724A">
        <w:rPr>
          <w:bCs/>
        </w:rPr>
        <w:t>sprake van</w:t>
      </w:r>
      <w:r w:rsidRPr="00DF3DE6" w:rsidR="006D2201">
        <w:rPr>
          <w:bCs/>
        </w:rPr>
        <w:t xml:space="preserve"> “vermijdbare spanning, pijn en lijden (zoals angst, kneuzingen, breuken en amputaties</w:t>
      </w:r>
      <w:r w:rsidRPr="00DF3DE6" w:rsidR="00081921">
        <w:rPr>
          <w:bCs/>
        </w:rPr>
        <w:t>)</w:t>
      </w:r>
      <w:r w:rsidRPr="00DF3DE6" w:rsidR="006D2201">
        <w:rPr>
          <w:bCs/>
        </w:rPr>
        <w:t>”.</w:t>
      </w:r>
      <w:r w:rsidRPr="00DF3DE6" w:rsidR="001A344D">
        <w:rPr>
          <w:rStyle w:val="Voetnootmarkering"/>
          <w:bCs/>
        </w:rPr>
        <w:footnoteReference w:id="189"/>
      </w:r>
      <w:r w:rsidRPr="00DF3DE6" w:rsidR="0022063D">
        <w:rPr>
          <w:bCs/>
        </w:rPr>
        <w:t xml:space="preserve"> </w:t>
      </w:r>
      <w:r w:rsidRPr="00DF3DE6" w:rsidR="007050B0">
        <w:rPr>
          <w:bCs/>
        </w:rPr>
        <w:t>Oud-minister Schouten stelde in 2020: “Uit de risico</w:t>
      </w:r>
      <w:r w:rsidRPr="00DF3DE6" w:rsidR="001B3D47">
        <w:rPr>
          <w:bCs/>
        </w:rPr>
        <w:t>-</w:t>
      </w:r>
      <w:r w:rsidRPr="00DF3DE6" w:rsidR="007050B0">
        <w:rPr>
          <w:bCs/>
        </w:rPr>
        <w:t xml:space="preserve">inventarisatie die ik recent hield, kwam naar voren dat bij het </w:t>
      </w:r>
      <w:proofErr w:type="spellStart"/>
      <w:r w:rsidRPr="00DF3DE6" w:rsidR="007050B0">
        <w:rPr>
          <w:bCs/>
        </w:rPr>
        <w:t>onbedwelmd</w:t>
      </w:r>
      <w:proofErr w:type="spellEnd"/>
      <w:r w:rsidRPr="00DF3DE6" w:rsidR="007050B0">
        <w:rPr>
          <w:bCs/>
        </w:rPr>
        <w:t xml:space="preserve"> kantelen van pluimvee er nog steeds een risico bestaat op vermijdbaar pijn, spanning of lijden. Ik vind dit niet acceptabel </w:t>
      </w:r>
      <w:r w:rsidRPr="00DF3DE6" w:rsidR="000121AA">
        <w:rPr>
          <w:bCs/>
        </w:rPr>
        <w:t>(…)</w:t>
      </w:r>
      <w:r w:rsidRPr="00DF3DE6" w:rsidR="007050B0">
        <w:rPr>
          <w:bCs/>
        </w:rPr>
        <w:t>.”</w:t>
      </w:r>
      <w:r w:rsidRPr="00DF3DE6" w:rsidR="007050B0">
        <w:rPr>
          <w:rStyle w:val="Voetnootmarkering"/>
          <w:bCs/>
        </w:rPr>
        <w:footnoteReference w:id="190"/>
      </w:r>
      <w:r w:rsidRPr="00DF3DE6" w:rsidR="007050B0">
        <w:rPr>
          <w:bCs/>
        </w:rPr>
        <w:t xml:space="preserve"> </w:t>
      </w:r>
      <w:r w:rsidRPr="00DF3DE6" w:rsidR="00F76AAE">
        <w:rPr>
          <w:bCs/>
        </w:rPr>
        <w:t xml:space="preserve">In 2022 schreef oud-minister Staghouwer aan de Kamer dat hij zich inzet </w:t>
      </w:r>
      <w:r w:rsidRPr="00DF3DE6" w:rsidR="00733A15">
        <w:rPr>
          <w:bCs/>
        </w:rPr>
        <w:t xml:space="preserve">voor het </w:t>
      </w:r>
      <w:proofErr w:type="spellStart"/>
      <w:r w:rsidRPr="00DF3DE6" w:rsidR="00733A15">
        <w:rPr>
          <w:bCs/>
        </w:rPr>
        <w:t>uitfaseren</w:t>
      </w:r>
      <w:proofErr w:type="spellEnd"/>
      <w:r w:rsidRPr="00DF3DE6" w:rsidR="00733A15">
        <w:rPr>
          <w:bCs/>
        </w:rPr>
        <w:t xml:space="preserve"> van het </w:t>
      </w:r>
      <w:proofErr w:type="spellStart"/>
      <w:r w:rsidRPr="00DF3DE6" w:rsidR="00733A15">
        <w:rPr>
          <w:bCs/>
        </w:rPr>
        <w:t>onbedwelmd</w:t>
      </w:r>
      <w:proofErr w:type="spellEnd"/>
      <w:r w:rsidRPr="00DF3DE6" w:rsidR="00733A15">
        <w:rPr>
          <w:bCs/>
        </w:rPr>
        <w:t xml:space="preserve"> kantelen van pluimvee.</w:t>
      </w:r>
      <w:r w:rsidRPr="00DF3DE6" w:rsidR="00733A15">
        <w:rPr>
          <w:rStyle w:val="Voetnootmarkering"/>
          <w:bCs/>
        </w:rPr>
        <w:footnoteReference w:id="191"/>
      </w:r>
    </w:p>
    <w:p w:rsidRPr="00DF3DE6" w:rsidR="00CE5982" w:rsidP="00DF3DE6" w:rsidRDefault="00CE5982" w14:paraId="12BEB423" w14:textId="77777777">
      <w:pPr>
        <w:rPr>
          <w:bCs/>
        </w:rPr>
      </w:pPr>
    </w:p>
    <w:p w:rsidRPr="00DF3DE6" w:rsidR="00CE5982" w:rsidP="00DF3DE6" w:rsidRDefault="003F097B" w14:paraId="67DCB637" w14:textId="237904CA">
      <w:pPr>
        <w:rPr>
          <w:bCs/>
        </w:rPr>
      </w:pPr>
      <w:r w:rsidRPr="00DF3DE6">
        <w:rPr>
          <w:bCs/>
        </w:rPr>
        <w:t xml:space="preserve">Artikel 3, lid 1, van de slachtverordening luidt: “Bij het doden van dieren en daarmee verband houdende activiteiten wordt ervoor gezorgd dat de dieren elke vermijdbare vorm van pijn, spanning of lijden wordt bespaard.” </w:t>
      </w:r>
      <w:r w:rsidRPr="00DF3DE6" w:rsidR="00335EA7">
        <w:rPr>
          <w:bCs/>
        </w:rPr>
        <w:t xml:space="preserve">Hoewel duidelijk is dat het </w:t>
      </w:r>
      <w:proofErr w:type="spellStart"/>
      <w:r w:rsidRPr="00DF3DE6" w:rsidR="00335EA7">
        <w:rPr>
          <w:bCs/>
        </w:rPr>
        <w:t>onbedwelmd</w:t>
      </w:r>
      <w:proofErr w:type="spellEnd"/>
      <w:r w:rsidRPr="00DF3DE6" w:rsidR="00335EA7">
        <w:rPr>
          <w:bCs/>
        </w:rPr>
        <w:t xml:space="preserve"> mechanisch kantelen vermijdba</w:t>
      </w:r>
      <w:r w:rsidRPr="00DF3DE6" w:rsidR="000121AA">
        <w:rPr>
          <w:bCs/>
        </w:rPr>
        <w:t>re</w:t>
      </w:r>
      <w:r w:rsidRPr="00DF3DE6" w:rsidR="00335EA7">
        <w:rPr>
          <w:bCs/>
        </w:rPr>
        <w:t xml:space="preserve"> pijn</w:t>
      </w:r>
      <w:r w:rsidRPr="00DF3DE6" w:rsidR="000121AA">
        <w:rPr>
          <w:bCs/>
        </w:rPr>
        <w:t>, spanning</w:t>
      </w:r>
      <w:r w:rsidRPr="00DF3DE6" w:rsidR="00335EA7">
        <w:rPr>
          <w:bCs/>
        </w:rPr>
        <w:t xml:space="preserve"> en lijden veroorzaakt, is </w:t>
      </w:r>
      <w:r w:rsidRPr="00DF3DE6" w:rsidR="002F5DB9">
        <w:rPr>
          <w:bCs/>
        </w:rPr>
        <w:t>dit</w:t>
      </w:r>
      <w:r w:rsidRPr="00DF3DE6" w:rsidR="00335EA7">
        <w:rPr>
          <w:bCs/>
        </w:rPr>
        <w:t xml:space="preserve"> in Nederland nog niet verboden</w:t>
      </w:r>
      <w:r w:rsidRPr="00DF3DE6" w:rsidR="005C732A">
        <w:rPr>
          <w:bCs/>
        </w:rPr>
        <w:t xml:space="preserve">, terwijl andere lidstaten afwijkende juridische interpretaties </w:t>
      </w:r>
      <w:r w:rsidRPr="00DF3DE6" w:rsidR="005F73BD">
        <w:rPr>
          <w:bCs/>
        </w:rPr>
        <w:t>ten aanzien van</w:t>
      </w:r>
      <w:r w:rsidRPr="00DF3DE6" w:rsidR="005C732A">
        <w:rPr>
          <w:bCs/>
        </w:rPr>
        <w:t xml:space="preserve"> het </w:t>
      </w:r>
      <w:proofErr w:type="spellStart"/>
      <w:r w:rsidRPr="00DF3DE6" w:rsidR="005C732A">
        <w:rPr>
          <w:bCs/>
        </w:rPr>
        <w:t>onbedwelmd</w:t>
      </w:r>
      <w:proofErr w:type="spellEnd"/>
      <w:r w:rsidRPr="00DF3DE6" w:rsidR="005C732A">
        <w:rPr>
          <w:bCs/>
        </w:rPr>
        <w:t xml:space="preserve"> mechanisch kantelen kennen.</w:t>
      </w:r>
      <w:r w:rsidRPr="00DF3DE6" w:rsidR="005C732A">
        <w:rPr>
          <w:rStyle w:val="Voetnootmarkering"/>
          <w:bCs/>
        </w:rPr>
        <w:footnoteReference w:id="192"/>
      </w:r>
    </w:p>
    <w:p w:rsidRPr="00DF3DE6" w:rsidR="003C0672" w:rsidP="00DF3DE6" w:rsidRDefault="003C0672" w14:paraId="5D34CB10" w14:textId="77777777">
      <w:pPr>
        <w:rPr>
          <w:bCs/>
        </w:rPr>
      </w:pPr>
    </w:p>
    <w:p w:rsidRPr="00DF3DE6" w:rsidR="003C0672" w:rsidP="00DF3DE6" w:rsidRDefault="003C0672" w14:paraId="5298249A" w14:textId="18760429">
      <w:pPr>
        <w:rPr>
          <w:bCs/>
        </w:rPr>
      </w:pPr>
      <w:r w:rsidRPr="00DF3DE6">
        <w:rPr>
          <w:bCs/>
        </w:rPr>
        <w:t xml:space="preserve">In dit wetsvoorstel wordt voorgesteld om het </w:t>
      </w:r>
      <w:proofErr w:type="spellStart"/>
      <w:r w:rsidRPr="00DF3DE6">
        <w:rPr>
          <w:bCs/>
        </w:rPr>
        <w:t>onbedwelmd</w:t>
      </w:r>
      <w:proofErr w:type="spellEnd"/>
      <w:r w:rsidRPr="00DF3DE6">
        <w:rPr>
          <w:bCs/>
        </w:rPr>
        <w:t xml:space="preserve"> mechanisch kantelen van </w:t>
      </w:r>
      <w:r w:rsidRPr="00DF3DE6" w:rsidR="00C074EA">
        <w:rPr>
          <w:bCs/>
        </w:rPr>
        <w:t xml:space="preserve">kratten met kippen, eenden en kalkoenen </w:t>
      </w:r>
      <w:r w:rsidRPr="00DF3DE6">
        <w:rPr>
          <w:bCs/>
        </w:rPr>
        <w:t xml:space="preserve">te verbieden. </w:t>
      </w:r>
      <w:r w:rsidRPr="00DF3DE6" w:rsidR="002F5DB9">
        <w:rPr>
          <w:bCs/>
        </w:rPr>
        <w:t>Hiermee</w:t>
      </w:r>
      <w:r w:rsidRPr="00DF3DE6">
        <w:rPr>
          <w:bCs/>
        </w:rPr>
        <w:t xml:space="preserve"> wordt vermijdba</w:t>
      </w:r>
      <w:r w:rsidRPr="00DF3DE6" w:rsidR="000F2863">
        <w:rPr>
          <w:bCs/>
        </w:rPr>
        <w:t>ar pijn, spanning en lijden tegengegaan</w:t>
      </w:r>
      <w:r w:rsidRPr="00DF3DE6" w:rsidR="0030597D">
        <w:rPr>
          <w:bCs/>
        </w:rPr>
        <w:t>.</w:t>
      </w:r>
    </w:p>
    <w:p w:rsidRPr="00DF3DE6" w:rsidR="00955151" w:rsidP="00DF3DE6" w:rsidRDefault="00955151" w14:paraId="13D3DD5B" w14:textId="77777777">
      <w:pPr>
        <w:rPr>
          <w:b/>
        </w:rPr>
      </w:pPr>
    </w:p>
    <w:p w:rsidRPr="00FE0F73" w:rsidR="00DA7F09" w:rsidP="00FE0F73" w:rsidRDefault="00FE0F73" w14:paraId="23178C7D" w14:textId="6E3ADD3F">
      <w:pPr>
        <w:rPr>
          <w:b/>
          <w:bCs/>
        </w:rPr>
      </w:pPr>
      <w:r>
        <w:rPr>
          <w:b/>
          <w:bCs/>
        </w:rPr>
        <w:t xml:space="preserve">3.3.2. </w:t>
      </w:r>
      <w:r w:rsidRPr="00FE0F73" w:rsidR="00BB6B36">
        <w:rPr>
          <w:b/>
          <w:bCs/>
        </w:rPr>
        <w:t xml:space="preserve">Einde aan de slacht van </w:t>
      </w:r>
      <w:r w:rsidRPr="00FE0F73" w:rsidR="0002403A">
        <w:rPr>
          <w:b/>
          <w:bCs/>
        </w:rPr>
        <w:t>(</w:t>
      </w:r>
      <w:r w:rsidRPr="00FE0F73" w:rsidR="00BB6B36">
        <w:rPr>
          <w:b/>
          <w:bCs/>
        </w:rPr>
        <w:t>hoog</w:t>
      </w:r>
      <w:r w:rsidRPr="00FE0F73" w:rsidR="0002403A">
        <w:rPr>
          <w:b/>
          <w:bCs/>
        </w:rPr>
        <w:t>)</w:t>
      </w:r>
      <w:r w:rsidRPr="00FE0F73" w:rsidR="00BB6B36">
        <w:rPr>
          <w:b/>
          <w:bCs/>
        </w:rPr>
        <w:t>zwangere dieren</w:t>
      </w:r>
    </w:p>
    <w:p w:rsidRPr="00DF3DE6" w:rsidR="00DA7F09" w:rsidP="00DF3DE6" w:rsidRDefault="00DA7F09" w14:paraId="59755320" w14:textId="77777777">
      <w:pPr>
        <w:rPr>
          <w:i/>
        </w:rPr>
      </w:pPr>
    </w:p>
    <w:p w:rsidRPr="00DF3DE6" w:rsidR="00A11B39" w:rsidP="00DF3DE6" w:rsidRDefault="002507B6" w14:paraId="5EC89C40" w14:textId="757AF2AC">
      <w:r w:rsidRPr="00DF3DE6">
        <w:t>Op dit moment</w:t>
      </w:r>
      <w:r w:rsidRPr="00DF3DE6" w:rsidR="00A11B39">
        <w:t xml:space="preserve"> is </w:t>
      </w:r>
      <w:r w:rsidRPr="00DF3DE6">
        <w:t xml:space="preserve">het </w:t>
      </w:r>
      <w:r w:rsidRPr="00DF3DE6" w:rsidR="00A11B39">
        <w:t xml:space="preserve">wettelijk toegestaan om </w:t>
      </w:r>
      <w:r w:rsidRPr="00DF3DE6" w:rsidR="00017AFE">
        <w:t>(hoog)</w:t>
      </w:r>
      <w:r w:rsidRPr="00DF3DE6">
        <w:t>zwangere</w:t>
      </w:r>
      <w:r w:rsidRPr="00DF3DE6" w:rsidR="00A11B39">
        <w:t xml:space="preserve"> dieren tot 90% van de dracht te transporteren. Dit</w:t>
      </w:r>
      <w:r w:rsidRPr="00DF3DE6" w:rsidR="00CD5015">
        <w:t xml:space="preserve"> </w:t>
      </w:r>
      <w:r w:rsidRPr="00DF3DE6" w:rsidR="00A11B39">
        <w:t xml:space="preserve">betekent dat er dieren tot 90% van de zwangerschap naar het slachthuis getransporteerd kunnen worden om daar </w:t>
      </w:r>
      <w:r w:rsidRPr="00DF3DE6" w:rsidR="00F83E85">
        <w:t xml:space="preserve">te worden </w:t>
      </w:r>
      <w:r w:rsidRPr="00DF3DE6" w:rsidR="00A11B39">
        <w:t xml:space="preserve">geslacht. </w:t>
      </w:r>
      <w:r w:rsidRPr="00DF3DE6" w:rsidR="00CD5015">
        <w:t xml:space="preserve">De slacht is ook vanaf 90% niet verboden. </w:t>
      </w:r>
      <w:r w:rsidRPr="00DF3DE6" w:rsidR="00A11B39">
        <w:t>Het komt</w:t>
      </w:r>
      <w:r w:rsidRPr="00DF3DE6" w:rsidR="0012775E">
        <w:t xml:space="preserve"> regelmatig </w:t>
      </w:r>
      <w:r w:rsidRPr="00DF3DE6" w:rsidR="00A11B39">
        <w:t xml:space="preserve">voor dat </w:t>
      </w:r>
      <w:r w:rsidRPr="00DF3DE6" w:rsidR="00017AFE">
        <w:t>(</w:t>
      </w:r>
      <w:r w:rsidRPr="00DF3DE6" w:rsidR="0012775E">
        <w:t>hoog</w:t>
      </w:r>
      <w:r w:rsidRPr="00DF3DE6" w:rsidR="00017AFE">
        <w:t>)</w:t>
      </w:r>
      <w:r w:rsidRPr="00DF3DE6" w:rsidR="0012775E">
        <w:t xml:space="preserve">zwangere dieren </w:t>
      </w:r>
      <w:r w:rsidRPr="00DF3DE6" w:rsidR="00A11B39">
        <w:t xml:space="preserve">worden </w:t>
      </w:r>
      <w:r w:rsidRPr="00DF3DE6" w:rsidR="0012775E">
        <w:t>geslacht.</w:t>
      </w:r>
    </w:p>
    <w:p w:rsidRPr="00DF3DE6" w:rsidR="004E3C0A" w:rsidP="00DF3DE6" w:rsidRDefault="004E3C0A" w14:paraId="55CD2550" w14:textId="77777777"/>
    <w:p w:rsidRPr="00DF3DE6" w:rsidR="009F3625" w:rsidP="00DF3DE6" w:rsidRDefault="005635DC" w14:paraId="4EBF2784" w14:textId="0701F301">
      <w:bookmarkStart w:name="_Hlk197530018" w:id="2"/>
      <w:r w:rsidRPr="00DF3DE6">
        <w:t>Deze m</w:t>
      </w:r>
      <w:r w:rsidRPr="00DF3DE6" w:rsidR="004E3C0A">
        <w:t xml:space="preserve">oederdieren die </w:t>
      </w:r>
      <w:r w:rsidRPr="00DF3DE6">
        <w:t xml:space="preserve">ver in de zwangerschap zijn en soms zelfs </w:t>
      </w:r>
      <w:r w:rsidRPr="00DF3DE6" w:rsidR="004E3C0A">
        <w:t>op het punt staan om te bevallen word</w:t>
      </w:r>
      <w:r w:rsidRPr="00DF3DE6" w:rsidR="00E55956">
        <w:t>en</w:t>
      </w:r>
      <w:r w:rsidRPr="00DF3DE6" w:rsidR="004E3C0A">
        <w:t xml:space="preserve"> </w:t>
      </w:r>
      <w:r w:rsidRPr="00DF3DE6">
        <w:t xml:space="preserve">op volle diertransporten gezet </w:t>
      </w:r>
      <w:r w:rsidRPr="00DF3DE6" w:rsidR="00CE4B92">
        <w:t>naar het slachthuis</w:t>
      </w:r>
      <w:r w:rsidRPr="00DF3DE6" w:rsidR="00C51C07">
        <w:t xml:space="preserve">, waar ze verwondingen worden </w:t>
      </w:r>
      <w:r w:rsidRPr="00DF3DE6" w:rsidR="003D6114">
        <w:t>toegebracht</w:t>
      </w:r>
      <w:r w:rsidRPr="00DF3DE6" w:rsidR="00C51C07">
        <w:t xml:space="preserve"> die leiden tot de dood</w:t>
      </w:r>
      <w:r w:rsidRPr="00DF3DE6">
        <w:t xml:space="preserve">. </w:t>
      </w:r>
      <w:r w:rsidRPr="00DF3DE6" w:rsidR="00EC037A">
        <w:t>Uit onderzoek van EFSA (2022) b</w:t>
      </w:r>
      <w:r w:rsidRPr="00DF3DE6" w:rsidR="00AF434B">
        <w:t xml:space="preserve">lijkt dat </w:t>
      </w:r>
      <w:r w:rsidRPr="00DF3DE6" w:rsidR="00DF144F">
        <w:t>het transporteren van dieren</w:t>
      </w:r>
      <w:r w:rsidRPr="00DF3DE6" w:rsidR="00AF434B">
        <w:t xml:space="preserve"> tijdens de zwangerschap leidt tot verhoogde stress </w:t>
      </w:r>
      <w:r w:rsidRPr="00DF3DE6" w:rsidR="00DF144F">
        <w:t xml:space="preserve">en </w:t>
      </w:r>
      <w:r w:rsidRPr="00DF3DE6" w:rsidR="00AF434B">
        <w:t xml:space="preserve">welzijnsrisico’s. </w:t>
      </w:r>
      <w:r w:rsidRPr="00DF3DE6" w:rsidR="00DF144F">
        <w:t xml:space="preserve">Ook bestaat het risico dat de bevalling van een drachtig dier tijdens de transport start, of dat het </w:t>
      </w:r>
      <w:r w:rsidRPr="00DF3DE6" w:rsidR="00E55956">
        <w:t>jong</w:t>
      </w:r>
      <w:r w:rsidRPr="00DF3DE6" w:rsidR="00DF144F">
        <w:t xml:space="preserve"> zelfs al geboren wordt in de transportwagen, waarna het risico bestaat dat </w:t>
      </w:r>
      <w:r w:rsidRPr="00DF3DE6" w:rsidR="008822B7">
        <w:t>het</w:t>
      </w:r>
      <w:r w:rsidRPr="00DF3DE6" w:rsidR="00DF144F">
        <w:t xml:space="preserve"> wor</w:t>
      </w:r>
      <w:r w:rsidRPr="00DF3DE6" w:rsidR="00AE0DDE">
        <w:t>dt vertrapt door de andere dieren in de wagen.</w:t>
      </w:r>
      <w:r w:rsidRPr="00DF3DE6" w:rsidR="00AE0DDE">
        <w:rPr>
          <w:rStyle w:val="Voetnootmarkering"/>
        </w:rPr>
        <w:footnoteReference w:id="193"/>
      </w:r>
      <w:r w:rsidRPr="00DF3DE6" w:rsidR="00AE0DDE">
        <w:t xml:space="preserve"> </w:t>
      </w:r>
      <w:r w:rsidRPr="00DF3DE6" w:rsidR="00FC7322">
        <w:t>Tot 90%</w:t>
      </w:r>
      <w:r w:rsidRPr="00DF3DE6" w:rsidR="00C51C07">
        <w:t xml:space="preserve"> van de zwangerschap mogen deze dieren nog worden getransporteerd. </w:t>
      </w:r>
      <w:r w:rsidRPr="00DF3DE6" w:rsidR="00FC7322">
        <w:t xml:space="preserve">Niet zelden worden </w:t>
      </w:r>
      <w:r w:rsidRPr="00DF3DE6" w:rsidR="00C51C07">
        <w:t xml:space="preserve">deze dieren geslacht. Na het slachten </w:t>
      </w:r>
      <w:r w:rsidRPr="00DF3DE6" w:rsidR="00F500E2">
        <w:t xml:space="preserve">van het moederdier stikken de ongeboren </w:t>
      </w:r>
      <w:r w:rsidRPr="00DF3DE6" w:rsidR="002E27DB">
        <w:t>jongen</w:t>
      </w:r>
      <w:r w:rsidRPr="00DF3DE6" w:rsidR="00F500E2">
        <w:t xml:space="preserve"> door </w:t>
      </w:r>
      <w:r w:rsidRPr="00DF3DE6" w:rsidR="00F500E2">
        <w:lastRenderedPageBreak/>
        <w:t xml:space="preserve">zuurstofgebrek in de baarmoeder. Soms komen er bij het opensnijden van de buik van hoogzwangere </w:t>
      </w:r>
      <w:r w:rsidRPr="00DF3DE6" w:rsidR="002B4BE5">
        <w:t>koeien</w:t>
      </w:r>
      <w:r w:rsidRPr="00DF3DE6" w:rsidR="00F500E2">
        <w:t xml:space="preserve"> zelfs levensvatbare kalfjes naar buiten – die </w:t>
      </w:r>
      <w:r w:rsidRPr="00DF3DE6" w:rsidR="00143809">
        <w:t>vervolgens</w:t>
      </w:r>
      <w:r w:rsidRPr="00DF3DE6" w:rsidR="00CD5EFE">
        <w:t xml:space="preserve"> </w:t>
      </w:r>
      <w:r w:rsidRPr="00DF3DE6" w:rsidR="002A0FD0">
        <w:t>eveneens</w:t>
      </w:r>
      <w:r w:rsidRPr="00DF3DE6" w:rsidR="00F500E2">
        <w:t xml:space="preserve"> worden gedood.</w:t>
      </w:r>
      <w:r w:rsidRPr="00DF3DE6" w:rsidR="009F3625">
        <w:t xml:space="preserve"> Uit handhavingscijfers van de NVWA blijkt dat jaarlijks zo’n 100 tot ruim 200 hoogzwangere </w:t>
      </w:r>
      <w:r w:rsidRPr="00DF3DE6" w:rsidR="00017AFE">
        <w:t>koeien</w:t>
      </w:r>
      <w:r w:rsidRPr="00DF3DE6" w:rsidR="009F3625">
        <w:t xml:space="preserve"> met een draagtijd van meer dan 90% </w:t>
      </w:r>
      <w:r w:rsidRPr="00DF3DE6" w:rsidR="00CE4B92">
        <w:t>zijn aangetroffen</w:t>
      </w:r>
      <w:r w:rsidRPr="00DF3DE6" w:rsidR="009F3625">
        <w:t xml:space="preserve"> bij slachthuizen, met daarbij dus zo’n 100 tot ruim 200 bijna volgroeide kalfjes. De daadwerkelijke cijfers over het aantal aangevoerde hoogzwangere dieren ontbreken, maar lig</w:t>
      </w:r>
      <w:r w:rsidRPr="00DF3DE6" w:rsidR="00C92558">
        <w:t>gen</w:t>
      </w:r>
      <w:r w:rsidRPr="00DF3DE6" w:rsidR="009F3625">
        <w:t xml:space="preserve"> vermoedelijk fors hoger.</w:t>
      </w:r>
      <w:r w:rsidRPr="00DF3DE6" w:rsidR="009F3625">
        <w:rPr>
          <w:rStyle w:val="Voetnootmarkering"/>
        </w:rPr>
        <w:footnoteReference w:id="194"/>
      </w:r>
    </w:p>
    <w:bookmarkEnd w:id="2"/>
    <w:p w:rsidRPr="00DF3DE6" w:rsidR="00A11B39" w:rsidP="00DF3DE6" w:rsidRDefault="00A11B39" w14:paraId="34328FEE" w14:textId="77777777"/>
    <w:p w:rsidRPr="00DF3DE6" w:rsidR="003C6C95" w:rsidP="00DF3DE6" w:rsidRDefault="00F6707B" w14:paraId="5AABA408" w14:textId="03033B79">
      <w:r w:rsidRPr="00DF3DE6">
        <w:t xml:space="preserve">In </w:t>
      </w:r>
      <w:r w:rsidRPr="00DF3DE6" w:rsidR="0067205D">
        <w:t>2019</w:t>
      </w:r>
      <w:r w:rsidRPr="00DF3DE6" w:rsidR="00C22CD3">
        <w:t xml:space="preserve"> werd een petitie van </w:t>
      </w:r>
      <w:proofErr w:type="spellStart"/>
      <w:r w:rsidRPr="00DF3DE6" w:rsidR="00C22CD3">
        <w:t>Dier&amp;Recht</w:t>
      </w:r>
      <w:proofErr w:type="spellEnd"/>
      <w:r w:rsidRPr="00DF3DE6" w:rsidR="0067205D">
        <w:t xml:space="preserve"> om de slacht van hoogzwangere koeien te stoppen,</w:t>
      </w:r>
      <w:r w:rsidRPr="00DF3DE6" w:rsidR="00C22CD3">
        <w:t xml:space="preserve"> in korte tijd </w:t>
      </w:r>
      <w:r w:rsidRPr="00DF3DE6" w:rsidR="0067205D">
        <w:t>meer dan</w:t>
      </w:r>
      <w:r w:rsidRPr="00DF3DE6" w:rsidR="00C22CD3">
        <w:t xml:space="preserve"> 30.000 keer ondertekend</w:t>
      </w:r>
      <w:r w:rsidRPr="00DF3DE6" w:rsidR="0067205D">
        <w:t xml:space="preserve"> en aangeboden aan de Tweede Kamer</w:t>
      </w:r>
      <w:r w:rsidRPr="00DF3DE6" w:rsidR="00C22CD3">
        <w:t>.</w:t>
      </w:r>
      <w:r w:rsidRPr="00DF3DE6" w:rsidR="009C2186">
        <w:rPr>
          <w:rStyle w:val="Voetnootmarkering"/>
        </w:rPr>
        <w:footnoteReference w:id="195"/>
      </w:r>
      <w:r w:rsidRPr="00DF3DE6" w:rsidR="00836024">
        <w:t xml:space="preserve"> Bij een daaropvolgend debat bleek dat er in de Kamer </w:t>
      </w:r>
      <w:r w:rsidRPr="00DF3DE6" w:rsidR="000723C1">
        <w:t>veel</w:t>
      </w:r>
      <w:r w:rsidRPr="00DF3DE6" w:rsidR="00836024">
        <w:t xml:space="preserve"> steun was voor een dergelijk verbod.</w:t>
      </w:r>
      <w:r w:rsidRPr="00DF3DE6" w:rsidR="002343A0">
        <w:rPr>
          <w:rStyle w:val="Voetnootmarkering"/>
        </w:rPr>
        <w:footnoteReference w:id="196"/>
      </w:r>
      <w:r w:rsidRPr="00DF3DE6" w:rsidR="003D1DD3">
        <w:t xml:space="preserve"> </w:t>
      </w:r>
      <w:r w:rsidRPr="00DF3DE6" w:rsidR="003C6C95">
        <w:t xml:space="preserve">Oud-minister Schouten kondigde </w:t>
      </w:r>
      <w:r w:rsidRPr="00DF3DE6" w:rsidR="000723C1">
        <w:t>bij datzelfde debat</w:t>
      </w:r>
      <w:r w:rsidRPr="00DF3DE6" w:rsidR="003C6C95">
        <w:t xml:space="preserve"> aan wettelijk te willen regelen dat het verboden is dieren aan te bieden voor de slacht in het laatste derde deel van de dracht.</w:t>
      </w:r>
      <w:r w:rsidRPr="00DF3DE6" w:rsidR="009D3C14">
        <w:rPr>
          <w:rStyle w:val="Voetnootmarkering"/>
        </w:rPr>
        <w:footnoteReference w:id="197"/>
      </w:r>
      <w:r w:rsidRPr="00DF3DE6" w:rsidR="00EE1FA6">
        <w:t xml:space="preserve"> </w:t>
      </w:r>
      <w:r w:rsidRPr="00DF3DE6" w:rsidR="00AE651F">
        <w:t>Hoewel het ontwerpbesluit dat dit verbod zou regelen in</w:t>
      </w:r>
      <w:r w:rsidRPr="00DF3DE6" w:rsidR="00EE1FA6">
        <w:t xml:space="preserve"> 2020 </w:t>
      </w:r>
      <w:r w:rsidRPr="00DF3DE6" w:rsidR="00AE651F">
        <w:t>in internetconsultatie werd gebracht,</w:t>
      </w:r>
      <w:r w:rsidRPr="00DF3DE6" w:rsidR="00AE651F">
        <w:rPr>
          <w:rStyle w:val="Voetnootmarkering"/>
        </w:rPr>
        <w:footnoteReference w:id="198"/>
      </w:r>
      <w:r w:rsidRPr="00DF3DE6" w:rsidR="00AE651F">
        <w:t xml:space="preserve"> is het door opeenvolgende ministers niet verder in behandeling gebracht. </w:t>
      </w:r>
      <w:r w:rsidRPr="00DF3DE6" w:rsidR="00674EDA">
        <w:t>In oktober 2024</w:t>
      </w:r>
      <w:r w:rsidRPr="00DF3DE6" w:rsidR="00C64E06">
        <w:t>, februari 2025</w:t>
      </w:r>
      <w:r w:rsidRPr="00DF3DE6" w:rsidR="00975276">
        <w:t xml:space="preserve"> en maart 2025</w:t>
      </w:r>
      <w:r w:rsidRPr="00DF3DE6" w:rsidR="00674EDA">
        <w:t xml:space="preserve"> liet minister Wiersma weten zich nog te beraden over de verdere stappen o</w:t>
      </w:r>
      <w:r w:rsidRPr="00DF3DE6" w:rsidR="00A07BDD">
        <w:t>v</w:t>
      </w:r>
      <w:r w:rsidRPr="00DF3DE6" w:rsidR="00674EDA">
        <w:t>er het ontwerpbesluit.</w:t>
      </w:r>
      <w:r w:rsidRPr="00DF3DE6" w:rsidR="00674EDA">
        <w:rPr>
          <w:rStyle w:val="Voetnootmarkering"/>
        </w:rPr>
        <w:footnoteReference w:id="199"/>
      </w:r>
      <w:r w:rsidRPr="00DF3DE6" w:rsidR="00975276">
        <w:t xml:space="preserve"> </w:t>
      </w:r>
    </w:p>
    <w:p w:rsidRPr="00DF3DE6" w:rsidR="0067205D" w:rsidP="00DF3DE6" w:rsidRDefault="0067205D" w14:paraId="38F71090" w14:textId="05C09C41"/>
    <w:p w:rsidRPr="00DF3DE6" w:rsidR="00A07BDD" w:rsidP="00DF3DE6" w:rsidRDefault="005F2087" w14:paraId="25F04AC8" w14:textId="770C9BFA">
      <w:r w:rsidRPr="00DF3DE6">
        <w:t xml:space="preserve">Vanuit een handhaafbaarheidsoogpunt koos oud-minister Schouten ervoor om niet de slacht van </w:t>
      </w:r>
      <w:r w:rsidRPr="00DF3DE6" w:rsidR="00A67995">
        <w:t xml:space="preserve">hoogzwangere dieren te gaan verbieden, maar </w:t>
      </w:r>
      <w:r w:rsidRPr="00DF3DE6" w:rsidR="006D038A">
        <w:t xml:space="preserve">het verkopen, verhandelen en afleveren van hoogzwangere dieren ten behoeve van het doden voor de productie van dierlijke producten. Dit </w:t>
      </w:r>
      <w:r w:rsidRPr="00DF3DE6" w:rsidR="00A52C34">
        <w:t xml:space="preserve">deed zij </w:t>
      </w:r>
      <w:r w:rsidRPr="00DF3DE6" w:rsidR="006D038A">
        <w:t xml:space="preserve">omdat </w:t>
      </w:r>
      <w:r w:rsidRPr="00DF3DE6" w:rsidR="00120BAD">
        <w:t xml:space="preserve">het voor slachthuizen lastiger is om </w:t>
      </w:r>
      <w:r w:rsidRPr="00DF3DE6" w:rsidR="00B43075">
        <w:t>het stadium van de zwangerschap vast te stellen – iets wat voor de veehouder wel mogelijk is</w:t>
      </w:r>
      <w:r w:rsidRPr="00DF3DE6" w:rsidR="00E06846">
        <w:t>, aangezien zij op de hoogte zijn van de inseminatiedatum en</w:t>
      </w:r>
      <w:r w:rsidRPr="00DF3DE6" w:rsidR="00E2277A">
        <w:t xml:space="preserve"> </w:t>
      </w:r>
      <w:r w:rsidRPr="00DF3DE6" w:rsidR="00E06846">
        <w:t>indien nodig een dierenarts kunnen raadplegen voordat een drachtig dier naar een slachthuis wordt getransporteerd</w:t>
      </w:r>
      <w:r w:rsidRPr="00DF3DE6" w:rsidR="00B43075">
        <w:t>. De initiatiefnemer kiest ervoor om d</w:t>
      </w:r>
      <w:r w:rsidRPr="00DF3DE6" w:rsidR="00696801">
        <w:t xml:space="preserve">eze </w:t>
      </w:r>
      <w:r w:rsidRPr="00DF3DE6" w:rsidR="009A2238">
        <w:t>lijn</w:t>
      </w:r>
      <w:r w:rsidRPr="00DF3DE6" w:rsidR="00696801">
        <w:t xml:space="preserve"> te volgen.</w:t>
      </w:r>
    </w:p>
    <w:p w:rsidRPr="00DF3DE6" w:rsidR="00696801" w:rsidP="00DF3DE6" w:rsidRDefault="00696801" w14:paraId="22A28A6C" w14:textId="77777777"/>
    <w:p w:rsidRPr="00DF3DE6" w:rsidR="00696801" w:rsidP="00DF3DE6" w:rsidRDefault="00696801" w14:paraId="693C030D" w14:textId="4219BF7C">
      <w:r w:rsidRPr="00DF3DE6">
        <w:t xml:space="preserve">In tegenstelling tot het in consultatie gebrachte voorstel van de oud-minister, </w:t>
      </w:r>
      <w:r w:rsidRPr="00DF3DE6" w:rsidR="008E44B0">
        <w:t xml:space="preserve">wordt in dit wetsvoorstel gekozen voor </w:t>
      </w:r>
      <w:r w:rsidRPr="00DF3DE6" w:rsidR="00560A06">
        <w:t>een verbod voor niet alleen runderen en varkens, maar ook andere zoogdieren, zoals geiten, schapen en paarde</w:t>
      </w:r>
      <w:r w:rsidRPr="00DF3DE6" w:rsidR="00A0125D">
        <w:t xml:space="preserve">n. Dit </w:t>
      </w:r>
      <w:r w:rsidRPr="00DF3DE6" w:rsidR="009A2238">
        <w:t>sluit aan bij</w:t>
      </w:r>
      <w:r w:rsidRPr="00DF3DE6" w:rsidR="00A0125D">
        <w:t xml:space="preserve"> het EFSA-advies, </w:t>
      </w:r>
      <w:r w:rsidRPr="00DF3DE6" w:rsidR="00CB1243">
        <w:t xml:space="preserve">dat aantoont dat ook de ongeboren </w:t>
      </w:r>
      <w:r w:rsidRPr="00DF3DE6" w:rsidR="00DA3D06">
        <w:t>jongen</w:t>
      </w:r>
      <w:r w:rsidRPr="00DF3DE6" w:rsidR="007C36DA">
        <w:t xml:space="preserve"> van deze </w:t>
      </w:r>
      <w:r w:rsidRPr="00DF3DE6" w:rsidR="00CB1243">
        <w:t>dieren in staat zijn om op pijnprikkels te reageren</w:t>
      </w:r>
      <w:r w:rsidRPr="00DF3DE6" w:rsidR="0093683C">
        <w:t>.</w:t>
      </w:r>
      <w:r w:rsidRPr="00DF3DE6" w:rsidR="0093683C">
        <w:rPr>
          <w:rStyle w:val="Voetnootmarkering"/>
        </w:rPr>
        <w:footnoteReference w:id="200"/>
      </w:r>
    </w:p>
    <w:p w:rsidRPr="00DF3DE6" w:rsidR="0093683C" w:rsidP="00DF3DE6" w:rsidRDefault="0093683C" w14:paraId="10575F6F" w14:textId="77777777"/>
    <w:p w:rsidR="00FE0F73" w:rsidP="00FE0F73" w:rsidRDefault="004069C9" w14:paraId="66763DDA" w14:textId="77777777">
      <w:r w:rsidRPr="00DF3DE6">
        <w:t>In</w:t>
      </w:r>
      <w:r w:rsidRPr="00DF3DE6" w:rsidR="001C5A0E">
        <w:t xml:space="preserve"> het voorstel van de oud-minister </w:t>
      </w:r>
      <w:r w:rsidRPr="00DF3DE6">
        <w:t xml:space="preserve">zou </w:t>
      </w:r>
      <w:r w:rsidRPr="00DF3DE6" w:rsidR="001C5A0E">
        <w:t>het verbod gaan gelden vanaf twee derde van de dracht</w:t>
      </w:r>
      <w:r w:rsidRPr="00DF3DE6">
        <w:t>. In dit wetsvoorstel</w:t>
      </w:r>
      <w:r w:rsidRPr="00DF3DE6" w:rsidR="001C5A0E">
        <w:t xml:space="preserve"> wordt ervoor gekozen om het </w:t>
      </w:r>
      <w:r w:rsidRPr="00DF3DE6" w:rsidR="00AE4E03">
        <w:t>te laten gelden</w:t>
      </w:r>
      <w:r w:rsidRPr="00DF3DE6" w:rsidR="001C5A0E">
        <w:t xml:space="preserve"> vanaf </w:t>
      </w:r>
      <w:r w:rsidRPr="00DF3DE6" w:rsidR="0093683C">
        <w:t>40% van de dracht</w:t>
      </w:r>
      <w:r w:rsidRPr="00DF3DE6" w:rsidR="002F469F">
        <w:t xml:space="preserve">. </w:t>
      </w:r>
      <w:r w:rsidRPr="00DF3DE6" w:rsidR="002D4F8C">
        <w:t>Hiervoor is</w:t>
      </w:r>
      <w:r w:rsidRPr="00DF3DE6" w:rsidR="00A53FCF">
        <w:t xml:space="preserve"> om</w:t>
      </w:r>
      <w:r w:rsidRPr="00DF3DE6" w:rsidDel="00BA0EB0" w:rsidR="00A53FCF">
        <w:t xml:space="preserve"> </w:t>
      </w:r>
      <w:r w:rsidRPr="00DF3DE6" w:rsidR="00BA0EB0">
        <w:t xml:space="preserve">twee </w:t>
      </w:r>
      <w:r w:rsidRPr="00DF3DE6" w:rsidR="00A53FCF">
        <w:t>redenen</w:t>
      </w:r>
      <w:r w:rsidRPr="00DF3DE6" w:rsidR="002D4F8C">
        <w:t xml:space="preserve"> </w:t>
      </w:r>
      <w:r w:rsidRPr="00DF3DE6" w:rsidR="009D46D0">
        <w:t xml:space="preserve">voor </w:t>
      </w:r>
      <w:r w:rsidRPr="00DF3DE6" w:rsidR="002D4F8C">
        <w:t>gekozen</w:t>
      </w:r>
      <w:r w:rsidRPr="00DF3DE6" w:rsidR="00A53FCF">
        <w:t xml:space="preserve">: </w:t>
      </w:r>
      <w:r w:rsidRPr="00DF3DE6" w:rsidR="009D46D0">
        <w:t>a)</w:t>
      </w:r>
      <w:r w:rsidRPr="00DF3DE6" w:rsidR="00774A61">
        <w:t xml:space="preserve"> </w:t>
      </w:r>
      <w:r w:rsidRPr="00DF3DE6" w:rsidR="000C10A7">
        <w:t xml:space="preserve">experts erop wijzen dat </w:t>
      </w:r>
      <w:r w:rsidRPr="00DF3DE6" w:rsidR="00774A61">
        <w:t xml:space="preserve">dieren ook vanaf 40% van de dracht niet meer op volle transportwagens naar het slachthuis zouden </w:t>
      </w:r>
      <w:r w:rsidRPr="00DF3DE6" w:rsidR="00774A61">
        <w:lastRenderedPageBreak/>
        <w:t>moeten worden gezet</w:t>
      </w:r>
      <w:r w:rsidRPr="00DF3DE6" w:rsidR="00427D4A">
        <w:t xml:space="preserve"> vanwege welzijnsproblemen bij de moederdieren</w:t>
      </w:r>
      <w:r w:rsidRPr="00DF3DE6" w:rsidR="007D1220">
        <w:t>,</w:t>
      </w:r>
      <w:r w:rsidRPr="00DF3DE6" w:rsidR="000C10A7">
        <w:rPr>
          <w:rStyle w:val="Voetnootmarkering"/>
        </w:rPr>
        <w:footnoteReference w:id="201"/>
      </w:r>
      <w:r w:rsidRPr="00DF3DE6" w:rsidR="00BA0EB0">
        <w:t xml:space="preserve"> </w:t>
      </w:r>
      <w:r w:rsidRPr="00DF3DE6" w:rsidR="001F7214">
        <w:t>b</w:t>
      </w:r>
      <w:r w:rsidRPr="00DF3DE6" w:rsidR="009D46D0">
        <w:t>) er door deze ruimere marge</w:t>
      </w:r>
      <w:r w:rsidRPr="00DF3DE6" w:rsidR="00644E47">
        <w:t xml:space="preserve"> beter</w:t>
      </w:r>
      <w:r w:rsidRPr="00DF3DE6" w:rsidR="009D46D0">
        <w:t xml:space="preserve"> kan worden voorkomen dat dieren </w:t>
      </w:r>
      <w:r w:rsidRPr="00DF3DE6" w:rsidR="000123B1">
        <w:t xml:space="preserve">bevallen </w:t>
      </w:r>
      <w:r w:rsidRPr="00DF3DE6" w:rsidR="00DC6503">
        <w:t>gedurende</w:t>
      </w:r>
      <w:r w:rsidRPr="00DF3DE6" w:rsidR="000123B1">
        <w:t xml:space="preserve"> het transport of </w:t>
      </w:r>
      <w:r w:rsidRPr="00DF3DE6" w:rsidR="00DC6503">
        <w:t>in het slachthuis</w:t>
      </w:r>
      <w:r w:rsidRPr="00DF3DE6" w:rsidR="007D1220">
        <w:t xml:space="preserve"> en c) </w:t>
      </w:r>
      <w:r w:rsidRPr="00DF3DE6" w:rsidR="00B1757F">
        <w:t xml:space="preserve">er beter </w:t>
      </w:r>
      <w:r w:rsidRPr="00DF3DE6" w:rsidR="00B273FC">
        <w:t xml:space="preserve">kan worden </w:t>
      </w:r>
      <w:r w:rsidRPr="00DF3DE6" w:rsidR="00B1757F">
        <w:t>voo</w:t>
      </w:r>
      <w:r w:rsidRPr="00DF3DE6" w:rsidR="00AB795E">
        <w:t xml:space="preserve">rkomen </w:t>
      </w:r>
      <w:r w:rsidRPr="00DF3DE6" w:rsidR="00B273FC">
        <w:t>dat (hoog)zwanger</w:t>
      </w:r>
      <w:r w:rsidRPr="00DF3DE6" w:rsidR="00CD1A8D">
        <w:t>e</w:t>
      </w:r>
      <w:r w:rsidRPr="00DF3DE6" w:rsidR="00B273FC">
        <w:t xml:space="preserve"> dier</w:t>
      </w:r>
      <w:r w:rsidRPr="00DF3DE6" w:rsidR="00CD1A8D">
        <w:t>en</w:t>
      </w:r>
      <w:r w:rsidRPr="00DF3DE6" w:rsidR="00B273FC">
        <w:t xml:space="preserve"> word</w:t>
      </w:r>
      <w:r w:rsidRPr="00DF3DE6" w:rsidR="00CD1A8D">
        <w:t>en</w:t>
      </w:r>
      <w:r w:rsidRPr="00DF3DE6" w:rsidR="00B273FC">
        <w:t xml:space="preserve"> geslacht</w:t>
      </w:r>
      <w:r w:rsidRPr="00DF3DE6" w:rsidR="004231A2">
        <w:t>.</w:t>
      </w:r>
    </w:p>
    <w:p w:rsidR="00FE0F73" w:rsidP="00FE0F73" w:rsidRDefault="00FE0F73" w14:paraId="00593CBC" w14:textId="77777777"/>
    <w:p w:rsidRPr="00FE0F73" w:rsidR="00662B44" w:rsidP="00FE0F73" w:rsidRDefault="00FE0F73" w14:paraId="576FFA49" w14:textId="04D2A0C1">
      <w:pPr>
        <w:rPr>
          <w:b/>
          <w:bCs/>
          <w:color w:val="FF0000"/>
        </w:rPr>
      </w:pPr>
      <w:r w:rsidRPr="00FE0F73">
        <w:rPr>
          <w:b/>
          <w:bCs/>
        </w:rPr>
        <w:t xml:space="preserve">4. </w:t>
      </w:r>
      <w:r w:rsidRPr="00FE0F73" w:rsidR="00662B44">
        <w:rPr>
          <w:b/>
          <w:bCs/>
        </w:rPr>
        <w:t>Verhouding tot hoger recht</w:t>
      </w:r>
    </w:p>
    <w:p w:rsidRPr="00DF3DE6" w:rsidR="00662B44" w:rsidP="00DF3DE6" w:rsidRDefault="00662B44" w14:paraId="5615461D" w14:textId="77777777">
      <w:pPr>
        <w:pStyle w:val="Lijstalinea"/>
        <w:rPr>
          <w:rFonts w:ascii="Times New Roman" w:hAnsi="Times New Roman"/>
          <w:b/>
          <w:bCs/>
          <w:sz w:val="24"/>
        </w:rPr>
      </w:pPr>
    </w:p>
    <w:p w:rsidRPr="00FE0F73" w:rsidR="00DA7F09" w:rsidP="00FE0F73" w:rsidRDefault="00FE0F73" w14:paraId="15903012" w14:textId="5465BB9E">
      <w:pPr>
        <w:rPr>
          <w:b/>
          <w:bCs/>
        </w:rPr>
      </w:pPr>
      <w:r>
        <w:rPr>
          <w:b/>
          <w:bCs/>
        </w:rPr>
        <w:t xml:space="preserve">4.1. </w:t>
      </w:r>
      <w:r w:rsidRPr="00FE0F73" w:rsidR="00DA7F09">
        <w:rPr>
          <w:b/>
          <w:bCs/>
        </w:rPr>
        <w:t>Verplichte bedwelming van dieren voorafgaand aan de slacht in het licht van de vrijheid van godsdienst</w:t>
      </w:r>
    </w:p>
    <w:p w:rsidRPr="00DF3DE6" w:rsidR="00DA7F09" w:rsidP="00DF3DE6" w:rsidRDefault="00DA7F09" w14:paraId="5790D796" w14:textId="77777777">
      <w:pPr>
        <w:rPr>
          <w:i/>
        </w:rPr>
      </w:pPr>
    </w:p>
    <w:p w:rsidRPr="00DF3DE6" w:rsidR="00B6700E" w:rsidP="00DF3DE6" w:rsidRDefault="008F4094" w14:paraId="13D56C32" w14:textId="295A80C8">
      <w:r w:rsidRPr="00DF3DE6">
        <w:t>Zowel in de joodse als in de islamitische geloofsgemeenschap bestaan verschillende interpretaties van de religie en de religieuze praktijk ten aanzien van de voedselvoorschriften.</w:t>
      </w:r>
      <w:r w:rsidRPr="00DF3DE6">
        <w:rPr>
          <w:rStyle w:val="Voetnootmarkering"/>
        </w:rPr>
        <w:footnoteReference w:id="202"/>
      </w:r>
      <w:r w:rsidRPr="00DF3DE6" w:rsidR="00233A20">
        <w:t xml:space="preserve"> </w:t>
      </w:r>
      <w:r w:rsidRPr="00DF3DE6" w:rsidR="00E16261">
        <w:t xml:space="preserve">Zo wordt er verschillend gedacht over de vraag </w:t>
      </w:r>
      <w:r w:rsidRPr="00DF3DE6" w:rsidR="00277EC6">
        <w:t xml:space="preserve">of er strikte religieuze voorschriften zijn die het toepassen van bedwelming voorafgaand aan de slacht in de weg zouden staan. </w:t>
      </w:r>
      <w:r w:rsidRPr="00DF3DE6" w:rsidR="00385E08">
        <w:t xml:space="preserve">De belangrijke scheiding van kerk en staat </w:t>
      </w:r>
      <w:r w:rsidRPr="00DF3DE6" w:rsidR="00ED1C5B">
        <w:t xml:space="preserve">brengt </w:t>
      </w:r>
      <w:r w:rsidRPr="00DF3DE6" w:rsidR="00D96E96">
        <w:t xml:space="preserve">met zich mee </w:t>
      </w:r>
      <w:r w:rsidRPr="00DF3DE6" w:rsidR="00385E08">
        <w:t>dat</w:t>
      </w:r>
      <w:r w:rsidRPr="00DF3DE6" w:rsidR="00277EC6">
        <w:t xml:space="preserve"> de wetgever</w:t>
      </w:r>
      <w:r w:rsidRPr="00DF3DE6" w:rsidR="00AB5ACF">
        <w:t xml:space="preserve"> terughoudendheid heeft te betrachten en zich </w:t>
      </w:r>
      <w:r w:rsidRPr="00DF3DE6" w:rsidR="00A04EC6">
        <w:t xml:space="preserve">geen </w:t>
      </w:r>
      <w:r w:rsidRPr="00DF3DE6" w:rsidR="00AB5ACF">
        <w:t xml:space="preserve">oordeel </w:t>
      </w:r>
      <w:r w:rsidRPr="00DF3DE6" w:rsidR="00D10E80">
        <w:t>over de theologische juistheid van een bepaalde opvatting heeft aan te matigen</w:t>
      </w:r>
      <w:r w:rsidRPr="00DF3DE6" w:rsidR="00CA6E03">
        <w:t xml:space="preserve">. </w:t>
      </w:r>
      <w:r w:rsidRPr="00DF3DE6" w:rsidR="00277EC6">
        <w:t xml:space="preserve">Interpretatieve terughoudendheid is hierbij gepast en de initiatiefnemer onthoudt zich dan ook van interpretatie van de inhoud en de strekking van de religieuze voorschriften en overtuigingen. </w:t>
      </w:r>
      <w:r w:rsidRPr="00DF3DE6" w:rsidR="00622C01">
        <w:t xml:space="preserve">Voor de joden en moslims die </w:t>
      </w:r>
      <w:r w:rsidRPr="00DF3DE6" w:rsidR="00D3005F">
        <w:t xml:space="preserve">het verdoofd slachten van dieren als verenigbaar </w:t>
      </w:r>
      <w:r w:rsidRPr="00DF3DE6" w:rsidR="008A020C">
        <w:t xml:space="preserve">zien </w:t>
      </w:r>
      <w:r w:rsidRPr="00DF3DE6" w:rsidR="00D3005F">
        <w:t>met de religieuze voedselvoorschriften en met de plicht om het welzijn van dieren te waarborgen, heeft</w:t>
      </w:r>
      <w:r w:rsidRPr="00DF3DE6" w:rsidR="008A020C">
        <w:t xml:space="preserve"> dit voorstel </w:t>
      </w:r>
      <w:r w:rsidRPr="00DF3DE6" w:rsidR="00784E4A">
        <w:t xml:space="preserve">naar verwachting </w:t>
      </w:r>
      <w:r w:rsidRPr="00DF3DE6" w:rsidR="006F7418">
        <w:t xml:space="preserve">in dit opzicht </w:t>
      </w:r>
      <w:r w:rsidRPr="00DF3DE6" w:rsidR="0055389D">
        <w:t>weinig of geen</w:t>
      </w:r>
      <w:r w:rsidRPr="00DF3DE6" w:rsidR="008A020C">
        <w:t xml:space="preserve"> gevolgen. </w:t>
      </w:r>
      <w:r w:rsidRPr="00DF3DE6" w:rsidR="00F06EBB">
        <w:t xml:space="preserve">Anderzijds vindt </w:t>
      </w:r>
      <w:r w:rsidRPr="00DF3DE6" w:rsidR="000522BB">
        <w:t xml:space="preserve">een deel van de gelovigen </w:t>
      </w:r>
      <w:r w:rsidRPr="00DF3DE6" w:rsidR="00DA7F09">
        <w:t xml:space="preserve">dat het </w:t>
      </w:r>
      <w:proofErr w:type="spellStart"/>
      <w:r w:rsidRPr="00DF3DE6" w:rsidR="00DA7F09">
        <w:t>onverdoofd</w:t>
      </w:r>
      <w:proofErr w:type="spellEnd"/>
      <w:r w:rsidRPr="00DF3DE6" w:rsidR="00DA7F09">
        <w:t xml:space="preserve"> slachten wél </w:t>
      </w:r>
      <w:r w:rsidRPr="00DF3DE6" w:rsidR="00A92EFF">
        <w:t>noodzakelijk</w:t>
      </w:r>
      <w:r w:rsidRPr="00DF3DE6" w:rsidR="00092006">
        <w:t xml:space="preserve"> </w:t>
      </w:r>
      <w:r w:rsidRPr="00DF3DE6" w:rsidR="00DA7F09">
        <w:t xml:space="preserve">is </w:t>
      </w:r>
      <w:r w:rsidRPr="00DF3DE6" w:rsidR="00092006">
        <w:t xml:space="preserve">om aan </w:t>
      </w:r>
      <w:r w:rsidRPr="00DF3DE6" w:rsidR="00DA7F09">
        <w:t>de religieuze voorschriften</w:t>
      </w:r>
      <w:r w:rsidRPr="00DF3DE6" w:rsidR="00EA0174">
        <w:t xml:space="preserve"> te voldoe</w:t>
      </w:r>
      <w:r w:rsidRPr="00DF3DE6" w:rsidR="00931CF4">
        <w:t>n. Voor hen betekent dit dat zij hun religieuze voorschriften niet volledig kunnen naleven.</w:t>
      </w:r>
    </w:p>
    <w:p w:rsidRPr="00DF3DE6" w:rsidR="00B6700E" w:rsidP="00DF3DE6" w:rsidRDefault="00B6700E" w14:paraId="3EE2FD32" w14:textId="77777777"/>
    <w:p w:rsidRPr="00DF3DE6" w:rsidR="00C14D52" w:rsidP="00DF3DE6" w:rsidRDefault="00EC64D8" w14:paraId="4EFBE492" w14:textId="7ECFED76">
      <w:r w:rsidRPr="00DF3DE6">
        <w:t>Hieruit volgt dat h</w:t>
      </w:r>
      <w:r w:rsidRPr="00DF3DE6" w:rsidR="00FD6879">
        <w:t xml:space="preserve">et </w:t>
      </w:r>
      <w:proofErr w:type="spellStart"/>
      <w:r w:rsidRPr="00DF3DE6" w:rsidR="00FD6879">
        <w:t>onverdoofd</w:t>
      </w:r>
      <w:proofErr w:type="spellEnd"/>
      <w:r w:rsidRPr="00DF3DE6" w:rsidR="00FD6879">
        <w:t xml:space="preserve"> slachten </w:t>
      </w:r>
      <w:r w:rsidRPr="00DF3DE6" w:rsidR="00CC25C9">
        <w:t>een aspect</w:t>
      </w:r>
      <w:r w:rsidRPr="00DF3DE6">
        <w:t xml:space="preserve"> is</w:t>
      </w:r>
      <w:r w:rsidRPr="00DF3DE6" w:rsidR="00CC25C9">
        <w:t xml:space="preserve"> van het tot uiting brengen van een religieuze overtuiging</w:t>
      </w:r>
      <w:r w:rsidRPr="00DF3DE6" w:rsidR="00E452BB">
        <w:t xml:space="preserve">. Dit </w:t>
      </w:r>
      <w:r w:rsidRPr="00DF3DE6" w:rsidR="00A06E2B">
        <w:t>is onder meer vastgesteld</w:t>
      </w:r>
      <w:r w:rsidRPr="00DF3DE6" w:rsidR="00E452BB">
        <w:t xml:space="preserve"> door </w:t>
      </w:r>
      <w:r w:rsidRPr="00DF3DE6" w:rsidR="0082234E">
        <w:t>het EHRM</w:t>
      </w:r>
      <w:r w:rsidRPr="00DF3DE6" w:rsidR="00CC25C9">
        <w:rPr>
          <w:rStyle w:val="Voetnootmarkering"/>
        </w:rPr>
        <w:footnoteReference w:id="203"/>
      </w:r>
      <w:r w:rsidRPr="00DF3DE6" w:rsidR="00356E3C">
        <w:t>, het Hof van Justitie</w:t>
      </w:r>
      <w:r w:rsidRPr="00DF3DE6" w:rsidR="00356E3C">
        <w:rPr>
          <w:rStyle w:val="Voetnootmarkering"/>
        </w:rPr>
        <w:footnoteReference w:id="204"/>
      </w:r>
      <w:r w:rsidRPr="00DF3DE6" w:rsidR="00356E3C">
        <w:t xml:space="preserve"> en </w:t>
      </w:r>
      <w:r w:rsidRPr="00DF3DE6" w:rsidR="00C71B24">
        <w:t>de Raad van State</w:t>
      </w:r>
      <w:r w:rsidRPr="00DF3DE6" w:rsidR="00851F78">
        <w:rPr>
          <w:rStyle w:val="Voetnootmarkering"/>
        </w:rPr>
        <w:footnoteReference w:id="205"/>
      </w:r>
      <w:r w:rsidRPr="00DF3DE6" w:rsidR="00C71B24">
        <w:t>.</w:t>
      </w:r>
      <w:r w:rsidRPr="00DF3DE6" w:rsidR="00CC25C9">
        <w:t xml:space="preserve"> </w:t>
      </w:r>
      <w:r w:rsidRPr="00DF3DE6" w:rsidR="00C14D52">
        <w:t xml:space="preserve">Daarom raakt dit </w:t>
      </w:r>
      <w:r w:rsidRPr="00DF3DE6" w:rsidR="006B2757">
        <w:t>onderdeel van het wets</w:t>
      </w:r>
      <w:r w:rsidRPr="00DF3DE6" w:rsidR="00C14D52">
        <w:t>voorstel de godsdienstvrijheid van</w:t>
      </w:r>
      <w:r w:rsidRPr="00DF3DE6" w:rsidR="00A06E2B">
        <w:t xml:space="preserve"> de gelovigen </w:t>
      </w:r>
      <w:r w:rsidRPr="00DF3DE6" w:rsidR="00AC5DFE">
        <w:t>die</w:t>
      </w:r>
      <w:r w:rsidRPr="00DF3DE6" w:rsidR="00A06E2B">
        <w:t xml:space="preserve"> vind</w:t>
      </w:r>
      <w:r w:rsidRPr="00DF3DE6" w:rsidR="00AC5DFE">
        <w:t>en</w:t>
      </w:r>
      <w:r w:rsidRPr="00DF3DE6" w:rsidR="00A06E2B">
        <w:t xml:space="preserve"> dat het </w:t>
      </w:r>
      <w:proofErr w:type="spellStart"/>
      <w:r w:rsidRPr="00DF3DE6" w:rsidR="00A06E2B">
        <w:t>onverdoofd</w:t>
      </w:r>
      <w:proofErr w:type="spellEnd"/>
      <w:r w:rsidRPr="00DF3DE6" w:rsidR="00A06E2B">
        <w:t xml:space="preserve"> slachten noodzakelijk is om aan de religieuze voorschriften te voldoen. </w:t>
      </w:r>
    </w:p>
    <w:p w:rsidRPr="00DF3DE6" w:rsidR="00C14D52" w:rsidP="00DF3DE6" w:rsidRDefault="00C14D52" w14:paraId="579C88AF" w14:textId="77777777"/>
    <w:p w:rsidRPr="00DF3DE6" w:rsidR="00281EEB" w:rsidP="00DF3DE6" w:rsidRDefault="00A53F10" w14:paraId="43ECEE09" w14:textId="2CA7EB39">
      <w:r w:rsidRPr="00DF3DE6">
        <w:t xml:space="preserve">In de Nederlandse samenleving en rechtsorde spelen </w:t>
      </w:r>
      <w:r w:rsidRPr="00DF3DE6" w:rsidR="00A51840">
        <w:t xml:space="preserve">pluriformiteit en de bescherming van (religieuze) minderheden een dominante rol. </w:t>
      </w:r>
      <w:r w:rsidRPr="00DF3DE6" w:rsidR="00281EEB">
        <w:t xml:space="preserve">De vrijheid van godsdienst en levensovertuiging is </w:t>
      </w:r>
      <w:r w:rsidRPr="00DF3DE6" w:rsidR="00DC5FE7">
        <w:t xml:space="preserve">dan ook </w:t>
      </w:r>
      <w:r w:rsidRPr="00DF3DE6" w:rsidR="00281EEB">
        <w:t xml:space="preserve">een groot goed en geniet grondwettelijke bescherming. Initiatiefnemer onderstreept het grote belang van de grondrechten van burgers, evenals de plicht deze rechten bij voortduring te bewaken en te beschermen. </w:t>
      </w:r>
      <w:r w:rsidRPr="00DF3DE6" w:rsidR="004A6EBC">
        <w:t>Grondrechten</w:t>
      </w:r>
      <w:r w:rsidRPr="00DF3DE6" w:rsidR="009E4849">
        <w:t xml:space="preserve"> zoals de vrijheid van godsdienst</w:t>
      </w:r>
      <w:r w:rsidRPr="00DF3DE6" w:rsidR="004A6EBC">
        <w:t xml:space="preserve"> zijn echter nooit absoluut. </w:t>
      </w:r>
      <w:r w:rsidRPr="00DF3DE6" w:rsidR="00C27241">
        <w:t xml:space="preserve">In een </w:t>
      </w:r>
      <w:r w:rsidRPr="00DF3DE6" w:rsidR="00AE1A4F">
        <w:t xml:space="preserve">levende democratische rechtsstaat </w:t>
      </w:r>
      <w:r w:rsidRPr="00DF3DE6" w:rsidR="00F23204">
        <w:t>heeft de wetgever</w:t>
      </w:r>
      <w:r w:rsidRPr="00DF3DE6" w:rsidR="00266E48">
        <w:t xml:space="preserve"> </w:t>
      </w:r>
      <w:r w:rsidRPr="00DF3DE6" w:rsidR="00350A7E">
        <w:t>niet alleen de plicht om grondrechten te beschermen, maar ook</w:t>
      </w:r>
      <w:r w:rsidRPr="00DF3DE6" w:rsidR="00F23204">
        <w:t xml:space="preserve"> de verantwoordelijkheid </w:t>
      </w:r>
      <w:r w:rsidRPr="00DF3DE6" w:rsidR="00E74CD2">
        <w:t xml:space="preserve">om </w:t>
      </w:r>
      <w:r w:rsidRPr="00DF3DE6" w:rsidR="00E74CD2">
        <w:lastRenderedPageBreak/>
        <w:t>zwaarwegende</w:t>
      </w:r>
      <w:r w:rsidRPr="00DF3DE6" w:rsidR="00266E48">
        <w:t xml:space="preserve"> maatschappelijke belangen</w:t>
      </w:r>
      <w:r w:rsidRPr="00DF3DE6" w:rsidR="00A42286">
        <w:t xml:space="preserve"> te borgen. Wanneer </w:t>
      </w:r>
      <w:r w:rsidRPr="00DF3DE6" w:rsidR="00A65AE9">
        <w:t>een</w:t>
      </w:r>
      <w:r w:rsidRPr="00DF3DE6" w:rsidR="00A42286">
        <w:t xml:space="preserve"> zwaarwegend maatschappelijk belang</w:t>
      </w:r>
      <w:r w:rsidRPr="00DF3DE6" w:rsidR="00266E48">
        <w:t xml:space="preserve"> in het</w:t>
      </w:r>
      <w:r w:rsidRPr="00DF3DE6" w:rsidR="00ED24B7">
        <w:t xml:space="preserve"> geding </w:t>
      </w:r>
      <w:r w:rsidRPr="00DF3DE6" w:rsidR="00A65AE9">
        <w:t>is</w:t>
      </w:r>
      <w:r w:rsidRPr="00DF3DE6" w:rsidR="004A4BC7">
        <w:t xml:space="preserve"> </w:t>
      </w:r>
      <w:r w:rsidRPr="00DF3DE6" w:rsidR="00ED24B7">
        <w:t>door bepaalde uitingen van religie of levensovertuiging</w:t>
      </w:r>
      <w:r w:rsidRPr="00DF3DE6" w:rsidR="004A4BC7">
        <w:t xml:space="preserve">, is het aan de wetgever </w:t>
      </w:r>
      <w:r w:rsidRPr="00DF3DE6" w:rsidR="00491F44">
        <w:t xml:space="preserve">om te onderzoeken of het grondrecht van </w:t>
      </w:r>
      <w:r w:rsidRPr="00DF3DE6" w:rsidR="008B4F89">
        <w:t>de vrij</w:t>
      </w:r>
      <w:r w:rsidRPr="00DF3DE6" w:rsidR="00321662">
        <w:t xml:space="preserve">e belijdenis van godsdienst volledig onaangetast moet blijven, of dat </w:t>
      </w:r>
      <w:r w:rsidRPr="00DF3DE6" w:rsidR="00980565">
        <w:t>(</w:t>
      </w:r>
      <w:r w:rsidRPr="00DF3DE6" w:rsidR="00B167EC">
        <w:t>enige</w:t>
      </w:r>
      <w:r w:rsidRPr="00DF3DE6" w:rsidR="00980565">
        <w:t>)</w:t>
      </w:r>
      <w:r w:rsidRPr="00DF3DE6" w:rsidR="00B167EC">
        <w:t xml:space="preserve"> inperking </w:t>
      </w:r>
      <w:r w:rsidRPr="00DF3DE6" w:rsidR="00330546">
        <w:t xml:space="preserve">van </w:t>
      </w:r>
      <w:r w:rsidRPr="00DF3DE6" w:rsidR="00D54CE5">
        <w:t xml:space="preserve">die vrijheid </w:t>
      </w:r>
      <w:r w:rsidRPr="00DF3DE6" w:rsidR="00912A1E">
        <w:t>gerechtvaardigd kan zijn</w:t>
      </w:r>
      <w:r w:rsidRPr="00DF3DE6" w:rsidR="00B167EC">
        <w:t xml:space="preserve"> met het oog op </w:t>
      </w:r>
      <w:r w:rsidRPr="00DF3DE6" w:rsidR="00A65AE9">
        <w:t>dit</w:t>
      </w:r>
      <w:r w:rsidRPr="00DF3DE6" w:rsidR="00183B0D">
        <w:t xml:space="preserve"> zwaarwegend</w:t>
      </w:r>
      <w:r w:rsidRPr="00DF3DE6" w:rsidR="00A65AE9">
        <w:t>e</w:t>
      </w:r>
      <w:r w:rsidRPr="00DF3DE6" w:rsidR="00183B0D">
        <w:t xml:space="preserve"> maatschappelijk belang</w:t>
      </w:r>
      <w:r w:rsidRPr="00DF3DE6" w:rsidR="00912A1E">
        <w:t>.</w:t>
      </w:r>
      <w:r w:rsidRPr="00DF3DE6" w:rsidDel="00183B0D" w:rsidR="00281EEB">
        <w:t xml:space="preserve"> </w:t>
      </w:r>
      <w:r w:rsidRPr="00DF3DE6" w:rsidR="00A003F0">
        <w:t>D</w:t>
      </w:r>
      <w:r w:rsidRPr="00DF3DE6" w:rsidR="00281EEB">
        <w:t>e Nederlandse Grondwet, het Handvest van de grondrechten van de Europese Unie en het Europees Verdrag voor de Rechten van de Mens</w:t>
      </w:r>
      <w:r w:rsidRPr="00DF3DE6" w:rsidR="0005588E">
        <w:t xml:space="preserve"> voorzien </w:t>
      </w:r>
      <w:r w:rsidRPr="00DF3DE6" w:rsidR="00AD50BB">
        <w:t xml:space="preserve">zowel in de bescherming van </w:t>
      </w:r>
      <w:r w:rsidRPr="00DF3DE6" w:rsidR="00E567BE">
        <w:t>grondrechten</w:t>
      </w:r>
      <w:r w:rsidRPr="00DF3DE6" w:rsidR="00231130">
        <w:t>, als in waarborgen waarlangs een eventuele inperking van een grondrecht</w:t>
      </w:r>
      <w:r w:rsidRPr="00DF3DE6" w:rsidR="00E7330E">
        <w:t xml:space="preserve"> als rechtmatig kan worden gezien. </w:t>
      </w:r>
    </w:p>
    <w:p w:rsidRPr="00DF3DE6" w:rsidR="00281EEB" w:rsidP="00DF3DE6" w:rsidRDefault="00281EEB" w14:paraId="48E1B9EB" w14:textId="77777777"/>
    <w:p w:rsidRPr="00DF3DE6" w:rsidR="00DA7F09" w:rsidP="00DF3DE6" w:rsidRDefault="00A44A6B" w14:paraId="6E427F18" w14:textId="6FFDE37C">
      <w:r w:rsidRPr="00DF3DE6">
        <w:t xml:space="preserve">Met het oog op de </w:t>
      </w:r>
      <w:r w:rsidRPr="00DF3DE6" w:rsidR="0059703B">
        <w:t>bescherming</w:t>
      </w:r>
      <w:r w:rsidRPr="00DF3DE6" w:rsidR="00D726DF">
        <w:t xml:space="preserve"> van</w:t>
      </w:r>
      <w:r w:rsidRPr="00DF3DE6" w:rsidR="00A72FD1">
        <w:t xml:space="preserve"> </w:t>
      </w:r>
      <w:r w:rsidRPr="00DF3DE6" w:rsidR="00D726DF">
        <w:t xml:space="preserve">de godsdienstvrijheid is het belangrijk </w:t>
      </w:r>
      <w:r w:rsidRPr="00DF3DE6" w:rsidR="009612F9">
        <w:t>om</w:t>
      </w:r>
      <w:r w:rsidRPr="00DF3DE6" w:rsidR="0059703B">
        <w:t xml:space="preserve"> </w:t>
      </w:r>
      <w:r w:rsidRPr="00DF3DE6">
        <w:t xml:space="preserve">te beoordelen in hoeverre een voorgestelde maatregel een gerechtvaardigde </w:t>
      </w:r>
      <w:r w:rsidRPr="00DF3DE6" w:rsidR="009B6182">
        <w:t>inperking vormt.</w:t>
      </w:r>
      <w:r w:rsidRPr="00DF3DE6" w:rsidR="00A72FD1">
        <w:t xml:space="preserve"> </w:t>
      </w:r>
      <w:r w:rsidRPr="00DF3DE6" w:rsidR="009C7663">
        <w:t>H</w:t>
      </w:r>
      <w:r w:rsidRPr="00DF3DE6" w:rsidR="00A72FD1">
        <w:t xml:space="preserve">iervoor is </w:t>
      </w:r>
      <w:r w:rsidRPr="00DF3DE6" w:rsidR="0007075D">
        <w:t xml:space="preserve">een grondige </w:t>
      </w:r>
      <w:r w:rsidRPr="00DF3DE6" w:rsidR="00F22BCB">
        <w:t>af</w:t>
      </w:r>
      <w:r w:rsidRPr="00DF3DE6" w:rsidR="0007075D">
        <w:t>weging van alle betrokken belangen</w:t>
      </w:r>
      <w:r w:rsidRPr="00DF3DE6" w:rsidR="00082397">
        <w:t xml:space="preserve"> essentieel.</w:t>
      </w:r>
      <w:r w:rsidRPr="00DF3DE6" w:rsidR="0007075D">
        <w:t xml:space="preserve"> </w:t>
      </w:r>
      <w:r w:rsidRPr="00DF3DE6" w:rsidR="00B8573F">
        <w:t xml:space="preserve">In dit wetsvoorstel wordt voorgesteld om </w:t>
      </w:r>
      <w:r w:rsidRPr="00DF3DE6" w:rsidR="00933186">
        <w:t xml:space="preserve">dieren altijd </w:t>
      </w:r>
      <w:r w:rsidRPr="00DF3DE6" w:rsidR="00A53AD2">
        <w:t xml:space="preserve">te bedwelmen voordat zij worden geslacht. </w:t>
      </w:r>
      <w:r w:rsidRPr="00DF3DE6" w:rsidR="003A32CD">
        <w:t xml:space="preserve">Dat </w:t>
      </w:r>
      <w:r w:rsidRPr="00DF3DE6" w:rsidR="00306CBE">
        <w:t>betekent een inperking van</w:t>
      </w:r>
      <w:r w:rsidRPr="00DF3DE6" w:rsidR="005B3EB0">
        <w:t xml:space="preserve"> de </w:t>
      </w:r>
      <w:r w:rsidRPr="00DF3DE6" w:rsidR="008F1F5E">
        <w:t xml:space="preserve">vrijheid van godsdienst. </w:t>
      </w:r>
      <w:r w:rsidRPr="00DF3DE6" w:rsidR="001947A2">
        <w:t>In</w:t>
      </w:r>
      <w:r w:rsidRPr="00DF3DE6" w:rsidR="000A0616">
        <w:t xml:space="preserve"> </w:t>
      </w:r>
      <w:r w:rsidRPr="00DF3DE6" w:rsidR="00827B4E">
        <w:t>de hierop</w:t>
      </w:r>
      <w:r w:rsidRPr="00DF3DE6" w:rsidR="00343E08">
        <w:t xml:space="preserve"> </w:t>
      </w:r>
      <w:r w:rsidRPr="00DF3DE6" w:rsidR="00827B4E">
        <w:t>volgende alinea’s</w:t>
      </w:r>
      <w:r w:rsidRPr="00DF3DE6" w:rsidR="000A0616">
        <w:t xml:space="preserve"> </w:t>
      </w:r>
      <w:r w:rsidRPr="00DF3DE6" w:rsidR="001947A2">
        <w:t xml:space="preserve">wordt </w:t>
      </w:r>
      <w:r w:rsidRPr="00DF3DE6" w:rsidR="000A0616">
        <w:t xml:space="preserve">onderbouwd waarom </w:t>
      </w:r>
      <w:r w:rsidRPr="00DF3DE6" w:rsidR="00A91525">
        <w:t>deze inperking</w:t>
      </w:r>
      <w:r w:rsidRPr="00DF3DE6" w:rsidR="00A1500E">
        <w:t xml:space="preserve"> in dit geval gerechtvaardigd </w:t>
      </w:r>
      <w:r w:rsidRPr="00DF3DE6" w:rsidR="000A0616">
        <w:t xml:space="preserve">is, </w:t>
      </w:r>
      <w:r w:rsidRPr="00DF3DE6" w:rsidR="005D5B27">
        <w:t>een legitiem doel dient en voldoet aan de eisen van proportionaliteit</w:t>
      </w:r>
      <w:r w:rsidRPr="00DF3DE6" w:rsidR="009F364C">
        <w:t>.</w:t>
      </w:r>
    </w:p>
    <w:p w:rsidRPr="00DF3DE6" w:rsidR="00076D59" w:rsidP="00DF3DE6" w:rsidRDefault="00076D59" w14:paraId="79E73E37" w14:textId="77777777"/>
    <w:p w:rsidRPr="00DF3DE6" w:rsidR="00DA7F09" w:rsidP="00DF3DE6" w:rsidRDefault="00DA7F09" w14:paraId="2E7FC4C1" w14:textId="77777777">
      <w:pPr>
        <w:rPr>
          <w:i/>
        </w:rPr>
      </w:pPr>
      <w:r w:rsidRPr="00DF3DE6">
        <w:rPr>
          <w:i/>
        </w:rPr>
        <w:t>Grondwet</w:t>
      </w:r>
    </w:p>
    <w:p w:rsidRPr="00DF3DE6" w:rsidR="001F38B5" w:rsidP="00DF3DE6" w:rsidRDefault="001F38B5" w14:paraId="2021D46B" w14:textId="77777777"/>
    <w:p w:rsidRPr="00DF3DE6" w:rsidR="00C20269" w:rsidP="00DF3DE6" w:rsidRDefault="002C5EAC" w14:paraId="160FC5F6" w14:textId="459CBCD5">
      <w:r w:rsidRPr="00DF3DE6">
        <w:t xml:space="preserve">De vrijheid van godsdienst is vastgelegd in artikel 6 van de Grondwet. </w:t>
      </w:r>
      <w:r w:rsidRPr="00DF3DE6" w:rsidR="00DA7F09">
        <w:t>Artikel 6, eerste lid, van de Grondwet</w:t>
      </w:r>
      <w:r w:rsidRPr="00DF3DE6" w:rsidR="00C20269">
        <w:t xml:space="preserve"> </w:t>
      </w:r>
      <w:r w:rsidRPr="00DF3DE6" w:rsidR="00DA7F09">
        <w:t>(</w:t>
      </w:r>
      <w:r w:rsidRPr="00DF3DE6" w:rsidR="00C20269">
        <w:t>v</w:t>
      </w:r>
      <w:r w:rsidRPr="00DF3DE6" w:rsidR="00DA7F09">
        <w:t>rijheid van godsdienst en levensovertuiging) luidt:</w:t>
      </w:r>
    </w:p>
    <w:p w:rsidRPr="00DF3DE6" w:rsidR="00DA7F09" w:rsidP="00DF3DE6" w:rsidRDefault="0071258C" w14:paraId="3B14802E" w14:textId="6858DB1E">
      <w:pPr>
        <w:rPr>
          <w:iCs/>
        </w:rPr>
      </w:pPr>
      <w:r w:rsidRPr="00DF3DE6">
        <w:rPr>
          <w:iCs/>
        </w:rPr>
        <w:t>“</w:t>
      </w:r>
      <w:r w:rsidRPr="00DF3DE6" w:rsidR="00DA7F09">
        <w:rPr>
          <w:iCs/>
        </w:rPr>
        <w:t>1. Ieder heeft het recht zijn godsdienst of levensovertuiging, individueel of in gemeenschap met anderen, vrij te belijden, behoudens ieders verantwoordelijkheid volgens de wet.</w:t>
      </w:r>
      <w:r w:rsidRPr="00DF3DE6">
        <w:rPr>
          <w:iCs/>
        </w:rPr>
        <w:t>”</w:t>
      </w:r>
    </w:p>
    <w:p w:rsidRPr="00DF3DE6" w:rsidR="00220EA3" w:rsidP="00DF3DE6" w:rsidRDefault="00220EA3" w14:paraId="406A3568" w14:textId="77777777">
      <w:pPr>
        <w:rPr>
          <w:iCs/>
        </w:rPr>
      </w:pPr>
    </w:p>
    <w:p w:rsidRPr="00DF3DE6" w:rsidR="00220EA3" w:rsidP="00DF3DE6" w:rsidRDefault="00BC7A2F" w14:paraId="03EBADD1" w14:textId="0C7DA4E9">
      <w:pPr>
        <w:rPr>
          <w:iCs/>
        </w:rPr>
      </w:pPr>
      <w:r w:rsidRPr="00DF3DE6">
        <w:rPr>
          <w:iCs/>
        </w:rPr>
        <w:t>Dit</w:t>
      </w:r>
      <w:r w:rsidRPr="00DF3DE6" w:rsidR="00566FD3">
        <w:rPr>
          <w:iCs/>
        </w:rPr>
        <w:t xml:space="preserve"> artikel waarborgt onder meer de vrijheid een godsdienst of levensovertuiging te hebben, van godsdienst te veranderen, te belijden en verkondigen en zich naar de voorschriften hiervan te gedragen.</w:t>
      </w:r>
      <w:r w:rsidRPr="00DF3DE6">
        <w:rPr>
          <w:rStyle w:val="Voetnootmarkering"/>
          <w:iCs/>
        </w:rPr>
        <w:footnoteReference w:id="206"/>
      </w:r>
      <w:r w:rsidRPr="00DF3DE6" w:rsidR="00C6065A">
        <w:rPr>
          <w:iCs/>
        </w:rPr>
        <w:t xml:space="preserve"> </w:t>
      </w:r>
      <w:r w:rsidRPr="00DF3DE6" w:rsidR="006E796A">
        <w:rPr>
          <w:iCs/>
        </w:rPr>
        <w:t>Handelingen</w:t>
      </w:r>
      <w:r w:rsidRPr="00DF3DE6" w:rsidR="00C6065A">
        <w:rPr>
          <w:iCs/>
        </w:rPr>
        <w:t xml:space="preserve"> zoals </w:t>
      </w:r>
      <w:proofErr w:type="spellStart"/>
      <w:r w:rsidRPr="00DF3DE6" w:rsidR="00C6065A">
        <w:rPr>
          <w:iCs/>
        </w:rPr>
        <w:t>onverdoofd</w:t>
      </w:r>
      <w:proofErr w:type="spellEnd"/>
      <w:r w:rsidRPr="00DF3DE6" w:rsidR="00C6065A">
        <w:rPr>
          <w:iCs/>
        </w:rPr>
        <w:t xml:space="preserve"> ritueel slachten kunnen onder deze beschermde uitingsvorm vallen, als zij voortvloeien uit een religieuze overtuiging</w:t>
      </w:r>
      <w:r w:rsidRPr="00DF3DE6" w:rsidR="00B142F5">
        <w:rPr>
          <w:iCs/>
        </w:rPr>
        <w:t xml:space="preserve">, wat het geval is bij de slacht volgens </w:t>
      </w:r>
      <w:r w:rsidRPr="00DF3DE6" w:rsidR="00F22BCB">
        <w:rPr>
          <w:iCs/>
        </w:rPr>
        <w:t>israëlitische</w:t>
      </w:r>
      <w:r w:rsidRPr="00DF3DE6" w:rsidR="00B142F5">
        <w:rPr>
          <w:iCs/>
        </w:rPr>
        <w:t xml:space="preserve"> en islamitische riten.</w:t>
      </w:r>
    </w:p>
    <w:p w:rsidRPr="00DF3DE6" w:rsidR="00C301A0" w:rsidP="00DF3DE6" w:rsidRDefault="00C301A0" w14:paraId="3795CE30" w14:textId="77777777"/>
    <w:p w:rsidRPr="00DF3DE6" w:rsidR="00C301A0" w:rsidP="00DF3DE6" w:rsidRDefault="00C301A0" w14:paraId="07C74C63" w14:textId="2CD52EBF">
      <w:r w:rsidRPr="00DF3DE6">
        <w:t xml:space="preserve">Het tweede lid van artikel 6 bepaalt dat </w:t>
      </w:r>
      <w:r w:rsidRPr="00DF3DE6" w:rsidR="008C14C0">
        <w:t>de godsdienstvrijheid ook mag worden beperkt door lagere wetgevers ‘ter bescherming van de gezondheid, in het belang van het verkeer en ter bestrijding of voorkoming van wanordelijkheden’.</w:t>
      </w:r>
      <w:r w:rsidRPr="00DF3DE6" w:rsidR="00F11869">
        <w:rPr>
          <w:rStyle w:val="Voetnootmarkering"/>
        </w:rPr>
        <w:footnoteReference w:id="207"/>
      </w:r>
      <w:r w:rsidRPr="00DF3DE6" w:rsidR="008C14C0">
        <w:t xml:space="preserve"> </w:t>
      </w:r>
      <w:r w:rsidRPr="00DF3DE6" w:rsidR="004059BC">
        <w:t>Dat</w:t>
      </w:r>
      <w:r w:rsidRPr="00DF3DE6" w:rsidR="00222D96">
        <w:t xml:space="preserve"> is bij dit wetsvoorstel niet aan de orde, waardoor de onderbouwing zich toespitst </w:t>
      </w:r>
      <w:r w:rsidRPr="00DF3DE6" w:rsidR="00320BFE">
        <w:t>op</w:t>
      </w:r>
      <w:r w:rsidRPr="00DF3DE6" w:rsidR="00222D96">
        <w:t xml:space="preserve"> het eerste lid.</w:t>
      </w:r>
      <w:r w:rsidRPr="00DF3DE6" w:rsidR="001515D7">
        <w:t xml:space="preserve"> </w:t>
      </w:r>
    </w:p>
    <w:p w:rsidRPr="00DF3DE6" w:rsidR="00DA7F09" w:rsidP="00DF3DE6" w:rsidRDefault="00725673" w14:paraId="1C863C28" w14:textId="7D621A3F">
      <w:r w:rsidRPr="00DF3DE6">
        <w:t xml:space="preserve">  </w:t>
      </w:r>
    </w:p>
    <w:p w:rsidR="00856E7E" w:rsidP="00DF3DE6" w:rsidRDefault="008A1C12" w14:paraId="1AD62F26" w14:textId="6EB6734E">
      <w:r w:rsidRPr="00DF3DE6">
        <w:t xml:space="preserve">Zoals eerder al opgemerkt, is de vrijheid van godsdienst en levensovertuiging een groot goed </w:t>
      </w:r>
      <w:r w:rsidRPr="00DF3DE6" w:rsidR="00340932">
        <w:t>dat</w:t>
      </w:r>
      <w:r w:rsidRPr="00DF3DE6">
        <w:t xml:space="preserve"> grondwettelijke bescherming</w:t>
      </w:r>
      <w:r w:rsidRPr="00DF3DE6" w:rsidR="00340932">
        <w:t xml:space="preserve"> geniet</w:t>
      </w:r>
      <w:r w:rsidRPr="00DF3DE6">
        <w:t xml:space="preserve">. </w:t>
      </w:r>
      <w:r w:rsidRPr="00DF3DE6" w:rsidR="00340932">
        <w:t xml:space="preserve">Inperking van dit grondrecht is slechts mogelijk </w:t>
      </w:r>
      <w:r w:rsidRPr="00DF3DE6" w:rsidR="00DA7BDD">
        <w:t xml:space="preserve">onder een aantal voorwaarden. </w:t>
      </w:r>
      <w:r w:rsidRPr="00DF3DE6" w:rsidR="00821848">
        <w:t xml:space="preserve">De Grondwet stelt daarbij met name formele voorwaarden: uit de clausule </w:t>
      </w:r>
      <w:r w:rsidRPr="00DF3DE6" w:rsidR="00E55AB8">
        <w:t xml:space="preserve">“behoudens ieders verantwoordelijkheid volgens de wet” volgt dat beperkingen op dit grondrecht moeten zijn neergelegd in een wet in formele zin. </w:t>
      </w:r>
      <w:r w:rsidRPr="00DF3DE6" w:rsidR="00DA7F09">
        <w:t xml:space="preserve">Bedwelming van dieren voorafgaand aan de slacht is al </w:t>
      </w:r>
      <w:r w:rsidRPr="00DF3DE6" w:rsidR="00CA6B4A">
        <w:t>sinds 1922</w:t>
      </w:r>
      <w:r w:rsidRPr="00DF3DE6" w:rsidDel="00CA6B4A" w:rsidR="00DA7F09">
        <w:t xml:space="preserve"> </w:t>
      </w:r>
      <w:r w:rsidRPr="00DF3DE6" w:rsidR="00DA7F09">
        <w:t xml:space="preserve">wettelijk verplicht in Nederland. Dit wetsvoorstel </w:t>
      </w:r>
      <w:r w:rsidRPr="00DF3DE6" w:rsidR="00DA7F09">
        <w:lastRenderedPageBreak/>
        <w:t xml:space="preserve">beoogt deze plicht </w:t>
      </w:r>
      <w:r w:rsidRPr="00DF3DE6" w:rsidR="00CE6D64">
        <w:t>ook te laten gelden bij slacht volgens religieuze riten.</w:t>
      </w:r>
      <w:r w:rsidRPr="00DF3DE6" w:rsidR="00870418">
        <w:t xml:space="preserve"> </w:t>
      </w:r>
      <w:r w:rsidRPr="00DF3DE6" w:rsidR="004E5415">
        <w:t xml:space="preserve">Wanneer </w:t>
      </w:r>
      <w:r w:rsidR="00941B92">
        <w:t xml:space="preserve">het </w:t>
      </w:r>
      <w:r w:rsidRPr="00DF3DE6" w:rsidR="004E5415">
        <w:t>wet</w:t>
      </w:r>
      <w:r w:rsidR="00941B92">
        <w:t>svoorstel</w:t>
      </w:r>
      <w:r w:rsidRPr="00DF3DE6" w:rsidR="004E5415">
        <w:t xml:space="preserve"> wordt aangenomen, is daarmee aan het</w:t>
      </w:r>
      <w:r w:rsidRPr="00DF3DE6" w:rsidR="00C612D8">
        <w:t xml:space="preserve"> formele</w:t>
      </w:r>
      <w:r w:rsidRPr="00DF3DE6" w:rsidR="004E5415">
        <w:t xml:space="preserve"> legaliteitsvereiste voldaan.</w:t>
      </w:r>
    </w:p>
    <w:p w:rsidRPr="00DF3DE6" w:rsidR="00941B92" w:rsidP="00DF3DE6" w:rsidRDefault="00941B92" w14:paraId="070261AE" w14:textId="77777777"/>
    <w:p w:rsidRPr="00DF3DE6" w:rsidR="00DA7F09" w:rsidP="00DF3DE6" w:rsidRDefault="00A51F2A" w14:paraId="64BE7D08" w14:textId="58A77E36">
      <w:pPr>
        <w:rPr>
          <w:i/>
        </w:rPr>
      </w:pPr>
      <w:r w:rsidRPr="00DF3DE6">
        <w:t xml:space="preserve">De Grondwetgever </w:t>
      </w:r>
      <w:r w:rsidRPr="00DF3DE6" w:rsidR="002E14A6">
        <w:t xml:space="preserve">heeft met het voorbehoud ‘behoudens ieders verantwoordelijkheid volgens de wet’ </w:t>
      </w:r>
      <w:r w:rsidRPr="00DF3DE6" w:rsidR="004E5415">
        <w:t xml:space="preserve">echter </w:t>
      </w:r>
      <w:r w:rsidRPr="00DF3DE6" w:rsidR="004824AC">
        <w:t>geenszins</w:t>
      </w:r>
      <w:r w:rsidRPr="00DF3DE6" w:rsidR="002E14A6">
        <w:t xml:space="preserve"> beoogd aan te geven dat élke </w:t>
      </w:r>
      <w:r w:rsidRPr="00DF3DE6" w:rsidR="004E5415">
        <w:t>beperking toelaatbaar is die in een formele wet is neergelegd.</w:t>
      </w:r>
      <w:r w:rsidRPr="00DF3DE6" w:rsidR="00C612D8">
        <w:t xml:space="preserve"> </w:t>
      </w:r>
      <w:r w:rsidRPr="00DF3DE6" w:rsidR="00286861">
        <w:t>Ook de</w:t>
      </w:r>
      <w:r w:rsidRPr="00DF3DE6" w:rsidR="00B52C0F">
        <w:t xml:space="preserve"> Raad van State </w:t>
      </w:r>
      <w:r w:rsidRPr="00DF3DE6" w:rsidR="00286861">
        <w:t xml:space="preserve">wees daar </w:t>
      </w:r>
      <w:r w:rsidRPr="00DF3DE6" w:rsidR="00B52C0F">
        <w:t>in 2019 op</w:t>
      </w:r>
      <w:r w:rsidRPr="00DF3DE6" w:rsidR="000C52A4">
        <w:t>:</w:t>
      </w:r>
      <w:r w:rsidRPr="00DF3DE6" w:rsidR="0086383F">
        <w:t xml:space="preserve"> </w:t>
      </w:r>
      <w:r w:rsidRPr="00DF3DE6" w:rsidR="000C52A4">
        <w:t>e</w:t>
      </w:r>
      <w:r w:rsidRPr="00DF3DE6" w:rsidR="009063B7">
        <w:t xml:space="preserve">r </w:t>
      </w:r>
      <w:r w:rsidRPr="00DF3DE6" w:rsidR="0086383F">
        <w:t xml:space="preserve">is </w:t>
      </w:r>
      <w:r w:rsidRPr="00DF3DE6" w:rsidR="009063B7">
        <w:t xml:space="preserve">ook een </w:t>
      </w:r>
      <w:r w:rsidRPr="00DF3DE6" w:rsidR="00487D32">
        <w:t xml:space="preserve">grondige </w:t>
      </w:r>
      <w:r w:rsidRPr="00DF3DE6" w:rsidR="009063B7">
        <w:t xml:space="preserve">belangenafweging </w:t>
      </w:r>
      <w:r w:rsidRPr="00DF3DE6" w:rsidR="0066561B">
        <w:t>vereist</w:t>
      </w:r>
      <w:r w:rsidRPr="00DF3DE6" w:rsidR="00B52C0F">
        <w:t>.</w:t>
      </w:r>
      <w:r w:rsidRPr="00DF3DE6" w:rsidR="009063B7">
        <w:t xml:space="preserve"> </w:t>
      </w:r>
      <w:r w:rsidRPr="00DF3DE6" w:rsidR="004851EE">
        <w:t xml:space="preserve">Deze </w:t>
      </w:r>
      <w:r w:rsidRPr="00DF3DE6" w:rsidR="007F62EF">
        <w:t>afweging</w:t>
      </w:r>
      <w:r w:rsidRPr="00DF3DE6" w:rsidR="004851EE">
        <w:t xml:space="preserve"> volgt later in dit hoofdstuk. </w:t>
      </w:r>
      <w:r w:rsidRPr="00DF3DE6" w:rsidR="005830A0">
        <w:t>Ook mogen beschermde grondrechten op basis van deze clausulering niet geheel of nagenoeg geheel onmogelijk worden gemaakt.</w:t>
      </w:r>
      <w:r w:rsidRPr="00DF3DE6" w:rsidR="005830A0">
        <w:rPr>
          <w:rStyle w:val="Voetnootmarkering"/>
        </w:rPr>
        <w:footnoteReference w:id="208"/>
      </w:r>
      <w:r w:rsidRPr="00DF3DE6" w:rsidR="005830A0">
        <w:t xml:space="preserve"> </w:t>
      </w:r>
      <w:r w:rsidRPr="00DF3DE6" w:rsidR="001B25A3">
        <w:t>Verdragsrechtelijk word</w:t>
      </w:r>
      <w:r w:rsidRPr="00DF3DE6" w:rsidR="002C1A13">
        <w:t>en</w:t>
      </w:r>
      <w:r w:rsidRPr="00DF3DE6" w:rsidR="001B25A3">
        <w:t xml:space="preserve"> </w:t>
      </w:r>
      <w:r w:rsidRPr="00DF3DE6" w:rsidR="000A541F">
        <w:t>grond</w:t>
      </w:r>
      <w:r w:rsidRPr="00DF3DE6" w:rsidR="001B25A3">
        <w:t>recht</w:t>
      </w:r>
      <w:r w:rsidRPr="00DF3DE6" w:rsidR="000A541F">
        <w:t>en</w:t>
      </w:r>
      <w:r w:rsidRPr="00DF3DE6" w:rsidR="001B25A3">
        <w:t xml:space="preserve"> </w:t>
      </w:r>
      <w:r w:rsidRPr="00DF3DE6" w:rsidR="000A541F">
        <w:t>bovendien</w:t>
      </w:r>
      <w:r w:rsidRPr="00DF3DE6" w:rsidR="00AB72B5">
        <w:t xml:space="preserve"> </w:t>
      </w:r>
      <w:r w:rsidRPr="00DF3DE6" w:rsidR="001B25A3">
        <w:t>beschermd door</w:t>
      </w:r>
      <w:r w:rsidRPr="00DF3DE6" w:rsidR="007973A2">
        <w:t xml:space="preserve"> </w:t>
      </w:r>
      <w:r w:rsidRPr="00DF3DE6" w:rsidR="00446306">
        <w:t>mensenrechtenverdragen</w:t>
      </w:r>
      <w:r w:rsidRPr="00DF3DE6" w:rsidR="007973A2">
        <w:t xml:space="preserve">. </w:t>
      </w:r>
      <w:r w:rsidRPr="00DF3DE6" w:rsidR="00AB72B5">
        <w:t>Om d</w:t>
      </w:r>
      <w:r w:rsidRPr="00DF3DE6" w:rsidR="004C06B2">
        <w:t xml:space="preserve">e rechtmatigheid van een inperking </w:t>
      </w:r>
      <w:r w:rsidRPr="00DF3DE6" w:rsidR="00AB72B5">
        <w:t xml:space="preserve">te </w:t>
      </w:r>
      <w:r w:rsidRPr="00DF3DE6" w:rsidR="002C1A13">
        <w:t>beoordelen</w:t>
      </w:r>
      <w:r w:rsidRPr="00DF3DE6" w:rsidR="00AB72B5">
        <w:t xml:space="preserve"> </w:t>
      </w:r>
      <w:r w:rsidRPr="00DF3DE6" w:rsidR="004C06B2">
        <w:t xml:space="preserve">moet </w:t>
      </w:r>
      <w:r w:rsidRPr="00DF3DE6" w:rsidR="007973A2">
        <w:t>daar</w:t>
      </w:r>
      <w:r w:rsidRPr="00DF3DE6" w:rsidR="00350B53">
        <w:t>om</w:t>
      </w:r>
      <w:r w:rsidRPr="00DF3DE6" w:rsidR="004C06B2">
        <w:t xml:space="preserve"> worden ge</w:t>
      </w:r>
      <w:r w:rsidRPr="00DF3DE6" w:rsidR="00CA02E6">
        <w:t xml:space="preserve">toetst aan de </w:t>
      </w:r>
      <w:r w:rsidRPr="00DF3DE6" w:rsidR="00AB72B5">
        <w:t xml:space="preserve">materiële criteria die in deze </w:t>
      </w:r>
      <w:r w:rsidRPr="00DF3DE6" w:rsidR="00730E5E">
        <w:t>verdragen zijn verwoord</w:t>
      </w:r>
      <w:r w:rsidRPr="00DF3DE6" w:rsidR="00C74879">
        <w:t xml:space="preserve">, </w:t>
      </w:r>
      <w:r w:rsidRPr="00DF3DE6" w:rsidR="00F13E7C">
        <w:t>namelijk</w:t>
      </w:r>
      <w:r w:rsidRPr="00DF3DE6" w:rsidR="00C74879">
        <w:t xml:space="preserve"> </w:t>
      </w:r>
      <w:r w:rsidRPr="00DF3DE6" w:rsidR="00730E5E">
        <w:t xml:space="preserve">in </w:t>
      </w:r>
      <w:r w:rsidRPr="00DF3DE6" w:rsidR="00C74879">
        <w:t>artikel 9 van het EVRM</w:t>
      </w:r>
      <w:r w:rsidRPr="00DF3DE6" w:rsidR="00D02479">
        <w:rPr>
          <w:rStyle w:val="Voetnootmarkering"/>
        </w:rPr>
        <w:footnoteReference w:id="209"/>
      </w:r>
      <w:r w:rsidRPr="00DF3DE6" w:rsidR="00F13E7C">
        <w:t xml:space="preserve">, </w:t>
      </w:r>
      <w:r w:rsidRPr="00DF3DE6" w:rsidR="00C74879">
        <w:t>artikel 10 van het Handvest</w:t>
      </w:r>
      <w:r w:rsidRPr="00DF3DE6" w:rsidR="00676964">
        <w:rPr>
          <w:rStyle w:val="Voetnootmarkering"/>
        </w:rPr>
        <w:footnoteReference w:id="210"/>
      </w:r>
      <w:r w:rsidRPr="00DF3DE6" w:rsidR="00F13E7C">
        <w:t xml:space="preserve"> en artikel 18 van het Internationaal Verdrag inzake burgerrechten en politieke rechten (IVBPR)</w:t>
      </w:r>
      <w:r w:rsidRPr="00DF3DE6" w:rsidR="000B5EE6">
        <w:rPr>
          <w:rStyle w:val="Voetnootmarkering"/>
        </w:rPr>
        <w:footnoteReference w:id="211"/>
      </w:r>
      <w:r w:rsidRPr="00DF3DE6" w:rsidR="00C74879">
        <w:t xml:space="preserve">. </w:t>
      </w:r>
      <w:r w:rsidRPr="00DF3DE6" w:rsidR="003F7F33">
        <w:t>De ju</w:t>
      </w:r>
      <w:r w:rsidRPr="00DF3DE6" w:rsidR="00643749">
        <w:t>risprudentie van het EHRM geeft richting voor de uitleg van artikel 6 van de Grondwet.</w:t>
      </w:r>
      <w:r w:rsidRPr="00DF3DE6" w:rsidR="00643749">
        <w:rPr>
          <w:rStyle w:val="Voetnootmarkering"/>
        </w:rPr>
        <w:footnoteReference w:id="212"/>
      </w:r>
      <w:r w:rsidRPr="00DF3DE6" w:rsidR="00643749">
        <w:t xml:space="preserve"> </w:t>
      </w:r>
      <w:r w:rsidRPr="00DF3DE6" w:rsidR="00F2501F">
        <w:t>A</w:t>
      </w:r>
      <w:r w:rsidRPr="00DF3DE6" w:rsidR="008A0782">
        <w:t xml:space="preserve">rtikel 9 van het EVRM </w:t>
      </w:r>
      <w:r w:rsidRPr="00DF3DE6" w:rsidR="00F2501F">
        <w:t xml:space="preserve">omvat bovendien </w:t>
      </w:r>
      <w:r w:rsidRPr="00DF3DE6" w:rsidR="008A0782">
        <w:t xml:space="preserve">ook de maatstaven van de bepalingen in het </w:t>
      </w:r>
      <w:r w:rsidRPr="00DF3DE6" w:rsidR="008A0782">
        <w:lastRenderedPageBreak/>
        <w:t xml:space="preserve">Handvest en het IVBPR, die de vrijheid van godsdienst </w:t>
      </w:r>
      <w:r w:rsidRPr="00DF3DE6" w:rsidR="007B2026">
        <w:t xml:space="preserve">eveneens </w:t>
      </w:r>
      <w:r w:rsidRPr="00DF3DE6" w:rsidR="008A0782">
        <w:t>beschermen.</w:t>
      </w:r>
      <w:r w:rsidRPr="00DF3DE6" w:rsidR="008A0782">
        <w:rPr>
          <w:rStyle w:val="Voetnootmarkering"/>
        </w:rPr>
        <w:footnoteReference w:id="213"/>
      </w:r>
      <w:r w:rsidRPr="00DF3DE6" w:rsidR="008A0782">
        <w:t xml:space="preserve"> </w:t>
      </w:r>
      <w:r w:rsidRPr="00DF3DE6" w:rsidR="00FB5522">
        <w:t>Initiatiefnemer zal</w:t>
      </w:r>
      <w:r w:rsidRPr="00DF3DE6" w:rsidR="000A29BA">
        <w:t xml:space="preserve"> </w:t>
      </w:r>
      <w:r w:rsidRPr="00DF3DE6" w:rsidR="002855E4">
        <w:t xml:space="preserve">de toetsing aan de </w:t>
      </w:r>
      <w:r w:rsidRPr="00DF3DE6" w:rsidR="00EC6073">
        <w:t xml:space="preserve">materiële criteria </w:t>
      </w:r>
      <w:r w:rsidRPr="00DF3DE6" w:rsidR="00E56771">
        <w:t>hieronder</w:t>
      </w:r>
      <w:r w:rsidRPr="00DF3DE6" w:rsidR="000A29BA">
        <w:t xml:space="preserve"> </w:t>
      </w:r>
      <w:r w:rsidRPr="00DF3DE6" w:rsidR="00EC6073">
        <w:t xml:space="preserve">uiteenzetten. Uit de toetsing volgt dat </w:t>
      </w:r>
      <w:r w:rsidRPr="00DF3DE6" w:rsidR="000A29BA">
        <w:t>een algehele bedwelmingsplicht niet in</w:t>
      </w:r>
      <w:r w:rsidRPr="00DF3DE6" w:rsidR="00EC6073">
        <w:t xml:space="preserve"> </w:t>
      </w:r>
      <w:r w:rsidRPr="00DF3DE6" w:rsidR="000A29BA">
        <w:t xml:space="preserve">strijd </w:t>
      </w:r>
      <w:r w:rsidRPr="00DF3DE6" w:rsidR="004824AC">
        <w:t xml:space="preserve">is </w:t>
      </w:r>
      <w:r w:rsidRPr="00DF3DE6" w:rsidR="000A29BA">
        <w:t xml:space="preserve">met </w:t>
      </w:r>
      <w:r w:rsidRPr="00DF3DE6" w:rsidR="00E14786">
        <w:t>d</w:t>
      </w:r>
      <w:r w:rsidRPr="00DF3DE6" w:rsidR="00155208">
        <w:t>e mensenrechten</w:t>
      </w:r>
      <w:r w:rsidRPr="00DF3DE6" w:rsidR="002471B5">
        <w:t>verdragen</w:t>
      </w:r>
      <w:r w:rsidRPr="00DF3DE6" w:rsidR="003A7B02">
        <w:t xml:space="preserve"> en </w:t>
      </w:r>
      <w:r w:rsidRPr="00DF3DE6" w:rsidR="00B8566A">
        <w:t xml:space="preserve">dat het </w:t>
      </w:r>
      <w:r w:rsidRPr="00DF3DE6" w:rsidR="003A7B02">
        <w:t xml:space="preserve">voldoet aan de </w:t>
      </w:r>
      <w:r w:rsidRPr="00DF3DE6" w:rsidR="00B8027F">
        <w:t>vereisten van</w:t>
      </w:r>
      <w:r w:rsidRPr="00DF3DE6" w:rsidR="003A7B02">
        <w:t xml:space="preserve"> noodzakelijkheid</w:t>
      </w:r>
      <w:r w:rsidRPr="00DF3DE6" w:rsidR="009F364C">
        <w:t xml:space="preserve"> en</w:t>
      </w:r>
      <w:r w:rsidRPr="00DF3DE6" w:rsidR="003A7B02">
        <w:t xml:space="preserve"> proportionaliteit</w:t>
      </w:r>
      <w:r w:rsidRPr="00DF3DE6" w:rsidR="000A29BA">
        <w:t>. Daarmee wordt</w:t>
      </w:r>
      <w:r w:rsidRPr="00DF3DE6" w:rsidR="00A769D3">
        <w:t xml:space="preserve"> ook</w:t>
      </w:r>
      <w:r w:rsidRPr="00DF3DE6" w:rsidR="000A29BA">
        <w:t xml:space="preserve"> </w:t>
      </w:r>
      <w:r w:rsidRPr="00DF3DE6" w:rsidR="00551B69">
        <w:t xml:space="preserve">voldaan </w:t>
      </w:r>
      <w:r w:rsidRPr="00DF3DE6" w:rsidR="000A29BA">
        <w:t xml:space="preserve">aan de </w:t>
      </w:r>
      <w:r w:rsidRPr="00DF3DE6" w:rsidR="00551B69">
        <w:t xml:space="preserve">eisen </w:t>
      </w:r>
      <w:r w:rsidRPr="00DF3DE6" w:rsidR="000A29BA">
        <w:t>uit de Grondwet.</w:t>
      </w:r>
    </w:p>
    <w:p w:rsidRPr="00DF3DE6" w:rsidR="00DA7F09" w:rsidP="00DF3DE6" w:rsidRDefault="00DA7F09" w14:paraId="7ACF8614" w14:textId="77777777"/>
    <w:p w:rsidRPr="00DF3DE6" w:rsidR="00DA7F09" w:rsidP="00DF3DE6" w:rsidRDefault="005E004E" w14:paraId="065795DF" w14:textId="196D8D8D">
      <w:pPr>
        <w:rPr>
          <w:i/>
        </w:rPr>
      </w:pPr>
      <w:r w:rsidRPr="00DF3DE6">
        <w:rPr>
          <w:i/>
        </w:rPr>
        <w:t>Verdragsrechtelijke bescherming van de godsdienstvrijheid</w:t>
      </w:r>
    </w:p>
    <w:p w:rsidRPr="00DF3DE6" w:rsidR="004A1010" w:rsidP="00DF3DE6" w:rsidRDefault="004A1010" w14:paraId="1B264BCB" w14:textId="77777777"/>
    <w:p w:rsidRPr="00DF3DE6" w:rsidR="00205063" w:rsidP="00DF3DE6" w:rsidRDefault="009710F3" w14:paraId="645EC45F" w14:textId="199D28CE">
      <w:r w:rsidRPr="00DF3DE6">
        <w:t xml:space="preserve">Artikel 10 van het Handvest van de grondrechten van de Europese Unie en artikel 9 van het EVRM beschermen de vrijheid van gedachte, geweten en godsdienst. Hieronder valt het recht om een godsdienst of overtuiging te hebben en te belijden. </w:t>
      </w:r>
      <w:r w:rsidRPr="00DF3DE6" w:rsidR="00205063">
        <w:t xml:space="preserve">Omdat een deel van de joodse en islamitische geloofsgemeenschappen de </w:t>
      </w:r>
      <w:proofErr w:type="spellStart"/>
      <w:r w:rsidRPr="00DF3DE6" w:rsidR="00205063">
        <w:t>onbedwelmde</w:t>
      </w:r>
      <w:proofErr w:type="spellEnd"/>
      <w:r w:rsidRPr="00DF3DE6" w:rsidR="00205063">
        <w:t xml:space="preserve"> slacht beschouwt als een uiting van hun respectievelijke religies, </w:t>
      </w:r>
      <w:r w:rsidRPr="00DF3DE6" w:rsidR="006E2DDA">
        <w:t>is dit voorstel voor deze groepen een inperking van hun godsdienstvrijheid</w:t>
      </w:r>
      <w:r w:rsidRPr="00DF3DE6" w:rsidR="00205063">
        <w:t>. Dit is bevestigd door het Hof van Justitie</w:t>
      </w:r>
      <w:r w:rsidRPr="00DF3DE6" w:rsidR="00205063">
        <w:rPr>
          <w:rStyle w:val="Voetnootmarkering"/>
        </w:rPr>
        <w:footnoteReference w:id="214"/>
      </w:r>
      <w:r w:rsidRPr="00DF3DE6" w:rsidR="00205063">
        <w:t xml:space="preserve"> en het Europees Hof voor de Rechten van de Mens.</w:t>
      </w:r>
      <w:r w:rsidRPr="00DF3DE6" w:rsidR="00205063">
        <w:rPr>
          <w:rStyle w:val="Voetnootmarkering"/>
        </w:rPr>
        <w:footnoteReference w:id="215"/>
      </w:r>
      <w:r w:rsidRPr="00DF3DE6" w:rsidR="00205063">
        <w:t xml:space="preserve"> Een dergelijke beperking is mogelijk als aan een aantal voorwaarden wordt voldaan.</w:t>
      </w:r>
    </w:p>
    <w:p w:rsidRPr="00DF3DE6" w:rsidR="009710F3" w:rsidP="00DF3DE6" w:rsidRDefault="009710F3" w14:paraId="165CD7E0" w14:textId="22A06853"/>
    <w:p w:rsidRPr="00DF3DE6" w:rsidR="00DA7F09" w:rsidP="00DF3DE6" w:rsidRDefault="005F25D7" w14:paraId="691D2F00" w14:textId="69A739E3">
      <w:r w:rsidRPr="00DF3DE6">
        <w:t>H</w:t>
      </w:r>
      <w:r w:rsidRPr="00DF3DE6" w:rsidR="006D0943">
        <w:t>et Hof van Justitie</w:t>
      </w:r>
      <w:r w:rsidRPr="00DF3DE6">
        <w:t xml:space="preserve"> heeft</w:t>
      </w:r>
      <w:r w:rsidRPr="00DF3DE6" w:rsidR="006D0943">
        <w:t xml:space="preserve"> zich gebogen over de vraag of een verbod op het </w:t>
      </w:r>
      <w:proofErr w:type="spellStart"/>
      <w:r w:rsidRPr="00DF3DE6" w:rsidR="006D0943">
        <w:t>onverdoofd</w:t>
      </w:r>
      <w:proofErr w:type="spellEnd"/>
      <w:r w:rsidRPr="00DF3DE6" w:rsidR="006D0943">
        <w:t xml:space="preserve"> slachten van dieren in strijd is met de grondrechten zoals vastgelegd in het Handvest van de grondrechten van de Europese Unie.</w:t>
      </w:r>
      <w:r w:rsidRPr="00DF3DE6" w:rsidR="006D0943">
        <w:rPr>
          <w:rStyle w:val="Voetnootmarkering"/>
        </w:rPr>
        <w:footnoteReference w:id="216"/>
      </w:r>
      <w:r w:rsidRPr="00DF3DE6" w:rsidR="006D0943">
        <w:t xml:space="preserve"> Het Hof</w:t>
      </w:r>
      <w:r w:rsidRPr="00DF3DE6" w:rsidR="002165B6">
        <w:t xml:space="preserve"> van Justitie</w:t>
      </w:r>
      <w:r w:rsidRPr="00DF3DE6" w:rsidR="006D0943">
        <w:t xml:space="preserve"> oordeelde dat lidstaten de wettelijke plicht om dieren voorafgaand aan het doden te bedwelmen ook mogen opleggen bij de slacht volgens religieuze riten.</w:t>
      </w:r>
      <w:r w:rsidRPr="00DF3DE6" w:rsidR="006D0943">
        <w:rPr>
          <w:rStyle w:val="Voetnootmarkering"/>
        </w:rPr>
        <w:footnoteReference w:id="217"/>
      </w:r>
      <w:r w:rsidRPr="00DF3DE6" w:rsidR="006D0943">
        <w:t xml:space="preserve"> Hierbij moeten wel de grondrechten van het Handvest worden </w:t>
      </w:r>
      <w:r w:rsidRPr="00DF3DE6" w:rsidR="00131DF5">
        <w:t>geëerbiedigd</w:t>
      </w:r>
      <w:r w:rsidRPr="00DF3DE6" w:rsidR="006D0943">
        <w:t>.</w:t>
      </w:r>
      <w:r w:rsidRPr="00DF3DE6" w:rsidR="00DB5C32">
        <w:t xml:space="preserve"> </w:t>
      </w:r>
      <w:r w:rsidRPr="00DF3DE6" w:rsidR="00CF295C">
        <w:t xml:space="preserve">Ook heeft het Europees Hof voor de Rechten van de Mens </w:t>
      </w:r>
      <w:r w:rsidRPr="00DF3DE6" w:rsidR="00906CE3">
        <w:t>b</w:t>
      </w:r>
      <w:r w:rsidRPr="00DF3DE6" w:rsidR="00CF295C">
        <w:t xml:space="preserve">eoordeeld of het </w:t>
      </w:r>
      <w:r w:rsidRPr="00DF3DE6" w:rsidR="006B49F1">
        <w:t xml:space="preserve">Vlaamse en Waalse </w:t>
      </w:r>
      <w:r w:rsidRPr="00DF3DE6" w:rsidR="00CF295C">
        <w:t xml:space="preserve">verbod in strijd is met het EVRM. </w:t>
      </w:r>
      <w:r w:rsidRPr="00DF3DE6" w:rsidR="00131DF5">
        <w:t xml:space="preserve">Het </w:t>
      </w:r>
      <w:r w:rsidRPr="00DF3DE6" w:rsidR="00414C4C">
        <w:t>Hof</w:t>
      </w:r>
      <w:r w:rsidRPr="00DF3DE6" w:rsidR="00131DF5">
        <w:t xml:space="preserve"> heeft op 13 februari 2024 </w:t>
      </w:r>
      <w:r w:rsidRPr="00DF3DE6" w:rsidR="00C94E55">
        <w:t>bevestigd</w:t>
      </w:r>
      <w:r w:rsidRPr="00DF3DE6" w:rsidR="00131DF5">
        <w:t xml:space="preserve"> dat de algehele verplichting tot bedwelming geen schending is van artikel 9 </w:t>
      </w:r>
      <w:r w:rsidRPr="00DF3DE6" w:rsidR="00C94E55">
        <w:t>en geen schending is van artikel 14 van het EVRM.</w:t>
      </w:r>
      <w:r w:rsidRPr="00DF3DE6" w:rsidR="00193531">
        <w:rPr>
          <w:rStyle w:val="Voetnootmarkering"/>
        </w:rPr>
        <w:footnoteReference w:id="218"/>
      </w:r>
      <w:r w:rsidRPr="00DF3DE6" w:rsidR="00F8751B">
        <w:t xml:space="preserve"> </w:t>
      </w:r>
    </w:p>
    <w:p w:rsidRPr="00DF3DE6" w:rsidR="00DA7F09" w:rsidP="00DF3DE6" w:rsidRDefault="00DA7F09" w14:paraId="731ECF28" w14:textId="77777777">
      <w:pPr>
        <w:rPr>
          <w:i/>
        </w:rPr>
      </w:pPr>
    </w:p>
    <w:p w:rsidRPr="00DF3DE6" w:rsidR="00081515" w:rsidP="00DF3DE6" w:rsidRDefault="002630B0" w14:paraId="2931B5F3" w14:textId="6558FDDA">
      <w:r w:rsidRPr="00DF3DE6">
        <w:t>Volgens artikel 52, lid 1, eerste volzin, van het Handvest</w:t>
      </w:r>
      <w:r w:rsidRPr="00DF3DE6" w:rsidR="00027A52">
        <w:t>, over de reikwijdte van de gewaarborgde rechten,</w:t>
      </w:r>
      <w:r w:rsidRPr="00DF3DE6">
        <w:t xml:space="preserve"> moeten beperkingen op de uitoefening van de daarin erkende rechten en vrijheden bij wet worden gesteld en de wezenlijke inhoud van die rechten en vrijheden eerbiedigen.</w:t>
      </w:r>
      <w:r w:rsidRPr="00DF3DE6" w:rsidR="00737511">
        <w:t xml:space="preserve"> </w:t>
      </w:r>
      <w:r w:rsidRPr="00DF3DE6" w:rsidR="00081515">
        <w:t xml:space="preserve">In Artikel 52, lid 1, tweede volzin van het Handvest wordt gesteld dat de beperkingen noodzakelijk moeten zijn en moeten beantwoorden aan door de Unie erkende </w:t>
      </w:r>
      <w:r w:rsidRPr="00DF3DE6" w:rsidR="00081515">
        <w:lastRenderedPageBreak/>
        <w:t>doelstellingen van algemeen belang of aan de eisen van de bescherming van de rechten en vrijheden van anderen.</w:t>
      </w:r>
    </w:p>
    <w:p w:rsidRPr="00DF3DE6" w:rsidR="00204D58" w:rsidP="00DF3DE6" w:rsidRDefault="00204D58" w14:paraId="731E0557" w14:textId="77777777"/>
    <w:p w:rsidRPr="00DF3DE6" w:rsidR="00204D58" w:rsidP="00DF3DE6" w:rsidRDefault="00204D58" w14:paraId="61BFC12E" w14:textId="0AE5F584">
      <w:r w:rsidRPr="00DF3DE6">
        <w:t>Zoals hiervoor reeds is gesteld</w:t>
      </w:r>
      <w:r w:rsidRPr="00DF3DE6" w:rsidR="00491BF5">
        <w:t xml:space="preserve"> (</w:t>
      </w:r>
      <w:r w:rsidRPr="00DF3DE6" w:rsidR="004A75C8">
        <w:t>4</w:t>
      </w:r>
      <w:r w:rsidRPr="00DF3DE6" w:rsidR="00491BF5">
        <w:t xml:space="preserve">.1. </w:t>
      </w:r>
      <w:r w:rsidRPr="00DF3DE6" w:rsidR="00491BF5">
        <w:rPr>
          <w:i/>
          <w:iCs/>
        </w:rPr>
        <w:t>Grondwet</w:t>
      </w:r>
      <w:r w:rsidRPr="00DF3DE6" w:rsidR="00491BF5">
        <w:rPr>
          <w:iCs/>
        </w:rPr>
        <w:t>)</w:t>
      </w:r>
      <w:r w:rsidRPr="00DF3DE6">
        <w:t>, wordt aan het vereiste uit artikel 52, lid 1, van het Handvest, om beperkingen op de uitoefening van de daarin erkende rechten en vrijheden bij wet te stellen, voldaan zodra dit wetsvoorstel tot wet wordt verheven.</w:t>
      </w:r>
      <w:r w:rsidRPr="00DF3DE6" w:rsidR="00073EF5">
        <w:t xml:space="preserve"> In tegenstelling tot de wet in formele zin, zoals gesteld in de Grondwet, </w:t>
      </w:r>
      <w:r w:rsidRPr="00DF3DE6" w:rsidR="00D958A7">
        <w:t xml:space="preserve">heeft de vereiste vanuit het Handvest een materiële invulling, waarbij een bevoegde autoriteit de beperking moet opleggen </w:t>
      </w:r>
      <w:r w:rsidRPr="00DF3DE6" w:rsidR="009D714D">
        <w:t>en de wet voldoende toegankelijk en voorzienbaar moet zijn.</w:t>
      </w:r>
      <w:r w:rsidRPr="00DF3DE6" w:rsidR="00D86CC7">
        <w:rPr>
          <w:rStyle w:val="Voetnootmarkering"/>
        </w:rPr>
        <w:footnoteReference w:id="219"/>
      </w:r>
      <w:r w:rsidRPr="00DF3DE6" w:rsidR="009D714D">
        <w:t xml:space="preserve"> </w:t>
      </w:r>
    </w:p>
    <w:p w:rsidRPr="00DF3DE6" w:rsidR="00204D58" w:rsidP="00DF3DE6" w:rsidRDefault="00204D58" w14:paraId="1462F52E" w14:textId="77777777"/>
    <w:p w:rsidRPr="00DF3DE6" w:rsidR="009924E2" w:rsidP="00DF3DE6" w:rsidRDefault="00984169" w14:paraId="032480B2" w14:textId="5A5D8C7D">
      <w:r w:rsidRPr="00DF3DE6">
        <w:t xml:space="preserve">Het </w:t>
      </w:r>
      <w:r w:rsidRPr="00DF3DE6" w:rsidR="007C4641">
        <w:t xml:space="preserve">voorliggende </w:t>
      </w:r>
      <w:r w:rsidRPr="00DF3DE6">
        <w:t>voorstel legt de verplichting op om dieren bij slachtingen</w:t>
      </w:r>
      <w:r w:rsidRPr="00DF3DE6" w:rsidR="0010331C">
        <w:t xml:space="preserve"> volgens religieuze riten</w:t>
      </w:r>
      <w:r w:rsidRPr="00DF3DE6">
        <w:t xml:space="preserve"> vooraf te bedwelmen. Op het moment dat de bedwelming omkeerbaar is en de bedwelming zelf niet leidt tot de dood van het dier, is dit in overeenstemming met de wezenlijke inhoud van artikel 10 van het Handvest</w:t>
      </w:r>
      <w:r w:rsidRPr="00DF3DE6" w:rsidR="004F4A5A">
        <w:t>, zo oordeelde het</w:t>
      </w:r>
      <w:r w:rsidRPr="00DF3DE6">
        <w:t xml:space="preserve"> Hof </w:t>
      </w:r>
      <w:r w:rsidRPr="00DF3DE6" w:rsidR="004F4A5A">
        <w:t xml:space="preserve">van Justitie </w:t>
      </w:r>
      <w:r w:rsidRPr="00DF3DE6">
        <w:t>eind 2020</w:t>
      </w:r>
      <w:r w:rsidRPr="00DF3DE6" w:rsidR="007C4641">
        <w:t>.</w:t>
      </w:r>
      <w:r w:rsidRPr="00DF3DE6">
        <w:rPr>
          <w:rStyle w:val="Voetnootmarkering"/>
        </w:rPr>
        <w:footnoteReference w:id="220"/>
      </w:r>
      <w:r w:rsidRPr="00DF3DE6">
        <w:t xml:space="preserve"> </w:t>
      </w:r>
      <w:r w:rsidRPr="00DF3DE6" w:rsidR="009924E2">
        <w:t xml:space="preserve">Evenmin wordt het verboden om vlees te consumeren dat afkomstig is van dieren die </w:t>
      </w:r>
      <w:proofErr w:type="spellStart"/>
      <w:r w:rsidRPr="00DF3DE6" w:rsidR="009924E2">
        <w:t>onbedwelmd</w:t>
      </w:r>
      <w:proofErr w:type="spellEnd"/>
      <w:r w:rsidRPr="00DF3DE6" w:rsidR="009924E2">
        <w:t xml:space="preserve"> zijn geslacht. Het verbieden van de import van vlees afkomstig van </w:t>
      </w:r>
      <w:proofErr w:type="spellStart"/>
      <w:r w:rsidRPr="00DF3DE6" w:rsidR="009924E2">
        <w:t>onverdoofd</w:t>
      </w:r>
      <w:proofErr w:type="spellEnd"/>
      <w:r w:rsidRPr="00DF3DE6" w:rsidR="009924E2">
        <w:t xml:space="preserve"> geslachte dieren zou volgens een arrest van het Europees Hof </w:t>
      </w:r>
      <w:r w:rsidRPr="00DF3DE6" w:rsidR="00833DF6">
        <w:t xml:space="preserve">voor de Rechten van de Mens </w:t>
      </w:r>
      <w:r w:rsidRPr="00DF3DE6" w:rsidR="009924E2">
        <w:t>strijdig zijn met artikel 9 van het EVRM.</w:t>
      </w:r>
      <w:r w:rsidRPr="00DF3DE6" w:rsidR="009924E2">
        <w:rPr>
          <w:rStyle w:val="Voetnootmarkering"/>
        </w:rPr>
        <w:footnoteReference w:id="221"/>
      </w:r>
      <w:r w:rsidRPr="00DF3DE6" w:rsidR="009924E2">
        <w:t xml:space="preserve"> Het recht op de import van vleesproducten afkomstig van </w:t>
      </w:r>
      <w:proofErr w:type="spellStart"/>
      <w:r w:rsidRPr="00DF3DE6" w:rsidR="009924E2">
        <w:t>onbedwelmd</w:t>
      </w:r>
      <w:proofErr w:type="spellEnd"/>
      <w:r w:rsidRPr="00DF3DE6" w:rsidR="009924E2">
        <w:t xml:space="preserve"> geslachte dieren is bovendien Europeesrechtelijk gewaarborgd, door middel van artikel 26, lid 4 van </w:t>
      </w:r>
      <w:r w:rsidRPr="00DF3DE6" w:rsidR="00B34EC2">
        <w:t>V</w:t>
      </w:r>
      <w:r w:rsidRPr="00DF3DE6" w:rsidR="009924E2">
        <w:t xml:space="preserve">erordening </w:t>
      </w:r>
      <w:r w:rsidRPr="00DF3DE6" w:rsidR="00B34EC2">
        <w:t>(EG)</w:t>
      </w:r>
      <w:r w:rsidRPr="00DF3DE6" w:rsidR="009924E2">
        <w:t xml:space="preserve"> 1</w:t>
      </w:r>
      <w:r w:rsidRPr="00DF3DE6" w:rsidR="009924E2">
        <w:rPr>
          <w:spacing w:val="4"/>
          <w:shd w:val="clear" w:color="auto" w:fill="FFFFFF"/>
        </w:rPr>
        <w:t>099/2009 inzake de bescherming van dieren bij het doden.</w:t>
      </w:r>
      <w:r w:rsidRPr="00DF3DE6" w:rsidR="009924E2">
        <w:t xml:space="preserve"> Wanneer dit wetsvoorstel wordt aangenomen, blijft het hierdoor mogelijk om </w:t>
      </w:r>
      <w:r w:rsidRPr="00DF3DE6" w:rsidR="00287CBC">
        <w:t>koosjer</w:t>
      </w:r>
      <w:r w:rsidRPr="00DF3DE6" w:rsidR="009924E2">
        <w:t xml:space="preserve"> of halal vlees te eten</w:t>
      </w:r>
      <w:r w:rsidRPr="00DF3DE6" w:rsidR="00897235">
        <w:t xml:space="preserve"> van dieren die </w:t>
      </w:r>
      <w:proofErr w:type="spellStart"/>
      <w:r w:rsidRPr="00DF3DE6" w:rsidR="00897235">
        <w:t>onbedwelmd</w:t>
      </w:r>
      <w:proofErr w:type="spellEnd"/>
      <w:r w:rsidRPr="00DF3DE6" w:rsidR="00897235">
        <w:t xml:space="preserve"> zijn geslacht</w:t>
      </w:r>
      <w:r w:rsidRPr="00DF3DE6" w:rsidR="009924E2">
        <w:t xml:space="preserve">. </w:t>
      </w:r>
    </w:p>
    <w:p w:rsidRPr="00DF3DE6" w:rsidR="00BB2056" w:rsidP="00DF3DE6" w:rsidRDefault="00BB2056" w14:paraId="5BFF0BC2" w14:textId="77777777"/>
    <w:p w:rsidRPr="00DF3DE6" w:rsidR="00BB2056" w:rsidP="00DF3DE6" w:rsidRDefault="006370AA" w14:paraId="6F6C6091" w14:textId="63B146BE">
      <w:r w:rsidRPr="00DF3DE6">
        <w:t>R</w:t>
      </w:r>
      <w:r w:rsidRPr="00DF3DE6" w:rsidR="00BB2056">
        <w:t>ecent</w:t>
      </w:r>
      <w:r w:rsidRPr="00DF3DE6">
        <w:t>er nog</w:t>
      </w:r>
      <w:r w:rsidRPr="00DF3DE6" w:rsidR="00BB2056">
        <w:t xml:space="preserve">, in 2024, </w:t>
      </w:r>
      <w:r w:rsidRPr="00DF3DE6" w:rsidR="003546DC">
        <w:t>moest</w:t>
      </w:r>
      <w:r w:rsidRPr="00DF3DE6" w:rsidR="00BB2056">
        <w:t xml:space="preserve"> het EHRM </w:t>
      </w:r>
      <w:r w:rsidRPr="00DF3DE6" w:rsidR="003546DC">
        <w:t xml:space="preserve">zich voor de eerste keer uitspreken over de vraag of het beschermen van dierenwelzijn tot een van de in artikel 9, lid 2, </w:t>
      </w:r>
      <w:r w:rsidRPr="00DF3DE6" w:rsidR="00BB033F">
        <w:t>van het EVRM vervatte doelcriteria kan worden gerekend.</w:t>
      </w:r>
      <w:r w:rsidRPr="00DF3DE6" w:rsidR="008874C1">
        <w:rPr>
          <w:rStyle w:val="Voetnootmarkering"/>
        </w:rPr>
        <w:footnoteReference w:id="222"/>
      </w:r>
      <w:r w:rsidRPr="00DF3DE6" w:rsidR="00BB033F">
        <w:t xml:space="preserve"> </w:t>
      </w:r>
      <w:r w:rsidRPr="00DF3DE6" w:rsidR="00264419">
        <w:t xml:space="preserve">Het Hof trekt de conclusie dat </w:t>
      </w:r>
      <w:r w:rsidRPr="00DF3DE6" w:rsidR="00BF5286">
        <w:t xml:space="preserve">de bescherming van de goede zeden kan worden gekoppeld aan de bescherming van dierenwelzijn. </w:t>
      </w:r>
      <w:r w:rsidRPr="00DF3DE6" w:rsidR="00FF44E8">
        <w:t>Het beschermen van dierenwelzijn kan daarom beperkingen van de godsdienstvrijheid rechtvaardigen.</w:t>
      </w:r>
      <w:r w:rsidRPr="00DF3DE6" w:rsidR="00FF44E8">
        <w:rPr>
          <w:rStyle w:val="Voetnootmarkering"/>
        </w:rPr>
        <w:footnoteReference w:id="223"/>
      </w:r>
      <w:r w:rsidRPr="00DF3DE6" w:rsidR="00FF44E8">
        <w:t xml:space="preserve"> </w:t>
      </w:r>
      <w:r w:rsidRPr="00DF3DE6" w:rsidR="000D5AD9">
        <w:t xml:space="preserve">Dit is </w:t>
      </w:r>
      <w:r w:rsidRPr="00DF3DE6" w:rsidR="001806AA">
        <w:t>tevens</w:t>
      </w:r>
      <w:r w:rsidRPr="00DF3DE6" w:rsidR="000D5AD9">
        <w:t xml:space="preserve"> belangrijk </w:t>
      </w:r>
      <w:r w:rsidRPr="00DF3DE6" w:rsidR="001806AA">
        <w:t>met het oog op artikel 18 van het</w:t>
      </w:r>
      <w:r w:rsidRPr="00DF3DE6" w:rsidR="000D5AD9">
        <w:t xml:space="preserve"> IVBPR, </w:t>
      </w:r>
      <w:r w:rsidRPr="00DF3DE6" w:rsidR="001A1C00">
        <w:t xml:space="preserve">dat </w:t>
      </w:r>
      <w:r w:rsidRPr="00DF3DE6" w:rsidR="001806AA">
        <w:t>ook ruimte biedt voor een beperking van de godsdienstvrijheid indien dat noodzakelijk is ter bescherming van de goede zeden.</w:t>
      </w:r>
      <w:r w:rsidRPr="00DF3DE6" w:rsidR="001A1C00">
        <w:t xml:space="preserve"> </w:t>
      </w:r>
    </w:p>
    <w:p w:rsidRPr="00DF3DE6" w:rsidR="003D5DA8" w:rsidP="00DF3DE6" w:rsidRDefault="003D5DA8" w14:paraId="6CAC5EB8" w14:textId="77777777"/>
    <w:p w:rsidRPr="00DF3DE6" w:rsidR="00155E9F" w:rsidP="00DF3DE6" w:rsidRDefault="005F6D37" w14:paraId="16BD48AA" w14:textId="7763A6B7">
      <w:r w:rsidRPr="00DF3DE6">
        <w:t xml:space="preserve">Initiatiefnemer </w:t>
      </w:r>
      <w:r w:rsidRPr="00DF3DE6" w:rsidR="0038347C">
        <w:t>stelt vast dat het</w:t>
      </w:r>
      <w:r w:rsidRPr="00DF3DE6">
        <w:t xml:space="preserve"> welzijn van dieren moet worden gezien als een doelstelling van algemeen belang. </w:t>
      </w:r>
      <w:r w:rsidRPr="00DF3DE6" w:rsidR="00DA7F09">
        <w:t xml:space="preserve">Zoals eerder </w:t>
      </w:r>
      <w:r w:rsidRPr="00DF3DE6" w:rsidR="00941F07">
        <w:t>uiteengezet</w:t>
      </w:r>
      <w:r w:rsidRPr="00DF3DE6" w:rsidR="00DA7F09">
        <w:t xml:space="preserve"> maakt het dierenwelzijn op Europees en nationaal niveau deel uit van de wetgeving. </w:t>
      </w:r>
      <w:r w:rsidRPr="00DF3DE6" w:rsidR="00B74895">
        <w:t xml:space="preserve">In artikel 13 van het Verdrag betreffende de werking van de Europese Unie wordt erkend dat dieren wezens met gevoel zijn en wordt bepaald dat bij het formuleren en uitvoeren van het beleid van de EU op bepaalde gebieden ten volle rekening moet worden gehouden met hetgeen vereist is voor het welzijn van dieren. </w:t>
      </w:r>
      <w:r w:rsidRPr="00DF3DE6" w:rsidR="00027A52">
        <w:t>V</w:t>
      </w:r>
      <w:r w:rsidRPr="00DF3DE6" w:rsidR="00175EB4">
        <w:t>erordening</w:t>
      </w:r>
      <w:r w:rsidRPr="00DF3DE6" w:rsidR="00B34EC2">
        <w:t xml:space="preserve"> (EG)</w:t>
      </w:r>
      <w:r w:rsidRPr="00DF3DE6" w:rsidR="00175EB4">
        <w:t xml:space="preserve"> 2009/1099 </w:t>
      </w:r>
      <w:r w:rsidRPr="00DF3DE6" w:rsidR="00027A52">
        <w:t>heeft de b</w:t>
      </w:r>
      <w:r w:rsidRPr="00DF3DE6" w:rsidR="00175EB4">
        <w:t xml:space="preserve">escherming van </w:t>
      </w:r>
      <w:r w:rsidRPr="00DF3DE6" w:rsidR="00027A52">
        <w:t xml:space="preserve">het </w:t>
      </w:r>
      <w:r w:rsidRPr="00DF3DE6" w:rsidR="00175EB4">
        <w:t>dieren</w:t>
      </w:r>
      <w:r w:rsidRPr="00DF3DE6" w:rsidR="00027A52">
        <w:t>welzijn</w:t>
      </w:r>
      <w:r w:rsidRPr="00DF3DE6" w:rsidR="00175EB4">
        <w:t xml:space="preserve"> bij het doden</w:t>
      </w:r>
      <w:r w:rsidRPr="00DF3DE6" w:rsidR="00027A52">
        <w:t xml:space="preserve"> als </w:t>
      </w:r>
      <w:r w:rsidRPr="00DF3DE6" w:rsidR="00027A52">
        <w:lastRenderedPageBreak/>
        <w:t>doelstelling</w:t>
      </w:r>
      <w:r w:rsidRPr="00DF3DE6">
        <w:t xml:space="preserve">. </w:t>
      </w:r>
      <w:r w:rsidRPr="00DF3DE6" w:rsidR="00DA7F09">
        <w:t>Hiermee is het dierenwelzijn een legitiem doel van algemeen belang, zoals is bevestigd door het Hof van Justitie.</w:t>
      </w:r>
      <w:r w:rsidRPr="00DF3DE6" w:rsidR="00DA7F09">
        <w:rPr>
          <w:rStyle w:val="Voetnootmarkering"/>
        </w:rPr>
        <w:footnoteReference w:id="224"/>
      </w:r>
    </w:p>
    <w:p w:rsidRPr="00DF3DE6" w:rsidR="00155E9F" w:rsidP="00DF3DE6" w:rsidRDefault="00155E9F" w14:paraId="775B82F1" w14:textId="77777777"/>
    <w:p w:rsidRPr="00DF3DE6" w:rsidR="00DA7F09" w:rsidP="00DF3DE6" w:rsidRDefault="00517F1A" w14:paraId="7B761863" w14:textId="0E2364F9">
      <w:r w:rsidRPr="00DF3DE6">
        <w:t xml:space="preserve">De Raad van State bracht in 2018 advies uit over een eerder wetsvoorstel </w:t>
      </w:r>
      <w:r w:rsidRPr="00DF3DE6" w:rsidR="00010B6A">
        <w:t>over de invoering van een algehele plicht tot bedwelming van dieren voorafgaand aan de slacht.</w:t>
      </w:r>
      <w:r w:rsidRPr="00DF3DE6" w:rsidR="00010B6A">
        <w:rPr>
          <w:rStyle w:val="Voetnootmarkering"/>
        </w:rPr>
        <w:footnoteReference w:id="225"/>
      </w:r>
      <w:r w:rsidRPr="00DF3DE6" w:rsidR="002F4ED9">
        <w:t xml:space="preserve"> De</w:t>
      </w:r>
      <w:r w:rsidRPr="00DF3DE6" w:rsidR="002101BD">
        <w:t xml:space="preserve"> </w:t>
      </w:r>
      <w:r w:rsidRPr="00DF3DE6" w:rsidR="00E83B8C">
        <w:t xml:space="preserve">rechterlijke </w:t>
      </w:r>
      <w:r w:rsidRPr="00DF3DE6" w:rsidR="002101BD">
        <w:t xml:space="preserve">uitspraken die na de totstandkoming van het advies zijn </w:t>
      </w:r>
      <w:r w:rsidRPr="00DF3DE6" w:rsidR="00B23499">
        <w:t xml:space="preserve">uitgebracht, zijn </w:t>
      </w:r>
      <w:r w:rsidRPr="00DF3DE6" w:rsidR="002F4ED9">
        <w:t xml:space="preserve">relevant om dit advies in </w:t>
      </w:r>
      <w:r w:rsidRPr="00DF3DE6" w:rsidR="00B23499">
        <w:t xml:space="preserve">een nieuwe </w:t>
      </w:r>
      <w:r w:rsidRPr="00DF3DE6" w:rsidR="002F4ED9">
        <w:t xml:space="preserve">context te plaatsen. </w:t>
      </w:r>
      <w:r w:rsidRPr="00DF3DE6" w:rsidR="0066336C">
        <w:t xml:space="preserve">Zo was de Raad van State van mening dat de plicht tot bedwelming van dieren niet aan de eisen voldoet die het EVRM stelt aan een beperking van </w:t>
      </w:r>
      <w:r w:rsidRPr="00DF3DE6" w:rsidR="008222A1">
        <w:t xml:space="preserve">de vrijheid van godsdienst. </w:t>
      </w:r>
      <w:r w:rsidRPr="00DF3DE6" w:rsidR="00706906">
        <w:t xml:space="preserve">De RvS zag dit als een beperking van een grondrecht waarvan de op grond van de artikel 9, tweede lid, EVRM vereiste noodzaak ontbreekt. </w:t>
      </w:r>
      <w:r w:rsidRPr="00DF3DE6" w:rsidR="00125D57">
        <w:t xml:space="preserve">Nadien is </w:t>
      </w:r>
      <w:r w:rsidRPr="00DF3DE6" w:rsidR="008D630F">
        <w:t xml:space="preserve">bijzonder relevante jurisprudentie tot stand gekomen. </w:t>
      </w:r>
      <w:r w:rsidRPr="00DF3DE6" w:rsidR="0038096E">
        <w:t xml:space="preserve">Het EHRM heeft geoordeeld </w:t>
      </w:r>
      <w:r w:rsidRPr="00DF3DE6" w:rsidR="00A731A3">
        <w:t>dat de bescherming van dierenwelzijn gekoppeld kan worden aan de goede zeden</w:t>
      </w:r>
      <w:r w:rsidRPr="00DF3DE6" w:rsidR="00582997">
        <w:t>. De bescherming van dierenwelzijn is daarmee een</w:t>
      </w:r>
      <w:r w:rsidRPr="00DF3DE6" w:rsidR="000E5219">
        <w:t xml:space="preserve"> van de</w:t>
      </w:r>
      <w:r w:rsidRPr="00DF3DE6" w:rsidR="00582997">
        <w:t xml:space="preserve"> legitieme grond</w:t>
      </w:r>
      <w:r w:rsidRPr="00DF3DE6" w:rsidR="000E5219">
        <w:t>en</w:t>
      </w:r>
      <w:r w:rsidRPr="00DF3DE6" w:rsidR="00582997">
        <w:t xml:space="preserve"> voor een eventuele inperking van een grondrecht. </w:t>
      </w:r>
      <w:r w:rsidRPr="00DF3DE6" w:rsidR="00E5460F">
        <w:t>H</w:t>
      </w:r>
      <w:r w:rsidRPr="00DF3DE6" w:rsidR="003E2D0B">
        <w:t>et Hof van Justitie</w:t>
      </w:r>
      <w:r w:rsidRPr="00DF3DE6" w:rsidR="005B577F">
        <w:rPr>
          <w:rStyle w:val="Voetnootmarkering"/>
        </w:rPr>
        <w:footnoteReference w:id="226"/>
      </w:r>
      <w:r w:rsidRPr="00DF3DE6" w:rsidR="003E2D0B">
        <w:t>, het Grondwettelijk Hof van België</w:t>
      </w:r>
      <w:r w:rsidRPr="00DF3DE6" w:rsidR="005B577F">
        <w:rPr>
          <w:rStyle w:val="Voetnootmarkering"/>
        </w:rPr>
        <w:footnoteReference w:id="227"/>
      </w:r>
      <w:r w:rsidRPr="00DF3DE6" w:rsidR="003E2D0B">
        <w:t xml:space="preserve"> en het Europees Hof voor de Rechten van de Mens</w:t>
      </w:r>
      <w:r w:rsidRPr="00DF3DE6" w:rsidR="00F74E04">
        <w:rPr>
          <w:rStyle w:val="Voetnootmarkering"/>
        </w:rPr>
        <w:footnoteReference w:id="228"/>
      </w:r>
      <w:r w:rsidRPr="00DF3DE6" w:rsidR="003E2D0B">
        <w:t xml:space="preserve"> </w:t>
      </w:r>
      <w:r w:rsidRPr="00DF3DE6" w:rsidR="00DC2C02">
        <w:t xml:space="preserve">bevestigden dat </w:t>
      </w:r>
      <w:r w:rsidRPr="00DF3DE6" w:rsidR="003E2D0B">
        <w:t>er wetenschappelijke consensus</w:t>
      </w:r>
      <w:r w:rsidRPr="00DF3DE6" w:rsidR="00DC2C02">
        <w:t xml:space="preserve"> bestaat</w:t>
      </w:r>
      <w:r w:rsidRPr="00DF3DE6" w:rsidR="003E2D0B">
        <w:t xml:space="preserve"> over het feit dat voorafgaande bedwelming de beste manier is om het lijden van dieren bij het doden te verminderen</w:t>
      </w:r>
      <w:r w:rsidRPr="00DF3DE6" w:rsidR="00B23499">
        <w:t xml:space="preserve">. </w:t>
      </w:r>
      <w:r w:rsidRPr="00DF3DE6" w:rsidR="009E29E7">
        <w:t xml:space="preserve">Minder vergaande alternatieven, zoals het Convenant en </w:t>
      </w:r>
      <w:r w:rsidRPr="00DF3DE6" w:rsidR="009430C5">
        <w:t>de praktijk van ‘post-cut</w:t>
      </w:r>
      <w:r w:rsidRPr="00DF3DE6" w:rsidR="00D65804">
        <w:t xml:space="preserve"> </w:t>
      </w:r>
      <w:proofErr w:type="spellStart"/>
      <w:r w:rsidRPr="00DF3DE6" w:rsidR="00D65804">
        <w:t>stunning</w:t>
      </w:r>
      <w:proofErr w:type="spellEnd"/>
      <w:r w:rsidRPr="00DF3DE6" w:rsidR="00D65804">
        <w:t xml:space="preserve">’ volstaan zoals eerder beschreven </w:t>
      </w:r>
      <w:r w:rsidRPr="00DF3DE6" w:rsidR="00D03B54">
        <w:t>niet om het doel</w:t>
      </w:r>
      <w:r w:rsidRPr="00DF3DE6" w:rsidR="00747D56">
        <w:t xml:space="preserve"> te bereiken dat het vermijdbare lijden van dieren bij de slacht zoveel mogelijk wordt beperkt. </w:t>
      </w:r>
    </w:p>
    <w:p w:rsidRPr="00DF3DE6" w:rsidR="00483C22" w:rsidP="00DF3DE6" w:rsidRDefault="00483C22" w14:paraId="7C92864C" w14:textId="77777777"/>
    <w:p w:rsidRPr="00DF3DE6" w:rsidR="00DA7F09" w:rsidP="00DF3DE6" w:rsidRDefault="00386139" w14:paraId="77CF68CC" w14:textId="566E0B71">
      <w:pPr>
        <w:spacing w:after="100" w:afterAutospacing="1"/>
      </w:pPr>
      <w:r w:rsidRPr="00DF3DE6">
        <w:t xml:space="preserve">Zoals in hoofdstuk 2 </w:t>
      </w:r>
      <w:r w:rsidRPr="00DF3DE6" w:rsidR="00BA620F">
        <w:t>uiteen is gezet</w:t>
      </w:r>
      <w:r w:rsidRPr="00DF3DE6">
        <w:t xml:space="preserve">, is dierenwelzijn een zwaarwegende maatschappelijke waarde. </w:t>
      </w:r>
      <w:r w:rsidRPr="00DF3DE6" w:rsidR="00DA7F09">
        <w:t>De betrokkenheid bij het welzijn van dieren en het belang dat aan de integriteit van het dier wordt gehecht in onze samenleving, is in de afgelopen eeuw allerminst afgenomen, maar juist sterk gegroeid. Daarmee is de noodzaak gegroeid om dieren te beschermen omwille van hun intrinsieke waarde en recht om gevrijwaard te zijn van angst, pijn en stress veroorzaakt door mensen</w:t>
      </w:r>
      <w:r w:rsidRPr="00DF3DE6" w:rsidR="00A50D81">
        <w:t>.</w:t>
      </w:r>
      <w:r w:rsidRPr="00DF3DE6" w:rsidR="00DA7F09">
        <w:t xml:space="preserve"> En omwille van het menselijk belang dat gelegen is in de moraal en bescherming van de goede zeden. </w:t>
      </w:r>
    </w:p>
    <w:p w:rsidRPr="00DF3DE6" w:rsidR="000A5990" w:rsidP="00DF3DE6" w:rsidRDefault="00DA7F09" w14:paraId="6AF4615A" w14:textId="66990066">
      <w:pPr>
        <w:spacing w:before="100" w:beforeAutospacing="1" w:after="100" w:afterAutospacing="1"/>
      </w:pPr>
      <w:r w:rsidRPr="00DF3DE6">
        <w:rPr>
          <w:i/>
        </w:rPr>
        <w:t>Noodzakelijk</w:t>
      </w:r>
      <w:r w:rsidRPr="00DF3DE6" w:rsidR="00D55965">
        <w:rPr>
          <w:i/>
        </w:rPr>
        <w:t>heid</w:t>
      </w:r>
      <w:r w:rsidRPr="00DF3DE6">
        <w:rPr>
          <w:i/>
        </w:rPr>
        <w:t xml:space="preserve"> </w:t>
      </w:r>
      <w:r w:rsidRPr="00DF3DE6" w:rsidR="008E10C2">
        <w:rPr>
          <w:i/>
        </w:rPr>
        <w:br/>
      </w:r>
      <w:r w:rsidRPr="00DF3DE6">
        <w:rPr>
          <w:i/>
        </w:rPr>
        <w:br/>
      </w:r>
      <w:r w:rsidRPr="00DF3DE6" w:rsidR="00822ECC">
        <w:t>V</w:t>
      </w:r>
      <w:r w:rsidRPr="00DF3DE6" w:rsidR="00F2456D">
        <w:t xml:space="preserve">olgens artikel 9, lid 2, van </w:t>
      </w:r>
      <w:r w:rsidRPr="00DF3DE6" w:rsidR="00425C08">
        <w:t xml:space="preserve">het EVRM moet elke beperking van de vrijheid van godsdienst “noodzakelijk zijn in </w:t>
      </w:r>
      <w:r w:rsidRPr="00DF3DE6" w:rsidR="008F599E">
        <w:t xml:space="preserve">een </w:t>
      </w:r>
      <w:r w:rsidRPr="00DF3DE6" w:rsidR="00425C08">
        <w:t>democratische samenleving’.</w:t>
      </w:r>
      <w:r w:rsidRPr="00DF3DE6" w:rsidR="002A15C2">
        <w:t xml:space="preserve"> Hieraan wordt voldaan als zij een dwingende maatschappelijke behoefte beantwoordt en evenredig is aan het nagestreefde legitieme doel. </w:t>
      </w:r>
      <w:r w:rsidRPr="00DF3DE6" w:rsidR="000A5990">
        <w:t xml:space="preserve">Initiatiefnemer heeft </w:t>
      </w:r>
      <w:r w:rsidRPr="00DF3DE6" w:rsidR="00636D64">
        <w:t xml:space="preserve">in deze memorie van toelichting uiteengezet dat er wetenschappelijke consensus is </w:t>
      </w:r>
      <w:r w:rsidRPr="00DF3DE6" w:rsidR="00DF1029">
        <w:t>da</w:t>
      </w:r>
      <w:r w:rsidRPr="00DF3DE6" w:rsidR="00ED67E2">
        <w:t>t slachten zonder voorafgaande bedwelm</w:t>
      </w:r>
      <w:r w:rsidRPr="00DF3DE6" w:rsidR="00636D64">
        <w:t xml:space="preserve">ing leidt tot meer </w:t>
      </w:r>
      <w:r w:rsidRPr="00DF3DE6" w:rsidR="00636D64">
        <w:lastRenderedPageBreak/>
        <w:t>pijn en lijden in vergelijking met de verdoofde slacht</w:t>
      </w:r>
      <w:r w:rsidRPr="00DF3DE6" w:rsidR="00CB1C7E">
        <w:t>.</w:t>
      </w:r>
      <w:r w:rsidRPr="00DF3DE6" w:rsidR="00636D64">
        <w:rPr>
          <w:rStyle w:val="Voetnootmarkering"/>
        </w:rPr>
        <w:footnoteReference w:id="229"/>
      </w:r>
      <w:r w:rsidRPr="00DF3DE6" w:rsidDel="00AA5F4D" w:rsidR="00AA5F4D">
        <w:rPr>
          <w:rStyle w:val="Voetnootmarkering"/>
        </w:rPr>
        <w:t xml:space="preserve"> </w:t>
      </w:r>
      <w:r w:rsidRPr="00DF3DE6" w:rsidR="00821329">
        <w:t xml:space="preserve">Het </w:t>
      </w:r>
      <w:r w:rsidRPr="00DF3DE6" w:rsidR="00ED67E2">
        <w:t>niet toedienen van voorafgaande bedwelming levert daardoor</w:t>
      </w:r>
      <w:r w:rsidRPr="00DF3DE6" w:rsidR="00821329">
        <w:t xml:space="preserve"> vermijdbaar </w:t>
      </w:r>
      <w:r w:rsidRPr="00DF3DE6" w:rsidR="002A15C2">
        <w:t xml:space="preserve">en ernstig </w:t>
      </w:r>
      <w:r w:rsidRPr="00DF3DE6" w:rsidR="00821329">
        <w:t>lijden</w:t>
      </w:r>
      <w:r w:rsidRPr="00DF3DE6" w:rsidR="00ED67E2">
        <w:t xml:space="preserve"> op</w:t>
      </w:r>
      <w:r w:rsidRPr="00DF3DE6" w:rsidR="002E70C8">
        <w:t>, iets dat strijdig is met de uitgangspunten van de Wet dieren</w:t>
      </w:r>
      <w:r w:rsidRPr="00DF3DE6" w:rsidR="00ED67E2">
        <w:t>.</w:t>
      </w:r>
      <w:r w:rsidRPr="00DF3DE6" w:rsidR="00821329">
        <w:t xml:space="preserve"> </w:t>
      </w:r>
      <w:r w:rsidRPr="00DF3DE6" w:rsidR="00B576FB">
        <w:t xml:space="preserve">Dit </w:t>
      </w:r>
      <w:r w:rsidRPr="00DF3DE6" w:rsidR="00822ECC">
        <w:t>pijn en lijden wordt be</w:t>
      </w:r>
      <w:r w:rsidRPr="00DF3DE6" w:rsidR="00B576FB">
        <w:t>vestigd door</w:t>
      </w:r>
      <w:r w:rsidRPr="00DF3DE6" w:rsidR="00822ECC">
        <w:t xml:space="preserve"> onder meer</w:t>
      </w:r>
      <w:r w:rsidRPr="00DF3DE6" w:rsidR="00B576FB">
        <w:t xml:space="preserve"> de NVWA en de EFSA.</w:t>
      </w:r>
      <w:r w:rsidRPr="00DF3DE6" w:rsidR="00B576FB">
        <w:rPr>
          <w:rStyle w:val="Voetnootmarkering"/>
        </w:rPr>
        <w:footnoteReference w:id="230"/>
      </w:r>
      <w:r w:rsidRPr="00DF3DE6" w:rsidR="00B576FB">
        <w:t xml:space="preserve"> </w:t>
      </w:r>
      <w:r w:rsidRPr="00DF3DE6" w:rsidR="00AD1296">
        <w:t xml:space="preserve">Bedwelming voorafgaand aan de </w:t>
      </w:r>
      <w:r w:rsidRPr="00DF3DE6" w:rsidR="00A77852">
        <w:t>reguliere</w:t>
      </w:r>
      <w:r w:rsidRPr="00DF3DE6" w:rsidR="00AD1296">
        <w:t xml:space="preserve"> slacht is dan </w:t>
      </w:r>
      <w:r w:rsidRPr="00DF3DE6" w:rsidR="00D10451">
        <w:t xml:space="preserve">ook </w:t>
      </w:r>
      <w:r w:rsidRPr="00DF3DE6" w:rsidR="00AD1296">
        <w:t>wettelijk verplicht volgens zowel nationale als Europese regelgeving</w:t>
      </w:r>
      <w:r w:rsidRPr="00DF3DE6" w:rsidR="001F72BB">
        <w:t xml:space="preserve"> om daarmee het lijden aanzienlijk te beperken</w:t>
      </w:r>
      <w:r w:rsidRPr="00DF3DE6" w:rsidR="00AD1296">
        <w:t xml:space="preserve">. </w:t>
      </w:r>
      <w:r w:rsidRPr="00DF3DE6" w:rsidR="001135E3">
        <w:t xml:space="preserve">Zoals bevestigd door het Hof van Justitie, het Grondwettelijk Hof van België en het Europees Hof voor de Rechten van de Mens </w:t>
      </w:r>
      <w:r w:rsidRPr="00DF3DE6" w:rsidR="00E4555D">
        <w:t>is</w:t>
      </w:r>
      <w:r w:rsidRPr="00DF3DE6" w:rsidR="001135E3">
        <w:t xml:space="preserve"> voorafgaande bedwelming de beste manier is om het lijden van dieren bij het doden te verminderen.</w:t>
      </w:r>
      <w:r w:rsidRPr="00DF3DE6" w:rsidR="00B67F05">
        <w:t xml:space="preserve"> In </w:t>
      </w:r>
      <w:r w:rsidRPr="00DF3DE6" w:rsidR="00956CB8">
        <w:t xml:space="preserve">hoofdstuk </w:t>
      </w:r>
      <w:r w:rsidRPr="00DF3DE6" w:rsidR="00B67F05">
        <w:t xml:space="preserve">2 is uiteengezet waarom </w:t>
      </w:r>
      <w:r w:rsidRPr="00DF3DE6" w:rsidR="00AB618E">
        <w:t>het verminderen van het lijden van dieren tegemoetkomt aan een dwingende maatschappelijke behoefte.</w:t>
      </w:r>
    </w:p>
    <w:p w:rsidRPr="00DF3DE6" w:rsidR="001156E1" w:rsidP="00DF3DE6" w:rsidRDefault="00481608" w14:paraId="587175AE" w14:textId="1C0EA779">
      <w:pPr>
        <w:rPr>
          <w:color w:val="000000"/>
        </w:rPr>
      </w:pPr>
      <w:r w:rsidRPr="00DF3DE6">
        <w:t>Met de huidige regelgeving</w:t>
      </w:r>
      <w:r w:rsidRPr="00DF3DE6" w:rsidR="00FF22DB">
        <w:t xml:space="preserve"> die </w:t>
      </w:r>
      <w:r w:rsidRPr="00DF3DE6" w:rsidR="002A62F9">
        <w:t>volgt uit het Convenant</w:t>
      </w:r>
      <w:r w:rsidRPr="00DF3DE6">
        <w:t xml:space="preserve"> </w:t>
      </w:r>
      <w:r w:rsidRPr="00DF3DE6" w:rsidR="008034F4">
        <w:t>en de huidige praktijk</w:t>
      </w:r>
      <w:r w:rsidRPr="00DF3DE6" w:rsidR="00EE1C73">
        <w:t xml:space="preserve">, waarin ook </w:t>
      </w:r>
      <w:r w:rsidRPr="00DF3DE6" w:rsidR="00D815A2">
        <w:t xml:space="preserve">‘post-cut </w:t>
      </w:r>
      <w:proofErr w:type="spellStart"/>
      <w:r w:rsidRPr="00DF3DE6" w:rsidR="00D815A2">
        <w:t>stunning</w:t>
      </w:r>
      <w:proofErr w:type="spellEnd"/>
      <w:r w:rsidRPr="00DF3DE6" w:rsidR="00D815A2">
        <w:t>’ wordt toegepast,</w:t>
      </w:r>
      <w:r w:rsidRPr="00DF3DE6" w:rsidR="0062613C">
        <w:t xml:space="preserve"> </w:t>
      </w:r>
      <w:r w:rsidRPr="00DF3DE6">
        <w:t xml:space="preserve">kan het doel </w:t>
      </w:r>
      <w:r w:rsidRPr="00DF3DE6" w:rsidR="001B7788">
        <w:t xml:space="preserve">om dieren </w:t>
      </w:r>
      <w:r w:rsidRPr="00DF3DE6" w:rsidR="00593811">
        <w:t>ernstig en vermijdbaar lijden te besparen bij de slacht niet worden bereikt</w:t>
      </w:r>
      <w:r w:rsidRPr="00DF3DE6">
        <w:t xml:space="preserve">. Dierenartsen die betrokken zijn bij het toezicht op de </w:t>
      </w:r>
      <w:proofErr w:type="spellStart"/>
      <w:r w:rsidRPr="00DF3DE6">
        <w:t>onbedwelmde</w:t>
      </w:r>
      <w:proofErr w:type="spellEnd"/>
      <w:r w:rsidRPr="00DF3DE6">
        <w:t xml:space="preserve"> slacht </w:t>
      </w:r>
      <w:r w:rsidRPr="00DF3DE6" w:rsidR="00C269DC">
        <w:t xml:space="preserve">volgens het Convenant </w:t>
      </w:r>
      <w:r w:rsidRPr="00DF3DE6" w:rsidR="00795845">
        <w:t xml:space="preserve">en in de huidige praktijk </w:t>
      </w:r>
      <w:r w:rsidRPr="00DF3DE6">
        <w:t xml:space="preserve">geven aan dat zij het welzijn van de dieren onvoldoende kunnen borgen. Zij handelen daardoor noodgedwongen in strijd met de veterinaire Eed en de Code voor de Dierenarts, die van hen vraagt de belangen van het dier voorop te stellen. Uit onderzoek van Deloitte bleek dat de meeste NVWA-toezichthouders op persoonlijke titel, of op basis van hun morele opvatting of vanuit hun opleiding als dierenarts, tegen </w:t>
      </w:r>
      <w:proofErr w:type="spellStart"/>
      <w:r w:rsidRPr="00DF3DE6">
        <w:t>onbedwelmde</w:t>
      </w:r>
      <w:proofErr w:type="spellEnd"/>
      <w:r w:rsidRPr="00DF3DE6">
        <w:t xml:space="preserve"> slacht zijn omdat zij van mening zijn dat dit een aantasting is van het dierenwelzijn.</w:t>
      </w:r>
      <w:r w:rsidRPr="00DF3DE6">
        <w:rPr>
          <w:rStyle w:val="Voetnootmarkering"/>
        </w:rPr>
        <w:footnoteReference w:id="231"/>
      </w:r>
      <w:r w:rsidRPr="00DF3DE6">
        <w:t xml:space="preserve"> In het advies van Bureau Risicobeoordeling &amp; Onderzoek van de NVWA uit 2024 wordt </w:t>
      </w:r>
      <w:proofErr w:type="spellStart"/>
      <w:r w:rsidRPr="00DF3DE6">
        <w:t>onbedwelmde</w:t>
      </w:r>
      <w:proofErr w:type="spellEnd"/>
      <w:r w:rsidRPr="00DF3DE6">
        <w:t xml:space="preserve"> slacht een “ernstige aantasting van dierenwelzijn die vermijdbaar is” genoemd.</w:t>
      </w:r>
      <w:r w:rsidRPr="00DF3DE6" w:rsidR="0062613C">
        <w:t xml:space="preserve"> Ook </w:t>
      </w:r>
      <w:r w:rsidRPr="00DF3DE6" w:rsidR="003A4F3C">
        <w:t>‘</w:t>
      </w:r>
      <w:r w:rsidRPr="00DF3DE6" w:rsidR="0062613C">
        <w:t xml:space="preserve">post-cut </w:t>
      </w:r>
      <w:proofErr w:type="spellStart"/>
      <w:r w:rsidRPr="00DF3DE6" w:rsidR="0062613C">
        <w:t>stunning</w:t>
      </w:r>
      <w:proofErr w:type="spellEnd"/>
      <w:r w:rsidRPr="00DF3DE6" w:rsidR="003A4F3C">
        <w:t>’</w:t>
      </w:r>
      <w:r w:rsidRPr="00DF3DE6" w:rsidR="0062613C">
        <w:t xml:space="preserve"> is geen alternatief waarmee het welzijn van dieren significant wordt verbeterd, omdat </w:t>
      </w:r>
      <w:r w:rsidRPr="00DF3DE6" w:rsidR="00910698">
        <w:t xml:space="preserve">ook bij deze </w:t>
      </w:r>
      <w:r w:rsidRPr="00DF3DE6" w:rsidR="009E0983">
        <w:t>slachtvorm</w:t>
      </w:r>
      <w:r w:rsidRPr="00DF3DE6" w:rsidR="00910698">
        <w:t xml:space="preserve"> de </w:t>
      </w:r>
      <w:r w:rsidRPr="00DF3DE6" w:rsidR="00646AFC">
        <w:t xml:space="preserve">hals </w:t>
      </w:r>
      <w:r w:rsidRPr="00DF3DE6" w:rsidR="00910698">
        <w:t xml:space="preserve">van het dier nog steeds </w:t>
      </w:r>
      <w:proofErr w:type="spellStart"/>
      <w:r w:rsidRPr="00DF3DE6" w:rsidR="00910698">
        <w:t>onverdoofd</w:t>
      </w:r>
      <w:proofErr w:type="spellEnd"/>
      <w:r w:rsidRPr="00DF3DE6" w:rsidR="00910698">
        <w:t xml:space="preserve"> wordt doorgesneden en het dier voorafgaand aan de </w:t>
      </w:r>
      <w:proofErr w:type="spellStart"/>
      <w:r w:rsidRPr="00DF3DE6" w:rsidR="00910698">
        <w:t>halssnede</w:t>
      </w:r>
      <w:proofErr w:type="spellEnd"/>
      <w:r w:rsidRPr="00DF3DE6" w:rsidR="00910698">
        <w:t xml:space="preserve"> </w:t>
      </w:r>
      <w:r w:rsidRPr="00DF3DE6" w:rsidR="0049078A">
        <w:t>moet worden gefixeerd</w:t>
      </w:r>
      <w:r w:rsidRPr="00DF3DE6" w:rsidR="0062613C">
        <w:t>.</w:t>
      </w:r>
      <w:r w:rsidRPr="00DF3DE6" w:rsidR="00E7295D">
        <w:t xml:space="preserve"> Dit leidt beide tot vermijdbaar en ernstig </w:t>
      </w:r>
      <w:r w:rsidRPr="00DF3DE6" w:rsidR="00A65125">
        <w:t>lijden</w:t>
      </w:r>
      <w:r w:rsidRPr="00DF3DE6" w:rsidR="00E7295D">
        <w:t>, angst en stress.</w:t>
      </w:r>
      <w:r w:rsidRPr="00DF3DE6" w:rsidR="0062613C">
        <w:t xml:space="preserve"> </w:t>
      </w:r>
      <w:r w:rsidRPr="00DF3DE6" w:rsidR="0062613C">
        <w:rPr>
          <w:color w:val="000000"/>
        </w:rPr>
        <w:t>Zoals de NVWA stelt: “voor een significante dierenwelzijnsverbetering dient eerst geschoten, en dan gesneden te worden”.</w:t>
      </w:r>
      <w:r w:rsidRPr="00DF3DE6" w:rsidR="0062613C">
        <w:rPr>
          <w:rStyle w:val="Voetnootmarkering"/>
          <w:color w:val="000000"/>
        </w:rPr>
        <w:footnoteReference w:id="232"/>
      </w:r>
      <w:r w:rsidRPr="00DF3DE6" w:rsidR="008B166D">
        <w:rPr>
          <w:color w:val="000000"/>
        </w:rPr>
        <w:t xml:space="preserve"> Een bedwelmingsp</w:t>
      </w:r>
      <w:r w:rsidRPr="00DF3DE6" w:rsidR="006C63E9">
        <w:rPr>
          <w:color w:val="000000"/>
        </w:rPr>
        <w:t>licht is dus noodzakelijk</w:t>
      </w:r>
      <w:r w:rsidRPr="00DF3DE6" w:rsidR="00206DBC">
        <w:rPr>
          <w:color w:val="000000"/>
        </w:rPr>
        <w:t xml:space="preserve"> voor het doel om </w:t>
      </w:r>
      <w:r w:rsidRPr="00DF3DE6" w:rsidR="00D81CB3">
        <w:rPr>
          <w:color w:val="000000"/>
        </w:rPr>
        <w:t>het lijden van dieren bij de slacht zoveel mogelijk te beperken.</w:t>
      </w:r>
      <w:r w:rsidRPr="00DF3DE6" w:rsidR="006C63E9">
        <w:rPr>
          <w:color w:val="000000"/>
        </w:rPr>
        <w:t xml:space="preserve"> </w:t>
      </w:r>
    </w:p>
    <w:p w:rsidRPr="00DF3DE6" w:rsidR="00F00B9C" w:rsidP="00DF3DE6" w:rsidRDefault="00D10451" w14:paraId="5AD410AB" w14:textId="516ED75F">
      <w:pPr>
        <w:spacing w:before="100" w:beforeAutospacing="1" w:after="100" w:afterAutospacing="1"/>
      </w:pPr>
      <w:r w:rsidRPr="00DF3DE6">
        <w:t xml:space="preserve">Hoewel op de bedwelmingsplicht volgens artikel 4, lid 4 van </w:t>
      </w:r>
      <w:r w:rsidRPr="00DF3DE6" w:rsidR="00B34EC2">
        <w:t>V</w:t>
      </w:r>
      <w:r w:rsidRPr="00DF3DE6" w:rsidR="002162F9">
        <w:t>erordening</w:t>
      </w:r>
      <w:r w:rsidRPr="00DF3DE6" w:rsidR="00B34EC2">
        <w:t xml:space="preserve"> (EG)</w:t>
      </w:r>
      <w:r w:rsidRPr="00DF3DE6" w:rsidR="002162F9">
        <w:t xml:space="preserve"> 2009/1099 inzake de b</w:t>
      </w:r>
      <w:r w:rsidRPr="00DF3DE6">
        <w:t xml:space="preserve">escherming van dieren bij het doden, een uitzondering </w:t>
      </w:r>
      <w:r w:rsidRPr="00DF3DE6" w:rsidR="00A95B5A">
        <w:t>geldt</w:t>
      </w:r>
      <w:r w:rsidRPr="00DF3DE6">
        <w:t xml:space="preserve"> voor religieuze slachtingen die in slachthuizen plaatsvinden, hebben lidstaten volgens artikel 26, lid 2 de mogelijkheid om nationale voorschriften te ontwikkelen die dieren uitgebreider beschermen bij slachtingen</w:t>
      </w:r>
      <w:r w:rsidRPr="00DF3DE6" w:rsidR="0010331C">
        <w:t xml:space="preserve"> volgens religieuze riten</w:t>
      </w:r>
      <w:r w:rsidRPr="00DF3DE6">
        <w:t xml:space="preserve">. </w:t>
      </w:r>
      <w:r w:rsidRPr="00DF3DE6" w:rsidR="001E6301">
        <w:t xml:space="preserve">Om te bepalen of deze beperking van de vrijheid van godsdienst </w:t>
      </w:r>
      <w:r w:rsidRPr="00DF3DE6" w:rsidR="00763452">
        <w:t xml:space="preserve">noodzakelijk en </w:t>
      </w:r>
      <w:r w:rsidRPr="00DF3DE6" w:rsidR="001E6301">
        <w:t xml:space="preserve">gerechtvaardigd is, </w:t>
      </w:r>
      <w:r w:rsidRPr="00DF3DE6" w:rsidR="001E441C">
        <w:t xml:space="preserve">hebben lidstaten </w:t>
      </w:r>
      <w:r w:rsidRPr="00DF3DE6" w:rsidR="00DA7F09">
        <w:t xml:space="preserve">onder het EVRM en de </w:t>
      </w:r>
      <w:r w:rsidRPr="00DF3DE6" w:rsidR="00DA7F09">
        <w:lastRenderedPageBreak/>
        <w:t xml:space="preserve">bijbehorende jurisprudentie over het algemeen een </w:t>
      </w:r>
      <w:r w:rsidRPr="00DF3DE6" w:rsidR="000B4B1B">
        <w:t>niet smalle</w:t>
      </w:r>
      <w:r w:rsidRPr="00DF3DE6" w:rsidR="00DA7F09">
        <w:t xml:space="preserve"> </w:t>
      </w:r>
      <w:proofErr w:type="spellStart"/>
      <w:r w:rsidRPr="00DF3DE6" w:rsidR="00DA7F09">
        <w:rPr>
          <w:i/>
        </w:rPr>
        <w:t>margin</w:t>
      </w:r>
      <w:proofErr w:type="spellEnd"/>
      <w:r w:rsidRPr="00DF3DE6" w:rsidR="00DA7F09">
        <w:rPr>
          <w:i/>
        </w:rPr>
        <w:t xml:space="preserve"> </w:t>
      </w:r>
      <w:r w:rsidRPr="00DF3DE6" w:rsidR="001E441C">
        <w:rPr>
          <w:i/>
        </w:rPr>
        <w:t xml:space="preserve">of </w:t>
      </w:r>
      <w:proofErr w:type="spellStart"/>
      <w:r w:rsidRPr="00DF3DE6" w:rsidR="00024771">
        <w:rPr>
          <w:i/>
        </w:rPr>
        <w:t>appreciation</w:t>
      </w:r>
      <w:proofErr w:type="spellEnd"/>
      <w:r w:rsidRPr="00DF3DE6" w:rsidR="00024771">
        <w:rPr>
          <w:i/>
        </w:rPr>
        <w:t xml:space="preserve">, </w:t>
      </w:r>
      <w:r w:rsidRPr="00DF3DE6" w:rsidR="00024771">
        <w:rPr>
          <w:iCs/>
        </w:rPr>
        <w:t xml:space="preserve">ofwel een </w:t>
      </w:r>
      <w:r w:rsidRPr="00DF3DE6" w:rsidR="006706C0">
        <w:rPr>
          <w:iCs/>
        </w:rPr>
        <w:t>niet smalle</w:t>
      </w:r>
      <w:r w:rsidRPr="00DF3DE6" w:rsidR="00024771">
        <w:rPr>
          <w:iCs/>
        </w:rPr>
        <w:t xml:space="preserve"> beoordelingsmarg</w:t>
      </w:r>
      <w:r w:rsidRPr="00DF3DE6" w:rsidR="001E441C">
        <w:rPr>
          <w:iCs/>
        </w:rPr>
        <w:t>e</w:t>
      </w:r>
      <w:r w:rsidRPr="00DF3DE6" w:rsidR="007F7733">
        <w:rPr>
          <w:i/>
        </w:rPr>
        <w:t>.</w:t>
      </w:r>
      <w:r w:rsidRPr="00DF3DE6" w:rsidR="00DA7F09">
        <w:rPr>
          <w:rStyle w:val="Voetnootmarkering"/>
        </w:rPr>
        <w:footnoteReference w:id="233"/>
      </w:r>
      <w:r w:rsidRPr="00DF3DE6" w:rsidR="0024285C">
        <w:t xml:space="preserve"> Hoewel de Raad van State eerder </w:t>
      </w:r>
      <w:r w:rsidRPr="00DF3DE6" w:rsidR="000B4B1B">
        <w:t xml:space="preserve">twijfels uitte over de mate waarin een ruime </w:t>
      </w:r>
      <w:proofErr w:type="spellStart"/>
      <w:r w:rsidRPr="00DF3DE6" w:rsidR="000B4B1B">
        <w:rPr>
          <w:i/>
          <w:iCs/>
        </w:rPr>
        <w:t>margin</w:t>
      </w:r>
      <w:proofErr w:type="spellEnd"/>
      <w:r w:rsidRPr="00DF3DE6" w:rsidR="000B4B1B">
        <w:rPr>
          <w:i/>
          <w:iCs/>
        </w:rPr>
        <w:t xml:space="preserve"> of </w:t>
      </w:r>
      <w:proofErr w:type="spellStart"/>
      <w:r w:rsidRPr="00DF3DE6" w:rsidR="000B4B1B">
        <w:rPr>
          <w:i/>
          <w:iCs/>
        </w:rPr>
        <w:t>appreciation</w:t>
      </w:r>
      <w:proofErr w:type="spellEnd"/>
      <w:r w:rsidRPr="00DF3DE6" w:rsidR="000B4B1B">
        <w:t xml:space="preserve"> </w:t>
      </w:r>
      <w:r w:rsidRPr="00DF3DE6" w:rsidR="006706C0">
        <w:t xml:space="preserve">in dit geval </w:t>
      </w:r>
      <w:r w:rsidRPr="00DF3DE6" w:rsidR="000B4B1B">
        <w:t>zou gelden,</w:t>
      </w:r>
      <w:r w:rsidRPr="00DF3DE6" w:rsidR="0049337E">
        <w:rPr>
          <w:rStyle w:val="Voetnootmarkering"/>
        </w:rPr>
        <w:footnoteReference w:id="234"/>
      </w:r>
      <w:r w:rsidRPr="00DF3DE6" w:rsidR="00C12129">
        <w:t xml:space="preserve"> kende het EHRM </w:t>
      </w:r>
      <w:r w:rsidRPr="00DF3DE6" w:rsidR="00401088">
        <w:t xml:space="preserve">in de recente uitspraak </w:t>
      </w:r>
      <w:r w:rsidRPr="00DF3DE6" w:rsidR="002B1B56">
        <w:t xml:space="preserve">met een vergelijkbare casus, </w:t>
      </w:r>
      <w:r w:rsidRPr="00DF3DE6" w:rsidR="00401088">
        <w:t xml:space="preserve">België </w:t>
      </w:r>
      <w:r w:rsidRPr="00DF3DE6" w:rsidR="0049337E">
        <w:t xml:space="preserve">weldegelijk </w:t>
      </w:r>
      <w:r w:rsidRPr="00DF3DE6" w:rsidR="00401088">
        <w:t>een ‘niet smalle’ beoordelingsmarge toe.</w:t>
      </w:r>
      <w:r w:rsidRPr="00DF3DE6" w:rsidR="00401088">
        <w:rPr>
          <w:rStyle w:val="Voetnootmarkering"/>
        </w:rPr>
        <w:footnoteReference w:id="235"/>
      </w:r>
      <w:r w:rsidRPr="00DF3DE6" w:rsidR="00DA7F09">
        <w:t xml:space="preserve"> Deze beoordelingsvrijheid vloeit voort uit de gedachte dat de staat in een betere positie verkeert dan het Hof om een oordeel te geven over de noodzaak van een maatregel omdat zij direct en voortdurend in contact staat met het krachtenveld in hun land. </w:t>
      </w:r>
      <w:r w:rsidRPr="00DF3DE6" w:rsidR="00024771">
        <w:t>Hierdoor heeft een lidstaat de ruimte om de bescherming van het welzijn van dieren bij het doden en de eerbiediging van de vrijheid om een godsdienst te belijden met elkaar te verzoenen.</w:t>
      </w:r>
      <w:r w:rsidRPr="00DF3DE6" w:rsidR="00F00B9C">
        <w:t xml:space="preserve"> Hierbij is het van belang dat in Nederland </w:t>
      </w:r>
      <w:r w:rsidRPr="00DF3DE6" w:rsidR="000F0F9E">
        <w:t xml:space="preserve">al jaren een </w:t>
      </w:r>
      <w:r w:rsidRPr="00DF3DE6" w:rsidR="005C70E5">
        <w:t>uitvoerig</w:t>
      </w:r>
      <w:r w:rsidRPr="00DF3DE6" w:rsidR="000F0F9E">
        <w:t xml:space="preserve"> debat plaatsvindt over </w:t>
      </w:r>
      <w:proofErr w:type="spellStart"/>
      <w:r w:rsidRPr="00DF3DE6" w:rsidR="000F0F9E">
        <w:t>onverdoofde</w:t>
      </w:r>
      <w:proofErr w:type="spellEnd"/>
      <w:r w:rsidRPr="00DF3DE6" w:rsidR="000F0F9E">
        <w:t xml:space="preserve"> slacht, met twee eerdere wetsvoorstellen, uitgebreide behandelingen</w:t>
      </w:r>
      <w:r w:rsidRPr="00DF3DE6" w:rsidR="001B7145">
        <w:t xml:space="preserve"> en e</w:t>
      </w:r>
      <w:r w:rsidRPr="00DF3DE6" w:rsidR="00A248A1">
        <w:t>en rondetafelgesprek</w:t>
      </w:r>
      <w:r w:rsidRPr="00DF3DE6" w:rsidR="00F22E67">
        <w:rPr>
          <w:rStyle w:val="Voetnootmarkering"/>
        </w:rPr>
        <w:footnoteReference w:id="236"/>
      </w:r>
      <w:r w:rsidRPr="00DF3DE6" w:rsidR="00F22E67">
        <w:t xml:space="preserve"> </w:t>
      </w:r>
      <w:r w:rsidRPr="00DF3DE6" w:rsidR="00A248A1">
        <w:t xml:space="preserve">waarbij religieuze vertegenwoordigers, </w:t>
      </w:r>
      <w:r w:rsidRPr="00DF3DE6" w:rsidR="00587DD5">
        <w:t>dierenwelzijnsorganisaties, wetenschappers, rechtsgeleerden en de sector zijn gehoord</w:t>
      </w:r>
      <w:r w:rsidRPr="00DF3DE6" w:rsidR="00C77E88">
        <w:t xml:space="preserve"> en hun belangen zijn geïdentificeerd en meegewogen</w:t>
      </w:r>
      <w:r w:rsidRPr="00DF3DE6" w:rsidR="00F22E67">
        <w:t>, met in het bijzonder de godsdienstvrijheid</w:t>
      </w:r>
      <w:r w:rsidRPr="00DF3DE6" w:rsidR="00587DD5">
        <w:t>.</w:t>
      </w:r>
      <w:r w:rsidRPr="00DF3DE6" w:rsidR="00C960E4">
        <w:t xml:space="preserve"> </w:t>
      </w:r>
      <w:r w:rsidRPr="00DF3DE6" w:rsidR="00983762">
        <w:t>Ook heeft de zorgvuldige</w:t>
      </w:r>
      <w:r w:rsidRPr="00DF3DE6" w:rsidR="000858B8">
        <w:t xml:space="preserve"> </w:t>
      </w:r>
      <w:r w:rsidRPr="00DF3DE6" w:rsidR="002E2A0B">
        <w:t>behandeling van dit onderwerp</w:t>
      </w:r>
      <w:r w:rsidRPr="00DF3DE6" w:rsidR="00983762">
        <w:t xml:space="preserve"> in Vlaanderen en Wallonië, met </w:t>
      </w:r>
      <w:r w:rsidRPr="00DF3DE6" w:rsidR="00A56F5D">
        <w:t xml:space="preserve">onder andere </w:t>
      </w:r>
      <w:r w:rsidRPr="00DF3DE6" w:rsidR="00983762">
        <w:t xml:space="preserve">verschillende rechterlijke uitspraken, </w:t>
      </w:r>
      <w:r w:rsidRPr="00DF3DE6" w:rsidR="002E2A0B">
        <w:t xml:space="preserve">geleid tot de </w:t>
      </w:r>
      <w:r w:rsidRPr="00DF3DE6" w:rsidR="00A56F5D">
        <w:t xml:space="preserve">nodige informatie en afwegingen </w:t>
      </w:r>
      <w:r w:rsidRPr="00DF3DE6" w:rsidR="00611D04">
        <w:t>wat</w:t>
      </w:r>
      <w:r w:rsidRPr="00DF3DE6" w:rsidR="00A56F5D">
        <w:t xml:space="preserve"> een</w:t>
      </w:r>
      <w:r w:rsidRPr="00DF3DE6" w:rsidR="00611D04">
        <w:t xml:space="preserve"> zeer</w:t>
      </w:r>
      <w:r w:rsidRPr="00DF3DE6" w:rsidR="00A56F5D">
        <w:t xml:space="preserve"> zorgvuldige wetsbehandeling in Nederland </w:t>
      </w:r>
      <w:r w:rsidRPr="00DF3DE6" w:rsidR="00611D04">
        <w:t xml:space="preserve">mogelijk </w:t>
      </w:r>
      <w:r w:rsidRPr="00DF3DE6" w:rsidR="00030744">
        <w:t xml:space="preserve">maakt. </w:t>
      </w:r>
      <w:r w:rsidRPr="00DF3DE6" w:rsidR="00E35E49">
        <w:t xml:space="preserve">De </w:t>
      </w:r>
      <w:r w:rsidRPr="00DF3DE6" w:rsidR="0094613C">
        <w:t>‘</w:t>
      </w:r>
      <w:r w:rsidRPr="00DF3DE6" w:rsidR="00E35E49">
        <w:t>niet smalle</w:t>
      </w:r>
      <w:r w:rsidRPr="00DF3DE6" w:rsidR="0094613C">
        <w:t>’</w:t>
      </w:r>
      <w:r w:rsidRPr="00DF3DE6" w:rsidR="00E35E49">
        <w:t xml:space="preserve"> </w:t>
      </w:r>
      <w:proofErr w:type="spellStart"/>
      <w:r w:rsidRPr="00DF3DE6" w:rsidR="00E35E49">
        <w:t>margin</w:t>
      </w:r>
      <w:proofErr w:type="spellEnd"/>
      <w:r w:rsidRPr="00DF3DE6" w:rsidR="00E35E49">
        <w:t xml:space="preserve"> of </w:t>
      </w:r>
      <w:proofErr w:type="spellStart"/>
      <w:r w:rsidRPr="00DF3DE6" w:rsidR="00E35E49">
        <w:t>appreciation</w:t>
      </w:r>
      <w:proofErr w:type="spellEnd"/>
      <w:r w:rsidRPr="00DF3DE6" w:rsidR="00E35E49">
        <w:t xml:space="preserve"> kan ook worden gerechtvaardigd </w:t>
      </w:r>
      <w:r w:rsidRPr="00DF3DE6" w:rsidR="007D010C">
        <w:t>door de geleidelijke ontwikkeling in de richting van een betere bescherming van het dierenwelzijn in Nederland, zoals onder andere kan worden vastgesteld door de breed</w:t>
      </w:r>
      <w:r w:rsidRPr="00DF3DE6" w:rsidR="001F3AC0">
        <w:t xml:space="preserve"> </w:t>
      </w:r>
      <w:r w:rsidRPr="00DF3DE6" w:rsidR="007D010C">
        <w:t>gedeelde wens</w:t>
      </w:r>
      <w:r w:rsidRPr="00DF3DE6" w:rsidR="006F7993">
        <w:t xml:space="preserve"> – in de politiek en de samenleving – </w:t>
      </w:r>
      <w:r w:rsidRPr="00DF3DE6" w:rsidR="001F3AC0">
        <w:t>om te komen tot een dierwaardige veehouderij.</w:t>
      </w:r>
    </w:p>
    <w:p w:rsidRPr="00DF3DE6" w:rsidR="00DA7F09" w:rsidP="00DF3DE6" w:rsidRDefault="00DA7F09" w14:paraId="27C03BFC" w14:textId="0513A655">
      <w:pPr>
        <w:rPr>
          <w:i/>
        </w:rPr>
      </w:pPr>
      <w:r w:rsidRPr="00DF3DE6">
        <w:rPr>
          <w:i/>
        </w:rPr>
        <w:t>Proportionaliteit</w:t>
      </w:r>
    </w:p>
    <w:p w:rsidRPr="00DF3DE6" w:rsidR="0057231D" w:rsidP="00DF3DE6" w:rsidRDefault="007F3C79" w14:paraId="4DCB93A9" w14:textId="05EC29D6">
      <w:r w:rsidRPr="00DF3DE6">
        <w:t>Voor w</w:t>
      </w:r>
      <w:r w:rsidRPr="00DF3DE6" w:rsidR="002F3699">
        <w:t xml:space="preserve">at betreft de proportionaliteit </w:t>
      </w:r>
      <w:r w:rsidRPr="00DF3DE6">
        <w:t>van de voorgestelde maa</w:t>
      </w:r>
      <w:r w:rsidRPr="00DF3DE6" w:rsidR="00BC1E6C">
        <w:t xml:space="preserve">tregel </w:t>
      </w:r>
      <w:r w:rsidRPr="00DF3DE6" w:rsidR="002F3699">
        <w:t xml:space="preserve">is het van belang dat de </w:t>
      </w:r>
      <w:r w:rsidRPr="00DF3DE6" w:rsidR="009F57CC">
        <w:t xml:space="preserve">inbreuken op de belangen van de betrokkenen niet onevenredig </w:t>
      </w:r>
      <w:r w:rsidRPr="00DF3DE6" w:rsidR="002F3699">
        <w:t xml:space="preserve">zijn </w:t>
      </w:r>
      <w:r w:rsidRPr="00DF3DE6" w:rsidR="009F57CC">
        <w:t xml:space="preserve">in verhouding tot het </w:t>
      </w:r>
      <w:r w:rsidRPr="00DF3DE6" w:rsidR="002F3699">
        <w:t>te bereiken</w:t>
      </w:r>
      <w:r w:rsidRPr="00DF3DE6" w:rsidR="009F57CC">
        <w:t xml:space="preserve"> doel</w:t>
      </w:r>
      <w:r w:rsidRPr="00DF3DE6" w:rsidR="00C4176B">
        <w:t xml:space="preserve">. </w:t>
      </w:r>
      <w:r w:rsidRPr="00DF3DE6" w:rsidR="002F3699">
        <w:t xml:space="preserve">Momenteel geldt een uitzondering </w:t>
      </w:r>
      <w:r w:rsidRPr="00DF3DE6" w:rsidR="00E3735C">
        <w:t>op</w:t>
      </w:r>
      <w:r w:rsidRPr="00DF3DE6" w:rsidR="002F3699">
        <w:t xml:space="preserve"> de bedwelmingsverplichting</w:t>
      </w:r>
      <w:r w:rsidRPr="00DF3DE6" w:rsidDel="00563208" w:rsidR="002F3699">
        <w:t xml:space="preserve"> </w:t>
      </w:r>
      <w:r w:rsidRPr="00DF3DE6" w:rsidR="002F3699">
        <w:t xml:space="preserve">voor het slachten </w:t>
      </w:r>
      <w:r w:rsidRPr="00DF3DE6" w:rsidR="00563208">
        <w:t xml:space="preserve">van dieren </w:t>
      </w:r>
      <w:r w:rsidRPr="00DF3DE6" w:rsidR="002F3699">
        <w:t xml:space="preserve">volgens de </w:t>
      </w:r>
      <w:r w:rsidRPr="00DF3DE6" w:rsidR="00F22BCB">
        <w:t>israëlitische</w:t>
      </w:r>
      <w:r w:rsidRPr="00DF3DE6" w:rsidR="002F3699">
        <w:t xml:space="preserve"> of de islamitische ritus.</w:t>
      </w:r>
      <w:r w:rsidRPr="00DF3DE6" w:rsidR="00936E73">
        <w:rPr>
          <w:rStyle w:val="Voetnootmarkering"/>
        </w:rPr>
        <w:footnoteReference w:id="237"/>
      </w:r>
      <w:r w:rsidRPr="00DF3DE6" w:rsidR="002F3699">
        <w:t xml:space="preserve"> </w:t>
      </w:r>
      <w:r w:rsidRPr="00DF3DE6" w:rsidR="00936E73">
        <w:t xml:space="preserve">Met dit wetsvoorstel wordt </w:t>
      </w:r>
      <w:r w:rsidRPr="00DF3DE6" w:rsidR="007E4A42">
        <w:t xml:space="preserve">de vrijheid van godsdienstbelijdenis beperkt </w:t>
      </w:r>
      <w:r w:rsidRPr="00DF3DE6" w:rsidR="008800EB">
        <w:t>door bedwelming</w:t>
      </w:r>
      <w:r w:rsidRPr="00DF3DE6" w:rsidR="002C074A">
        <w:t xml:space="preserve"> ook</w:t>
      </w:r>
      <w:r w:rsidRPr="00DF3DE6" w:rsidR="008800EB">
        <w:t xml:space="preserve"> verplicht te stellen bij de slacht volgens religieuze riten</w:t>
      </w:r>
      <w:r w:rsidRPr="00DF3DE6" w:rsidR="007E4A42">
        <w:t xml:space="preserve">. Het voorstel beoogt </w:t>
      </w:r>
      <w:r w:rsidRPr="00DF3DE6" w:rsidR="008800EB">
        <w:t xml:space="preserve">echter </w:t>
      </w:r>
      <w:r w:rsidRPr="00DF3DE6" w:rsidR="007E4A42">
        <w:t xml:space="preserve">niet </w:t>
      </w:r>
      <w:r w:rsidRPr="00DF3DE6" w:rsidR="008800EB">
        <w:t xml:space="preserve">om </w:t>
      </w:r>
      <w:r w:rsidRPr="00DF3DE6" w:rsidR="007E4A42">
        <w:t>de rituele slacht als zodanig te verbieden.</w:t>
      </w:r>
      <w:r w:rsidRPr="00DF3DE6" w:rsidR="006611AD">
        <w:t xml:space="preserve"> Andere elementen van de rituele slacht blijven </w:t>
      </w:r>
      <w:r w:rsidRPr="00DF3DE6" w:rsidR="00E000B8">
        <w:t>toegestaan.</w:t>
      </w:r>
      <w:r w:rsidRPr="00DF3DE6" w:rsidR="007E4A42">
        <w:t xml:space="preserve"> </w:t>
      </w:r>
      <w:r w:rsidRPr="00DF3DE6" w:rsidR="00E762E4">
        <w:t xml:space="preserve">Ook </w:t>
      </w:r>
      <w:r w:rsidRPr="00DF3DE6" w:rsidR="007E4A42">
        <w:t>zal het</w:t>
      </w:r>
      <w:r w:rsidRPr="00DF3DE6" w:rsidR="00E762E4">
        <w:t xml:space="preserve"> niet</w:t>
      </w:r>
      <w:r w:rsidRPr="00DF3DE6" w:rsidR="007E4A42">
        <w:t xml:space="preserve"> verboden worden om vlees te consumeren dat afkomstig is van dieren die </w:t>
      </w:r>
      <w:proofErr w:type="spellStart"/>
      <w:r w:rsidRPr="00DF3DE6" w:rsidR="007E4A42">
        <w:t>onbedwelmd</w:t>
      </w:r>
      <w:proofErr w:type="spellEnd"/>
      <w:r w:rsidRPr="00DF3DE6" w:rsidR="007E4A42">
        <w:t xml:space="preserve"> zijn geslacht</w:t>
      </w:r>
      <w:r w:rsidRPr="00DF3DE6" w:rsidR="00A13EC1">
        <w:t xml:space="preserve">, wat </w:t>
      </w:r>
      <w:r w:rsidRPr="00DF3DE6" w:rsidR="00763452">
        <w:t xml:space="preserve">in strijd </w:t>
      </w:r>
      <w:r w:rsidRPr="00DF3DE6" w:rsidR="00A13EC1">
        <w:t xml:space="preserve">zou </w:t>
      </w:r>
      <w:r w:rsidRPr="00DF3DE6" w:rsidR="00763452">
        <w:t xml:space="preserve">zijn met </w:t>
      </w:r>
      <w:r w:rsidRPr="00DF3DE6" w:rsidR="002162F9">
        <w:t>artikel 26, lid 4</w:t>
      </w:r>
      <w:r w:rsidRPr="00DF3DE6" w:rsidR="00B42065">
        <w:t>,</w:t>
      </w:r>
      <w:r w:rsidRPr="00DF3DE6" w:rsidR="002162F9">
        <w:t xml:space="preserve"> van </w:t>
      </w:r>
      <w:r w:rsidRPr="00DF3DE6" w:rsidR="00B42065">
        <w:t>V</w:t>
      </w:r>
      <w:r w:rsidRPr="00DF3DE6" w:rsidR="002162F9">
        <w:t>erordening</w:t>
      </w:r>
      <w:r w:rsidRPr="00DF3DE6" w:rsidR="00B42065">
        <w:t xml:space="preserve"> (EG) nr.</w:t>
      </w:r>
      <w:r w:rsidRPr="00DF3DE6" w:rsidR="002162F9">
        <w:t xml:space="preserve"> 1099/2009 inzake de bescherming van dieren bij het doden.</w:t>
      </w:r>
    </w:p>
    <w:p w:rsidRPr="00DF3DE6" w:rsidR="00E762E4" w:rsidP="00DF3DE6" w:rsidRDefault="00E762E4" w14:paraId="3274DDA9" w14:textId="77777777"/>
    <w:p w:rsidRPr="00DF3DE6" w:rsidR="00E762E4" w:rsidP="00DF3DE6" w:rsidRDefault="00E762E4" w14:paraId="43257029" w14:textId="7E2477E2">
      <w:r w:rsidRPr="00DF3DE6">
        <w:t>De initiatiefnemer vindt deze inperking van de godsdienstvrijheid proportioneel, gezien de ontwikkeling</w:t>
      </w:r>
      <w:r w:rsidRPr="00DF3DE6" w:rsidR="00160D36">
        <w:t>en</w:t>
      </w:r>
      <w:r w:rsidRPr="00DF3DE6" w:rsidR="003E37F6">
        <w:t xml:space="preserve"> in de samenleving</w:t>
      </w:r>
      <w:r w:rsidRPr="00DF3DE6">
        <w:t xml:space="preserve"> </w:t>
      </w:r>
      <w:r w:rsidRPr="00DF3DE6" w:rsidR="00160D36">
        <w:t xml:space="preserve">die aantonen dat </w:t>
      </w:r>
      <w:r w:rsidRPr="00DF3DE6" w:rsidR="003D1ABE">
        <w:t>dierenwelzijn een zwaarwegend</w:t>
      </w:r>
      <w:r w:rsidRPr="00DF3DE6" w:rsidR="003E37F6">
        <w:t xml:space="preserve"> </w:t>
      </w:r>
      <w:r w:rsidRPr="00DF3DE6" w:rsidR="003E37F6">
        <w:lastRenderedPageBreak/>
        <w:t>maatschappelijk</w:t>
      </w:r>
      <w:r w:rsidRPr="00DF3DE6" w:rsidR="003D1ABE">
        <w:t xml:space="preserve"> belang is geworden (hoofdstuk 2) en gezien het ernstige en vermijdbare lijden </w:t>
      </w:r>
      <w:r w:rsidRPr="00DF3DE6" w:rsidR="00160D36">
        <w:t xml:space="preserve">van dieren </w:t>
      </w:r>
      <w:r w:rsidRPr="00DF3DE6" w:rsidR="003D1ABE">
        <w:t xml:space="preserve">dat </w:t>
      </w:r>
      <w:r w:rsidRPr="00DF3DE6" w:rsidR="00A43B3E">
        <w:t xml:space="preserve">plaatsvindt bij de </w:t>
      </w:r>
      <w:proofErr w:type="spellStart"/>
      <w:r w:rsidRPr="00DF3DE6" w:rsidR="00A43B3E">
        <w:t>onverdoofde</w:t>
      </w:r>
      <w:proofErr w:type="spellEnd"/>
      <w:r w:rsidRPr="00DF3DE6" w:rsidR="00A43B3E">
        <w:t xml:space="preserve"> slacht (hoofdstuk 3).</w:t>
      </w:r>
    </w:p>
    <w:p w:rsidRPr="00DF3DE6" w:rsidR="00F24129" w:rsidP="00DF3DE6" w:rsidRDefault="00F24129" w14:paraId="1CD913D8" w14:textId="77777777"/>
    <w:p w:rsidRPr="00DF3DE6" w:rsidR="00632D31" w:rsidP="00DF3DE6" w:rsidRDefault="00160D36" w14:paraId="249D7025" w14:textId="27AD6186">
      <w:r w:rsidRPr="00DF3DE6">
        <w:t>Daarbij is het van belang dat m</w:t>
      </w:r>
      <w:r w:rsidRPr="00DF3DE6" w:rsidR="00F24129">
        <w:t xml:space="preserve">inder vergaande alternatieven, zoals het </w:t>
      </w:r>
      <w:r w:rsidRPr="00DF3DE6" w:rsidR="003A4F3C">
        <w:t>c</w:t>
      </w:r>
      <w:r w:rsidRPr="00DF3DE6" w:rsidR="00F24129">
        <w:t xml:space="preserve">onvenant en </w:t>
      </w:r>
      <w:r w:rsidRPr="00DF3DE6" w:rsidR="003A4F3C">
        <w:t>‘</w:t>
      </w:r>
      <w:r w:rsidRPr="00DF3DE6" w:rsidR="00F24129">
        <w:t xml:space="preserve">post-cut </w:t>
      </w:r>
      <w:proofErr w:type="spellStart"/>
      <w:r w:rsidRPr="00DF3DE6" w:rsidR="00F24129">
        <w:t>stunning</w:t>
      </w:r>
      <w:proofErr w:type="spellEnd"/>
      <w:r w:rsidRPr="00DF3DE6" w:rsidR="003A4F3C">
        <w:t>’</w:t>
      </w:r>
      <w:r w:rsidRPr="00DF3DE6" w:rsidR="00F16BBA">
        <w:t>, zoals beschreven in hoofdstuk 3,</w:t>
      </w:r>
      <w:r w:rsidRPr="00DF3DE6" w:rsidR="00F24129">
        <w:t xml:space="preserve"> </w:t>
      </w:r>
      <w:r w:rsidRPr="00DF3DE6" w:rsidR="002D53C3">
        <w:t xml:space="preserve">uitvoering </w:t>
      </w:r>
      <w:r w:rsidRPr="00DF3DE6">
        <w:t xml:space="preserve">zijn </w:t>
      </w:r>
      <w:r w:rsidRPr="00DF3DE6" w:rsidR="002D53C3">
        <w:t>onderzocht en in Nederland in de praktijk gebracht</w:t>
      </w:r>
      <w:r w:rsidRPr="00DF3DE6">
        <w:t xml:space="preserve">. </w:t>
      </w:r>
      <w:r w:rsidRPr="00DF3DE6" w:rsidR="00C74C3A">
        <w:t xml:space="preserve">Vaststaat dat deze </w:t>
      </w:r>
      <w:r w:rsidRPr="00DF3DE6" w:rsidR="00E92790">
        <w:t xml:space="preserve">alternatieven </w:t>
      </w:r>
      <w:r w:rsidRPr="00DF3DE6" w:rsidR="00760C67">
        <w:t>niet</w:t>
      </w:r>
      <w:r w:rsidRPr="00DF3DE6" w:rsidDel="00760C67" w:rsidR="002D53C3">
        <w:t xml:space="preserve"> </w:t>
      </w:r>
      <w:r w:rsidRPr="00DF3DE6" w:rsidR="00C71C1A">
        <w:t>volstaan om het doel</w:t>
      </w:r>
      <w:r w:rsidRPr="00DF3DE6" w:rsidR="003B6051">
        <w:t xml:space="preserve"> – het </w:t>
      </w:r>
      <w:r w:rsidRPr="00DF3DE6" w:rsidR="00A66331">
        <w:t xml:space="preserve">zoveel mogelijk beperken van het </w:t>
      </w:r>
      <w:r w:rsidRPr="00DF3DE6" w:rsidR="003B6051">
        <w:t>lijden van dieren</w:t>
      </w:r>
      <w:r w:rsidRPr="00DF3DE6" w:rsidR="005346DD">
        <w:t xml:space="preserve"> bij de slacht</w:t>
      </w:r>
      <w:r w:rsidRPr="00DF3DE6" w:rsidR="00A66331">
        <w:t xml:space="preserve"> </w:t>
      </w:r>
      <w:r w:rsidRPr="00DF3DE6" w:rsidR="003B6051">
        <w:t>– te bereiken.</w:t>
      </w:r>
    </w:p>
    <w:p w:rsidRPr="00DF3DE6" w:rsidR="00632D31" w:rsidP="00DF3DE6" w:rsidRDefault="00632D31" w14:paraId="4DA2908A" w14:textId="77777777"/>
    <w:p w:rsidRPr="00DF3DE6" w:rsidR="00F24129" w:rsidP="00DF3DE6" w:rsidRDefault="003B6051" w14:paraId="1B9024B1" w14:textId="029F47A2">
      <w:r w:rsidRPr="00DF3DE6">
        <w:t>Wel kiest de initiatiefnemer er</w:t>
      </w:r>
      <w:r w:rsidRPr="00DF3DE6" w:rsidR="008A4333">
        <w:t xml:space="preserve"> nadrukkelijk voor om reversibele bedwelmingsmethoden toe te staan voor de slacht volgens religieuze riten, terwijl deze vanuit het oogpunt van de bescherming van het dier vaak niet optimaal zijn. Hiervoor wordt ook</w:t>
      </w:r>
      <w:r w:rsidRPr="00DF3DE6">
        <w:t xml:space="preserve"> een bepaling toe</w:t>
      </w:r>
      <w:r w:rsidRPr="00DF3DE6" w:rsidR="008A4333">
        <w:t xml:space="preserve">gevoegd aan de </w:t>
      </w:r>
      <w:r w:rsidRPr="00DF3DE6">
        <w:t>wet, waarmee het mogelijk wordt om reversibele bedwelmingsmethoden toe te staan voor de slacht volgens religieuze riten</w:t>
      </w:r>
      <w:r w:rsidRPr="00DF3DE6" w:rsidR="008A4333">
        <w:t xml:space="preserve"> </w:t>
      </w:r>
      <w:r w:rsidRPr="00DF3DE6">
        <w:t>als deze (nog) niet toegestaan zijn voor de reguliere slacht.</w:t>
      </w:r>
      <w:r w:rsidRPr="00DF3DE6" w:rsidR="00B11877">
        <w:rPr>
          <w:rStyle w:val="Voetnootmarkering"/>
        </w:rPr>
        <w:footnoteReference w:id="238"/>
      </w:r>
      <w:r w:rsidRPr="00DF3DE6" w:rsidR="00934684">
        <w:t xml:space="preserve"> Uiteraard </w:t>
      </w:r>
      <w:r w:rsidRPr="00DF3DE6" w:rsidR="000C69D5">
        <w:t xml:space="preserve">kan dat </w:t>
      </w:r>
      <w:r w:rsidRPr="00DF3DE6" w:rsidR="006449FA">
        <w:t>alleen als kan worden voldaan aan de dierenwelzijnsvereisten die voortvloeien uit de Europese en nationale wetgeving.</w:t>
      </w:r>
      <w:r w:rsidRPr="00DF3DE6" w:rsidR="008A4333">
        <w:t xml:space="preserve"> </w:t>
      </w:r>
      <w:r w:rsidRPr="00DF3DE6" w:rsidR="00EE26FD">
        <w:t>De toepassing van omkeerbare, niet-letale verdoving bij de praktijk van ritueel slachten, is daarmee, volgens de initiatiefnemer, een proportionele maatregel die de geest van ritueel slachten in het kader van de vrijheid van godsdienst respecteert.</w:t>
      </w:r>
      <w:r w:rsidRPr="00DF3DE6" w:rsidR="00EE26FD">
        <w:rPr>
          <w:rStyle w:val="Voetnootmarkering"/>
        </w:rPr>
        <w:footnoteReference w:id="239"/>
      </w:r>
      <w:r w:rsidRPr="00DF3DE6" w:rsidR="00EE26FD">
        <w:t xml:space="preserve"> </w:t>
      </w:r>
      <w:r w:rsidRPr="00DF3DE6" w:rsidR="008A4333">
        <w:t>Tevens kiest de initiatiefnemer ervoor om</w:t>
      </w:r>
      <w:r w:rsidRPr="00DF3DE6" w:rsidR="006449FA">
        <w:t xml:space="preserve"> het ver</w:t>
      </w:r>
      <w:r w:rsidRPr="00DF3DE6" w:rsidR="006C21C6">
        <w:t>bod op het waterbad bij pluimvee tijdelijk niet van toepassing te laten zijn voor de slacht volgens religieuze riten, omdat dit op dit moment de enige reversibele bedwelmingsmethode is die redelijkerwijs toepasbaar is in slachthuizen.</w:t>
      </w:r>
      <w:r w:rsidRPr="00DF3DE6" w:rsidR="00EE26FD">
        <w:t xml:space="preserve"> Hiermee heeft de initiatiefnemer gepoogd om een goede balans te vinden tussen de bescherming van dieren en de godsdienstvrijheid.</w:t>
      </w:r>
    </w:p>
    <w:p w:rsidRPr="00DF3DE6" w:rsidR="0057231D" w:rsidP="00DF3DE6" w:rsidRDefault="0057231D" w14:paraId="63A7A836" w14:textId="77777777"/>
    <w:p w:rsidRPr="00DF3DE6" w:rsidR="0057231D" w:rsidP="00DF3DE6" w:rsidRDefault="0057215E" w14:paraId="4B0E70BC" w14:textId="4E286A04">
      <w:pPr>
        <w:tabs>
          <w:tab w:val="left" w:pos="0"/>
        </w:tabs>
      </w:pPr>
      <w:r w:rsidRPr="00DF3DE6">
        <w:t>Het Hof van Justitie</w:t>
      </w:r>
      <w:r w:rsidRPr="00DF3DE6">
        <w:rPr>
          <w:rStyle w:val="Voetnootmarkering"/>
        </w:rPr>
        <w:footnoteReference w:id="240"/>
      </w:r>
      <w:r w:rsidRPr="00DF3DE6">
        <w:t>, Grondwettelijk Hof van België</w:t>
      </w:r>
      <w:r w:rsidRPr="00DF3DE6">
        <w:rPr>
          <w:rStyle w:val="Voetnootmarkering"/>
        </w:rPr>
        <w:footnoteReference w:id="241"/>
      </w:r>
      <w:r w:rsidRPr="00DF3DE6">
        <w:t xml:space="preserve"> en het EHRM</w:t>
      </w:r>
      <w:r w:rsidRPr="00DF3DE6">
        <w:rPr>
          <w:rStyle w:val="Voetnootmarkering"/>
        </w:rPr>
        <w:footnoteReference w:id="242"/>
      </w:r>
      <w:r w:rsidRPr="00DF3DE6">
        <w:t xml:space="preserve"> kwamen ieder tot het oordeel dat de Vlaamse en Waalse algehele bedwelmingsplicht evenredig is met het nagestreefde doel. De initiatiefnemer is van mening dat dit in Nederland niet anders is.</w:t>
      </w:r>
    </w:p>
    <w:p w:rsidRPr="00DF3DE6" w:rsidR="001467B4" w:rsidP="00DF3DE6" w:rsidRDefault="001467B4" w14:paraId="496C277A" w14:textId="77777777"/>
    <w:p w:rsidRPr="00DF3DE6" w:rsidR="009C6A1A" w:rsidP="00DF3DE6" w:rsidRDefault="009C6A1A" w14:paraId="5396A829" w14:textId="2522B42E">
      <w:pPr>
        <w:rPr>
          <w:i/>
        </w:rPr>
      </w:pPr>
      <w:r w:rsidRPr="00DF3DE6">
        <w:rPr>
          <w:i/>
        </w:rPr>
        <w:t>Conclusie</w:t>
      </w:r>
    </w:p>
    <w:p w:rsidRPr="00DF3DE6" w:rsidR="009C6A1A" w:rsidP="00DF3DE6" w:rsidRDefault="009C6A1A" w14:paraId="79CF8108" w14:textId="2CE79B08">
      <w:r w:rsidRPr="00DF3DE6">
        <w:t>In een democratische samenleving zijn grondrechten van groot belang. Een grondrecht zoals die van de vrijheid van godsdienst is echter nooit absoluut of onder alle omstandigheden onaantastbaar. De wetgever heeft de plicht deze af te wegen tegen andere (grond)rechten en andere zwaarwegende belangen in de samenleving – belangen die in het Handvest van de grondrechten van de Europese Unie worden aangemerkt als legitieme gronden op basis waarvan de godsdienstvrijheid mag worden ingeperkt indien nodig.</w:t>
      </w:r>
    </w:p>
    <w:p w:rsidRPr="00DF3DE6" w:rsidR="009C6A1A" w:rsidP="00DF3DE6" w:rsidRDefault="009C6A1A" w14:paraId="2895F62F" w14:textId="77777777"/>
    <w:p w:rsidRPr="00DF3DE6" w:rsidR="009C6A1A" w:rsidP="00DF3DE6" w:rsidRDefault="009C6A1A" w14:paraId="1C1240AB" w14:textId="59395B1D">
      <w:r w:rsidRPr="00DF3DE6">
        <w:t>De opvatting dat het welzijn van dieren bescherming verdient, behoort tot de hedendaagse moraal in de samenleving en is vastgelegd in Europese en nationale wetgeving. De wettelijke plicht om dieren voorafgaand aan de slacht te bedwelmen is sinds haar invoering bijna 100 jaar geleden de belangrijkste maatregel om dieren te beschermen tegen vermijdbare pijn</w:t>
      </w:r>
      <w:r w:rsidRPr="00DF3DE6" w:rsidR="0004684A">
        <w:t>, angst</w:t>
      </w:r>
      <w:r w:rsidRPr="00DF3DE6">
        <w:t xml:space="preserve"> en stress voorafgaand aan en gedurende de slacht. Gelet op het sindsdien alleen maar </w:t>
      </w:r>
      <w:r w:rsidRPr="00DF3DE6">
        <w:lastRenderedPageBreak/>
        <w:t xml:space="preserve">groeiende belang dat in de samenleving wordt gehecht aan dierenwelzijn en aan de integriteit van het dier, </w:t>
      </w:r>
      <w:r w:rsidRPr="00DF3DE6" w:rsidR="006341A7">
        <w:t xml:space="preserve">en de stapsgewijze doorvertaling naar wetgeving, </w:t>
      </w:r>
      <w:r w:rsidRPr="00DF3DE6">
        <w:t xml:space="preserve">zijn uitzonderingen op een dergelijke wettelijke beschermingsmaatregel steeds slechter verdedigbaar of gerechtvaardigd te noemen. </w:t>
      </w:r>
    </w:p>
    <w:p w:rsidRPr="00DF3DE6" w:rsidR="009C6A1A" w:rsidP="00DF3DE6" w:rsidRDefault="009C6A1A" w14:paraId="0347A090" w14:textId="77777777"/>
    <w:p w:rsidRPr="00DF3DE6" w:rsidR="009C6A1A" w:rsidP="00DF3DE6" w:rsidRDefault="009C6A1A" w14:paraId="6DE76FE1" w14:textId="24338ED3">
      <w:r w:rsidRPr="00DF3DE6">
        <w:t xml:space="preserve">Het opheffen van de uitzondering op de plicht om dieren voorafgaand aan de slacht te bedwelmen voor de </w:t>
      </w:r>
      <w:r w:rsidRPr="00DF3DE6" w:rsidR="00F22BCB">
        <w:t>israëlitische</w:t>
      </w:r>
      <w:r w:rsidRPr="00DF3DE6">
        <w:t xml:space="preserve"> en islamitische slacht</w:t>
      </w:r>
      <w:r w:rsidRPr="00DF3DE6" w:rsidR="0010331C">
        <w:t xml:space="preserve"> volgens religieuze riten</w:t>
      </w:r>
      <w:r w:rsidRPr="00DF3DE6">
        <w:t xml:space="preserve"> betekent op dit moment een beperking van de vrijheid van godsdienst</w:t>
      </w:r>
      <w:r w:rsidRPr="00DF3DE6" w:rsidR="006E2DDA">
        <w:t>.</w:t>
      </w:r>
      <w:r w:rsidRPr="00DF3DE6">
        <w:t xml:space="preserve"> Deze inperking is gewogen ten opzichte van de Grondwet, die stelt dat iedereen zich aan de wet dient te houden. Voorts is de inperking gewogen ten opzichte van </w:t>
      </w:r>
      <w:r w:rsidRPr="00DF3DE6" w:rsidR="007C4509">
        <w:t xml:space="preserve">het EVRM en </w:t>
      </w:r>
      <w:r w:rsidRPr="00DF3DE6">
        <w:t xml:space="preserve">het Handvest van de grondrechten van de Europese Unie dat stelt dat de beperkingen noodzakelijk moeten zijn en moeten beantwoorden aan door de Unie erkende doelstellingen van algemeen belang. </w:t>
      </w:r>
    </w:p>
    <w:p w:rsidRPr="00DF3DE6" w:rsidR="009C6A1A" w:rsidP="00DF3DE6" w:rsidRDefault="009C6A1A" w14:paraId="62BBF417" w14:textId="77777777"/>
    <w:p w:rsidRPr="00DF3DE6" w:rsidR="009C6A1A" w:rsidP="00DF3DE6" w:rsidRDefault="009C6A1A" w14:paraId="5F8FEFBE" w14:textId="5C958214">
      <w:r w:rsidRPr="00DF3DE6">
        <w:t xml:space="preserve">De conclusie luidt dat de invoering van een algehele plicht tot bedwelming van dieren voorafgaand aan de slacht, zonder uitzonderingen, wat dit wetsvoorstel beoogt, en de daarmee gepaard gaande inperking van de godsdienstvrijheid de toets aan de Grondwet en het Handvest van de grondrechten van de Europese Unie kan doorstaan, en bovendien legitiem en rechtvaardig is. </w:t>
      </w:r>
      <w:r w:rsidRPr="00DF3DE6" w:rsidR="00CF72AA">
        <w:t xml:space="preserve">Dit wordt bevestigd door </w:t>
      </w:r>
      <w:r w:rsidRPr="00DF3DE6" w:rsidR="009119AF">
        <w:t xml:space="preserve">de </w:t>
      </w:r>
      <w:r w:rsidRPr="00DF3DE6" w:rsidR="00CF72AA">
        <w:t>uitspraken van het Hof van Justitie in 2020 en het Europees Hof voor de Rechten van de Mens in 2024.</w:t>
      </w:r>
      <w:r w:rsidRPr="00DF3DE6" w:rsidR="00CF72AA">
        <w:rPr>
          <w:rStyle w:val="Voetnootmarkering"/>
        </w:rPr>
        <w:footnoteReference w:id="243"/>
      </w:r>
    </w:p>
    <w:p w:rsidRPr="00DF3DE6" w:rsidR="009C6A1A" w:rsidP="00DF3DE6" w:rsidRDefault="009C6A1A" w14:paraId="2FED409D" w14:textId="77777777"/>
    <w:p w:rsidRPr="00DF3DE6" w:rsidR="00B17361" w:rsidP="00DF3DE6" w:rsidRDefault="00B17361" w14:paraId="2D34A442" w14:textId="2BA297FD">
      <w:r w:rsidRPr="00DF3DE6">
        <w:t>Het is tot slot niet meer de vraag of voorafgaande bedwelming een adequate methode is om dieren te beschermen tegen vermijdbaar extra leed en dus ter verbetering van het dierenwelzijn. Daar is immers wetenschappelijke consensus over.</w:t>
      </w:r>
      <w:r w:rsidRPr="00DF3DE6" w:rsidR="004C5F55">
        <w:t xml:space="preserve"> </w:t>
      </w:r>
      <w:r w:rsidRPr="00DF3DE6">
        <w:t xml:space="preserve">Het staat ook niet meer </w:t>
      </w:r>
      <w:r w:rsidRPr="00DF3DE6" w:rsidR="00A055D4">
        <w:t xml:space="preserve">ter </w:t>
      </w:r>
      <w:r w:rsidRPr="00DF3DE6">
        <w:t>discussie of een dergelijk voorschrift strijdig zou zijn met de Europese grondrechten. Daar heeft het Hof van Justitie en het EHRM zich inmiddels duidelijk over uitgesproken.</w:t>
      </w:r>
      <w:r w:rsidRPr="00DF3DE6" w:rsidR="004C5F55">
        <w:t xml:space="preserve"> </w:t>
      </w:r>
      <w:r w:rsidRPr="00DF3DE6">
        <w:t>De vraag is of het gerechtvaardigd is dat het voorschrift om dieren voorafgaand aan de slacht te bedwelmen niet hoeft te worden toegepast in Nederlandse slachthuizen</w:t>
      </w:r>
      <w:r w:rsidRPr="00DF3DE6" w:rsidR="00AE0C2F">
        <w:t xml:space="preserve"> wanneer er wordt gesla</w:t>
      </w:r>
      <w:r w:rsidRPr="00DF3DE6" w:rsidR="0090183D">
        <w:t>cht volgens religieuze riten</w:t>
      </w:r>
      <w:r w:rsidRPr="00DF3DE6">
        <w:t xml:space="preserve">. </w:t>
      </w:r>
      <w:r w:rsidRPr="00DF3DE6" w:rsidR="00EF008F">
        <w:t>Gezien het belang dat in Nederland wordt gehecht aan dierenwelzijn, zou juist</w:t>
      </w:r>
      <w:r w:rsidRPr="00DF3DE6">
        <w:t xml:space="preserve"> Nederland volop gebruik moeten maken van de mogelijkheid die de Europese verordening biedt om dieren bij het slachten volgens religieuze riten uitgebreider te beschermen, zoals in andere lidstaten ook al wordt gedaan. </w:t>
      </w:r>
    </w:p>
    <w:p w:rsidRPr="00DF3DE6" w:rsidR="009C6A1A" w:rsidP="00DF3DE6" w:rsidRDefault="009C6A1A" w14:paraId="731A50DE" w14:textId="77777777"/>
    <w:p w:rsidRPr="00AA1B27" w:rsidR="00235E95" w:rsidP="00AA1B27" w:rsidRDefault="00AA1B27" w14:paraId="0B52F539" w14:textId="4CB6F4D8">
      <w:pPr>
        <w:rPr>
          <w:b/>
          <w:bCs/>
        </w:rPr>
      </w:pPr>
      <w:r>
        <w:rPr>
          <w:b/>
          <w:bCs/>
        </w:rPr>
        <w:t xml:space="preserve">4.2 </w:t>
      </w:r>
      <w:r w:rsidRPr="00AA1B27" w:rsidR="00235E95">
        <w:rPr>
          <w:b/>
          <w:bCs/>
        </w:rPr>
        <w:t>Verhouding tot het Europese recht</w:t>
      </w:r>
    </w:p>
    <w:p w:rsidRPr="00DF3DE6" w:rsidR="00DA7F09" w:rsidP="00DF3DE6" w:rsidRDefault="00DA7F09" w14:paraId="5316C7CD" w14:textId="77777777">
      <w:pPr>
        <w:rPr>
          <w:b/>
        </w:rPr>
      </w:pPr>
    </w:p>
    <w:p w:rsidRPr="00DF3DE6" w:rsidR="004E3FC2" w:rsidP="00DF3DE6" w:rsidRDefault="0093276B" w14:paraId="6FAE27DE" w14:textId="7B5EB160">
      <w:pPr>
        <w:rPr>
          <w:bCs/>
        </w:rPr>
      </w:pPr>
      <w:r w:rsidRPr="00DF3DE6">
        <w:rPr>
          <w:bCs/>
        </w:rPr>
        <w:t xml:space="preserve">De </w:t>
      </w:r>
      <w:r w:rsidRPr="00DF3DE6" w:rsidR="00376EFF">
        <w:rPr>
          <w:bCs/>
        </w:rPr>
        <w:t>Verordening (EG)</w:t>
      </w:r>
      <w:r w:rsidRPr="00DF3DE6">
        <w:rPr>
          <w:bCs/>
        </w:rPr>
        <w:t xml:space="preserve"> 1099/2009 </w:t>
      </w:r>
      <w:r w:rsidRPr="00DF3DE6" w:rsidR="00F32A67">
        <w:rPr>
          <w:bCs/>
        </w:rPr>
        <w:t>geeft het wettelijk kader voor de bescherming van dieren bij de slacht.</w:t>
      </w:r>
      <w:r w:rsidRPr="00DF3DE6" w:rsidR="001B76EF">
        <w:rPr>
          <w:bCs/>
        </w:rPr>
        <w:t xml:space="preserve"> </w:t>
      </w:r>
      <w:r w:rsidRPr="00DF3DE6" w:rsidR="00926309">
        <w:rPr>
          <w:bCs/>
        </w:rPr>
        <w:t xml:space="preserve">Deze verordening heeft een rechtstreekse werking, wat wil zeggen dat de hierin gestelde regels direct gelden in alle lidstaten van de Europese Unie, waaronder Nederland. De wijze waarop uitvoering wordt gegeven aan de voorschriften met betrekking tot het doden, het bedwelmen, het fixeren, het onderbrengen en het verplaatsen van dieren, is in de Nederlandse wetgeving vastgelegd in artikel 2.10 van de Wet dieren en in het onderliggende Besluit houders van dieren. </w:t>
      </w:r>
      <w:r w:rsidRPr="00DF3DE6" w:rsidR="0050740C">
        <w:rPr>
          <w:bCs/>
        </w:rPr>
        <w:t xml:space="preserve">Een belangrijk onderdeel van deze verordening </w:t>
      </w:r>
      <w:r w:rsidRPr="00DF3DE6" w:rsidR="00B12F72">
        <w:rPr>
          <w:bCs/>
        </w:rPr>
        <w:t xml:space="preserve">is dat het vermijdbare lijden van dieren moet worden voorkomen: “Bij het doden van dieren en daarmee verband houdende activiteiten wordt ervoor gezorgd </w:t>
      </w:r>
      <w:r w:rsidRPr="00DF3DE6" w:rsidR="00710C40">
        <w:rPr>
          <w:bCs/>
        </w:rPr>
        <w:t xml:space="preserve">dat de dieren elke vermijdbare vorm van pijn, spanning of lijden wordt bespaard.” (Artikel 3, lid 1). </w:t>
      </w:r>
    </w:p>
    <w:p w:rsidRPr="00DF3DE6" w:rsidR="004E3FC2" w:rsidP="00DF3DE6" w:rsidRDefault="004E3FC2" w14:paraId="35DF2F75" w14:textId="77777777">
      <w:pPr>
        <w:rPr>
          <w:bCs/>
        </w:rPr>
      </w:pPr>
    </w:p>
    <w:p w:rsidRPr="00DF3DE6" w:rsidR="00AB4ED5" w:rsidP="00DF3DE6" w:rsidRDefault="004E3FC2" w14:paraId="0D71716B" w14:textId="74B98D4D">
      <w:pPr>
        <w:rPr>
          <w:bCs/>
        </w:rPr>
      </w:pPr>
      <w:r w:rsidRPr="00DF3DE6">
        <w:rPr>
          <w:bCs/>
        </w:rPr>
        <w:t xml:space="preserve">In overweging 20 wordt gesteld: “veel methoden om dieren te doden zijn pijnlijk. Bedwelming is dan ook noodzakelijk om het bewustzijn en de gevoeligheid uit te schakelen </w:t>
      </w:r>
      <w:r w:rsidRPr="00DF3DE6">
        <w:rPr>
          <w:bCs/>
        </w:rPr>
        <w:lastRenderedPageBreak/>
        <w:t xml:space="preserve">vóór of op het moment van het doden”. Dit wordt specifiek uitgewerkt in het voorschrift in artikel 4, lid 1: “Dieren worden uitsluitend gedood nadat zij zijn bedwelmd volgens de methoden en de desbetreffende specifieke toepassingsvoorschriften zoals beschreven in bijlage I.” </w:t>
      </w:r>
      <w:r w:rsidRPr="00DF3DE6" w:rsidR="001778F9">
        <w:rPr>
          <w:bCs/>
        </w:rPr>
        <w:t xml:space="preserve">Artikel </w:t>
      </w:r>
      <w:r w:rsidRPr="00DF3DE6" w:rsidR="00734B9C">
        <w:rPr>
          <w:bCs/>
        </w:rPr>
        <w:t>4</w:t>
      </w:r>
      <w:r w:rsidRPr="00DF3DE6" w:rsidR="001778F9">
        <w:rPr>
          <w:bCs/>
        </w:rPr>
        <w:t xml:space="preserve">, lid 4, </w:t>
      </w:r>
      <w:r w:rsidRPr="00DF3DE6" w:rsidR="00AB4ED5">
        <w:rPr>
          <w:bCs/>
        </w:rPr>
        <w:t>bepaalt dan weer dat deze bedwelmingsverplichting niet vereist is voor slacht dat plaatsvindt volgens religieuze riten.</w:t>
      </w:r>
      <w:r w:rsidRPr="00DF3DE6" w:rsidR="00465F72">
        <w:rPr>
          <w:bCs/>
        </w:rPr>
        <w:t xml:space="preserve"> </w:t>
      </w:r>
      <w:r w:rsidRPr="00DF3DE6" w:rsidR="00AB4ED5">
        <w:rPr>
          <w:bCs/>
        </w:rPr>
        <w:t xml:space="preserve">Desondanks hebben lidstaten </w:t>
      </w:r>
      <w:r w:rsidRPr="00DF3DE6" w:rsidR="00E67C0E">
        <w:rPr>
          <w:bCs/>
        </w:rPr>
        <w:t xml:space="preserve">wel de mogelijkheid om bedwelming voor alle slacht verplicht te stellen. </w:t>
      </w:r>
      <w:r w:rsidRPr="00DF3DE6" w:rsidR="00E95D2D">
        <w:rPr>
          <w:bCs/>
        </w:rPr>
        <w:t xml:space="preserve">Artikel 26, lid </w:t>
      </w:r>
      <w:r w:rsidRPr="00DF3DE6" w:rsidR="00004C1C">
        <w:rPr>
          <w:bCs/>
        </w:rPr>
        <w:t>2,</w:t>
      </w:r>
      <w:r w:rsidRPr="00DF3DE6" w:rsidR="00DC0069">
        <w:rPr>
          <w:bCs/>
        </w:rPr>
        <w:t xml:space="preserve"> onderdeel c,</w:t>
      </w:r>
      <w:r w:rsidRPr="00DF3DE6" w:rsidR="00004C1C">
        <w:rPr>
          <w:bCs/>
        </w:rPr>
        <w:t xml:space="preserve"> geeft lidstaten de bevoegdheid om nationale voorschriften aan te nemen die strekken tot uitgebreidere bescherming van dieren bij het doden van dieren volgens religieuze riten. </w:t>
      </w:r>
      <w:r w:rsidRPr="00DF3DE6" w:rsidR="007051D1">
        <w:rPr>
          <w:bCs/>
        </w:rPr>
        <w:t xml:space="preserve">Steeds meer lidstaten maken gebruik van deze bevoegdheid en hebben de </w:t>
      </w:r>
      <w:proofErr w:type="spellStart"/>
      <w:r w:rsidRPr="00DF3DE6" w:rsidR="007051D1">
        <w:rPr>
          <w:bCs/>
        </w:rPr>
        <w:t>onverdoofde</w:t>
      </w:r>
      <w:proofErr w:type="spellEnd"/>
      <w:r w:rsidRPr="00DF3DE6" w:rsidR="007051D1">
        <w:rPr>
          <w:bCs/>
        </w:rPr>
        <w:t xml:space="preserve"> slacht verboden, zoals België, Zweden, Denemarken en Slovenië.</w:t>
      </w:r>
      <w:r w:rsidRPr="00DF3DE6" w:rsidR="007051D1">
        <w:rPr>
          <w:rStyle w:val="Voetnootmarkering"/>
          <w:bCs/>
        </w:rPr>
        <w:footnoteReference w:id="244"/>
      </w:r>
      <w:r w:rsidRPr="00DF3DE6" w:rsidR="007051D1">
        <w:rPr>
          <w:bCs/>
        </w:rPr>
        <w:t xml:space="preserve"> Nederland heeft tot op heden nog geen gebruik gemaakt van deze bevoegdheid voor de lidstaten om zelf te besluiten dat dieren ook bij de religieuze slacht vooraf bedwelmd moeten worden. Daardoor is de </w:t>
      </w:r>
      <w:proofErr w:type="spellStart"/>
      <w:r w:rsidRPr="00DF3DE6" w:rsidR="007051D1">
        <w:rPr>
          <w:bCs/>
        </w:rPr>
        <w:t>onverdoofde</w:t>
      </w:r>
      <w:proofErr w:type="spellEnd"/>
      <w:r w:rsidRPr="00DF3DE6" w:rsidR="007051D1">
        <w:rPr>
          <w:bCs/>
        </w:rPr>
        <w:t xml:space="preserve"> slacht volgens religieuze riten nog toegestaan onder de huidige wetgeving.  </w:t>
      </w:r>
    </w:p>
    <w:p w:rsidRPr="00DF3DE6" w:rsidR="00465F72" w:rsidP="00DF3DE6" w:rsidRDefault="00465F72" w14:paraId="39D412A0" w14:textId="77777777">
      <w:pPr>
        <w:rPr>
          <w:bCs/>
        </w:rPr>
      </w:pPr>
    </w:p>
    <w:p w:rsidRPr="00DF3DE6" w:rsidR="00AD10B9" w:rsidP="00DF3DE6" w:rsidRDefault="00527BF7" w14:paraId="34D0DAB3" w14:textId="0BF8A062">
      <w:r w:rsidRPr="00DF3DE6">
        <w:t xml:space="preserve">Over de verhandeling van op een bedrijf gehouden hoogzwangere </w:t>
      </w:r>
      <w:r w:rsidRPr="00DF3DE6" w:rsidR="005D42D4">
        <w:t>dieren</w:t>
      </w:r>
      <w:r w:rsidRPr="00DF3DE6">
        <w:t xml:space="preserve"> gelden geen Europese regels in het belang van de bescherming van het dierenwelzijn. </w:t>
      </w:r>
      <w:r w:rsidRPr="00DF3DE6" w:rsidR="0086363E">
        <w:t>Er gelden Europese regels over</w:t>
      </w:r>
      <w:r w:rsidRPr="00DF3DE6" w:rsidR="004A4A20">
        <w:t xml:space="preserve"> het transport van dieren</w:t>
      </w:r>
      <w:r w:rsidRPr="00DF3DE6" w:rsidR="00114B72">
        <w:t xml:space="preserve">, zoals </w:t>
      </w:r>
      <w:r w:rsidRPr="00DF3DE6" w:rsidR="003773B1">
        <w:t xml:space="preserve">de regel </w:t>
      </w:r>
      <w:r w:rsidRPr="00DF3DE6" w:rsidR="00114B72">
        <w:t>dat een dier niet vanaf 90% van de dracht op transport mag worden gezet</w:t>
      </w:r>
      <w:r w:rsidRPr="00DF3DE6" w:rsidR="001420CA">
        <w:rPr>
          <w:rStyle w:val="Voetnootmarkering"/>
        </w:rPr>
        <w:footnoteReference w:id="245"/>
      </w:r>
      <w:r w:rsidRPr="00DF3DE6" w:rsidR="001420CA">
        <w:t xml:space="preserve"> </w:t>
      </w:r>
      <w:r w:rsidRPr="00DF3DE6" w:rsidR="004A4A20">
        <w:t xml:space="preserve">en de bescherming van dieren bij het doden, maar niet </w:t>
      </w:r>
      <w:r w:rsidRPr="00DF3DE6" w:rsidR="001420CA">
        <w:t>specifiek over het verhandelen van zwangere dieren ten behoeve van de slacht.</w:t>
      </w:r>
      <w:r w:rsidRPr="00DF3DE6" w:rsidR="004A4A20">
        <w:t xml:space="preserve"> </w:t>
      </w:r>
      <w:r w:rsidRPr="00DF3DE6">
        <w:t xml:space="preserve">De nieuwe verboden over het verhandelen </w:t>
      </w:r>
      <w:r w:rsidRPr="00DF3DE6" w:rsidR="00E0771C">
        <w:t>vormen geen nadere beperkingen</w:t>
      </w:r>
      <w:r w:rsidRPr="00DF3DE6">
        <w:t xml:space="preserve"> van de Europese regelgeving</w:t>
      </w:r>
      <w:r w:rsidRPr="00DF3DE6" w:rsidR="001420CA">
        <w:t xml:space="preserve"> omtrent transport en doden</w:t>
      </w:r>
      <w:r w:rsidRPr="00DF3DE6">
        <w:t xml:space="preserve">. </w:t>
      </w:r>
      <w:r w:rsidRPr="00DF3DE6" w:rsidR="001420CA">
        <w:t xml:space="preserve">Wel kan het </w:t>
      </w:r>
      <w:r w:rsidRPr="00DF3DE6">
        <w:t xml:space="preserve">verbod op het verhandelen van </w:t>
      </w:r>
      <w:r w:rsidRPr="00DF3DE6" w:rsidR="00BE02CE">
        <w:t xml:space="preserve">(hoog)zwangere </w:t>
      </w:r>
      <w:r w:rsidRPr="00DF3DE6">
        <w:t xml:space="preserve">dieren het vrije verkeer van goederen en diensten beperken. Veehouders in Nederland kunnen </w:t>
      </w:r>
      <w:r w:rsidRPr="00DF3DE6" w:rsidR="001420CA">
        <w:t xml:space="preserve">een drachtig </w:t>
      </w:r>
      <w:r w:rsidRPr="00DF3DE6" w:rsidR="006376C4">
        <w:t>dier</w:t>
      </w:r>
      <w:r w:rsidRPr="00DF3DE6">
        <w:t xml:space="preserve"> </w:t>
      </w:r>
      <w:r w:rsidRPr="00DF3DE6" w:rsidR="001420CA">
        <w:t xml:space="preserve">in </w:t>
      </w:r>
      <w:r w:rsidRPr="00DF3DE6">
        <w:t xml:space="preserve">een beperkte periode niet met het oog op de slacht verhandelen aan slachthuizen in Nederland of in een andere lidstaat, of aan andere schakels in de keten. </w:t>
      </w:r>
      <w:r w:rsidRPr="00DF3DE6" w:rsidR="00A838DF">
        <w:t>Daarom zal dit worden genotificeerd bij de Europese Commissie.</w:t>
      </w:r>
      <w:r w:rsidRPr="00DF3DE6" w:rsidR="00A838DF">
        <w:br/>
      </w:r>
    </w:p>
    <w:p w:rsidRPr="00DF3DE6" w:rsidR="00527BF7" w:rsidP="00DF3DE6" w:rsidRDefault="00AD10B9" w14:paraId="18EAAF38" w14:textId="39ED18F5">
      <w:r w:rsidRPr="00DF3DE6">
        <w:t>Ook andere</w:t>
      </w:r>
      <w:r w:rsidRPr="00DF3DE6" w:rsidR="001633C5">
        <w:t xml:space="preserve"> voorgestelde maatregelen uit dit wetsvoorstel moeten worden genotificeerd </w:t>
      </w:r>
      <w:r w:rsidRPr="00DF3DE6" w:rsidR="00F465EB">
        <w:t xml:space="preserve">omdat het technische voorschriften betreffen die bij de verhandeling </w:t>
      </w:r>
      <w:r w:rsidRPr="00DF3DE6" w:rsidR="00996A5F">
        <w:t>van</w:t>
      </w:r>
      <w:r w:rsidRPr="00DF3DE6" w:rsidR="00F465EB">
        <w:t xml:space="preserve"> een product dan wel de verrichting of het gebruik van een dienst moeten worden nageleefd. </w:t>
      </w:r>
      <w:r w:rsidRPr="00DF3DE6" w:rsidR="00527BF7">
        <w:t xml:space="preserve">Daarom wordt het ontwerp van deze </w:t>
      </w:r>
      <w:r w:rsidRPr="00DF3DE6" w:rsidR="00213C08">
        <w:t>wet</w:t>
      </w:r>
      <w:r w:rsidRPr="00DF3DE6" w:rsidR="00527BF7">
        <w:t xml:space="preserve"> aan de Europese Commissie genotificeerd als technisch voorschrift op grond van richtlijn 2015/1535 en richtlijn 2006/123.</w:t>
      </w:r>
      <w:r w:rsidRPr="00DF3DE6" w:rsidR="00292B88">
        <w:t xml:space="preserve"> Hiervoor geldt een ‘stand </w:t>
      </w:r>
      <w:proofErr w:type="spellStart"/>
      <w:r w:rsidRPr="00DF3DE6" w:rsidR="00292B88">
        <w:t>still</w:t>
      </w:r>
      <w:proofErr w:type="spellEnd"/>
      <w:r w:rsidRPr="00DF3DE6" w:rsidR="00292B88">
        <w:t>’ periode van drie maanden.</w:t>
      </w:r>
    </w:p>
    <w:p w:rsidRPr="00DF3DE6" w:rsidR="00527BF7" w:rsidP="00DF3DE6" w:rsidRDefault="00527BF7" w14:paraId="3FA92193" w14:textId="77777777">
      <w:pPr>
        <w:rPr>
          <w:bCs/>
        </w:rPr>
      </w:pPr>
    </w:p>
    <w:p w:rsidRPr="00DF3DE6" w:rsidR="009C1298" w:rsidP="00DF3DE6" w:rsidRDefault="00915DFB" w14:paraId="63581141" w14:textId="0D6EAD99">
      <w:pPr>
        <w:rPr>
          <w:bCs/>
        </w:rPr>
      </w:pPr>
      <w:r w:rsidRPr="00DF3DE6">
        <w:rPr>
          <w:bCs/>
        </w:rPr>
        <w:t xml:space="preserve">Voor wat betreft </w:t>
      </w:r>
      <w:r w:rsidRPr="00DF3DE6" w:rsidR="00683B27">
        <w:rPr>
          <w:bCs/>
        </w:rPr>
        <w:t xml:space="preserve">het verbod op </w:t>
      </w:r>
      <w:r w:rsidRPr="00DF3DE6" w:rsidR="007F6649">
        <w:rPr>
          <w:bCs/>
        </w:rPr>
        <w:t>de CO</w:t>
      </w:r>
      <w:r w:rsidRPr="00DF3DE6" w:rsidR="007F6649">
        <w:rPr>
          <w:bCs/>
          <w:vertAlign w:val="subscript"/>
        </w:rPr>
        <w:t>2</w:t>
      </w:r>
      <w:r w:rsidRPr="00DF3DE6" w:rsidR="007F6649">
        <w:rPr>
          <w:bCs/>
        </w:rPr>
        <w:t xml:space="preserve">-bedwelming van varkens en het elektrisch waterbad bij pluimvee, </w:t>
      </w:r>
      <w:r w:rsidRPr="00DF3DE6" w:rsidR="00E6543E">
        <w:rPr>
          <w:bCs/>
        </w:rPr>
        <w:t>is</w:t>
      </w:r>
      <w:r w:rsidRPr="00DF3DE6" w:rsidDel="00E6543E" w:rsidR="00E543D6">
        <w:rPr>
          <w:bCs/>
        </w:rPr>
        <w:t xml:space="preserve"> </w:t>
      </w:r>
      <w:r w:rsidRPr="00DF3DE6" w:rsidR="006A5DC8">
        <w:rPr>
          <w:bCs/>
        </w:rPr>
        <w:t xml:space="preserve">artikel 26 lid 3 van de slachtverordening </w:t>
      </w:r>
      <w:r w:rsidRPr="00DF3DE6" w:rsidR="00E6543E">
        <w:rPr>
          <w:bCs/>
        </w:rPr>
        <w:t>van belang</w:t>
      </w:r>
      <w:r w:rsidRPr="00DF3DE6" w:rsidR="006E1B9E">
        <w:rPr>
          <w:bCs/>
        </w:rPr>
        <w:t>. In</w:t>
      </w:r>
      <w:r w:rsidRPr="00DF3DE6" w:rsidR="003E5004">
        <w:rPr>
          <w:bCs/>
        </w:rPr>
        <w:t xml:space="preserve"> </w:t>
      </w:r>
      <w:r w:rsidRPr="00DF3DE6" w:rsidDel="006E1B9E" w:rsidR="007F6649">
        <w:rPr>
          <w:bCs/>
        </w:rPr>
        <w:t xml:space="preserve">bijlage I van de </w:t>
      </w:r>
      <w:r w:rsidRPr="00DF3DE6" w:rsidR="00376EFF">
        <w:rPr>
          <w:bCs/>
        </w:rPr>
        <w:t>V</w:t>
      </w:r>
      <w:r w:rsidRPr="00DF3DE6" w:rsidR="007F6649">
        <w:rPr>
          <w:bCs/>
        </w:rPr>
        <w:t>erordening</w:t>
      </w:r>
      <w:r w:rsidRPr="00DF3DE6" w:rsidDel="006E1B9E" w:rsidR="007F6649">
        <w:rPr>
          <w:bCs/>
        </w:rPr>
        <w:t xml:space="preserve"> </w:t>
      </w:r>
      <w:r w:rsidRPr="00DF3DE6" w:rsidR="006E1B9E">
        <w:rPr>
          <w:bCs/>
        </w:rPr>
        <w:t xml:space="preserve">wordt </w:t>
      </w:r>
      <w:r w:rsidRPr="00DF3DE6" w:rsidR="007F6649">
        <w:rPr>
          <w:bCs/>
        </w:rPr>
        <w:t>een overzicht</w:t>
      </w:r>
      <w:r w:rsidRPr="00DF3DE6" w:rsidR="006E1B9E">
        <w:rPr>
          <w:bCs/>
        </w:rPr>
        <w:t xml:space="preserve"> gegeven</w:t>
      </w:r>
      <w:r w:rsidRPr="00DF3DE6" w:rsidR="007F6649">
        <w:rPr>
          <w:bCs/>
        </w:rPr>
        <w:t xml:space="preserve"> van methoden die zijn toegestaan voor het bedwelmen van dieren, plus bijbehorende specificaties. </w:t>
      </w:r>
      <w:r w:rsidRPr="00DF3DE6" w:rsidR="00BD70C9">
        <w:rPr>
          <w:bCs/>
        </w:rPr>
        <w:t>I</w:t>
      </w:r>
      <w:r w:rsidRPr="00DF3DE6" w:rsidR="00F47790">
        <w:rPr>
          <w:bCs/>
        </w:rPr>
        <w:t xml:space="preserve">n tabel 2, </w:t>
      </w:r>
      <w:proofErr w:type="spellStart"/>
      <w:r w:rsidRPr="00DF3DE6" w:rsidR="00F47790">
        <w:rPr>
          <w:bCs/>
        </w:rPr>
        <w:t>nr</w:t>
      </w:r>
      <w:proofErr w:type="spellEnd"/>
      <w:r w:rsidRPr="00DF3DE6" w:rsidR="00F47790">
        <w:rPr>
          <w:bCs/>
        </w:rPr>
        <w:t xml:space="preserve"> 3. </w:t>
      </w:r>
      <w:r w:rsidRPr="00DF3DE6" w:rsidR="00192058">
        <w:rPr>
          <w:bCs/>
        </w:rPr>
        <w:t>staat</w:t>
      </w:r>
      <w:r w:rsidRPr="00DF3DE6" w:rsidR="00F47790">
        <w:rPr>
          <w:bCs/>
        </w:rPr>
        <w:t xml:space="preserve"> </w:t>
      </w:r>
      <w:r w:rsidRPr="00DF3DE6" w:rsidR="00192058">
        <w:rPr>
          <w:bCs/>
        </w:rPr>
        <w:t xml:space="preserve">dat </w:t>
      </w:r>
      <w:r w:rsidRPr="00DF3DE6" w:rsidR="00F47790">
        <w:rPr>
          <w:bCs/>
        </w:rPr>
        <w:t>het elektrisch waterbad is toegestaan voor de bedwelming van pluimvee</w:t>
      </w:r>
      <w:r w:rsidRPr="00DF3DE6" w:rsidR="00BD70C9">
        <w:rPr>
          <w:bCs/>
        </w:rPr>
        <w:t>. In tabel 3, nr. 1 staat da</w:t>
      </w:r>
      <w:r w:rsidRPr="00DF3DE6" w:rsidR="005C56EA">
        <w:rPr>
          <w:bCs/>
        </w:rPr>
        <w:t>t</w:t>
      </w:r>
      <w:r w:rsidRPr="00DF3DE6" w:rsidR="00BD70C9">
        <w:rPr>
          <w:bCs/>
        </w:rPr>
        <w:t xml:space="preserve"> CO</w:t>
      </w:r>
      <w:r w:rsidRPr="00DF3DE6" w:rsidR="00BD70C9">
        <w:rPr>
          <w:bCs/>
          <w:vertAlign w:val="subscript"/>
        </w:rPr>
        <w:t>2</w:t>
      </w:r>
      <w:r w:rsidRPr="00DF3DE6" w:rsidR="00BD70C9">
        <w:rPr>
          <w:bCs/>
        </w:rPr>
        <w:t>-bedwelming is</w:t>
      </w:r>
      <w:r w:rsidRPr="00DF3DE6" w:rsidR="00802990">
        <w:rPr>
          <w:bCs/>
        </w:rPr>
        <w:t xml:space="preserve"> toegestaan bij varkens</w:t>
      </w:r>
      <w:r w:rsidRPr="00DF3DE6" w:rsidR="004610FE">
        <w:rPr>
          <w:bCs/>
        </w:rPr>
        <w:t xml:space="preserve">. Hoewel deze methoden dus in de Europese Unie zijn toegestaan, </w:t>
      </w:r>
      <w:r w:rsidRPr="00DF3DE6" w:rsidR="00805543">
        <w:rPr>
          <w:bCs/>
        </w:rPr>
        <w:t xml:space="preserve">wordt in overweging 57 van de slachtverordening benadrukt dat het passend is om lidstaten enige </w:t>
      </w:r>
      <w:r w:rsidRPr="00DF3DE6" w:rsidR="000B4133">
        <w:rPr>
          <w:bCs/>
        </w:rPr>
        <w:t>speelruimte</w:t>
      </w:r>
      <w:r w:rsidRPr="00DF3DE6" w:rsidR="00805543">
        <w:rPr>
          <w:bCs/>
        </w:rPr>
        <w:t xml:space="preserve"> toe te staan om uitgebreidere nationale voorschriften te handhaven of op bepaalde gebieden in te voeren. </w:t>
      </w:r>
      <w:r w:rsidRPr="00DF3DE6" w:rsidR="000B4133">
        <w:rPr>
          <w:bCs/>
        </w:rPr>
        <w:t>A</w:t>
      </w:r>
      <w:r w:rsidRPr="00DF3DE6" w:rsidR="004610FE">
        <w:rPr>
          <w:bCs/>
        </w:rPr>
        <w:t xml:space="preserve">rtikel 26, derde lid, </w:t>
      </w:r>
      <w:r w:rsidRPr="00DF3DE6" w:rsidR="000B4133">
        <w:rPr>
          <w:bCs/>
        </w:rPr>
        <w:t xml:space="preserve">biedt de </w:t>
      </w:r>
      <w:r w:rsidRPr="00DF3DE6" w:rsidR="00841610">
        <w:rPr>
          <w:bCs/>
        </w:rPr>
        <w:t xml:space="preserve">nodige ruimte om als lidstaat aanvullende maatregelen te treffen die strekken tot een uitgebreidere bescherming van </w:t>
      </w:r>
      <w:r w:rsidRPr="00DF3DE6" w:rsidR="00841610">
        <w:rPr>
          <w:bCs/>
        </w:rPr>
        <w:lastRenderedPageBreak/>
        <w:t>dieren bij het doden met betrekking tot de in bijlage I vermelde bedwelmingsmethoden</w:t>
      </w:r>
      <w:r w:rsidRPr="00DF3DE6" w:rsidR="0091781F">
        <w:rPr>
          <w:bCs/>
        </w:rPr>
        <w:t>, wanneer een lidstaat dat noodzakelijk acht op basis van nieuw wetenschappelijk bewijs</w:t>
      </w:r>
      <w:r w:rsidRPr="00DF3DE6" w:rsidR="00841610">
        <w:rPr>
          <w:bCs/>
        </w:rPr>
        <w:t xml:space="preserve">. </w:t>
      </w:r>
    </w:p>
    <w:p w:rsidRPr="00DF3DE6" w:rsidR="009C1298" w:rsidP="00DF3DE6" w:rsidRDefault="009C1298" w14:paraId="3286F82A" w14:textId="77777777">
      <w:pPr>
        <w:rPr>
          <w:bCs/>
        </w:rPr>
      </w:pPr>
    </w:p>
    <w:p w:rsidRPr="00DF3DE6" w:rsidR="009E5DC8" w:rsidP="00DF3DE6" w:rsidRDefault="009C1298" w14:paraId="2F5BEE5D" w14:textId="7FFD6863">
      <w:pPr>
        <w:rPr>
          <w:bCs/>
        </w:rPr>
      </w:pPr>
      <w:r w:rsidRPr="00DF3DE6">
        <w:rPr>
          <w:bCs/>
        </w:rPr>
        <w:t xml:space="preserve">Navraag bij de Europese Commissie leert dat </w:t>
      </w:r>
      <w:r w:rsidRPr="00DF3DE6" w:rsidR="003A4F3C">
        <w:rPr>
          <w:bCs/>
        </w:rPr>
        <w:t xml:space="preserve">noch </w:t>
      </w:r>
      <w:r w:rsidRPr="00DF3DE6">
        <w:rPr>
          <w:bCs/>
        </w:rPr>
        <w:t>Nederland noch een andere lidstaat ooit gebruik heeft gemaakt van dit artikel.</w:t>
      </w:r>
      <w:r w:rsidRPr="00DF3DE6">
        <w:rPr>
          <w:rStyle w:val="Voetnootmarkering"/>
          <w:bCs/>
        </w:rPr>
        <w:footnoteReference w:id="246"/>
      </w:r>
      <w:r w:rsidRPr="00DF3DE6" w:rsidR="002A03D5">
        <w:rPr>
          <w:bCs/>
        </w:rPr>
        <w:t xml:space="preserve"> </w:t>
      </w:r>
      <w:r w:rsidRPr="00DF3DE6">
        <w:rPr>
          <w:bCs/>
        </w:rPr>
        <w:t xml:space="preserve">Met dit wetsvoorstel wordt dit traject alsnog gestart, om zo de </w:t>
      </w:r>
      <w:proofErr w:type="spellStart"/>
      <w:r w:rsidRPr="00DF3DE6">
        <w:rPr>
          <w:bCs/>
        </w:rPr>
        <w:t>breedgedeelde</w:t>
      </w:r>
      <w:proofErr w:type="spellEnd"/>
      <w:r w:rsidRPr="00DF3DE6">
        <w:rPr>
          <w:bCs/>
        </w:rPr>
        <w:t xml:space="preserve"> wens van de Tweede Kamer om CO</w:t>
      </w:r>
      <w:r w:rsidRPr="00DF3DE6">
        <w:rPr>
          <w:bCs/>
          <w:vertAlign w:val="subscript"/>
        </w:rPr>
        <w:t>2</w:t>
      </w:r>
      <w:r w:rsidRPr="00DF3DE6">
        <w:rPr>
          <w:bCs/>
        </w:rPr>
        <w:t>-bedwelming bij varkens en het elektrisch waterbad bij pluimvee te verbieden</w:t>
      </w:r>
      <w:r w:rsidRPr="00DF3DE6" w:rsidR="00521A86">
        <w:rPr>
          <w:bCs/>
        </w:rPr>
        <w:t xml:space="preserve"> </w:t>
      </w:r>
      <w:r w:rsidRPr="00DF3DE6" w:rsidR="00E34515">
        <w:rPr>
          <w:bCs/>
        </w:rPr>
        <w:t xml:space="preserve">te realiseren </w:t>
      </w:r>
      <w:r w:rsidRPr="00DF3DE6" w:rsidR="00EC5F1C">
        <w:rPr>
          <w:bCs/>
        </w:rPr>
        <w:t>in wetgeving</w:t>
      </w:r>
      <w:r w:rsidRPr="00DF3DE6">
        <w:rPr>
          <w:bCs/>
        </w:rPr>
        <w:t>.</w:t>
      </w:r>
      <w:r w:rsidRPr="00DF3DE6" w:rsidR="00181B21">
        <w:rPr>
          <w:bCs/>
        </w:rPr>
        <w:t xml:space="preserve"> </w:t>
      </w:r>
      <w:r w:rsidRPr="00DF3DE6" w:rsidR="00841610">
        <w:rPr>
          <w:bCs/>
        </w:rPr>
        <w:t>Hier</w:t>
      </w:r>
      <w:r w:rsidRPr="00DF3DE6" w:rsidR="00771E1B">
        <w:rPr>
          <w:bCs/>
        </w:rPr>
        <w:t>toe</w:t>
      </w:r>
      <w:r w:rsidRPr="00DF3DE6" w:rsidR="00841610">
        <w:rPr>
          <w:bCs/>
        </w:rPr>
        <w:t xml:space="preserve"> </w:t>
      </w:r>
      <w:r w:rsidRPr="00DF3DE6" w:rsidR="00574C80">
        <w:rPr>
          <w:bCs/>
        </w:rPr>
        <w:t>wordt</w:t>
      </w:r>
      <w:r w:rsidRPr="00DF3DE6" w:rsidR="00841610">
        <w:rPr>
          <w:bCs/>
        </w:rPr>
        <w:t xml:space="preserve"> de Europe</w:t>
      </w:r>
      <w:r w:rsidRPr="00DF3DE6" w:rsidR="00885CCC">
        <w:rPr>
          <w:bCs/>
        </w:rPr>
        <w:t xml:space="preserve">se Commissie in kennis gesteld van de voorgenomen maatregelen, waarna de Commissie de maatregelen ter kennis van andere lidstaten brengt. </w:t>
      </w:r>
      <w:r w:rsidRPr="00DF3DE6" w:rsidR="008C65BC">
        <w:rPr>
          <w:bCs/>
        </w:rPr>
        <w:t xml:space="preserve">De Europese Commissie </w:t>
      </w:r>
      <w:r w:rsidRPr="00DF3DE6" w:rsidR="00565E73">
        <w:rPr>
          <w:bCs/>
        </w:rPr>
        <w:t xml:space="preserve">legt tevens de nationale maatregelen voor aan </w:t>
      </w:r>
      <w:r w:rsidRPr="00DF3DE6" w:rsidR="00FC4911">
        <w:rPr>
          <w:bCs/>
        </w:rPr>
        <w:t>het</w:t>
      </w:r>
      <w:r w:rsidRPr="00DF3DE6" w:rsidR="00565E73">
        <w:rPr>
          <w:bCs/>
        </w:rPr>
        <w:t xml:space="preserve"> ingestelde Permanent Comité voor de voedselketen en de diergezondheid, die op basis </w:t>
      </w:r>
      <w:r w:rsidRPr="00DF3DE6" w:rsidR="0091781F">
        <w:rPr>
          <w:bCs/>
        </w:rPr>
        <w:t>van een advies van de EFSA de maatregelen bekrachtigt of verwerpt.</w:t>
      </w:r>
      <w:r w:rsidRPr="00DF3DE6" w:rsidR="00633770">
        <w:rPr>
          <w:bCs/>
        </w:rPr>
        <w:t xml:space="preserve"> Zodra de Europese Commissie akkoord is met de voorgenomen nationale maatregelen, k</w:t>
      </w:r>
      <w:r w:rsidRPr="00DF3DE6" w:rsidR="002A6662">
        <w:rPr>
          <w:bCs/>
        </w:rPr>
        <w:t>an de Tweede Kamer het voorliggende wetsvoorstel</w:t>
      </w:r>
      <w:r w:rsidRPr="00DF3DE6" w:rsidR="00A40A16">
        <w:rPr>
          <w:bCs/>
        </w:rPr>
        <w:t xml:space="preserve"> verder </w:t>
      </w:r>
      <w:r w:rsidRPr="00DF3DE6" w:rsidR="0005195E">
        <w:rPr>
          <w:bCs/>
        </w:rPr>
        <w:t xml:space="preserve">in </w:t>
      </w:r>
      <w:r w:rsidRPr="00DF3DE6" w:rsidR="00A40A16">
        <w:rPr>
          <w:bCs/>
        </w:rPr>
        <w:t>behandel</w:t>
      </w:r>
      <w:r w:rsidRPr="00DF3DE6" w:rsidR="0005195E">
        <w:rPr>
          <w:bCs/>
        </w:rPr>
        <w:t>ing nemen</w:t>
      </w:r>
      <w:r w:rsidRPr="00DF3DE6" w:rsidR="00A40A16">
        <w:rPr>
          <w:bCs/>
        </w:rPr>
        <w:t>.</w:t>
      </w:r>
    </w:p>
    <w:p w:rsidRPr="00DF3DE6" w:rsidR="00EF3C90" w:rsidP="00DF3DE6" w:rsidRDefault="00EF3C90" w14:paraId="14533414" w14:textId="77777777">
      <w:pPr>
        <w:rPr>
          <w:bCs/>
        </w:rPr>
      </w:pPr>
    </w:p>
    <w:p w:rsidRPr="00DF3DE6" w:rsidR="00EC75F5" w:rsidP="00DF3DE6" w:rsidRDefault="00EC75F5" w14:paraId="4E8A3ECF" w14:textId="0C2E8190">
      <w:pPr>
        <w:rPr>
          <w:bCs/>
        </w:rPr>
      </w:pPr>
      <w:r w:rsidRPr="00DF3DE6">
        <w:rPr>
          <w:bCs/>
        </w:rPr>
        <w:t>In dit wetsvoorstel is beargumenteer</w:t>
      </w:r>
      <w:r w:rsidRPr="00DF3DE6" w:rsidR="008D62DE">
        <w:rPr>
          <w:bCs/>
        </w:rPr>
        <w:t>d</w:t>
      </w:r>
      <w:r w:rsidRPr="00DF3DE6">
        <w:rPr>
          <w:bCs/>
        </w:rPr>
        <w:t xml:space="preserve"> waarom de initiatiefnemer het, op basis van nieuw wetenschappelijk bewijs, noodzakelijk acht om CO</w:t>
      </w:r>
      <w:r w:rsidRPr="00DF3DE6">
        <w:rPr>
          <w:bCs/>
          <w:vertAlign w:val="subscript"/>
        </w:rPr>
        <w:t>2</w:t>
      </w:r>
      <w:r w:rsidRPr="00DF3DE6">
        <w:rPr>
          <w:bCs/>
        </w:rPr>
        <w:t>-bedwelming bij varkens en het elektrisch waterbad</w:t>
      </w:r>
      <w:r w:rsidRPr="00DF3DE6" w:rsidR="002F689D">
        <w:rPr>
          <w:bCs/>
        </w:rPr>
        <w:t xml:space="preserve"> als bedwelmings</w:t>
      </w:r>
      <w:r w:rsidRPr="00DF3DE6">
        <w:rPr>
          <w:bCs/>
        </w:rPr>
        <w:t xml:space="preserve">methode bij pluimvee te verbieden. Voor deze onderbouwing wordt verwezen naar paragraaf </w:t>
      </w:r>
      <w:r w:rsidRPr="00DF3DE6" w:rsidR="00AB69EE">
        <w:rPr>
          <w:bCs/>
        </w:rPr>
        <w:t>3</w:t>
      </w:r>
      <w:r w:rsidRPr="00DF3DE6" w:rsidR="008B0C52">
        <w:rPr>
          <w:bCs/>
        </w:rPr>
        <w:t>.</w:t>
      </w:r>
      <w:r w:rsidRPr="00DF3DE6" w:rsidR="00192419">
        <w:rPr>
          <w:bCs/>
        </w:rPr>
        <w:t>2</w:t>
      </w:r>
      <w:r w:rsidRPr="00DF3DE6" w:rsidR="008B0C52">
        <w:rPr>
          <w:bCs/>
        </w:rPr>
        <w:t>.</w:t>
      </w:r>
      <w:r w:rsidRPr="00DF3DE6" w:rsidR="00AB69EE">
        <w:rPr>
          <w:bCs/>
        </w:rPr>
        <w:t>1.</w:t>
      </w:r>
      <w:r w:rsidRPr="00DF3DE6">
        <w:rPr>
          <w:bCs/>
        </w:rPr>
        <w:t xml:space="preserve"> van deze memorie van toelichting.</w:t>
      </w:r>
      <w:r w:rsidRPr="00DF3DE6" w:rsidR="00C70918">
        <w:rPr>
          <w:bCs/>
        </w:rPr>
        <w:t xml:space="preserve"> Tevens wijst de initiatiefnemer erop dat in overweging 6 van de </w:t>
      </w:r>
      <w:r w:rsidRPr="00DF3DE6" w:rsidR="00376EFF">
        <w:rPr>
          <w:bCs/>
        </w:rPr>
        <w:t>V</w:t>
      </w:r>
      <w:r w:rsidRPr="00DF3DE6" w:rsidR="00C70918">
        <w:rPr>
          <w:bCs/>
        </w:rPr>
        <w:t xml:space="preserve">erordening </w:t>
      </w:r>
      <w:r w:rsidRPr="00DF3DE6" w:rsidR="00F15451">
        <w:rPr>
          <w:bCs/>
        </w:rPr>
        <w:t xml:space="preserve">wordt gesteld dat de aanbevelingen om het gebruik van koolstofdioxide voor varkens en het gebruik van </w:t>
      </w:r>
      <w:proofErr w:type="spellStart"/>
      <w:r w:rsidRPr="00DF3DE6" w:rsidR="00F15451">
        <w:rPr>
          <w:bCs/>
        </w:rPr>
        <w:t>waterbadbedwelmers</w:t>
      </w:r>
      <w:proofErr w:type="spellEnd"/>
      <w:r w:rsidRPr="00DF3DE6" w:rsidR="00F15451">
        <w:rPr>
          <w:bCs/>
        </w:rPr>
        <w:t xml:space="preserve"> geleidelijk uit te bannen, niet in deze </w:t>
      </w:r>
      <w:r w:rsidRPr="00DF3DE6" w:rsidR="00376EFF">
        <w:rPr>
          <w:bCs/>
        </w:rPr>
        <w:t>V</w:t>
      </w:r>
      <w:r w:rsidRPr="00DF3DE6" w:rsidR="00F15451">
        <w:rPr>
          <w:bCs/>
        </w:rPr>
        <w:t xml:space="preserve">erordening zijn opgenomen omdat uit de effectbeoordeling is gebleken dat die uitbanning op het moment van de inwerkingtreding van de slachtverordening economisch nog niet haalbaar was. </w:t>
      </w:r>
      <w:r w:rsidRPr="00DF3DE6" w:rsidR="008F3A49">
        <w:rPr>
          <w:bCs/>
        </w:rPr>
        <w:t>In Nederland is gebleken dat deze uitbanning weldegelijk economisch haalbaar is</w:t>
      </w:r>
      <w:r w:rsidRPr="00DF3DE6" w:rsidR="007617B6">
        <w:rPr>
          <w:bCs/>
        </w:rPr>
        <w:t xml:space="preserve"> en dat er voldoende praktisch haalbare alternatieven zijn</w:t>
      </w:r>
      <w:r w:rsidRPr="00DF3DE6" w:rsidR="008F3A49">
        <w:rPr>
          <w:bCs/>
        </w:rPr>
        <w:t xml:space="preserve">, aangezien </w:t>
      </w:r>
      <w:r w:rsidRPr="00DF3DE6" w:rsidR="007617B6">
        <w:rPr>
          <w:bCs/>
        </w:rPr>
        <w:t>het grootste deel van de slachthuizen al zijn</w:t>
      </w:r>
      <w:r w:rsidRPr="00DF3DE6" w:rsidR="008F3A49">
        <w:rPr>
          <w:bCs/>
        </w:rPr>
        <w:t xml:space="preserve"> overgestapt </w:t>
      </w:r>
      <w:r w:rsidRPr="00DF3DE6" w:rsidR="007617B6">
        <w:rPr>
          <w:bCs/>
        </w:rPr>
        <w:t>op</w:t>
      </w:r>
      <w:r w:rsidRPr="00DF3DE6" w:rsidR="008F3A49">
        <w:rPr>
          <w:bCs/>
        </w:rPr>
        <w:t xml:space="preserve"> andere bedwelmingsmethoden. Het enige argument in deze </w:t>
      </w:r>
      <w:r w:rsidRPr="00DF3DE6" w:rsidR="00376EFF">
        <w:rPr>
          <w:bCs/>
        </w:rPr>
        <w:t>V</w:t>
      </w:r>
      <w:r w:rsidRPr="00DF3DE6" w:rsidR="008F3A49">
        <w:rPr>
          <w:bCs/>
        </w:rPr>
        <w:t xml:space="preserve">erordening om deze twee bedwelmingsmethoden niet uit te faseren, is daarmee </w:t>
      </w:r>
      <w:r w:rsidRPr="00DF3DE6" w:rsidR="00773921">
        <w:rPr>
          <w:bCs/>
        </w:rPr>
        <w:t xml:space="preserve">dus </w:t>
      </w:r>
      <w:r w:rsidRPr="00DF3DE6" w:rsidR="008F3A49">
        <w:rPr>
          <w:bCs/>
        </w:rPr>
        <w:t>weggevallen.</w:t>
      </w:r>
      <w:r w:rsidRPr="00DF3DE6" w:rsidR="00112A0E">
        <w:rPr>
          <w:bCs/>
        </w:rPr>
        <w:t xml:space="preserve"> Wat resteert is de bepaling dat elke vermijdbare vorm van pijn, spanning of lijden van dieren moet worden bespaard.</w:t>
      </w:r>
    </w:p>
    <w:p w:rsidRPr="00DF3DE6" w:rsidR="001D071A" w:rsidP="00DF3DE6" w:rsidRDefault="001D071A" w14:paraId="5C8998C4" w14:textId="77777777">
      <w:pPr>
        <w:rPr>
          <w:bCs/>
        </w:rPr>
      </w:pPr>
    </w:p>
    <w:p w:rsidRPr="00DF3DE6" w:rsidR="0059024D" w:rsidP="00DF3DE6" w:rsidRDefault="001D071A" w14:paraId="5C5C5720" w14:textId="0C31C1D4">
      <w:pPr>
        <w:rPr>
          <w:bCs/>
        </w:rPr>
      </w:pPr>
      <w:r w:rsidRPr="00DF3DE6">
        <w:rPr>
          <w:bCs/>
        </w:rPr>
        <w:t xml:space="preserve">Voor wat betreft het mechanisch en </w:t>
      </w:r>
      <w:proofErr w:type="spellStart"/>
      <w:r w:rsidRPr="00DF3DE6">
        <w:rPr>
          <w:bCs/>
        </w:rPr>
        <w:t>onbedwelmd</w:t>
      </w:r>
      <w:proofErr w:type="spellEnd"/>
      <w:r w:rsidRPr="00DF3DE6">
        <w:rPr>
          <w:bCs/>
        </w:rPr>
        <w:t xml:space="preserve"> kantelen van pluimvee is </w:t>
      </w:r>
      <w:r w:rsidRPr="00DF3DE6" w:rsidR="0059024D">
        <w:rPr>
          <w:bCs/>
        </w:rPr>
        <w:t xml:space="preserve">artikel 3, lid 1 van de slachtverordening met name relevant, die stelt dat bij het doden van dieren en daarmee verband houdende activiteiten ervoor wordt gezorgd dat de dieren elke vermijdbare vorm van pijn, spanning of lijden wordt bespaard. Zoals </w:t>
      </w:r>
      <w:r w:rsidRPr="00DF3DE6" w:rsidR="00F43C75">
        <w:rPr>
          <w:bCs/>
        </w:rPr>
        <w:t>onderbouwd</w:t>
      </w:r>
      <w:r w:rsidRPr="00DF3DE6" w:rsidR="0059024D">
        <w:rPr>
          <w:bCs/>
        </w:rPr>
        <w:t xml:space="preserve"> in paragraaf </w:t>
      </w:r>
      <w:r w:rsidRPr="00DF3DE6" w:rsidR="00305886">
        <w:rPr>
          <w:bCs/>
        </w:rPr>
        <w:t>3.3.1.</w:t>
      </w:r>
      <w:r w:rsidRPr="00DF3DE6" w:rsidR="0059024D">
        <w:rPr>
          <w:bCs/>
        </w:rPr>
        <w:t xml:space="preserve"> vindt bij mechanisch </w:t>
      </w:r>
      <w:proofErr w:type="spellStart"/>
      <w:r w:rsidRPr="00DF3DE6" w:rsidR="0059024D">
        <w:rPr>
          <w:bCs/>
        </w:rPr>
        <w:t>onbedwelmd</w:t>
      </w:r>
      <w:proofErr w:type="spellEnd"/>
      <w:r w:rsidRPr="00DF3DE6" w:rsidR="0059024D">
        <w:rPr>
          <w:bCs/>
        </w:rPr>
        <w:t xml:space="preserve"> kantelen</w:t>
      </w:r>
      <w:r w:rsidRPr="00DF3DE6" w:rsidR="005D1F70">
        <w:rPr>
          <w:bCs/>
        </w:rPr>
        <w:t xml:space="preserve"> vermijdbaar pijn, spanning en lijden plaats. Een nationaal verbod op het kantelen doet daarmee meer recht aan de slachtverordening</w:t>
      </w:r>
      <w:r w:rsidRPr="00DF3DE6" w:rsidR="00F43C75">
        <w:rPr>
          <w:bCs/>
        </w:rPr>
        <w:t>, dan de huidige situatie waarin dit nog is toegestaan</w:t>
      </w:r>
      <w:r w:rsidRPr="00DF3DE6" w:rsidR="005D1F70">
        <w:rPr>
          <w:bCs/>
        </w:rPr>
        <w:t xml:space="preserve">. </w:t>
      </w:r>
      <w:r w:rsidRPr="00DF3DE6" w:rsidR="009566FB">
        <w:rPr>
          <w:bCs/>
        </w:rPr>
        <w:t xml:space="preserve">Dat de </w:t>
      </w:r>
      <w:r w:rsidRPr="00DF3DE6" w:rsidR="00376EFF">
        <w:rPr>
          <w:bCs/>
        </w:rPr>
        <w:t>V</w:t>
      </w:r>
      <w:r w:rsidRPr="00DF3DE6" w:rsidR="009566FB">
        <w:rPr>
          <w:bCs/>
        </w:rPr>
        <w:t xml:space="preserve">erordening deze ruimte biedt, blijkt ook uit het gegeven dat </w:t>
      </w:r>
      <w:r w:rsidRPr="00DF3DE6" w:rsidR="0059024D">
        <w:rPr>
          <w:bCs/>
        </w:rPr>
        <w:t xml:space="preserve">EU-landen </w:t>
      </w:r>
      <w:r w:rsidRPr="00DF3DE6" w:rsidR="009566FB">
        <w:rPr>
          <w:bCs/>
        </w:rPr>
        <w:t>al</w:t>
      </w:r>
      <w:r w:rsidRPr="00DF3DE6" w:rsidR="0059024D">
        <w:rPr>
          <w:bCs/>
        </w:rPr>
        <w:t xml:space="preserve"> verschillende juridische interpretaties </w:t>
      </w:r>
      <w:r w:rsidRPr="00DF3DE6" w:rsidR="00A939CD">
        <w:rPr>
          <w:bCs/>
        </w:rPr>
        <w:t>kennen ten aanzien van</w:t>
      </w:r>
      <w:r w:rsidRPr="00DF3DE6" w:rsidR="0012211D">
        <w:rPr>
          <w:bCs/>
        </w:rPr>
        <w:t xml:space="preserve"> </w:t>
      </w:r>
      <w:r w:rsidRPr="00DF3DE6" w:rsidR="0059024D">
        <w:rPr>
          <w:bCs/>
        </w:rPr>
        <w:t xml:space="preserve">het </w:t>
      </w:r>
      <w:proofErr w:type="spellStart"/>
      <w:r w:rsidRPr="00DF3DE6" w:rsidR="0059024D">
        <w:rPr>
          <w:bCs/>
        </w:rPr>
        <w:t>onbedwelmd</w:t>
      </w:r>
      <w:proofErr w:type="spellEnd"/>
      <w:r w:rsidRPr="00DF3DE6" w:rsidR="0059024D">
        <w:rPr>
          <w:bCs/>
        </w:rPr>
        <w:t xml:space="preserve"> mechanisch kantelen</w:t>
      </w:r>
      <w:r w:rsidRPr="00DF3DE6" w:rsidR="009566FB">
        <w:rPr>
          <w:bCs/>
        </w:rPr>
        <w:t>.</w:t>
      </w:r>
      <w:r w:rsidRPr="00DF3DE6" w:rsidR="009566FB">
        <w:rPr>
          <w:bCs/>
          <w:vertAlign w:val="superscript"/>
        </w:rPr>
        <w:footnoteReference w:id="247"/>
      </w:r>
    </w:p>
    <w:p w:rsidRPr="00DF3DE6" w:rsidR="00326D60" w:rsidP="00DF3DE6" w:rsidRDefault="00326D60" w14:paraId="3C623741" w14:textId="77777777">
      <w:pPr>
        <w:rPr>
          <w:bCs/>
        </w:rPr>
      </w:pPr>
    </w:p>
    <w:p w:rsidRPr="00DF3DE6" w:rsidR="00EF7912" w:rsidP="00DF3DE6" w:rsidRDefault="009A0714" w14:paraId="66089C3C" w14:textId="77777777">
      <w:pPr>
        <w:rPr>
          <w:bCs/>
        </w:rPr>
      </w:pPr>
      <w:r w:rsidRPr="00DF3DE6">
        <w:rPr>
          <w:bCs/>
        </w:rPr>
        <w:t>Deze wetswijziging</w:t>
      </w:r>
      <w:r w:rsidRPr="00DF3DE6" w:rsidR="001F0DF6">
        <w:rPr>
          <w:bCs/>
        </w:rPr>
        <w:t>en</w:t>
      </w:r>
      <w:r w:rsidRPr="00DF3DE6">
        <w:rPr>
          <w:bCs/>
        </w:rPr>
        <w:t xml:space="preserve"> </w:t>
      </w:r>
      <w:r w:rsidRPr="00DF3DE6" w:rsidR="001F0DF6">
        <w:rPr>
          <w:bCs/>
        </w:rPr>
        <w:t>raken</w:t>
      </w:r>
      <w:r w:rsidRPr="00DF3DE6" w:rsidR="00461C30">
        <w:rPr>
          <w:bCs/>
        </w:rPr>
        <w:t xml:space="preserve"> het primaire Unierecht, waaronder de bescherming van de vrijheid van vestiging</w:t>
      </w:r>
      <w:r w:rsidRPr="00DF3DE6" w:rsidR="001E06A5">
        <w:rPr>
          <w:bCs/>
        </w:rPr>
        <w:t>,</w:t>
      </w:r>
      <w:r w:rsidRPr="00DF3DE6" w:rsidR="00461C30">
        <w:rPr>
          <w:bCs/>
        </w:rPr>
        <w:t xml:space="preserve"> en</w:t>
      </w:r>
      <w:r w:rsidRPr="00DF3DE6">
        <w:rPr>
          <w:bCs/>
        </w:rPr>
        <w:t xml:space="preserve"> de vrijheid van ondernemerschap van slachthuizen en veehouders, zoals gewaarborgd in artikel 16 van het Handvest van de grondrechten van de Europese Unie</w:t>
      </w:r>
      <w:r w:rsidRPr="00DF3DE6" w:rsidR="0027147D">
        <w:rPr>
          <w:bCs/>
        </w:rPr>
        <w:t xml:space="preserve">, aangezien het wetsvoorstel gevolgen heeft voor de bedrijfsvoering van sommige veehouders en enkele slachthuizen. </w:t>
      </w:r>
      <w:r w:rsidRPr="00DF3DE6" w:rsidR="00A62004">
        <w:rPr>
          <w:bCs/>
        </w:rPr>
        <w:t xml:space="preserve">Initiatiefnemer wijst erop dat het geen </w:t>
      </w:r>
      <w:r w:rsidRPr="00DF3DE6" w:rsidR="009466BC">
        <w:rPr>
          <w:bCs/>
        </w:rPr>
        <w:t>zeer zware vorm van regulering van eigendom is</w:t>
      </w:r>
      <w:r w:rsidRPr="00DF3DE6" w:rsidR="00C72AF6">
        <w:rPr>
          <w:bCs/>
        </w:rPr>
        <w:t xml:space="preserve"> en slachthuizen, als ze dat nog niet gedaan hebben, kunnen overstappen op </w:t>
      </w:r>
      <w:r w:rsidRPr="00DF3DE6" w:rsidR="00C72AF6">
        <w:rPr>
          <w:bCs/>
        </w:rPr>
        <w:lastRenderedPageBreak/>
        <w:t>andere bedwelmings</w:t>
      </w:r>
      <w:r w:rsidRPr="00DF3DE6" w:rsidR="00C17825">
        <w:rPr>
          <w:bCs/>
        </w:rPr>
        <w:t xml:space="preserve">methoden die al </w:t>
      </w:r>
      <w:r w:rsidRPr="00DF3DE6" w:rsidR="002C059A">
        <w:rPr>
          <w:bCs/>
        </w:rPr>
        <w:t xml:space="preserve">decennialang </w:t>
      </w:r>
      <w:r w:rsidRPr="00DF3DE6" w:rsidR="006451CC">
        <w:rPr>
          <w:bCs/>
        </w:rPr>
        <w:t xml:space="preserve">wijdverspreid worden </w:t>
      </w:r>
      <w:r w:rsidRPr="00DF3DE6" w:rsidR="00A46456">
        <w:rPr>
          <w:bCs/>
        </w:rPr>
        <w:t>gebruikt</w:t>
      </w:r>
      <w:r w:rsidRPr="00DF3DE6" w:rsidR="00A62004">
        <w:rPr>
          <w:bCs/>
        </w:rPr>
        <w:t>.</w:t>
      </w:r>
      <w:r w:rsidRPr="00DF3DE6" w:rsidR="002919E0">
        <w:rPr>
          <w:bCs/>
        </w:rPr>
        <w:t xml:space="preserve"> Sectoren worden niet geheel beëindigd, maar sommige slachthuizen zullen wel </w:t>
      </w:r>
      <w:r w:rsidRPr="00DF3DE6" w:rsidR="00FE4CFB">
        <w:rPr>
          <w:bCs/>
        </w:rPr>
        <w:t xml:space="preserve">extra </w:t>
      </w:r>
      <w:r w:rsidRPr="00DF3DE6" w:rsidR="002919E0">
        <w:rPr>
          <w:bCs/>
        </w:rPr>
        <w:t>investeringen moeten doen</w:t>
      </w:r>
      <w:r w:rsidRPr="00DF3DE6" w:rsidR="000B5148">
        <w:rPr>
          <w:bCs/>
        </w:rPr>
        <w:t>.</w:t>
      </w:r>
      <w:r w:rsidRPr="00DF3DE6" w:rsidR="00A62004">
        <w:rPr>
          <w:bCs/>
        </w:rPr>
        <w:t xml:space="preserve"> </w:t>
      </w:r>
      <w:r w:rsidRPr="00DF3DE6" w:rsidR="00D15668">
        <w:rPr>
          <w:bCs/>
        </w:rPr>
        <w:t>Deze s</w:t>
      </w:r>
      <w:r w:rsidRPr="00DF3DE6" w:rsidR="00B038B4">
        <w:rPr>
          <w:bCs/>
        </w:rPr>
        <w:t xml:space="preserve">lachthuizen </w:t>
      </w:r>
      <w:r w:rsidRPr="00DF3DE6" w:rsidR="000B5148">
        <w:rPr>
          <w:bCs/>
        </w:rPr>
        <w:t>kunnen</w:t>
      </w:r>
      <w:r w:rsidRPr="00DF3DE6" w:rsidR="00B038B4">
        <w:rPr>
          <w:bCs/>
        </w:rPr>
        <w:t xml:space="preserve"> er al lange tijd rekening mee houden dat er een </w:t>
      </w:r>
      <w:r w:rsidRPr="00DF3DE6" w:rsidR="00795698">
        <w:rPr>
          <w:bCs/>
        </w:rPr>
        <w:t xml:space="preserve">verbod </w:t>
      </w:r>
      <w:r w:rsidRPr="00DF3DE6" w:rsidR="00B038B4">
        <w:rPr>
          <w:bCs/>
        </w:rPr>
        <w:t xml:space="preserve">komt </w:t>
      </w:r>
      <w:r w:rsidRPr="00DF3DE6" w:rsidR="00795698">
        <w:rPr>
          <w:bCs/>
        </w:rPr>
        <w:t>op CO</w:t>
      </w:r>
      <w:r w:rsidRPr="00DF3DE6" w:rsidR="00795698">
        <w:rPr>
          <w:bCs/>
          <w:vertAlign w:val="subscript"/>
        </w:rPr>
        <w:t>2</w:t>
      </w:r>
      <w:r w:rsidRPr="00DF3DE6" w:rsidR="00795698">
        <w:rPr>
          <w:bCs/>
        </w:rPr>
        <w:t xml:space="preserve">-bedwelming van varkens en het elektrisch waterbad </w:t>
      </w:r>
      <w:r w:rsidRPr="00DF3DE6" w:rsidR="00862F7B">
        <w:rPr>
          <w:bCs/>
        </w:rPr>
        <w:t>bij</w:t>
      </w:r>
      <w:r w:rsidRPr="00DF3DE6" w:rsidR="00795698">
        <w:rPr>
          <w:bCs/>
        </w:rPr>
        <w:t xml:space="preserve"> pluimvee, aangezien er in 2004 en 2006 al </w:t>
      </w:r>
      <w:r w:rsidRPr="00DF3DE6" w:rsidR="00941AAE">
        <w:rPr>
          <w:bCs/>
        </w:rPr>
        <w:t>onderzoeken lagen di</w:t>
      </w:r>
      <w:r w:rsidRPr="00DF3DE6" w:rsidR="00EF421F">
        <w:rPr>
          <w:bCs/>
        </w:rPr>
        <w:t>e aanbevolen het uit te faseren</w:t>
      </w:r>
      <w:r w:rsidRPr="00DF3DE6" w:rsidR="00EF421F">
        <w:rPr>
          <w:rStyle w:val="Voetnootmarkering"/>
          <w:bCs/>
        </w:rPr>
        <w:footnoteReference w:id="248"/>
      </w:r>
      <w:r w:rsidRPr="00DF3DE6" w:rsidR="00EF421F">
        <w:rPr>
          <w:bCs/>
        </w:rPr>
        <w:t xml:space="preserve">, de slachtverordening </w:t>
      </w:r>
      <w:r w:rsidRPr="00DF3DE6" w:rsidR="00760A6C">
        <w:rPr>
          <w:bCs/>
        </w:rPr>
        <w:t>uit</w:t>
      </w:r>
      <w:r w:rsidRPr="00DF3DE6" w:rsidR="00EF421F">
        <w:rPr>
          <w:bCs/>
        </w:rPr>
        <w:t xml:space="preserve"> 2009 stel</w:t>
      </w:r>
      <w:r w:rsidRPr="00DF3DE6" w:rsidR="00760A6C">
        <w:rPr>
          <w:bCs/>
        </w:rPr>
        <w:t>t</w:t>
      </w:r>
      <w:r w:rsidRPr="00DF3DE6" w:rsidR="00EF421F">
        <w:rPr>
          <w:bCs/>
        </w:rPr>
        <w:t xml:space="preserve"> dat het van belang is om de besprekingen over het uitbannen van deze bedwelmingsmethoden voort te zetten,</w:t>
      </w:r>
      <w:r w:rsidRPr="00DF3DE6" w:rsidR="004F4494">
        <w:rPr>
          <w:bCs/>
        </w:rPr>
        <w:t xml:space="preserve"> opeenvolgende</w:t>
      </w:r>
      <w:r w:rsidRPr="00DF3DE6" w:rsidR="00877432">
        <w:rPr>
          <w:bCs/>
        </w:rPr>
        <w:t xml:space="preserve"> </w:t>
      </w:r>
      <w:r w:rsidRPr="00DF3DE6" w:rsidR="004F4494">
        <w:rPr>
          <w:bCs/>
        </w:rPr>
        <w:t xml:space="preserve">ministers zich hebben ingezet voor het </w:t>
      </w:r>
      <w:proofErr w:type="spellStart"/>
      <w:r w:rsidRPr="00DF3DE6" w:rsidR="004F4494">
        <w:rPr>
          <w:bCs/>
        </w:rPr>
        <w:t>uitfaseren</w:t>
      </w:r>
      <w:proofErr w:type="spellEnd"/>
      <w:r w:rsidRPr="00DF3DE6" w:rsidR="004F4494">
        <w:rPr>
          <w:bCs/>
        </w:rPr>
        <w:t xml:space="preserve"> en de Tweede Kamer verschillende moties heeft aangenomen die </w:t>
      </w:r>
      <w:r w:rsidRPr="00DF3DE6" w:rsidR="005652B3">
        <w:rPr>
          <w:bCs/>
        </w:rPr>
        <w:t>pleiten voor een verbod</w:t>
      </w:r>
      <w:r w:rsidRPr="00DF3DE6" w:rsidR="004F4494">
        <w:rPr>
          <w:bCs/>
        </w:rPr>
        <w:t>.</w:t>
      </w:r>
      <w:r w:rsidRPr="00DF3DE6" w:rsidR="0029082C">
        <w:rPr>
          <w:bCs/>
        </w:rPr>
        <w:t xml:space="preserve"> Slachthuizen hebbe</w:t>
      </w:r>
      <w:r w:rsidRPr="00DF3DE6" w:rsidR="00C101C2">
        <w:rPr>
          <w:bCs/>
        </w:rPr>
        <w:t>n zich dus kunnen instellen op de mogelijkheid van een algeheel verbod</w:t>
      </w:r>
      <w:r w:rsidRPr="00DF3DE6" w:rsidR="00862F7B">
        <w:rPr>
          <w:bCs/>
        </w:rPr>
        <w:t xml:space="preserve">, </w:t>
      </w:r>
      <w:r w:rsidRPr="00DF3DE6" w:rsidR="000148FD">
        <w:rPr>
          <w:bCs/>
        </w:rPr>
        <w:t xml:space="preserve">voorbereidingen kunnen treffen </w:t>
      </w:r>
      <w:r w:rsidRPr="00DF3DE6" w:rsidR="00862F7B">
        <w:rPr>
          <w:bCs/>
        </w:rPr>
        <w:t>en</w:t>
      </w:r>
      <w:r w:rsidRPr="00DF3DE6" w:rsidR="000148FD">
        <w:rPr>
          <w:bCs/>
        </w:rPr>
        <w:t xml:space="preserve"> hiermee rekening </w:t>
      </w:r>
      <w:r w:rsidRPr="00DF3DE6" w:rsidR="00862F7B">
        <w:rPr>
          <w:bCs/>
        </w:rPr>
        <w:t>kunnen</w:t>
      </w:r>
      <w:r w:rsidRPr="00DF3DE6" w:rsidR="000148FD">
        <w:rPr>
          <w:bCs/>
        </w:rPr>
        <w:t xml:space="preserve"> houden bij het doen van investeringen</w:t>
      </w:r>
      <w:r w:rsidRPr="00DF3DE6" w:rsidR="005E278E">
        <w:rPr>
          <w:bCs/>
        </w:rPr>
        <w:t>.</w:t>
      </w:r>
      <w:r w:rsidRPr="00DF3DE6" w:rsidR="004F4494">
        <w:rPr>
          <w:bCs/>
        </w:rPr>
        <w:t xml:space="preserve"> </w:t>
      </w:r>
      <w:r w:rsidRPr="00DF3DE6" w:rsidR="00726614">
        <w:rPr>
          <w:bCs/>
        </w:rPr>
        <w:t>In de praktijk heeft dit er</w:t>
      </w:r>
      <w:r w:rsidRPr="00DF3DE6" w:rsidR="00877432">
        <w:rPr>
          <w:bCs/>
        </w:rPr>
        <w:t xml:space="preserve"> ook</w:t>
      </w:r>
      <w:r w:rsidRPr="00DF3DE6" w:rsidR="00726614">
        <w:rPr>
          <w:bCs/>
        </w:rPr>
        <w:t xml:space="preserve"> toe geleid dat</w:t>
      </w:r>
      <w:r w:rsidRPr="00DF3DE6" w:rsidR="00A62004">
        <w:rPr>
          <w:bCs/>
        </w:rPr>
        <w:t xml:space="preserve"> </w:t>
      </w:r>
      <w:r w:rsidRPr="00DF3DE6" w:rsidR="00726614">
        <w:rPr>
          <w:bCs/>
        </w:rPr>
        <w:t>veel</w:t>
      </w:r>
      <w:r w:rsidRPr="00DF3DE6" w:rsidR="00A62004">
        <w:rPr>
          <w:bCs/>
        </w:rPr>
        <w:t xml:space="preserve"> slachthuizen al </w:t>
      </w:r>
      <w:r w:rsidRPr="00DF3DE6" w:rsidR="00726614">
        <w:rPr>
          <w:bCs/>
        </w:rPr>
        <w:t xml:space="preserve">zijn </w:t>
      </w:r>
      <w:r w:rsidRPr="00DF3DE6" w:rsidR="00A62004">
        <w:rPr>
          <w:bCs/>
        </w:rPr>
        <w:t>overgestapt op andere bedwelmingsmethoden.</w:t>
      </w:r>
      <w:r w:rsidRPr="00DF3DE6" w:rsidR="00C153FA">
        <w:rPr>
          <w:bCs/>
        </w:rPr>
        <w:t xml:space="preserve"> Ook maken al steeds meer slachthuizen gebruik van alternatieven voor het mechanisch kantelen van kratten met </w:t>
      </w:r>
      <w:proofErr w:type="spellStart"/>
      <w:r w:rsidRPr="00DF3DE6" w:rsidR="00C153FA">
        <w:rPr>
          <w:bCs/>
        </w:rPr>
        <w:t>onbedwelmde</w:t>
      </w:r>
      <w:proofErr w:type="spellEnd"/>
      <w:r w:rsidRPr="00DF3DE6" w:rsidR="00C153FA">
        <w:rPr>
          <w:bCs/>
        </w:rPr>
        <w:t xml:space="preserve"> dieren. </w:t>
      </w:r>
    </w:p>
    <w:p w:rsidRPr="00DF3DE6" w:rsidR="00EF7912" w:rsidP="00DF3DE6" w:rsidRDefault="00EF7912" w14:paraId="30B14FFD" w14:textId="77777777">
      <w:pPr>
        <w:rPr>
          <w:bCs/>
        </w:rPr>
      </w:pPr>
    </w:p>
    <w:p w:rsidRPr="00DF3DE6" w:rsidR="001B4D50" w:rsidP="00DF3DE6" w:rsidRDefault="001B4D50" w14:paraId="623E0F2D" w14:textId="0305FBC2">
      <w:r w:rsidRPr="00DF3DE6">
        <w:t xml:space="preserve">Als gevolg van de afspraken die zijn gemaakt in het </w:t>
      </w:r>
      <w:r w:rsidRPr="00DF3DE6" w:rsidR="00AE2EDC">
        <w:t>c</w:t>
      </w:r>
      <w:r w:rsidRPr="00DF3DE6">
        <w:t xml:space="preserve">onvenant </w:t>
      </w:r>
      <w:proofErr w:type="spellStart"/>
      <w:r w:rsidRPr="00DF3DE6">
        <w:t>onbedwelmd</w:t>
      </w:r>
      <w:proofErr w:type="spellEnd"/>
      <w:r w:rsidRPr="00DF3DE6">
        <w:t xml:space="preserve"> slachten volgens religieuze riten, dat op 1 januari 2018 in werking is getreden, hebben de slachterijen moeten werken aan het verbeteren van de uitvoeringspraktijk aan de hand van de nieuwe voorschriften vastgelegd in artikel 5.5 t/m 5.9a van het Besluit houders van dieren. Deze voorschriften zien onder andere op de fixatie van dieren, het gebruikte mes en het verplicht bedwelmen van dieren die na veertig seconden nog bij bewustzijn zijn. Als gevolg hiervan hebben de slachterijen al moeten investeren in </w:t>
      </w:r>
      <w:r w:rsidRPr="00DF3DE6" w:rsidR="002E0DE5">
        <w:t>fixatiemiddelen en verbeterde technieken</w:t>
      </w:r>
      <w:r w:rsidRPr="00DF3DE6">
        <w:t xml:space="preserve">. Overigens wordt in zo’n 80% van de slachthuizen die </w:t>
      </w:r>
      <w:proofErr w:type="spellStart"/>
      <w:r w:rsidRPr="00DF3DE6">
        <w:t>onbedwelmd</w:t>
      </w:r>
      <w:proofErr w:type="spellEnd"/>
      <w:r w:rsidRPr="00DF3DE6">
        <w:t xml:space="preserve"> mogen slachten, ook bedwelmd geslacht.</w:t>
      </w:r>
      <w:r w:rsidRPr="00DF3DE6">
        <w:rPr>
          <w:rStyle w:val="Voetnootmarkering"/>
        </w:rPr>
        <w:footnoteReference w:id="249"/>
      </w:r>
      <w:r w:rsidRPr="00DF3DE6">
        <w:t xml:space="preserve"> In die gevallen zijn vermoedelijk alle benodigde voorzieningen aanwezig en is de slachtlijn al ingericht op slacht met voorafgaande bedwelming.</w:t>
      </w:r>
    </w:p>
    <w:p w:rsidRPr="00DF3DE6" w:rsidR="0052783D" w:rsidP="00DF3DE6" w:rsidRDefault="0052783D" w14:paraId="464FE244" w14:textId="77777777"/>
    <w:p w:rsidRPr="00DF3DE6" w:rsidR="0055725C" w:rsidP="00DF3DE6" w:rsidRDefault="0055725C" w14:paraId="17E87701" w14:textId="541799C8">
      <w:r w:rsidRPr="00DF3DE6">
        <w:t>Ontneming van eigendom, zoals onteigening, is bij dit wetsvoorstel niet aan de orde. Wel zal de bedrijfsvoering van enkele slachthuizen moeten veranderen, wat invloed heeft op «het ongestoord genot» van eigendom en daarmee het eigendomsrecht. Hierbij is het belangrijk op te merken dat artikel 1 van het Eerste Protocol van het EVRM alleen betrekking heeft op</w:t>
      </w:r>
    </w:p>
    <w:p w:rsidRPr="00DF3DE6" w:rsidR="0055725C" w:rsidP="00DF3DE6" w:rsidRDefault="0055725C" w14:paraId="1ED87E44" w14:textId="36598E5C">
      <w:r w:rsidRPr="00DF3DE6">
        <w:t>bestaande eigendommen, maar in de meeste gevallen niet op toekomstige eigendommen, waaronder toekomstige inkomsten, zoals is geoordeeld bij rechtszaken over de Wet verbod pelsdierhouderij</w:t>
      </w:r>
      <w:r w:rsidRPr="00DF3DE6" w:rsidR="000A7EC7">
        <w:t>.</w:t>
      </w:r>
      <w:r w:rsidRPr="00DF3DE6" w:rsidR="000A7EC7">
        <w:rPr>
          <w:rStyle w:val="Voetnootmarkering"/>
        </w:rPr>
        <w:footnoteReference w:id="250"/>
      </w:r>
      <w:r w:rsidRPr="00DF3DE6" w:rsidR="000A7EC7">
        <w:t xml:space="preserve"> </w:t>
      </w:r>
      <w:r w:rsidRPr="00DF3DE6">
        <w:t>Hoewel deze zaken, in tegenstelling tot dit wetsvoorstel, gingen om</w:t>
      </w:r>
    </w:p>
    <w:p w:rsidRPr="00DF3DE6" w:rsidR="0052783D" w:rsidP="00DF3DE6" w:rsidRDefault="0055725C" w14:paraId="285B5384" w14:textId="398BEC8A">
      <w:r w:rsidRPr="00DF3DE6">
        <w:t>verplichte bedrijfsbeëindiging, is een vergelijkbaar oordeel te verwachten</w:t>
      </w:r>
      <w:r w:rsidRPr="00DF3DE6" w:rsidR="000A7EC7">
        <w:t xml:space="preserve"> </w:t>
      </w:r>
      <w:r w:rsidRPr="00DF3DE6">
        <w:t>bij de regulering van eigendom</w:t>
      </w:r>
      <w:r w:rsidRPr="00DF3DE6" w:rsidR="000A7EC7">
        <w:t>.</w:t>
      </w:r>
    </w:p>
    <w:p w:rsidRPr="00DF3DE6" w:rsidR="000A7EC7" w:rsidP="00DF3DE6" w:rsidRDefault="000A7EC7" w14:paraId="7FB0A291" w14:textId="77777777"/>
    <w:p w:rsidRPr="00DF3DE6" w:rsidR="00326D60" w:rsidP="00DF3DE6" w:rsidRDefault="00684974" w14:paraId="40756953" w14:textId="44D656DE">
      <w:pPr>
        <w:rPr>
          <w:bCs/>
        </w:rPr>
      </w:pPr>
      <w:r w:rsidRPr="00DF3DE6">
        <w:rPr>
          <w:bCs/>
        </w:rPr>
        <w:t>D</w:t>
      </w:r>
      <w:r w:rsidRPr="00DF3DE6" w:rsidR="00D7380A">
        <w:rPr>
          <w:bCs/>
        </w:rPr>
        <w:t>e</w:t>
      </w:r>
      <w:r w:rsidRPr="00DF3DE6">
        <w:rPr>
          <w:bCs/>
        </w:rPr>
        <w:t xml:space="preserve"> eventuele beperkingen van </w:t>
      </w:r>
      <w:r w:rsidRPr="00DF3DE6" w:rsidR="0052783D">
        <w:rPr>
          <w:bCs/>
        </w:rPr>
        <w:t xml:space="preserve">het eigendomsrecht, </w:t>
      </w:r>
      <w:r w:rsidRPr="00DF3DE6">
        <w:rPr>
          <w:bCs/>
        </w:rPr>
        <w:t xml:space="preserve">de vrijheid van ondernemerschap </w:t>
      </w:r>
      <w:r w:rsidRPr="00DF3DE6" w:rsidR="00D7380A">
        <w:rPr>
          <w:bCs/>
        </w:rPr>
        <w:t xml:space="preserve">en de vrijheid van vestiging </w:t>
      </w:r>
      <w:r w:rsidRPr="00DF3DE6">
        <w:rPr>
          <w:bCs/>
        </w:rPr>
        <w:t xml:space="preserve">worden gerechtvaardigd ter behartiging van het algemeen belang. Zoals beschreven in de memorie van toelichting, zet dit wetsvoorstel de nodige stappen om het lijden van dieren bij de slacht te beperken. </w:t>
      </w:r>
      <w:r w:rsidRPr="00DF3DE6" w:rsidR="006F0773">
        <w:rPr>
          <w:bCs/>
        </w:rPr>
        <w:t>Dit komt niet alleen de dieren ten goede, maar komt ook tegemoet aan de publieke moraal en de wens van zowel de samenleving als de Tweede Kamer.</w:t>
      </w:r>
    </w:p>
    <w:p w:rsidRPr="00DF3DE6" w:rsidR="00596CB3" w:rsidP="00DF3DE6" w:rsidRDefault="00596CB3" w14:paraId="57CE0460" w14:textId="77777777">
      <w:pPr>
        <w:rPr>
          <w:bCs/>
        </w:rPr>
      </w:pPr>
    </w:p>
    <w:p w:rsidRPr="00DF3DE6" w:rsidR="00596CB3" w:rsidP="00DF3DE6" w:rsidRDefault="00596CB3" w14:paraId="4EA6D86B" w14:textId="6A068C57">
      <w:pPr>
        <w:rPr>
          <w:bCs/>
        </w:rPr>
      </w:pPr>
      <w:r w:rsidRPr="00DF3DE6">
        <w:rPr>
          <w:bCs/>
        </w:rPr>
        <w:lastRenderedPageBreak/>
        <w:t xml:space="preserve">Tot slot is er een overgangstermijn van 1,5 </w:t>
      </w:r>
      <w:r w:rsidRPr="00DF3DE6" w:rsidR="0021100C">
        <w:rPr>
          <w:bCs/>
        </w:rPr>
        <w:t xml:space="preserve">respectievelijk 3 </w:t>
      </w:r>
      <w:r w:rsidRPr="00DF3DE6">
        <w:rPr>
          <w:bCs/>
        </w:rPr>
        <w:t xml:space="preserve">jaar opgenomen in de wet, waarbinnen de slachthuizen eventueel benodigde aanpassingen kunnen doorvoeren. </w:t>
      </w:r>
    </w:p>
    <w:p w:rsidRPr="00DF3DE6" w:rsidR="00596CB3" w:rsidP="00DF3DE6" w:rsidRDefault="00596CB3" w14:paraId="71C960B4" w14:textId="77777777">
      <w:pPr>
        <w:rPr>
          <w:bCs/>
        </w:rPr>
      </w:pPr>
      <w:r w:rsidRPr="00DF3DE6">
        <w:rPr>
          <w:bCs/>
        </w:rPr>
        <w:t>Wat betreft de economische schade voor de verwerkende industrie geldt ook hier dat de overgangstermijn ruimte biedt voor eventuele aanpassingen in de bedrijfsvoering. Eventuele economische schade die na deze periode voortkomt uit het invoeren van de algehele plicht tot bedwelming van dieren voorafgaand aan de slacht, vallen volgens initiatiefnemer onder het ondernemersrisico. De invoering van het verbod op de pelsdierhouderij en de juridische onderzoeken die in dat kader zijn uitgevoerd, hebben aangetoond dat niet hoeft te worden voorzien in financiële compensatie van andere partijen in de keten.</w:t>
      </w:r>
      <w:r w:rsidRPr="00DF3DE6">
        <w:rPr>
          <w:bCs/>
          <w:vertAlign w:val="superscript"/>
        </w:rPr>
        <w:footnoteReference w:id="251"/>
      </w:r>
    </w:p>
    <w:p w:rsidRPr="00DF3DE6" w:rsidR="009C286F" w:rsidP="00DF3DE6" w:rsidRDefault="009C286F" w14:paraId="62DCF8CA" w14:textId="77777777"/>
    <w:p w:rsidRPr="00DF3DE6" w:rsidR="009C286F" w:rsidP="00DF3DE6" w:rsidRDefault="009C286F" w14:paraId="2EFB28D3" w14:textId="7A0D068D">
      <w:r w:rsidRPr="00DF3DE6">
        <w:rPr>
          <w:bCs/>
        </w:rPr>
        <w:t>De voorgenomen wetswijziging zullen worden genotificeerd bij de Europese Commissie</w:t>
      </w:r>
      <w:r w:rsidRPr="00DF3DE6" w:rsidR="008D5CA8">
        <w:rPr>
          <w:bCs/>
        </w:rPr>
        <w:t>. Tevens zal de Europese Commissie worden verzocht om bekrachtiging van de voorgenomen maatregelen betreffende de bedwelmingsmethoden aan de hand van artikel 26, derde lid, van de slachtverordening. D</w:t>
      </w:r>
      <w:r w:rsidRPr="00DF3DE6" w:rsidR="00D830C2">
        <w:rPr>
          <w:bCs/>
        </w:rPr>
        <w:t xml:space="preserve">e vaststelling en inwerkingtreding van het voorstel zullen worden uitgesteld tot in elk geval </w:t>
      </w:r>
      <w:r w:rsidRPr="00DF3DE6" w:rsidR="00491661">
        <w:rPr>
          <w:bCs/>
        </w:rPr>
        <w:t xml:space="preserve">de bekrachtiging van de Europese Commissie is ontvangen en ten minste </w:t>
      </w:r>
      <w:r w:rsidRPr="00DF3DE6" w:rsidR="00D830C2">
        <w:rPr>
          <w:bCs/>
        </w:rPr>
        <w:t>drie maanden zijn verstreken sinds de ontvangst van de notificatie door de Commissie.</w:t>
      </w:r>
      <w:r w:rsidRPr="00DF3DE6">
        <w:rPr>
          <w:bCs/>
        </w:rPr>
        <w:t xml:space="preserve"> </w:t>
      </w:r>
      <w:r w:rsidRPr="00DF3DE6" w:rsidR="00A54E2E">
        <w:rPr>
          <w:bCs/>
        </w:rPr>
        <w:t xml:space="preserve">Als in die drie maanden een </w:t>
      </w:r>
      <w:r w:rsidRPr="00DF3DE6" w:rsidR="007552D5">
        <w:rPr>
          <w:bCs/>
        </w:rPr>
        <w:t>u</w:t>
      </w:r>
      <w:r w:rsidRPr="00DF3DE6" w:rsidR="00A54E2E">
        <w:rPr>
          <w:bCs/>
        </w:rPr>
        <w:t xml:space="preserve">itgebreide </w:t>
      </w:r>
      <w:r w:rsidRPr="00DF3DE6" w:rsidR="007552D5">
        <w:rPr>
          <w:bCs/>
        </w:rPr>
        <w:t>g</w:t>
      </w:r>
      <w:r w:rsidRPr="00DF3DE6" w:rsidR="00A54E2E">
        <w:rPr>
          <w:bCs/>
        </w:rPr>
        <w:t xml:space="preserve">emotiveerde </w:t>
      </w:r>
      <w:r w:rsidRPr="00DF3DE6" w:rsidR="007552D5">
        <w:rPr>
          <w:bCs/>
        </w:rPr>
        <w:t>m</w:t>
      </w:r>
      <w:r w:rsidRPr="00DF3DE6" w:rsidR="00A54E2E">
        <w:rPr>
          <w:bCs/>
        </w:rPr>
        <w:t xml:space="preserve">ening </w:t>
      </w:r>
      <w:r w:rsidRPr="00DF3DE6" w:rsidR="007552D5">
        <w:rPr>
          <w:bCs/>
        </w:rPr>
        <w:t>wordt ingediend,</w:t>
      </w:r>
      <w:r w:rsidRPr="00DF3DE6" w:rsidR="00A54E2E">
        <w:rPr>
          <w:bCs/>
        </w:rPr>
        <w:t xml:space="preserve"> dan wordt de </w:t>
      </w:r>
      <w:proofErr w:type="spellStart"/>
      <w:r w:rsidRPr="00DF3DE6" w:rsidR="00A54E2E">
        <w:rPr>
          <w:bCs/>
        </w:rPr>
        <w:t>standstill</w:t>
      </w:r>
      <w:proofErr w:type="spellEnd"/>
      <w:r w:rsidRPr="00DF3DE6" w:rsidR="00A54E2E">
        <w:rPr>
          <w:bCs/>
        </w:rPr>
        <w:t xml:space="preserve"> met nog eens drie maanden verlengd. </w:t>
      </w:r>
    </w:p>
    <w:p w:rsidRPr="00DF3DE6" w:rsidR="00724DC3" w:rsidP="00DF3DE6" w:rsidRDefault="00724DC3" w14:paraId="656F8259" w14:textId="77777777"/>
    <w:p w:rsidRPr="00AA1B27" w:rsidR="00724DC3" w:rsidP="00AA1B27" w:rsidRDefault="00AA1B27" w14:paraId="51513133" w14:textId="65288973">
      <w:pPr>
        <w:rPr>
          <w:b/>
        </w:rPr>
      </w:pPr>
      <w:r>
        <w:rPr>
          <w:b/>
        </w:rPr>
        <w:t xml:space="preserve">5. </w:t>
      </w:r>
      <w:r w:rsidRPr="00AA1B27" w:rsidR="00724DC3">
        <w:rPr>
          <w:b/>
        </w:rPr>
        <w:t>Verhouding tot nationale wetgeving</w:t>
      </w:r>
    </w:p>
    <w:p w:rsidRPr="00DF3DE6" w:rsidR="008E54DB" w:rsidP="00DF3DE6" w:rsidRDefault="008E54DB" w14:paraId="594BA7F9" w14:textId="2D29DF72"/>
    <w:p w:rsidRPr="00697D53" w:rsidR="00851E3F" w:rsidP="00697D53" w:rsidRDefault="00697D53" w14:paraId="6DD44E58" w14:textId="60CC1C6D">
      <w:pPr>
        <w:pStyle w:val="Lijstalinea"/>
        <w:numPr>
          <w:ilvl w:val="1"/>
          <w:numId w:val="28"/>
        </w:numPr>
        <w:rPr>
          <w:rFonts w:ascii="Times New Roman" w:hAnsi="Times New Roman"/>
          <w:b/>
          <w:bCs/>
          <w:sz w:val="24"/>
        </w:rPr>
      </w:pPr>
      <w:r w:rsidRPr="00697D53">
        <w:rPr>
          <w:rFonts w:ascii="Times New Roman" w:hAnsi="Times New Roman"/>
          <w:b/>
          <w:bCs/>
          <w:sz w:val="24"/>
        </w:rPr>
        <w:t xml:space="preserve"> </w:t>
      </w:r>
      <w:r w:rsidRPr="00697D53" w:rsidR="00851E3F">
        <w:rPr>
          <w:rFonts w:ascii="Times New Roman" w:hAnsi="Times New Roman"/>
          <w:b/>
          <w:bCs/>
          <w:sz w:val="24"/>
        </w:rPr>
        <w:t xml:space="preserve">Verhouding tot andere initiatiefwetsvoorstellen </w:t>
      </w:r>
    </w:p>
    <w:p w:rsidRPr="00DF3DE6" w:rsidR="00851E3F" w:rsidP="00DF3DE6" w:rsidRDefault="00851E3F" w14:paraId="04CE6D86" w14:textId="77777777">
      <w:pPr>
        <w:pStyle w:val="Lijstalinea"/>
        <w:rPr>
          <w:rFonts w:ascii="Times New Roman" w:hAnsi="Times New Roman"/>
          <w:b/>
          <w:bCs/>
          <w:sz w:val="24"/>
        </w:rPr>
      </w:pPr>
    </w:p>
    <w:p w:rsidRPr="00AA1B27" w:rsidR="00A11DFA" w:rsidP="00AA1B27" w:rsidRDefault="00697D53" w14:paraId="2AD68A39" w14:textId="4099C7A9">
      <w:r>
        <w:t xml:space="preserve">5.1.1. </w:t>
      </w:r>
      <w:r w:rsidRPr="00AA1B27" w:rsidR="00A11DFA">
        <w:t>Wet</w:t>
      </w:r>
      <w:r>
        <w:t>svoorstel</w:t>
      </w:r>
      <w:r w:rsidRPr="00AA1B27" w:rsidR="00A11DFA">
        <w:t xml:space="preserve"> van het lid Ouwehand </w:t>
      </w:r>
      <w:r w:rsidRPr="00AA1B27" w:rsidR="009B1E33">
        <w:t>(voorheen: Wet van het lid Thieme</w:t>
      </w:r>
      <w:r w:rsidRPr="00AA1B27" w:rsidR="00374C08">
        <w:t>, 2019</w:t>
      </w:r>
      <w:r w:rsidRPr="00AA1B27" w:rsidR="009B1E33">
        <w:t xml:space="preserve">) </w:t>
      </w:r>
      <w:r w:rsidRPr="00AA1B27" w:rsidR="00A11DFA">
        <w:t>tot wijziging van de Wet dieren in verband met de invoering van een algehele plicht tot bedwelming van dieren voorafgaand aan de slacht</w:t>
      </w:r>
    </w:p>
    <w:p w:rsidRPr="00DF3DE6" w:rsidR="00E52094" w:rsidP="00DF3DE6" w:rsidRDefault="00A11DFA" w14:paraId="488AB9CA" w14:textId="270966F4">
      <w:r w:rsidRPr="00DF3DE6">
        <w:br/>
      </w:r>
      <w:r w:rsidRPr="00DF3DE6" w:rsidR="00851E3F">
        <w:t>De initiatiefnemer wijst erop dat het voorstel van de wet van het lid Ouwehand</w:t>
      </w:r>
      <w:r w:rsidRPr="00DF3DE6" w:rsidR="0010410D">
        <w:t xml:space="preserve"> (v</w:t>
      </w:r>
      <w:r w:rsidRPr="00DF3DE6" w:rsidR="00BB2C68">
        <w:t>oorheen: de wet van het lid Thieme</w:t>
      </w:r>
      <w:r w:rsidRPr="00DF3DE6" w:rsidR="00374C08">
        <w:t>, 2019</w:t>
      </w:r>
      <w:r w:rsidRPr="00DF3DE6" w:rsidR="00BB2C68">
        <w:t>)</w:t>
      </w:r>
      <w:r w:rsidRPr="00DF3DE6" w:rsidR="00851E3F">
        <w:t xml:space="preserve"> tot wijziging van de Wet dieren in verband met de invoering van een algehele plicht tot bedwelming van dieren voorafgaand aan de slacht reeds in behandeling is bij in de Tweede Kamer.</w:t>
      </w:r>
      <w:r w:rsidRPr="00DF3DE6" w:rsidR="003E0D90">
        <w:rPr>
          <w:rStyle w:val="Voetnootmarkering"/>
        </w:rPr>
        <w:footnoteReference w:id="252"/>
      </w:r>
      <w:r w:rsidRPr="00DF3DE6" w:rsidR="00204FFE">
        <w:t xml:space="preserve"> </w:t>
      </w:r>
      <w:r w:rsidRPr="00DF3DE6" w:rsidR="00242BC9">
        <w:t xml:space="preserve">De initiatiefnemer </w:t>
      </w:r>
      <w:r w:rsidRPr="00DF3DE6" w:rsidR="004767AF">
        <w:t xml:space="preserve">heeft gemeend dat een nadere reflectie op </w:t>
      </w:r>
      <w:r w:rsidRPr="00DF3DE6" w:rsidR="00F57AB6">
        <w:t xml:space="preserve">dit wetsvoorstel </w:t>
      </w:r>
      <w:r w:rsidRPr="00DF3DE6" w:rsidR="00A83BFC">
        <w:t xml:space="preserve">geëigend was, gelet op </w:t>
      </w:r>
      <w:r w:rsidRPr="00DF3DE6" w:rsidR="00866921">
        <w:t xml:space="preserve">onder meer </w:t>
      </w:r>
      <w:r w:rsidRPr="00DF3DE6" w:rsidR="00A83BFC">
        <w:t xml:space="preserve">de inbreng </w:t>
      </w:r>
      <w:r w:rsidRPr="00DF3DE6" w:rsidR="00C049DB">
        <w:t xml:space="preserve">van </w:t>
      </w:r>
      <w:r w:rsidRPr="00DF3DE6" w:rsidR="009A1F5D">
        <w:t>religieuze organisaties</w:t>
      </w:r>
      <w:r w:rsidRPr="00DF3DE6" w:rsidR="00C63939">
        <w:t xml:space="preserve"> </w:t>
      </w:r>
      <w:r w:rsidRPr="00DF3DE6" w:rsidR="00F170BC">
        <w:t>bij een rondetafelgesprek over dit wetsvoorstel</w:t>
      </w:r>
      <w:r w:rsidRPr="00DF3DE6" w:rsidR="00D44524">
        <w:t>, alsook</w:t>
      </w:r>
      <w:r w:rsidRPr="00DF3DE6" w:rsidR="00D526E0">
        <w:t xml:space="preserve"> de </w:t>
      </w:r>
      <w:r w:rsidRPr="00DF3DE6" w:rsidR="005E250A">
        <w:t xml:space="preserve">recente </w:t>
      </w:r>
      <w:r w:rsidRPr="00DF3DE6" w:rsidR="00D526E0">
        <w:t>juri</w:t>
      </w:r>
      <w:r w:rsidRPr="00DF3DE6" w:rsidR="009E2AD7">
        <w:t xml:space="preserve">sprudentie die </w:t>
      </w:r>
      <w:r w:rsidRPr="00DF3DE6" w:rsidR="00272A5B">
        <w:t xml:space="preserve">is ontstaan </w:t>
      </w:r>
      <w:r w:rsidRPr="00DF3DE6" w:rsidR="00800F4D">
        <w:t>naar aanleiding van</w:t>
      </w:r>
      <w:r w:rsidRPr="00DF3DE6" w:rsidR="006A4C94">
        <w:t xml:space="preserve"> </w:t>
      </w:r>
      <w:r w:rsidRPr="00DF3DE6" w:rsidR="00FA240D">
        <w:t xml:space="preserve">vergelijkbare </w:t>
      </w:r>
      <w:r w:rsidRPr="00DF3DE6" w:rsidR="005E250A">
        <w:t>wetgeving</w:t>
      </w:r>
      <w:r w:rsidRPr="00DF3DE6" w:rsidR="00873A98">
        <w:t xml:space="preserve"> </w:t>
      </w:r>
      <w:r w:rsidRPr="00DF3DE6" w:rsidR="00D165B9">
        <w:t xml:space="preserve">voor een verbod op de </w:t>
      </w:r>
      <w:proofErr w:type="spellStart"/>
      <w:r w:rsidRPr="00DF3DE6" w:rsidR="00D165B9">
        <w:t>onverdoofde</w:t>
      </w:r>
      <w:proofErr w:type="spellEnd"/>
      <w:r w:rsidRPr="00DF3DE6" w:rsidR="00D165B9">
        <w:t xml:space="preserve"> slacht</w:t>
      </w:r>
      <w:r w:rsidRPr="00DF3DE6" w:rsidR="00873A98">
        <w:t xml:space="preserve"> in </w:t>
      </w:r>
      <w:r w:rsidRPr="00DF3DE6" w:rsidR="00E12058">
        <w:t xml:space="preserve">Vlaanderen en Wallonië. </w:t>
      </w:r>
      <w:r w:rsidRPr="00DF3DE6" w:rsidR="00F371E1">
        <w:t>Deze reflectie heeft er</w:t>
      </w:r>
      <w:r w:rsidRPr="00DF3DE6" w:rsidR="0016699B">
        <w:t xml:space="preserve"> samen met </w:t>
      </w:r>
      <w:r w:rsidRPr="00DF3DE6" w:rsidR="00242BC9">
        <w:t xml:space="preserve">de juridische, politieke en maatschappelijke ontwikkelingen </w:t>
      </w:r>
      <w:r w:rsidRPr="00DF3DE6" w:rsidR="0016699B">
        <w:t xml:space="preserve">toe geleid dat </w:t>
      </w:r>
      <w:r w:rsidRPr="00DF3DE6" w:rsidR="008B1002">
        <w:t xml:space="preserve">initiatiefnemer </w:t>
      </w:r>
      <w:r w:rsidRPr="00DF3DE6" w:rsidR="00942F5D">
        <w:t xml:space="preserve">tot zulke grote inhoudelijke wijzigingen </w:t>
      </w:r>
      <w:r w:rsidRPr="00DF3DE6" w:rsidR="00AA213B">
        <w:t xml:space="preserve">besloot, dat </w:t>
      </w:r>
      <w:r w:rsidRPr="00DF3DE6" w:rsidR="00206DE4">
        <w:t xml:space="preserve">dit </w:t>
      </w:r>
      <w:r w:rsidRPr="00DF3DE6" w:rsidR="0037567D">
        <w:t xml:space="preserve">naar haar mening slechts </w:t>
      </w:r>
      <w:r w:rsidRPr="00DF3DE6" w:rsidR="00980CFE">
        <w:t xml:space="preserve">op een </w:t>
      </w:r>
      <w:r w:rsidRPr="00DF3DE6" w:rsidR="002305C2">
        <w:t>goede</w:t>
      </w:r>
      <w:r w:rsidRPr="00DF3DE6" w:rsidR="00980CFE">
        <w:t xml:space="preserve"> manier </w:t>
      </w:r>
      <w:r w:rsidRPr="00DF3DE6" w:rsidR="0016459D">
        <w:t xml:space="preserve">kon </w:t>
      </w:r>
      <w:r w:rsidRPr="00DF3DE6" w:rsidR="005F47D5">
        <w:t>worden vormgegeven</w:t>
      </w:r>
      <w:r w:rsidRPr="00DF3DE6" w:rsidR="0016459D">
        <w:t xml:space="preserve"> door </w:t>
      </w:r>
      <w:r w:rsidRPr="00DF3DE6" w:rsidR="00F354FC">
        <w:t xml:space="preserve">dit nieuwe, voorliggende wetsvoorstel te schrijven en aanhangig te maken bij de Kamer. </w:t>
      </w:r>
      <w:r w:rsidRPr="00DF3DE6" w:rsidR="005F47D5">
        <w:t>Daarbij</w:t>
      </w:r>
      <w:r w:rsidRPr="00DF3DE6" w:rsidR="00242BC9">
        <w:t xml:space="preserve"> </w:t>
      </w:r>
      <w:r w:rsidRPr="00DF3DE6" w:rsidR="00420BEC">
        <w:t xml:space="preserve">is de initiatiefnemer tot het oordeel gekomen dat de inhoudelijke wijzigingen </w:t>
      </w:r>
      <w:r w:rsidRPr="00DF3DE6" w:rsidR="002D4891">
        <w:t xml:space="preserve">aan het wetsvoorstel, </w:t>
      </w:r>
      <w:r w:rsidRPr="00DF3DE6" w:rsidR="003D04DE">
        <w:t>die als doel hebben om h</w:t>
      </w:r>
      <w:r w:rsidRPr="00DF3DE6" w:rsidR="00420BEC">
        <w:t xml:space="preserve">et lijden van dieren bij de slacht </w:t>
      </w:r>
      <w:r w:rsidRPr="00DF3DE6" w:rsidR="002D4891">
        <w:t>in bredere zin</w:t>
      </w:r>
      <w:r w:rsidRPr="00DF3DE6" w:rsidR="003D04DE">
        <w:t xml:space="preserve"> te beperken,</w:t>
      </w:r>
      <w:r w:rsidRPr="00DF3DE6" w:rsidR="003E0D90">
        <w:t xml:space="preserve"> </w:t>
      </w:r>
      <w:r w:rsidRPr="00DF3DE6" w:rsidR="00A40B91">
        <w:t xml:space="preserve">alsmede de recente uitspraken door onder andere het Europees Hof voor de Rechten van de Mens </w:t>
      </w:r>
      <w:r w:rsidRPr="00DF3DE6" w:rsidR="003E0D90">
        <w:t xml:space="preserve">het noodzakelijk </w:t>
      </w:r>
      <w:r w:rsidRPr="00DF3DE6" w:rsidR="00A40B91">
        <w:t>maken</w:t>
      </w:r>
      <w:r w:rsidRPr="00DF3DE6" w:rsidR="003E0D90">
        <w:t xml:space="preserve"> om een nieuw oordeel van de Raad van State te </w:t>
      </w:r>
      <w:r w:rsidRPr="00DF3DE6" w:rsidR="002D4891">
        <w:t>verzoeken</w:t>
      </w:r>
      <w:r w:rsidRPr="00DF3DE6" w:rsidR="003E0D90">
        <w:t xml:space="preserve"> en de plenaire behandeling opnieuw te starten. De </w:t>
      </w:r>
      <w:proofErr w:type="spellStart"/>
      <w:r w:rsidRPr="00DF3DE6" w:rsidR="008A78ED">
        <w:t>position</w:t>
      </w:r>
      <w:proofErr w:type="spellEnd"/>
      <w:r w:rsidRPr="00DF3DE6" w:rsidR="008A78ED">
        <w:t xml:space="preserve"> papers</w:t>
      </w:r>
      <w:r w:rsidRPr="00DF3DE6" w:rsidR="00987F81">
        <w:t xml:space="preserve"> die vertegenwoordigers van </w:t>
      </w:r>
      <w:r w:rsidRPr="00DF3DE6" w:rsidR="00405777">
        <w:t>de joodse</w:t>
      </w:r>
      <w:r w:rsidRPr="00DF3DE6" w:rsidR="00D2202E">
        <w:t xml:space="preserve"> </w:t>
      </w:r>
      <w:r w:rsidRPr="00DF3DE6" w:rsidR="00C058F3">
        <w:t>en islamitische gemeenschappen</w:t>
      </w:r>
      <w:r w:rsidRPr="00DF3DE6" w:rsidR="007F2704">
        <w:t xml:space="preserve">, </w:t>
      </w:r>
      <w:r w:rsidRPr="00DF3DE6" w:rsidR="00BC77F8">
        <w:t xml:space="preserve">dierenartsenorganisaties en </w:t>
      </w:r>
      <w:r w:rsidRPr="00DF3DE6" w:rsidR="002E56BB">
        <w:t>juri</w:t>
      </w:r>
      <w:r w:rsidRPr="00DF3DE6" w:rsidR="005E3C4A">
        <w:t>dische experts</w:t>
      </w:r>
      <w:r w:rsidRPr="00DF3DE6" w:rsidR="001763D7">
        <w:t xml:space="preserve"> </w:t>
      </w:r>
      <w:r w:rsidRPr="00DF3DE6" w:rsidR="00CA426A">
        <w:t xml:space="preserve">aan de Kamer </w:t>
      </w:r>
      <w:r w:rsidRPr="00DF3DE6" w:rsidR="0028262A">
        <w:t>hebben</w:t>
      </w:r>
      <w:r w:rsidRPr="00DF3DE6" w:rsidR="00CA426A">
        <w:t xml:space="preserve"> gestuurd ter voorbereiding op een rondetafelgesprek over </w:t>
      </w:r>
      <w:r w:rsidRPr="00DF3DE6" w:rsidR="0010410D">
        <w:t>het eerdere</w:t>
      </w:r>
      <w:r w:rsidRPr="00DF3DE6" w:rsidR="005C7181">
        <w:t xml:space="preserve"> wetsvoorstel, evenals </w:t>
      </w:r>
      <w:r w:rsidRPr="00DF3DE6" w:rsidR="0084415B">
        <w:t xml:space="preserve">de inbreng </w:t>
      </w:r>
      <w:r w:rsidRPr="00DF3DE6" w:rsidR="00490A70">
        <w:t xml:space="preserve">en de </w:t>
      </w:r>
      <w:r w:rsidRPr="00DF3DE6" w:rsidR="00D85AD3">
        <w:t>gedachtewisseling</w:t>
      </w:r>
      <w:r w:rsidRPr="00DF3DE6" w:rsidR="00BC77F8">
        <w:t xml:space="preserve"> </w:t>
      </w:r>
      <w:r w:rsidRPr="00DF3DE6" w:rsidR="00026AD9">
        <w:t xml:space="preserve">tijdens dit rondetafelgesprek, zijn door de initiatiefnemer zoveel </w:t>
      </w:r>
      <w:r w:rsidRPr="00DF3DE6" w:rsidR="00026AD9">
        <w:lastRenderedPageBreak/>
        <w:t xml:space="preserve">mogelijk </w:t>
      </w:r>
      <w:r w:rsidRPr="00DF3DE6" w:rsidR="00ED78D8">
        <w:t xml:space="preserve">meegenomen </w:t>
      </w:r>
      <w:r w:rsidRPr="00DF3DE6" w:rsidR="004B4050">
        <w:t xml:space="preserve">bij het opstellen van </w:t>
      </w:r>
      <w:r w:rsidRPr="00DF3DE6" w:rsidR="005A0581">
        <w:t>(de toelichting op) deze nieuwe initiatiefwet. Dat geldt ook voor</w:t>
      </w:r>
      <w:r w:rsidRPr="00DF3DE6" w:rsidR="0031698D">
        <w:t xml:space="preserve"> de</w:t>
      </w:r>
      <w:r w:rsidRPr="00DF3DE6" w:rsidR="0084415B">
        <w:t xml:space="preserve"> </w:t>
      </w:r>
      <w:r w:rsidRPr="00DF3DE6" w:rsidR="003E0D90">
        <w:t xml:space="preserve">vragen die </w:t>
      </w:r>
      <w:r w:rsidRPr="00DF3DE6" w:rsidR="00092ECF">
        <w:t xml:space="preserve">door de Tweede Kamer zijn </w:t>
      </w:r>
      <w:r w:rsidRPr="00DF3DE6" w:rsidR="00904C71">
        <w:t>gesteld over</w:t>
      </w:r>
      <w:r w:rsidRPr="00DF3DE6" w:rsidR="00092ECF">
        <w:t xml:space="preserve"> het wetsvoorstel 34908 (Kamerstuk</w:t>
      </w:r>
      <w:r w:rsidR="00697D53">
        <w:t xml:space="preserve">ken II 2019/20, </w:t>
      </w:r>
      <w:r w:rsidRPr="00DF3DE6" w:rsidR="00092ECF">
        <w:t>34908, nr. 8)</w:t>
      </w:r>
      <w:r w:rsidRPr="00DF3DE6" w:rsidR="0031698D">
        <w:t>.</w:t>
      </w:r>
    </w:p>
    <w:p w:rsidR="00AC28BE" w:rsidP="00697D53" w:rsidRDefault="00AC28BE" w14:paraId="10ED7CFF" w14:textId="77777777"/>
    <w:p w:rsidRPr="00697D53" w:rsidR="004A29A7" w:rsidP="00697D53" w:rsidRDefault="00697D53" w14:paraId="4E68EF16" w14:textId="1E3FCECE">
      <w:r>
        <w:t xml:space="preserve">5.1.2. </w:t>
      </w:r>
      <w:r w:rsidRPr="00697D53" w:rsidR="006A7EE8">
        <w:t>Voorstel van wet van het lid Ouwehand tot wijziging van de Wet dieren in verband met de afschaffing van de bio-industrie</w:t>
      </w:r>
    </w:p>
    <w:p w:rsidRPr="00DF3DE6" w:rsidR="006A7EE8" w:rsidP="00DF3DE6" w:rsidRDefault="006A7EE8" w14:paraId="79674A30" w14:textId="77777777"/>
    <w:p w:rsidRPr="00DF3DE6" w:rsidR="00DA7F09" w:rsidP="00DF3DE6" w:rsidRDefault="009F1C58" w14:paraId="729DDADA" w14:textId="6D0DB012">
      <w:r w:rsidRPr="00DF3DE6">
        <w:t>In 2024 is het initiatiefwetsvoorstel van wet van het lid Ouwehand tot wijziging van de Wet dieren in verband met de afschaffing van de bio-industrie aanhangig gemaakt bij de Tweede Kamer.</w:t>
      </w:r>
      <w:r w:rsidRPr="00DF3DE6">
        <w:rPr>
          <w:rStyle w:val="Voetnootmarkering"/>
        </w:rPr>
        <w:footnoteReference w:id="253"/>
      </w:r>
      <w:r w:rsidRPr="00DF3DE6" w:rsidR="00B0567E">
        <w:t xml:space="preserve"> </w:t>
      </w:r>
      <w:r w:rsidRPr="00DF3DE6" w:rsidR="00F22E34">
        <w:t>Dit voorstel</w:t>
      </w:r>
      <w:r w:rsidRPr="00DF3DE6" w:rsidR="00A70D24">
        <w:t xml:space="preserve"> heeft als doel </w:t>
      </w:r>
      <w:r w:rsidRPr="00DF3DE6" w:rsidR="00EA05FB">
        <w:t xml:space="preserve">om de </w:t>
      </w:r>
      <w:r w:rsidRPr="00DF3DE6" w:rsidR="007A6EFA">
        <w:t xml:space="preserve">dieren die bedrijfsmatig gehouden worden voor de productie van dierlijke producten beter te beschermen door de wetenschappelijke </w:t>
      </w:r>
      <w:r w:rsidRPr="00DF3DE6" w:rsidR="00583036">
        <w:t xml:space="preserve">inzichten over de gedragsbehoeften van dieren leidend te maken en lichamelijke ingrepen om een dier binnen het systeem te houden, te verbieden – waarmee er een eind komt aan de bio-industrie. </w:t>
      </w:r>
      <w:r w:rsidRPr="00DF3DE6" w:rsidR="000C362F">
        <w:t xml:space="preserve">Dat wetsvoorstel focust, eveneens als </w:t>
      </w:r>
      <w:r w:rsidRPr="00DF3DE6" w:rsidR="0047049D">
        <w:t>het traject dierwaardige veehouderij zoals wordt ingezet door het ministerie, niet op het beperken van het lijden van dieren bij de slacht</w:t>
      </w:r>
      <w:r w:rsidRPr="00DF3DE6" w:rsidR="002E295B">
        <w:t>, maar op substantiële verbeteringen van het dierenwelzijn gedurende het leven van dieren in de veehouderij</w:t>
      </w:r>
      <w:r w:rsidRPr="00DF3DE6" w:rsidR="0047049D">
        <w:t xml:space="preserve">. </w:t>
      </w:r>
      <w:r w:rsidRPr="00DF3DE6" w:rsidR="00EB01AA">
        <w:t>B</w:t>
      </w:r>
      <w:r w:rsidRPr="00DF3DE6" w:rsidR="00A90245">
        <w:t xml:space="preserve">eide </w:t>
      </w:r>
      <w:r w:rsidRPr="00DF3DE6" w:rsidR="00A2729B">
        <w:t>wetsvoorstellen zijn in</w:t>
      </w:r>
      <w:r w:rsidRPr="00DF3DE6" w:rsidR="00BE6648">
        <w:t xml:space="preserve">gegeven door het grote maatschappelijke belang dat aan het welzijn en de integriteit van </w:t>
      </w:r>
      <w:r w:rsidRPr="00DF3DE6" w:rsidR="00EB01AA">
        <w:t xml:space="preserve">dieren wordt gehecht, </w:t>
      </w:r>
      <w:r w:rsidRPr="00DF3DE6" w:rsidR="003C3D97">
        <w:t>maar k</w:t>
      </w:r>
      <w:r w:rsidRPr="00DF3DE6" w:rsidR="005C4A3F">
        <w:t>ennen geen overlap in bepalingen en kunnen in dat opzicht dus los van elkaar worden behandeld.</w:t>
      </w:r>
      <w:r w:rsidRPr="00DF3DE6" w:rsidR="00EB01AA">
        <w:t xml:space="preserve"> </w:t>
      </w:r>
    </w:p>
    <w:p w:rsidRPr="00DF3DE6" w:rsidR="009F1C58" w:rsidP="00DF3DE6" w:rsidRDefault="009F1C58" w14:paraId="14F97C67" w14:textId="77777777"/>
    <w:p w:rsidRPr="00697D53" w:rsidR="002A27F1" w:rsidP="00697D53" w:rsidRDefault="00697D53" w14:paraId="32691200" w14:textId="2E2E6893">
      <w:pPr>
        <w:rPr>
          <w:b/>
          <w:bCs/>
        </w:rPr>
      </w:pPr>
      <w:r>
        <w:rPr>
          <w:b/>
          <w:bCs/>
        </w:rPr>
        <w:t xml:space="preserve">5.2 </w:t>
      </w:r>
      <w:r w:rsidRPr="00697D53" w:rsidR="00834E20">
        <w:rPr>
          <w:b/>
          <w:bCs/>
        </w:rPr>
        <w:t>Verhouding tot het Besluit houders van dieren</w:t>
      </w:r>
    </w:p>
    <w:p w:rsidRPr="00DF3DE6" w:rsidR="00834E20" w:rsidP="00DF3DE6" w:rsidRDefault="00834E20" w14:paraId="1D99DA16" w14:textId="77777777"/>
    <w:p w:rsidRPr="00DF3DE6" w:rsidR="00BE014F" w:rsidP="00DF3DE6" w:rsidRDefault="0097211B" w14:paraId="0D89511A" w14:textId="77777777">
      <w:r w:rsidRPr="00DF3DE6">
        <w:t xml:space="preserve">Dit wetsvoorstel voorziet in een grondslag om bij of krachtens algemene maatregel van bestuur regels te stellen op een aantal onderdelen die voor de uitvoering van deze nieuwe wet noodzakelijk zijn. </w:t>
      </w:r>
      <w:r w:rsidRPr="00DF3DE6" w:rsidR="00BE014F">
        <w:t>Als uitgangspunt geldt dat de hoofdlijnen op het niveau van de wet worden geregeld en dat de uitwerking van die hoofdlijnen plaatsvindt op het niveau van algemene maatregelen van bestuur. De delegatiegrondslagen zijn zoveel mogelijk begrensd. Het doel van de bij of krachtens algemene maatregel van bestuur te stellen regels en de onderwerpen waarop deze in ieder geval betrekking hebben zijn hierin zoveel mogelijk opgenomen.</w:t>
      </w:r>
    </w:p>
    <w:p w:rsidRPr="00DF3DE6" w:rsidR="00FC4183" w:rsidP="00DF3DE6" w:rsidRDefault="00BE014F" w14:paraId="5A768912" w14:textId="788F306B">
      <w:r w:rsidRPr="00DF3DE6">
        <w:t>I</w:t>
      </w:r>
      <w:r w:rsidRPr="00DF3DE6" w:rsidR="00FC4183">
        <w:t xml:space="preserve">n artikel 2.7a, lid 2, </w:t>
      </w:r>
      <w:r w:rsidRPr="00DF3DE6" w:rsidR="008F0EB0">
        <w:t>is voorzien in een grondslag voor het stellen van uitzondering</w:t>
      </w:r>
      <w:r w:rsidRPr="00DF3DE6" w:rsidR="00245E7E">
        <w:t xml:space="preserve">en op het verbod op de verkoop, het verhandelen en afleveren van </w:t>
      </w:r>
      <w:proofErr w:type="spellStart"/>
      <w:r w:rsidRPr="00DF3DE6" w:rsidR="00245E7E">
        <w:t>hoogdrachtige</w:t>
      </w:r>
      <w:proofErr w:type="spellEnd"/>
      <w:r w:rsidRPr="00DF3DE6" w:rsidR="00245E7E">
        <w:t xml:space="preserve"> zoogdieren.</w:t>
      </w:r>
      <w:r w:rsidRPr="00DF3DE6" w:rsidR="002B1973">
        <w:t xml:space="preserve"> Daarbij wordt in de eerste plaats gedacht aan het aanwijzen van noodslacht in overeenstemming met het </w:t>
      </w:r>
      <w:proofErr w:type="spellStart"/>
      <w:r w:rsidRPr="00DF3DE6" w:rsidR="002B1973">
        <w:t>terzake</w:t>
      </w:r>
      <w:proofErr w:type="spellEnd"/>
      <w:r w:rsidRPr="00DF3DE6" w:rsidR="002B1973">
        <w:t xml:space="preserve"> geldende Europees recht. In de tweede plaats wordt gedacht aan de situatie van dierziekten en </w:t>
      </w:r>
      <w:proofErr w:type="spellStart"/>
      <w:r w:rsidRPr="00DF3DE6" w:rsidR="002B1973">
        <w:t>zoönosen</w:t>
      </w:r>
      <w:proofErr w:type="spellEnd"/>
      <w:r w:rsidRPr="00DF3DE6" w:rsidR="002B1973">
        <w:t>. Het lid geeft de bevoegdheid om de gevallen die worden uitgezonderd bij algemene maatregel van bestuur aan te wijzen. Als het nodig is om aan de toepasselijkheid van die gevallen voorwaarden te verbinden dan geeft dit lid de bevoegdheid om die voorwaarden ook in de algemene maatregel van bestuur op te nemen of die voorwaarden of een nadere uitwerking daarvan bij ministeriële regeling op te nemen.</w:t>
      </w:r>
    </w:p>
    <w:p w:rsidRPr="00DF3DE6" w:rsidR="002B1973" w:rsidP="00DF3DE6" w:rsidRDefault="002B1973" w14:paraId="6E640821" w14:textId="77777777"/>
    <w:p w:rsidRPr="00DF3DE6" w:rsidR="002E25CF" w:rsidP="00DF3DE6" w:rsidRDefault="00F02FFC" w14:paraId="0BC51094" w14:textId="129D4E30">
      <w:r w:rsidRPr="00DF3DE6">
        <w:t xml:space="preserve">Artikel </w:t>
      </w:r>
      <w:r w:rsidRPr="00DF3DE6" w:rsidR="004278BC">
        <w:t xml:space="preserve">2.10, lid </w:t>
      </w:r>
      <w:r w:rsidRPr="00DF3DE6" w:rsidR="00AA7A9E">
        <w:t xml:space="preserve">8b, </w:t>
      </w:r>
      <w:r w:rsidRPr="00DF3DE6" w:rsidR="00F528EF">
        <w:t xml:space="preserve">bevat een wettelijke grondslag om per algemene maatregel van bestuur </w:t>
      </w:r>
      <w:r w:rsidRPr="00DF3DE6" w:rsidR="00115674">
        <w:t xml:space="preserve">andere bedwelmingsmethoden dan de bedwelmingsmethoden uit de slachtverordening aan te wijzen voor de slacht volgens religieuze riten. </w:t>
      </w:r>
      <w:r w:rsidRPr="00DF3DE6" w:rsidR="00452D1B">
        <w:t xml:space="preserve">Verordening </w:t>
      </w:r>
      <w:r w:rsidRPr="00DF3DE6" w:rsidR="00376EFF">
        <w:t>(EG)</w:t>
      </w:r>
      <w:r w:rsidRPr="00DF3DE6" w:rsidR="00452D1B">
        <w:t xml:space="preserve"> 1099/2009 geeft lidstaten hiervoor de ruimte.</w:t>
      </w:r>
      <w:r w:rsidRPr="00DF3DE6" w:rsidR="00452D1B">
        <w:rPr>
          <w:rStyle w:val="Voetnootmarkering"/>
        </w:rPr>
        <w:footnoteReference w:id="254"/>
      </w:r>
      <w:r w:rsidRPr="00DF3DE6" w:rsidR="002E25CF">
        <w:t xml:space="preserve"> Met de grondslag die is voorzien i</w:t>
      </w:r>
      <w:r w:rsidRPr="00DF3DE6" w:rsidR="00D416FC">
        <w:t xml:space="preserve">n artikel 2.10, lid 9, </w:t>
      </w:r>
      <w:r w:rsidRPr="00DF3DE6" w:rsidR="002E25CF">
        <w:t>kunnen regels worden gesteld over de voorwaarden waaronder deze bedwelmingsmethoden mogen worden toegepast.</w:t>
      </w:r>
    </w:p>
    <w:p w:rsidRPr="00DF3DE6" w:rsidR="002E25CF" w:rsidP="00DF3DE6" w:rsidRDefault="002E25CF" w14:paraId="51C7E5A1" w14:textId="77777777"/>
    <w:p w:rsidRPr="00DF3DE6" w:rsidR="00D416FC" w:rsidP="00DF3DE6" w:rsidRDefault="002E25CF" w14:paraId="7DDA46F4" w14:textId="11D80D66">
      <w:r w:rsidRPr="00DF3DE6">
        <w:lastRenderedPageBreak/>
        <w:t xml:space="preserve">In artikel 2.10, lid 10 is voorzien in een grondslag waarmee </w:t>
      </w:r>
      <w:r w:rsidRPr="00DF3DE6" w:rsidR="00AB45C0">
        <w:t>tijdelijk, voor telkens een periode van twee jaar, kan worden afg</w:t>
      </w:r>
      <w:r w:rsidRPr="00DF3DE6" w:rsidR="00F625E0">
        <w:t xml:space="preserve">eweken van het verbod op het elektrisch waterbad voor het bedwelmen </w:t>
      </w:r>
      <w:r w:rsidRPr="00DF3DE6" w:rsidR="00464C4B">
        <w:t>van</w:t>
      </w:r>
      <w:r w:rsidRPr="00DF3DE6" w:rsidR="00F625E0">
        <w:t xml:space="preserve"> pluimvee dat volgens de </w:t>
      </w:r>
      <w:r w:rsidRPr="00DF3DE6" w:rsidR="00F22BCB">
        <w:t>israëlitische</w:t>
      </w:r>
      <w:r w:rsidRPr="00DF3DE6" w:rsidR="00F625E0">
        <w:t xml:space="preserve"> of </w:t>
      </w:r>
      <w:r w:rsidRPr="00DF3DE6" w:rsidR="00464C4B">
        <w:t>islamitische</w:t>
      </w:r>
      <w:r w:rsidRPr="00DF3DE6" w:rsidR="00F625E0">
        <w:t xml:space="preserve"> ritus wordt gedood</w:t>
      </w:r>
      <w:r w:rsidRPr="00DF3DE6" w:rsidR="003779E5">
        <w:t>, omdat dit op dit moment de enige beschikbare omkeerbare methode is die in slachthuizen redelijkerwijs toepasbaar is voor het bedwelmen van pluimvee.</w:t>
      </w:r>
    </w:p>
    <w:p w:rsidRPr="00DF3DE6" w:rsidR="003C02AC" w:rsidP="00DF3DE6" w:rsidRDefault="003C02AC" w14:paraId="3629671B" w14:textId="77777777"/>
    <w:p w:rsidRPr="00DF3DE6" w:rsidR="005A195D" w:rsidP="00DF3DE6" w:rsidRDefault="00186DA0" w14:paraId="472D92BE" w14:textId="57C8AD50">
      <w:r w:rsidRPr="00DF3DE6">
        <w:t xml:space="preserve">Met dit wetsvoorstel </w:t>
      </w:r>
      <w:r w:rsidRPr="00DF3DE6" w:rsidR="00365FB4">
        <w:t>blijft de</w:t>
      </w:r>
      <w:r w:rsidRPr="00DF3DE6" w:rsidR="00E92296">
        <w:t xml:space="preserve"> al bestaande wettelijke grondslag om per algemene maatregel van bestuur aanvullende regels te stellen voor slacht</w:t>
      </w:r>
      <w:r w:rsidRPr="00DF3DE6" w:rsidR="0010331C">
        <w:t xml:space="preserve"> volgens religieuze riten</w:t>
      </w:r>
      <w:r w:rsidRPr="00DF3DE6" w:rsidR="00E92296">
        <w:t xml:space="preserve"> in stand. Hiervoor is gekozen</w:t>
      </w:r>
      <w:r w:rsidRPr="00DF3DE6" w:rsidR="00A07C39">
        <w:t xml:space="preserve"> zodat </w:t>
      </w:r>
      <w:r w:rsidRPr="00DF3DE6" w:rsidR="001144B4">
        <w:t xml:space="preserve">aanvullende </w:t>
      </w:r>
      <w:r w:rsidRPr="00DF3DE6" w:rsidR="00D97AB6">
        <w:t>regels</w:t>
      </w:r>
      <w:r w:rsidRPr="00DF3DE6" w:rsidR="001144B4">
        <w:t xml:space="preserve"> mogelijk blijven</w:t>
      </w:r>
      <w:r w:rsidRPr="00DF3DE6" w:rsidR="00D97AB6">
        <w:t xml:space="preserve"> voor slacht voor religieuze riten, wanneer er wordt afgeweken van de reguliere slachtpraktijken. </w:t>
      </w:r>
      <w:r w:rsidRPr="00DF3DE6" w:rsidR="00FD184D">
        <w:t>Dit kan bijvoorbeeld het geval zijn wanneer er gebruik wordt gemaakt van artikel 2.10, lid 8</w:t>
      </w:r>
      <w:r w:rsidRPr="00DF3DE6" w:rsidR="002B2F2C">
        <w:t xml:space="preserve">, onderdeel </w:t>
      </w:r>
      <w:r w:rsidRPr="00DF3DE6" w:rsidR="00FD184D">
        <w:t xml:space="preserve">b (nieuw) of artikel 2.10, lid 10. </w:t>
      </w:r>
      <w:r w:rsidRPr="00DF3DE6" w:rsidR="00DC4794">
        <w:t xml:space="preserve">Zo kan het ook voor bepaalde reversibele bedwelmingsmethoden wenselijk zijn om </w:t>
      </w:r>
      <w:r w:rsidRPr="00DF3DE6" w:rsidR="00E55AA4">
        <w:t xml:space="preserve">bestaande </w:t>
      </w:r>
      <w:r w:rsidRPr="00DF3DE6" w:rsidR="00DC4794">
        <w:t xml:space="preserve">regels over </w:t>
      </w:r>
      <w:r w:rsidRPr="00DF3DE6" w:rsidR="00E55AA4">
        <w:t xml:space="preserve">fixatie en de </w:t>
      </w:r>
      <w:proofErr w:type="spellStart"/>
      <w:r w:rsidRPr="00DF3DE6" w:rsidR="00E55AA4">
        <w:t>halssnede</w:t>
      </w:r>
      <w:proofErr w:type="spellEnd"/>
      <w:r w:rsidRPr="00DF3DE6" w:rsidR="00E55AA4">
        <w:t xml:space="preserve"> te handhaven. </w:t>
      </w:r>
      <w:r w:rsidRPr="00DF3DE6" w:rsidR="005A195D">
        <w:t xml:space="preserve">De instandhouding van deze wettelijke grondslag heeft </w:t>
      </w:r>
      <w:r w:rsidRPr="00DF3DE6" w:rsidR="009F3A4E">
        <w:t>nadrukkelijk niet de bedoeling dat bij gelijke slachtpraktijken bij reguliere slacht en slacht volgens religieuze riten er strengere regels worden gesteld voor de religieuze slacht.</w:t>
      </w:r>
    </w:p>
    <w:p w:rsidRPr="00DF3DE6" w:rsidR="002A27F1" w:rsidP="00DF3DE6" w:rsidRDefault="002A27F1" w14:paraId="60EDE869" w14:textId="77777777"/>
    <w:p w:rsidRPr="00697D53" w:rsidR="00DA7F09" w:rsidP="00697D53" w:rsidRDefault="00697D53" w14:paraId="2CE1C62C" w14:textId="529E9206">
      <w:pPr>
        <w:rPr>
          <w:b/>
        </w:rPr>
      </w:pPr>
      <w:r>
        <w:rPr>
          <w:b/>
        </w:rPr>
        <w:t xml:space="preserve">6. </w:t>
      </w:r>
      <w:r w:rsidRPr="00697D53" w:rsidR="00542E04">
        <w:rPr>
          <w:b/>
        </w:rPr>
        <w:t>Uitvoerings- en financiële consequenties</w:t>
      </w:r>
    </w:p>
    <w:p w:rsidRPr="00DF3DE6" w:rsidR="00542E04" w:rsidP="00DF3DE6" w:rsidRDefault="00542E04" w14:paraId="12FAEDCA" w14:textId="77777777"/>
    <w:p w:rsidRPr="00697D53" w:rsidR="008C3402" w:rsidP="00697D53" w:rsidRDefault="00697D53" w14:paraId="76768D88" w14:textId="23E0F939">
      <w:pPr>
        <w:rPr>
          <w:b/>
          <w:bCs/>
        </w:rPr>
      </w:pPr>
      <w:r>
        <w:rPr>
          <w:b/>
          <w:bCs/>
        </w:rPr>
        <w:t xml:space="preserve">6.1. </w:t>
      </w:r>
      <w:r w:rsidRPr="00697D53" w:rsidR="008C3402">
        <w:rPr>
          <w:b/>
          <w:bCs/>
        </w:rPr>
        <w:t>Gevolgen voor slachthuizen</w:t>
      </w:r>
    </w:p>
    <w:p w:rsidRPr="00DF3DE6" w:rsidR="009C5CD3" w:rsidP="00DF3DE6" w:rsidRDefault="009C5CD3" w14:paraId="76B354A8" w14:textId="77777777">
      <w:pPr>
        <w:rPr>
          <w:bCs/>
        </w:rPr>
      </w:pPr>
    </w:p>
    <w:p w:rsidRPr="00DF3DE6" w:rsidR="00505649" w:rsidP="00DF3DE6" w:rsidRDefault="00DA7F09" w14:paraId="26490BC0" w14:textId="6C266A35">
      <w:r w:rsidRPr="00DF3DE6">
        <w:t xml:space="preserve">In </w:t>
      </w:r>
      <w:r w:rsidRPr="00DF3DE6" w:rsidR="007E06AD">
        <w:t xml:space="preserve">2020 </w:t>
      </w:r>
      <w:r w:rsidRPr="00DF3DE6">
        <w:t xml:space="preserve">waren er </w:t>
      </w:r>
      <w:r w:rsidRPr="00DF3DE6" w:rsidR="007E06AD">
        <w:t xml:space="preserve">nog 50 </w:t>
      </w:r>
      <w:r w:rsidRPr="00DF3DE6">
        <w:t xml:space="preserve">slachterijen in Nederland waar </w:t>
      </w:r>
      <w:proofErr w:type="spellStart"/>
      <w:r w:rsidRPr="00DF3DE6">
        <w:t>onbedwelmd</w:t>
      </w:r>
      <w:proofErr w:type="spellEnd"/>
      <w:r w:rsidRPr="00DF3DE6">
        <w:t xml:space="preserve"> mocht worden geslacht. Slechts een </w:t>
      </w:r>
      <w:r w:rsidRPr="00DF3DE6" w:rsidR="005E5BD0">
        <w:t>tiental slachterijen</w:t>
      </w:r>
      <w:r w:rsidRPr="00DF3DE6">
        <w:t xml:space="preserve"> slacht uitsluitend </w:t>
      </w:r>
      <w:proofErr w:type="spellStart"/>
      <w:r w:rsidRPr="00DF3DE6">
        <w:t>onbedwelmd</w:t>
      </w:r>
      <w:proofErr w:type="spellEnd"/>
      <w:r w:rsidRPr="00DF3DE6">
        <w:t>.</w:t>
      </w:r>
      <w:r w:rsidRPr="00DF3DE6" w:rsidR="005E5BD0">
        <w:rPr>
          <w:rStyle w:val="Voetnootmarkering"/>
        </w:rPr>
        <w:footnoteReference w:id="255"/>
      </w:r>
      <w:r w:rsidRPr="00DF3DE6">
        <w:t xml:space="preserve"> Exacte en actuele cijfers over het aantal dieren dat op jaarbasis in deze slachterijen wordt geslacht, zijn niet beschikbaar. </w:t>
      </w:r>
      <w:r w:rsidRPr="00DF3DE6" w:rsidR="00505649">
        <w:t>Daarnaast zijn er nog vijf slachterijen die gebruik maken van CO</w:t>
      </w:r>
      <w:r w:rsidRPr="00DF3DE6" w:rsidR="00505649">
        <w:rPr>
          <w:vertAlign w:val="subscript"/>
        </w:rPr>
        <w:t>2</w:t>
      </w:r>
      <w:r w:rsidRPr="00DF3DE6" w:rsidR="00505649">
        <w:t xml:space="preserve">-bedwelming voor varkens en </w:t>
      </w:r>
      <w:r w:rsidRPr="00DF3DE6" w:rsidR="0021190F">
        <w:t xml:space="preserve">vijf </w:t>
      </w:r>
      <w:r w:rsidRPr="00DF3DE6" w:rsidR="00505649">
        <w:t>slachterijen die het elektrisch waterbad als standaard-bedwelmingsmethode gebruiken. Alle andere slachterijen zijn al overgestapt op andere, minder dieronvriendelijke bedwelmingsmethoden en hebben laten zien dat deze overstap economisch haalbaar en uitvoerbaar is.</w:t>
      </w:r>
      <w:r w:rsidRPr="00DF3DE6" w:rsidR="007819ED">
        <w:t xml:space="preserve"> Datzelfde geldt voor het </w:t>
      </w:r>
      <w:proofErr w:type="spellStart"/>
      <w:r w:rsidRPr="00DF3DE6" w:rsidR="007819ED">
        <w:t>onbedwelmd</w:t>
      </w:r>
      <w:proofErr w:type="spellEnd"/>
      <w:r w:rsidRPr="00DF3DE6" w:rsidR="007819ED">
        <w:t xml:space="preserve"> kantelen: </w:t>
      </w:r>
      <w:r w:rsidRPr="00DF3DE6" w:rsidR="00FA13EB">
        <w:t xml:space="preserve">zeven pluimveeslachthuizen </w:t>
      </w:r>
      <w:r w:rsidRPr="00DF3DE6" w:rsidR="003C5E00">
        <w:t>kiepen</w:t>
      </w:r>
      <w:r w:rsidRPr="00DF3DE6" w:rsidR="00FA13EB">
        <w:t xml:space="preserve"> de dieren nog </w:t>
      </w:r>
      <w:proofErr w:type="spellStart"/>
      <w:r w:rsidRPr="00DF3DE6" w:rsidR="00FA13EB">
        <w:t>onbedwelmd</w:t>
      </w:r>
      <w:proofErr w:type="spellEnd"/>
      <w:r w:rsidRPr="00DF3DE6" w:rsidR="00A110E8">
        <w:t xml:space="preserve"> uit kratten</w:t>
      </w:r>
      <w:r w:rsidRPr="00DF3DE6" w:rsidR="00FA13EB">
        <w:t>.</w:t>
      </w:r>
      <w:r w:rsidRPr="00DF3DE6" w:rsidR="00C52C1D">
        <w:t xml:space="preserve"> Andere slachthuizen zijn overgestapt op bedwelming voorafgaand aan het kantelen</w:t>
      </w:r>
      <w:r w:rsidRPr="00DF3DE6" w:rsidR="00B83F0D">
        <w:t>, of halen de dieren uit de kratten zonder te kantelen.</w:t>
      </w:r>
    </w:p>
    <w:p w:rsidRPr="00DF3DE6" w:rsidR="00DA7F09" w:rsidP="00DF3DE6" w:rsidRDefault="00DA7F09" w14:paraId="5E7D89A0" w14:textId="77777777"/>
    <w:p w:rsidRPr="00DF3DE6" w:rsidR="00DA7F09" w:rsidP="00DF3DE6" w:rsidRDefault="00DA7F09" w14:paraId="11159CDD" w14:textId="5422F4B6">
      <w:r w:rsidRPr="00DF3DE6">
        <w:t xml:space="preserve">Als gevolg van de afspraken die zijn gemaakt in het </w:t>
      </w:r>
      <w:r w:rsidRPr="00DF3DE6" w:rsidR="004B3260">
        <w:t>c</w:t>
      </w:r>
      <w:r w:rsidRPr="00DF3DE6">
        <w:t xml:space="preserve">onvenant </w:t>
      </w:r>
      <w:proofErr w:type="spellStart"/>
      <w:r w:rsidRPr="00DF3DE6">
        <w:t>onbedwelmd</w:t>
      </w:r>
      <w:proofErr w:type="spellEnd"/>
      <w:r w:rsidRPr="00DF3DE6">
        <w:t xml:space="preserve"> slachten volgens religieuze riten, dat op 1 januari 2018 in werking is getreden, hebben de slachterijen moeten werken aan het verbeteren van de uitvoeringspraktijk aan de hand van </w:t>
      </w:r>
      <w:r w:rsidRPr="00DF3DE6" w:rsidR="00201835">
        <w:t xml:space="preserve">de nieuwe voorschriften </w:t>
      </w:r>
      <w:r w:rsidRPr="00DF3DE6" w:rsidR="0051633B">
        <w:t>vastgelegd in artikel 5.5 t/m 5.9a van het Besluit houders van dieren</w:t>
      </w:r>
      <w:r w:rsidRPr="00DF3DE6">
        <w:t xml:space="preserve">. </w:t>
      </w:r>
      <w:r w:rsidRPr="00DF3DE6" w:rsidR="009F1A50">
        <w:t xml:space="preserve">Deze voorschriften zien onder andere op de fixatie van dieren, het gebruikte mes en het verplicht bedwelmen van dieren die na veertig seconden nog bij bewustzijn zijn. </w:t>
      </w:r>
      <w:r w:rsidRPr="00DF3DE6" w:rsidR="000B0756">
        <w:t xml:space="preserve">Eén </w:t>
      </w:r>
      <w:r w:rsidRPr="00DF3DE6">
        <w:t xml:space="preserve">van de afspraken uit dit </w:t>
      </w:r>
      <w:r w:rsidRPr="00DF3DE6" w:rsidR="004B3260">
        <w:t>c</w:t>
      </w:r>
      <w:r w:rsidRPr="00DF3DE6">
        <w:t xml:space="preserve">onvenant is het verplicht bedwelmen van dieren die na veertig seconden nog bij bewustzijn zijn. Als gevolg hiervan hebben de slachterijen al moeten investeren </w:t>
      </w:r>
      <w:r w:rsidRPr="00DF3DE6" w:rsidR="00F046F6">
        <w:t>fixatiemiddelen en verbeterde technieken</w:t>
      </w:r>
      <w:r w:rsidRPr="00DF3DE6" w:rsidR="00AF3D71">
        <w:t xml:space="preserve">. Overigens wordt in zo’n 80% van de slachthuizen die </w:t>
      </w:r>
      <w:proofErr w:type="spellStart"/>
      <w:r w:rsidRPr="00DF3DE6" w:rsidR="00AF3D71">
        <w:t>onbedwelmd</w:t>
      </w:r>
      <w:proofErr w:type="spellEnd"/>
      <w:r w:rsidRPr="00DF3DE6" w:rsidR="00AF3D71">
        <w:t xml:space="preserve"> mogen slachten, ook bedwelmd geslacht.</w:t>
      </w:r>
      <w:r w:rsidRPr="00DF3DE6" w:rsidR="00ED769D">
        <w:rPr>
          <w:rStyle w:val="Voetnootmarkering"/>
        </w:rPr>
        <w:footnoteReference w:id="256"/>
      </w:r>
      <w:r w:rsidRPr="00DF3DE6" w:rsidR="00AF3D71">
        <w:t xml:space="preserve"> </w:t>
      </w:r>
      <w:r w:rsidRPr="00DF3DE6" w:rsidR="00ED769D">
        <w:t xml:space="preserve">In die gevallen zijn vermoedelijk al benodigde voorzieningen aanwezig en is de slachtlijn al ingericht op slacht </w:t>
      </w:r>
      <w:r w:rsidRPr="00DF3DE6" w:rsidR="00ED769D">
        <w:lastRenderedPageBreak/>
        <w:t>met voorafgaande bedwelming.</w:t>
      </w:r>
      <w:r w:rsidRPr="00DF3DE6" w:rsidR="00765EC3">
        <w:t xml:space="preserve"> Sommige </w:t>
      </w:r>
      <w:r w:rsidRPr="00DF3DE6" w:rsidR="00414356">
        <w:t xml:space="preserve">van deze </w:t>
      </w:r>
      <w:r w:rsidRPr="00DF3DE6" w:rsidR="00765EC3">
        <w:t>slachthuizen zullen naar verwachting wel moeten investeren in (aanvullende) reversibele bedwelmingsmethoden.</w:t>
      </w:r>
    </w:p>
    <w:p w:rsidRPr="00DF3DE6" w:rsidR="00DA7F09" w:rsidP="00DF3DE6" w:rsidRDefault="00DA7F09" w14:paraId="052F86AE" w14:textId="77777777"/>
    <w:p w:rsidRPr="00DF3DE6" w:rsidR="00DA7F09" w:rsidP="00DF3DE6" w:rsidRDefault="00DA7F09" w14:paraId="0B4E8420" w14:textId="59DACB4B">
      <w:r w:rsidRPr="00DF3DE6">
        <w:t xml:space="preserve">Wel heeft dit wetsvoorstel positieve gevolgen voor </w:t>
      </w:r>
      <w:r w:rsidRPr="00DF3DE6" w:rsidR="00B342A3">
        <w:t xml:space="preserve">de regeldruk en </w:t>
      </w:r>
      <w:r w:rsidRPr="00DF3DE6">
        <w:t>administratieve lasten van slachterijen</w:t>
      </w:r>
      <w:r w:rsidRPr="00DF3DE6" w:rsidR="00505649">
        <w:t xml:space="preserve"> die nu nog dieren </w:t>
      </w:r>
      <w:proofErr w:type="spellStart"/>
      <w:r w:rsidRPr="00DF3DE6" w:rsidR="00505649">
        <w:t>onbedwelmd</w:t>
      </w:r>
      <w:proofErr w:type="spellEnd"/>
      <w:r w:rsidRPr="00DF3DE6" w:rsidR="00505649">
        <w:t xml:space="preserve"> slachten</w:t>
      </w:r>
      <w:r w:rsidRPr="00DF3DE6">
        <w:t xml:space="preserve">. Het aantal dieren dat </w:t>
      </w:r>
      <w:proofErr w:type="spellStart"/>
      <w:r w:rsidRPr="00DF3DE6">
        <w:t>onbedwelmd</w:t>
      </w:r>
      <w:proofErr w:type="spellEnd"/>
      <w:r w:rsidRPr="00DF3DE6">
        <w:t xml:space="preserve"> wordt geslacht, hoeft niet apart te worden geregistreerd wanneer de bedwelming verplicht wordt voor alle dieren die worden geslacht. Hierdoor zullen de administratieve lasten verminderen.</w:t>
      </w:r>
    </w:p>
    <w:p w:rsidRPr="00DF3DE6" w:rsidR="00505649" w:rsidP="00DF3DE6" w:rsidRDefault="00505649" w14:paraId="176472C3" w14:textId="77777777"/>
    <w:p w:rsidRPr="00DF3DE6" w:rsidR="00055E0C" w:rsidP="00DF3DE6" w:rsidRDefault="00E052B4" w14:paraId="6A4107C1" w14:textId="5C486DD2">
      <w:r w:rsidRPr="00DF3DE6">
        <w:t>E</w:t>
      </w:r>
      <w:r w:rsidRPr="00DF3DE6" w:rsidR="00055E0C">
        <w:t>r</w:t>
      </w:r>
      <w:r w:rsidRPr="00DF3DE6">
        <w:t xml:space="preserve"> is</w:t>
      </w:r>
      <w:r w:rsidRPr="00DF3DE6" w:rsidR="00055E0C">
        <w:t xml:space="preserve"> een overgangstermijn van 1,5 </w:t>
      </w:r>
      <w:r w:rsidRPr="00DF3DE6" w:rsidR="00034349">
        <w:t>respectievelijk 3</w:t>
      </w:r>
      <w:r w:rsidRPr="00DF3DE6" w:rsidR="00055E0C">
        <w:t xml:space="preserve"> jaar opgenomen in de wet, waarbinnen de slachthuizen eventueel benodigde aanpassingen kunnen doorvoeren</w:t>
      </w:r>
      <w:r w:rsidRPr="00DF3DE6" w:rsidR="001B3F0F">
        <w:t>.</w:t>
      </w:r>
      <w:r w:rsidRPr="00DF3DE6" w:rsidR="001F4F9F">
        <w:t xml:space="preserve"> Binnen deze periode kunnen slachthuizen overstappen naar minder dieronvriendelijke methoden, waarbij niet meer </w:t>
      </w:r>
      <w:proofErr w:type="spellStart"/>
      <w:r w:rsidRPr="00DF3DE6" w:rsidR="001F4F9F">
        <w:t>onbedwelmd</w:t>
      </w:r>
      <w:proofErr w:type="spellEnd"/>
      <w:r w:rsidRPr="00DF3DE6" w:rsidR="001F4F9F">
        <w:t xml:space="preserve"> wordt geslacht, er geen gebruik wordt gemaakt van CO</w:t>
      </w:r>
      <w:r w:rsidRPr="00DF3DE6" w:rsidR="001F4F9F">
        <w:rPr>
          <w:vertAlign w:val="subscript"/>
        </w:rPr>
        <w:t>2</w:t>
      </w:r>
      <w:r w:rsidRPr="00DF3DE6" w:rsidR="001F4F9F">
        <w:t xml:space="preserve">-bedwelming bij varkens en </w:t>
      </w:r>
      <w:r w:rsidRPr="00DF3DE6" w:rsidR="00E82F33">
        <w:t xml:space="preserve">het waterbad bij </w:t>
      </w:r>
      <w:r w:rsidRPr="00DF3DE6" w:rsidR="009F1D7B">
        <w:t xml:space="preserve">kippen, eenden en kalkoenen </w:t>
      </w:r>
      <w:r w:rsidRPr="00DF3DE6" w:rsidR="00E82F33">
        <w:t xml:space="preserve">en kratten met </w:t>
      </w:r>
      <w:proofErr w:type="spellStart"/>
      <w:r w:rsidRPr="00DF3DE6" w:rsidR="00E82F33">
        <w:t>onbedwelmde</w:t>
      </w:r>
      <w:proofErr w:type="spellEnd"/>
      <w:r w:rsidRPr="00DF3DE6" w:rsidR="00E82F33">
        <w:t xml:space="preserve"> dieren niet meer mechanisch worden gekanteld.</w:t>
      </w:r>
    </w:p>
    <w:p w:rsidRPr="00DF3DE6" w:rsidR="003D755E" w:rsidP="00DF3DE6" w:rsidRDefault="003D755E" w14:paraId="3B6EE9C3" w14:textId="77777777"/>
    <w:p w:rsidRPr="00DF3DE6" w:rsidR="003D755E" w:rsidP="00DF3DE6" w:rsidRDefault="003D755E" w14:paraId="3641E499" w14:textId="249E28D0">
      <w:pPr>
        <w:contextualSpacing/>
      </w:pPr>
      <w:r w:rsidRPr="00DF3DE6">
        <w:t xml:space="preserve">De NVWA zal in samenwerking met slachthuizen afspraken maken over de procedure voor de omgang met dieren die zich </w:t>
      </w:r>
      <w:r w:rsidRPr="00DF3DE6" w:rsidR="003D7D50">
        <w:t xml:space="preserve">in een </w:t>
      </w:r>
      <w:r w:rsidRPr="00DF3DE6" w:rsidR="00BA5327">
        <w:t>gevorderd</w:t>
      </w:r>
      <w:r w:rsidRPr="00DF3DE6" w:rsidR="003D7D50">
        <w:t xml:space="preserve"> stadium van</w:t>
      </w:r>
      <w:r w:rsidRPr="00DF3DE6">
        <w:t xml:space="preserve"> de dracht bevinden. </w:t>
      </w:r>
      <w:r w:rsidRPr="00DF3DE6" w:rsidR="0072707C">
        <w:t>Hierbij kunnen</w:t>
      </w:r>
      <w:r w:rsidRPr="00DF3DE6">
        <w:t xml:space="preserve"> slachthuizen melding maken bij de NVWA indien zij vermoeden dat een dier zich in deze fase van de dracht bevindt.</w:t>
      </w:r>
    </w:p>
    <w:p w:rsidRPr="00DF3DE6" w:rsidR="001B3F0F" w:rsidP="00DF3DE6" w:rsidRDefault="001B3F0F" w14:paraId="1C25CD84" w14:textId="77777777"/>
    <w:p w:rsidRPr="00DF3DE6" w:rsidR="00055E0C" w:rsidP="00DF3DE6" w:rsidRDefault="00055E0C" w14:paraId="5BD35E37" w14:textId="0C8AD3BB">
      <w:r w:rsidRPr="00DF3DE6">
        <w:t xml:space="preserve">Wat betreft de economische schade voor de verwerkende industrie geldt ook hier dat de overgangstermijn ruimte biedt voor eventuele aanpassingen in de bedrijfsvoering. Eventuele economische schade die na deze periode voortkomt uit </w:t>
      </w:r>
      <w:r w:rsidRPr="00DF3DE6" w:rsidR="009030A2">
        <w:t>deze wettelijke bepalingen</w:t>
      </w:r>
      <w:r w:rsidRPr="00DF3DE6">
        <w:t xml:space="preserve">, vallen volgens </w:t>
      </w:r>
      <w:r w:rsidRPr="00DF3DE6" w:rsidR="009030A2">
        <w:t xml:space="preserve">de </w:t>
      </w:r>
      <w:r w:rsidRPr="00DF3DE6">
        <w:t>initiatiefnemer onder het ondernemersrisico. De invoering van het verbod op de pelsdierhouderij en de juridische onderzoeken die in dat kader zijn uitgevoerd, hebben aangetoond dat niet hoeft te worden voorzien in financiële compensatie van andere partijen in de keten.</w:t>
      </w:r>
      <w:r w:rsidRPr="00DF3DE6">
        <w:rPr>
          <w:vertAlign w:val="superscript"/>
        </w:rPr>
        <w:footnoteReference w:id="257"/>
      </w:r>
    </w:p>
    <w:p w:rsidRPr="00DF3DE6" w:rsidR="00DA7F09" w:rsidP="00DF3DE6" w:rsidRDefault="00DA7F09" w14:paraId="5E8D5089" w14:textId="56D23B6C"/>
    <w:p w:rsidRPr="00697D53" w:rsidR="008C3402" w:rsidP="00697D53" w:rsidRDefault="00697D53" w14:paraId="430B0D2C" w14:textId="29338AD7">
      <w:pPr>
        <w:rPr>
          <w:b/>
          <w:bCs/>
        </w:rPr>
      </w:pPr>
      <w:r>
        <w:rPr>
          <w:b/>
          <w:bCs/>
        </w:rPr>
        <w:t xml:space="preserve">6.2 </w:t>
      </w:r>
      <w:r w:rsidRPr="00697D53" w:rsidR="008C3402">
        <w:rPr>
          <w:b/>
          <w:bCs/>
        </w:rPr>
        <w:t>Gevolgen voor veehouders</w:t>
      </w:r>
    </w:p>
    <w:p w:rsidRPr="00DF3DE6" w:rsidR="000C13C6" w:rsidP="00DF3DE6" w:rsidRDefault="000C13C6" w14:paraId="2849852B" w14:textId="77777777">
      <w:pPr>
        <w:rPr>
          <w:bCs/>
        </w:rPr>
      </w:pPr>
    </w:p>
    <w:p w:rsidRPr="00DF3DE6" w:rsidR="00080C22" w:rsidP="00DF3DE6" w:rsidRDefault="00171FBD" w14:paraId="5C29F5E7" w14:textId="41F261ED">
      <w:pPr>
        <w:contextualSpacing/>
      </w:pPr>
      <w:r w:rsidRPr="00DF3DE6">
        <w:t>De algehele verplichting tot het bedwelmen van dieren voorafgaand aan de slacht, het verbod op CO</w:t>
      </w:r>
      <w:r w:rsidRPr="00DF3DE6">
        <w:rPr>
          <w:vertAlign w:val="subscript"/>
        </w:rPr>
        <w:t>2</w:t>
      </w:r>
      <w:r w:rsidRPr="00DF3DE6">
        <w:t xml:space="preserve">-bedwelming bij varkens en het waterbad bij </w:t>
      </w:r>
      <w:r w:rsidRPr="00DF3DE6" w:rsidR="00030928">
        <w:t xml:space="preserve">kippen, eenden en kalkoenen </w:t>
      </w:r>
      <w:r w:rsidRPr="00DF3DE6">
        <w:t xml:space="preserve">en het verbod op het mechanisch kantelen van kratten met </w:t>
      </w:r>
      <w:proofErr w:type="spellStart"/>
      <w:r w:rsidRPr="00DF3DE6">
        <w:t>onbedwelmde</w:t>
      </w:r>
      <w:proofErr w:type="spellEnd"/>
      <w:r w:rsidRPr="00DF3DE6">
        <w:t xml:space="preserve"> dieren zullen geen tot weinig gevolgen hebben voor veehouders</w:t>
      </w:r>
      <w:r w:rsidRPr="00DF3DE6" w:rsidR="00080C22">
        <w:t xml:space="preserve">, aangezien slachthuizen zullen overstappen op alternatieven, zoals </w:t>
      </w:r>
      <w:r w:rsidRPr="00DF3DE6" w:rsidR="00601A0B">
        <w:t>de meeste</w:t>
      </w:r>
      <w:r w:rsidRPr="00DF3DE6" w:rsidR="00080C22">
        <w:t xml:space="preserve"> slachthuizen al hebben gedaan. </w:t>
      </w:r>
    </w:p>
    <w:p w:rsidRPr="00DF3DE6" w:rsidR="00080C22" w:rsidP="00DF3DE6" w:rsidRDefault="00080C22" w14:paraId="2A7F89A8" w14:textId="77777777">
      <w:pPr>
        <w:contextualSpacing/>
      </w:pPr>
    </w:p>
    <w:p w:rsidRPr="00DF3DE6" w:rsidR="000C13C6" w:rsidP="00DF3DE6" w:rsidRDefault="000C13C6" w14:paraId="119A0B87" w14:textId="2F491EA2">
      <w:pPr>
        <w:contextualSpacing/>
      </w:pPr>
      <w:r w:rsidRPr="00DF3DE6">
        <w:t xml:space="preserve">De </w:t>
      </w:r>
      <w:r w:rsidRPr="00DF3DE6" w:rsidR="00080C22">
        <w:t>gevolgen</w:t>
      </w:r>
      <w:r w:rsidRPr="00DF3DE6">
        <w:t xml:space="preserve"> van </w:t>
      </w:r>
      <w:r w:rsidRPr="00DF3DE6" w:rsidR="00080C22">
        <w:t>het</w:t>
      </w:r>
      <w:r w:rsidRPr="00DF3DE6">
        <w:t xml:space="preserve"> verbod op de slacht van </w:t>
      </w:r>
      <w:r w:rsidRPr="00DF3DE6" w:rsidR="00D12A5D">
        <w:t>(</w:t>
      </w:r>
      <w:r w:rsidRPr="00DF3DE6">
        <w:t>hoog</w:t>
      </w:r>
      <w:r w:rsidRPr="00DF3DE6" w:rsidR="00D12A5D">
        <w:t>)</w:t>
      </w:r>
      <w:r w:rsidRPr="00DF3DE6">
        <w:t xml:space="preserve">zwangere dieren </w:t>
      </w:r>
      <w:r w:rsidRPr="00DF3DE6" w:rsidR="008D0B38">
        <w:t xml:space="preserve">voor veehouders </w:t>
      </w:r>
      <w:r w:rsidRPr="00DF3DE6">
        <w:t>is uitvoerig in kaart gebracht door het ministerie van Landbouw, Visserij, Voedselzekerheid en Natuur, dat in 2020 wetgeving had voorbereid</w:t>
      </w:r>
      <w:r w:rsidRPr="00DF3DE6" w:rsidR="003F56B4">
        <w:t>, maar dit nooit verder in behandeling heeft gebracht</w:t>
      </w:r>
      <w:r w:rsidRPr="00DF3DE6">
        <w:t>.</w:t>
      </w:r>
      <w:r w:rsidRPr="00DF3DE6">
        <w:rPr>
          <w:rStyle w:val="Voetnootmarkering"/>
        </w:rPr>
        <w:footnoteReference w:id="258"/>
      </w:r>
      <w:r w:rsidRPr="00DF3DE6" w:rsidR="009D1C95">
        <w:t xml:space="preserve"> </w:t>
      </w:r>
      <w:r w:rsidRPr="00DF3DE6" w:rsidR="00927E6F">
        <w:t>A</w:t>
      </w:r>
      <w:r w:rsidRPr="00DF3DE6" w:rsidR="009D15AD">
        <w:t>llereerst moet e</w:t>
      </w:r>
      <w:r w:rsidRPr="00DF3DE6">
        <w:t>e</w:t>
      </w:r>
      <w:r w:rsidRPr="00DF3DE6" w:rsidR="009D15AD">
        <w:t>n</w:t>
      </w:r>
      <w:r w:rsidRPr="00DF3DE6">
        <w:t xml:space="preserve"> veehouder, om te voldoen aan de gestelde verboden, nauwkeurig bijhouden hoe ver de dracht van zijn </w:t>
      </w:r>
      <w:r w:rsidRPr="00DF3DE6" w:rsidR="009D15AD">
        <w:t>dieren</w:t>
      </w:r>
      <w:r w:rsidRPr="00DF3DE6">
        <w:t xml:space="preserve"> gevorderd is. Dit is noodzakelijk om te </w:t>
      </w:r>
      <w:r w:rsidRPr="00DF3DE6" w:rsidR="009D15AD">
        <w:t xml:space="preserve">garanderen er geen </w:t>
      </w:r>
      <w:r w:rsidRPr="00DF3DE6" w:rsidR="00D12A5D">
        <w:t>(</w:t>
      </w:r>
      <w:r w:rsidRPr="00DF3DE6" w:rsidR="005041C5">
        <w:t>hoog</w:t>
      </w:r>
      <w:r w:rsidRPr="00DF3DE6" w:rsidR="00D12A5D">
        <w:t>)</w:t>
      </w:r>
      <w:r w:rsidRPr="00DF3DE6" w:rsidR="005041C5">
        <w:t xml:space="preserve">zwangere </w:t>
      </w:r>
      <w:r w:rsidRPr="00DF3DE6" w:rsidR="009D15AD">
        <w:t>dieren worden afgevoerd of verkocht voor de slacht</w:t>
      </w:r>
      <w:r w:rsidRPr="00DF3DE6" w:rsidR="005041C5">
        <w:t>.</w:t>
      </w:r>
      <w:r w:rsidRPr="00DF3DE6">
        <w:t xml:space="preserve"> </w:t>
      </w:r>
      <w:r w:rsidRPr="00DF3DE6" w:rsidR="005041C5">
        <w:t xml:space="preserve">Alleen </w:t>
      </w:r>
      <w:r w:rsidRPr="00DF3DE6">
        <w:t>dan kan hij bevestigen dat het</w:t>
      </w:r>
      <w:r w:rsidRPr="00DF3DE6" w:rsidR="005041C5">
        <w:t xml:space="preserve"> dier</w:t>
      </w:r>
      <w:r w:rsidRPr="00DF3DE6">
        <w:t xml:space="preserve"> zich niet in de</w:t>
      </w:r>
      <w:r w:rsidRPr="00DF3DE6" w:rsidR="005041C5">
        <w:t xml:space="preserve"> gestelde</w:t>
      </w:r>
      <w:r w:rsidRPr="00DF3DE6">
        <w:t xml:space="preserve"> periode bevindt. </w:t>
      </w:r>
      <w:r w:rsidRPr="00DF3DE6" w:rsidR="005041C5">
        <w:t xml:space="preserve">Op de meeste bedrijven is dit al een gangbare praktijk en zijn hiervoor dus geen wezenlijke aanpassingen in de bedrijfsvoering nodig. </w:t>
      </w:r>
      <w:r w:rsidRPr="00DF3DE6" w:rsidR="00AA42B8">
        <w:t>D</w:t>
      </w:r>
      <w:r w:rsidRPr="00DF3DE6" w:rsidR="005041C5">
        <w:t xml:space="preserve">e veehouderijen waar dit nog niet gebruikelijk is, </w:t>
      </w:r>
      <w:r w:rsidRPr="00DF3DE6" w:rsidR="009D1C95">
        <w:lastRenderedPageBreak/>
        <w:t xml:space="preserve">kunnen alsnog </w:t>
      </w:r>
      <w:r w:rsidRPr="00DF3DE6" w:rsidR="00E2277A">
        <w:t xml:space="preserve">overgaan tot het noteren </w:t>
      </w:r>
      <w:r w:rsidRPr="00DF3DE6" w:rsidR="0052347D">
        <w:t xml:space="preserve">en bijhouden </w:t>
      </w:r>
      <w:r w:rsidRPr="00DF3DE6" w:rsidR="00E2277A">
        <w:t>van de inseminatiedata</w:t>
      </w:r>
      <w:r w:rsidRPr="00DF3DE6" w:rsidR="009D1C95">
        <w:t xml:space="preserve">. Anders </w:t>
      </w:r>
      <w:r w:rsidRPr="00DF3DE6" w:rsidR="005041C5">
        <w:t>zal</w:t>
      </w:r>
      <w:r w:rsidRPr="00DF3DE6">
        <w:t xml:space="preserve"> het inschakelen van een deskundige, zoals een dierenarts, noodzakelijk zijn om </w:t>
      </w:r>
      <w:r w:rsidRPr="00DF3DE6" w:rsidR="005041C5">
        <w:t>vast te stellen in welke fase van de zwangerschap het dier zich bevindt</w:t>
      </w:r>
      <w:r w:rsidRPr="00DF3DE6">
        <w:t>.</w:t>
      </w:r>
    </w:p>
    <w:p w:rsidRPr="00DF3DE6" w:rsidR="000C13C6" w:rsidP="00DF3DE6" w:rsidRDefault="000C13C6" w14:paraId="5DB8FEC0" w14:textId="77777777">
      <w:pPr>
        <w:contextualSpacing/>
      </w:pPr>
    </w:p>
    <w:p w:rsidRPr="00DF3DE6" w:rsidR="000C13C6" w:rsidP="00DF3DE6" w:rsidRDefault="000C13C6" w14:paraId="1B88D5D6" w14:textId="489DE21B">
      <w:pPr>
        <w:contextualSpacing/>
      </w:pPr>
      <w:r w:rsidRPr="00DF3DE6">
        <w:t xml:space="preserve">Het is wenselijk om op het voedselketeninformatie-formulier (VKI-formulier) ruimte te creëren waar de veehouder kan verklaren dat het dier zich niet </w:t>
      </w:r>
      <w:r w:rsidRPr="00DF3DE6" w:rsidR="00680433">
        <w:t xml:space="preserve">in de periode </w:t>
      </w:r>
      <w:r w:rsidRPr="00DF3DE6" w:rsidR="008E3EBF">
        <w:t>vanaf 40%</w:t>
      </w:r>
      <w:r w:rsidRPr="00DF3DE6">
        <w:t xml:space="preserve"> van de </w:t>
      </w:r>
      <w:r w:rsidRPr="00DF3DE6" w:rsidR="00680433">
        <w:t>zwangerschap</w:t>
      </w:r>
      <w:r w:rsidRPr="00DF3DE6">
        <w:t xml:space="preserve"> bevindt. Dit formulier is destijds in samenwerking met sectorpartijen en de NVWA ontwikkeld</w:t>
      </w:r>
      <w:r w:rsidRPr="00DF3DE6" w:rsidR="00534E3C">
        <w:t xml:space="preserve">. Het is een al bestaand formulier waarvoor dus geen nieuwe systematiek voor hoeft te worden opgetuigd. </w:t>
      </w:r>
      <w:r w:rsidRPr="00DF3DE6">
        <w:t>Het invullen van deze extra vraag op het VKI-formulier vergt mogelijk ongeveer 5 minuten extra tijd van de houder, die hiervoor gegevens uit de bedrijfsadministratie moet raadplegen.</w:t>
      </w:r>
      <w:r w:rsidRPr="00DF3DE6" w:rsidR="00030928">
        <w:t xml:space="preserve"> </w:t>
      </w:r>
      <w:r w:rsidRPr="00DF3DE6" w:rsidR="00642C83">
        <w:t xml:space="preserve">Aanvullend zal een veehouder mogelijk een dier langer moeten aanhouden tot na de geboorte, wat extra zorgkosten voor de veehouder met zich meebrengt. Natuurlijk kan de veehouder ook de bedrijfsvoering aanpassen en ervoor kiezen om een dier niet te bezwangeren als (er een kans is dat) het dier binnen de drachtduur naar de slacht wordt gebracht. </w:t>
      </w:r>
      <w:r w:rsidRPr="00DF3DE6" w:rsidR="00B254FD">
        <w:t xml:space="preserve">Het Adviescollege toetsing regeldruk </w:t>
      </w:r>
      <w:r w:rsidRPr="00DF3DE6" w:rsidR="005F7D70">
        <w:t xml:space="preserve">(ATR) </w:t>
      </w:r>
      <w:r w:rsidRPr="00DF3DE6" w:rsidR="00B22B71">
        <w:t>stelde in 2020 dat</w:t>
      </w:r>
      <w:r w:rsidRPr="00DF3DE6" w:rsidR="00E21D0D">
        <w:t xml:space="preserve"> nut en noodzaak van deze wetgeving helder is, er geen minder </w:t>
      </w:r>
      <w:r w:rsidRPr="00DF3DE6" w:rsidR="005F7D70">
        <w:t>belastende alternatieven zijn en dat het voor het merendeel van de bestaande veehouderijen al onderdeel is van de reguliere bedrijfsvoering. Wel vond het ATR</w:t>
      </w:r>
      <w:r w:rsidRPr="00DF3DE6" w:rsidR="00B22B71">
        <w:t xml:space="preserve"> </w:t>
      </w:r>
      <w:r w:rsidRPr="00DF3DE6" w:rsidR="005F7D70">
        <w:t xml:space="preserve">dat bij </w:t>
      </w:r>
      <w:r w:rsidRPr="00DF3DE6" w:rsidR="00B22B71">
        <w:t xml:space="preserve">de onderbouwing van het kabinet de noodzaak van </w:t>
      </w:r>
      <w:r w:rsidRPr="00DF3DE6" w:rsidR="005F7D70">
        <w:t xml:space="preserve">de </w:t>
      </w:r>
      <w:r w:rsidRPr="00DF3DE6" w:rsidR="00B22B71">
        <w:t xml:space="preserve">verklaring </w:t>
      </w:r>
      <w:r w:rsidRPr="00DF3DE6" w:rsidR="009C3D43">
        <w:t>op het VKI-formulier onvoldoende duidelijk is gemaakt.</w:t>
      </w:r>
      <w:r w:rsidRPr="00DF3DE6" w:rsidR="00BB22B9">
        <w:rPr>
          <w:rStyle w:val="Voetnootmarkering"/>
        </w:rPr>
        <w:footnoteReference w:id="259"/>
      </w:r>
      <w:r w:rsidRPr="00DF3DE6" w:rsidR="009C3D43">
        <w:t xml:space="preserve"> De initiatiefnemer </w:t>
      </w:r>
      <w:r w:rsidRPr="00DF3DE6" w:rsidR="005F7D70">
        <w:t>is van mening</w:t>
      </w:r>
      <w:r w:rsidRPr="00DF3DE6" w:rsidR="00BB22B9">
        <w:t xml:space="preserve"> dat een dergelijke verklaring </w:t>
      </w:r>
      <w:r w:rsidRPr="00DF3DE6" w:rsidR="00991FCC">
        <w:t xml:space="preserve">weldegelijk nuttig is doordat hiermee sneller ongeregeldheden kunnen worden geconstateerd wat de handhaving verbetert, en veehouders </w:t>
      </w:r>
      <w:r w:rsidRPr="00DF3DE6" w:rsidR="00642C83">
        <w:t>hierdoor</w:t>
      </w:r>
      <w:r w:rsidRPr="00DF3DE6" w:rsidR="003253AE">
        <w:t xml:space="preserve"> </w:t>
      </w:r>
      <w:r w:rsidRPr="00DF3DE6" w:rsidR="00CC7F36">
        <w:t xml:space="preserve">bewust moeten verklaren dat de dieren niet in een gevorderd stadium van de dracht zijn, wat hen behoedt van </w:t>
      </w:r>
      <w:r w:rsidRPr="00DF3DE6" w:rsidR="00642C83">
        <w:t xml:space="preserve">eventuele wetsovertredingen. </w:t>
      </w:r>
      <w:r w:rsidRPr="00DF3DE6" w:rsidR="000112CE">
        <w:t xml:space="preserve">Hiermee </w:t>
      </w:r>
      <w:r w:rsidRPr="00DF3DE6" w:rsidR="00D63DC4">
        <w:t xml:space="preserve">wordt </w:t>
      </w:r>
      <w:r w:rsidRPr="00DF3DE6" w:rsidR="00B154A4">
        <w:t xml:space="preserve">rekening gehouden met </w:t>
      </w:r>
      <w:r w:rsidRPr="00DF3DE6" w:rsidR="00D63DC4">
        <w:t xml:space="preserve">het </w:t>
      </w:r>
      <w:proofErr w:type="spellStart"/>
      <w:r w:rsidRPr="00DF3DE6" w:rsidR="00D63DC4">
        <w:t>doenvermogen</w:t>
      </w:r>
      <w:proofErr w:type="spellEnd"/>
      <w:r w:rsidRPr="00DF3DE6" w:rsidR="00B154A4">
        <w:t xml:space="preserve"> van betrokkenen</w:t>
      </w:r>
      <w:r w:rsidRPr="00DF3DE6" w:rsidR="00D63DC4">
        <w:t>, zoals</w:t>
      </w:r>
      <w:r w:rsidRPr="00DF3DE6" w:rsidR="00B154A4">
        <w:t xml:space="preserve"> wordt</w:t>
      </w:r>
      <w:r w:rsidRPr="00DF3DE6" w:rsidR="00D63DC4">
        <w:t xml:space="preserve"> geadviseerd door de WRR</w:t>
      </w:r>
      <w:r w:rsidRPr="00DF3DE6" w:rsidR="003B3F29">
        <w:rPr>
          <w:rStyle w:val="Voetnootmarkering"/>
        </w:rPr>
        <w:footnoteReference w:id="260"/>
      </w:r>
      <w:r w:rsidRPr="00DF3DE6" w:rsidR="00D63DC4">
        <w:t xml:space="preserve">, doordat </w:t>
      </w:r>
      <w:r w:rsidRPr="00DF3DE6" w:rsidR="00B154A4">
        <w:t>men</w:t>
      </w:r>
      <w:r w:rsidRPr="00DF3DE6" w:rsidR="00D63DC4">
        <w:t xml:space="preserve"> laagdrempelig word</w:t>
      </w:r>
      <w:r w:rsidRPr="00DF3DE6" w:rsidR="00C32A91">
        <w:t>t</w:t>
      </w:r>
      <w:r w:rsidRPr="00DF3DE6" w:rsidR="00D63DC4">
        <w:t xml:space="preserve"> herinnerd aan de betreffende wetgeving.</w:t>
      </w:r>
    </w:p>
    <w:p w:rsidRPr="00DF3DE6" w:rsidR="000C13C6" w:rsidP="00DF3DE6" w:rsidRDefault="000C13C6" w14:paraId="6B803A26" w14:textId="77777777">
      <w:pPr>
        <w:contextualSpacing/>
      </w:pPr>
    </w:p>
    <w:p w:rsidRPr="00697D53" w:rsidR="00724DC3" w:rsidP="00697D53" w:rsidRDefault="00697D53" w14:paraId="50102410" w14:textId="169CCD41">
      <w:pPr>
        <w:rPr>
          <w:b/>
        </w:rPr>
      </w:pPr>
      <w:r>
        <w:rPr>
          <w:b/>
        </w:rPr>
        <w:t xml:space="preserve">7. </w:t>
      </w:r>
      <w:r w:rsidRPr="00697D53" w:rsidR="00724DC3">
        <w:rPr>
          <w:b/>
        </w:rPr>
        <w:t>Toezicht en handhaving</w:t>
      </w:r>
    </w:p>
    <w:p w:rsidRPr="00DF3DE6" w:rsidR="007F5FBB" w:rsidP="00DF3DE6" w:rsidRDefault="007F5FBB" w14:paraId="657EC6C9" w14:textId="77777777">
      <w:pPr>
        <w:pStyle w:val="Lijstalinea"/>
        <w:rPr>
          <w:rFonts w:ascii="Times New Roman" w:hAnsi="Times New Roman"/>
          <w:b/>
          <w:sz w:val="24"/>
        </w:rPr>
      </w:pPr>
    </w:p>
    <w:p w:rsidRPr="00DF3DE6" w:rsidR="00362759" w:rsidP="00DF3DE6" w:rsidRDefault="00117C1D" w14:paraId="5D1FEE0B" w14:textId="37A9A2A5">
      <w:r w:rsidRPr="00DF3DE6">
        <w:t xml:space="preserve">De NVWA is verantwoordelijk voor het toezicht op de naleving van de </w:t>
      </w:r>
      <w:r w:rsidRPr="00DF3DE6" w:rsidR="00FE45BE">
        <w:t>wetsartikelen</w:t>
      </w:r>
      <w:r w:rsidRPr="00DF3DE6">
        <w:t xml:space="preserve">. </w:t>
      </w:r>
      <w:r w:rsidRPr="00DF3DE6" w:rsidR="00362759">
        <w:t xml:space="preserve">Daarom is de NVWA </w:t>
      </w:r>
      <w:r w:rsidRPr="00DF3DE6" w:rsidR="00F24121">
        <w:t>betrokken bij de totstandkoming van het wetsvoorstel</w:t>
      </w:r>
      <w:r w:rsidRPr="00DF3DE6" w:rsidR="00362759">
        <w:t xml:space="preserve"> </w:t>
      </w:r>
      <w:r w:rsidRPr="00DF3DE6" w:rsidR="009341C7">
        <w:t xml:space="preserve">en hebben ze een </w:t>
      </w:r>
      <w:proofErr w:type="spellStart"/>
      <w:r w:rsidRPr="00DF3DE6" w:rsidR="009341C7">
        <w:t>voortoets</w:t>
      </w:r>
      <w:proofErr w:type="spellEnd"/>
      <w:r w:rsidRPr="00DF3DE6" w:rsidR="009341C7">
        <w:t xml:space="preserve"> gedaan</w:t>
      </w:r>
      <w:r w:rsidRPr="00DF3DE6" w:rsidR="0070191C">
        <w:t xml:space="preserve">, waarbij is getoetst op </w:t>
      </w:r>
      <w:r w:rsidRPr="00DF3DE6" w:rsidR="00DF7695">
        <w:t>handhaving, juridische aspecten, fraudegevoeligheid en de gevolgen voor de NVWA</w:t>
      </w:r>
      <w:r w:rsidRPr="00DF3DE6" w:rsidR="009341C7">
        <w:t xml:space="preserve">. </w:t>
      </w:r>
      <w:r w:rsidRPr="00DF3DE6" w:rsidR="00E86C6B">
        <w:t>De opmerkingen zijn zoveel mogelijk toegepast.</w:t>
      </w:r>
    </w:p>
    <w:p w:rsidRPr="00DF3DE6" w:rsidR="00997142" w:rsidP="00DF3DE6" w:rsidRDefault="00997142" w14:paraId="057BA386" w14:textId="77777777"/>
    <w:p w:rsidRPr="00DF3DE6" w:rsidR="00997142" w:rsidP="00DF3DE6" w:rsidRDefault="00997142" w14:paraId="3DC8ECDE" w14:textId="387A52A4">
      <w:r w:rsidRPr="00DF3DE6">
        <w:t xml:space="preserve">In de </w:t>
      </w:r>
      <w:proofErr w:type="spellStart"/>
      <w:r w:rsidRPr="00DF3DE6">
        <w:t>voortoets</w:t>
      </w:r>
      <w:proofErr w:type="spellEnd"/>
      <w:r w:rsidRPr="00DF3DE6">
        <w:t xml:space="preserve"> concludeert de NVWA dat een algehele verplichting tot het bedwelmen van dieren voorafgaand bij de slacht, een verbod op CO</w:t>
      </w:r>
      <w:r w:rsidRPr="00DF3DE6">
        <w:rPr>
          <w:vertAlign w:val="subscript"/>
        </w:rPr>
        <w:t>2</w:t>
      </w:r>
      <w:r w:rsidRPr="00DF3DE6">
        <w:t xml:space="preserve">-bedwelming van varkens en het elektrisch waterbad van pluimvee en een verbod op het </w:t>
      </w:r>
      <w:proofErr w:type="spellStart"/>
      <w:r w:rsidRPr="00DF3DE6">
        <w:t>onbedwelmd</w:t>
      </w:r>
      <w:proofErr w:type="spellEnd"/>
      <w:r w:rsidRPr="00DF3DE6">
        <w:t xml:space="preserve"> mechanisch kantelen van kratten met pluimvee handhaafbaar, uitvoerbaar en fraudebestendig is, mits de opmerkingen van de NVWA in acht worden genomen. De initiatiefnemer heeft de opmerkingen van de NVWA grotendeels overgenomen; bij enkele wetstechnische formuleringen is niet (volledig) het advies van de NVWA gevolgd vanwege verschillend inzicht bij andere adviserende juristen.</w:t>
      </w:r>
    </w:p>
    <w:p w:rsidRPr="00DF3DE6" w:rsidR="00997142" w:rsidP="00DF3DE6" w:rsidRDefault="00997142" w14:paraId="6033E87F" w14:textId="77777777"/>
    <w:p w:rsidRPr="00DF3DE6" w:rsidR="00997142" w:rsidP="00DF3DE6" w:rsidRDefault="00997142" w14:paraId="426B46E6" w14:textId="77777777">
      <w:r w:rsidRPr="00DF3DE6">
        <w:t xml:space="preserve">De NVWA oordeelt dat een einde aan de slacht en handel van dieren vanaf 40 procent van de drachtlengte niet effectief handhaafbaar en uitvoerbaar is en mogelijkheden biedt tot frauderen. De initiatiefnemer waardeert dit inzicht van de NVWA, maar heeft er toch voor </w:t>
      </w:r>
      <w:r w:rsidRPr="00DF3DE6">
        <w:lastRenderedPageBreak/>
        <w:t>gekozen om dit verbod in dit wetsvoorstel opgenomen te houden, gezien de belangrijke normstellende functie die ervan uitgaat. Het verbod geeft helder richting aan wat maatschappelijk en ethisch wenselijk wordt geacht en draagt bij aan het voorkomen van ernstig dierenleed, ook al is volledige handhaafbaarheid niet in alle gevallen gegarandeerd.</w:t>
      </w:r>
    </w:p>
    <w:p w:rsidRPr="00DF3DE6" w:rsidR="001D27EF" w:rsidP="00DF3DE6" w:rsidRDefault="001D27EF" w14:paraId="288BBB93" w14:textId="77777777"/>
    <w:p w:rsidRPr="00DF3DE6" w:rsidR="001D27EF" w:rsidP="00DF3DE6" w:rsidRDefault="001D27EF" w14:paraId="5B679E1F" w14:textId="487BECF3">
      <w:r w:rsidRPr="00DF3DE6">
        <w:t xml:space="preserve">De gevolgen van het verbod op de slacht van </w:t>
      </w:r>
      <w:r w:rsidRPr="00DF3DE6" w:rsidR="008E123C">
        <w:t>(</w:t>
      </w:r>
      <w:r w:rsidRPr="00DF3DE6">
        <w:t>hoog</w:t>
      </w:r>
      <w:r w:rsidRPr="00DF3DE6" w:rsidR="008E123C">
        <w:t>)</w:t>
      </w:r>
      <w:r w:rsidRPr="00DF3DE6">
        <w:t>zwangere dieren is eerder in kaart gebracht door het ministerie. In de onderbouwing van de conceptregeling stelden zij:</w:t>
      </w:r>
    </w:p>
    <w:p w:rsidRPr="00DF3DE6" w:rsidR="001D27EF" w:rsidP="00DF3DE6" w:rsidRDefault="001D27EF" w14:paraId="3129FF54" w14:textId="77777777"/>
    <w:p w:rsidRPr="00DF3DE6" w:rsidR="001D27EF" w:rsidP="00DF3DE6" w:rsidRDefault="001D27EF" w14:paraId="3334FADB" w14:textId="77777777">
      <w:pPr>
        <w:ind w:left="720"/>
      </w:pPr>
      <w:r w:rsidRPr="00DF3DE6">
        <w:t>“De NVWA is belast met het toezicht op de naleving van de verboden. (…) Op het verloop van het slachtproces bij de slachterijen wordt toezicht uitgeoefend door daar aanwezige dierenartsen van de NVWA. In geval een drachtig dier is aangevoerd en is geslacht, zal de (aanwezige) NVWA dierenarts moeten beoordelen via foetus specifieke kenmerken of er sprake is van een overtreding van het verbod. Met behulp van de administratie van de slachterij, met name de op grond van artikel 27a, derde lid, en 46a, derde lid, van het Besluit houders van dieren te overleggen verklaring en de het bij het dier horende zogeheten voedselketeninformatieformulier (VKI-formulier), kan de veehouder die het dier ter slacht heeft afgegeven of geleverd, worden achterhaald. Wanneer een overtreding wordt vermoed, kan aan de hand van de bedrijfsgegevens van de betrokken veehouder worden vastgesteld of een overtreding aan de orde is.”</w:t>
      </w:r>
      <w:r w:rsidRPr="00DF3DE6">
        <w:rPr>
          <w:rStyle w:val="Voetnootmarkering"/>
        </w:rPr>
        <w:footnoteReference w:id="261"/>
      </w:r>
    </w:p>
    <w:p w:rsidRPr="00DF3DE6" w:rsidR="001D27EF" w:rsidP="00DF3DE6" w:rsidRDefault="001D27EF" w14:paraId="47509939" w14:textId="77777777"/>
    <w:p w:rsidRPr="00DF3DE6" w:rsidR="00997142" w:rsidP="00DF3DE6" w:rsidRDefault="00997142" w14:paraId="0D322804" w14:textId="437D2CFD">
      <w:r w:rsidRPr="00DF3DE6">
        <w:t xml:space="preserve">In de </w:t>
      </w:r>
      <w:proofErr w:type="spellStart"/>
      <w:r w:rsidRPr="00DF3DE6">
        <w:t>voortoets</w:t>
      </w:r>
      <w:proofErr w:type="spellEnd"/>
      <w:r w:rsidRPr="00DF3DE6">
        <w:t xml:space="preserve"> merkt de NVWA </w:t>
      </w:r>
      <w:r w:rsidRPr="00DF3DE6" w:rsidR="005B2782">
        <w:t xml:space="preserve">tevens </w:t>
      </w:r>
      <w:r w:rsidRPr="00DF3DE6">
        <w:t xml:space="preserve">op dat er capaciteit ingezet zal moeten worden voor het opzetten van een registratie en erkenningen voor slachten volgens de </w:t>
      </w:r>
      <w:r w:rsidRPr="00DF3DE6" w:rsidR="00F22BCB">
        <w:t>israëlitische</w:t>
      </w:r>
      <w:r w:rsidRPr="00DF3DE6">
        <w:t xml:space="preserve"> of de islamitische ritus, het verbod op het mechanisch niet-horizontaal legen van </w:t>
      </w:r>
      <w:r w:rsidRPr="00DF3DE6" w:rsidR="00DD456D">
        <w:t>kratten met</w:t>
      </w:r>
      <w:r w:rsidRPr="00DF3DE6">
        <w:t xml:space="preserve"> </w:t>
      </w:r>
      <w:proofErr w:type="spellStart"/>
      <w:r w:rsidRPr="00DF3DE6">
        <w:t>onbedwelmd</w:t>
      </w:r>
      <w:proofErr w:type="spellEnd"/>
      <w:r w:rsidRPr="00DF3DE6" w:rsidR="0043709E">
        <w:t xml:space="preserve"> </w:t>
      </w:r>
      <w:r w:rsidRPr="00DF3DE6">
        <w:t>pluimvee, controles van de drachttijd door dierenartsen in het slachthuis en het ontwikkelen en invoeren van het VKI-formulier of andere formulieren met betrekking tot het aangeven van inseminatiedatum en vordering dracht.</w:t>
      </w:r>
    </w:p>
    <w:p w:rsidRPr="00DF3DE6" w:rsidR="005B5953" w:rsidP="00DF3DE6" w:rsidRDefault="005B5953" w14:paraId="5DF2ACE2" w14:textId="77777777">
      <w:pPr>
        <w:rPr>
          <w:color w:val="FF0000"/>
        </w:rPr>
      </w:pPr>
    </w:p>
    <w:p w:rsidRPr="00DF3DE6" w:rsidR="00255BB0" w:rsidP="00DF3DE6" w:rsidRDefault="00255BB0" w14:paraId="35492836" w14:textId="77777777">
      <w:pPr>
        <w:spacing w:after="120"/>
      </w:pPr>
      <w:r w:rsidRPr="00DF3DE6">
        <w:t>Een schending van de nieuwe wetsartikelen wordt aangemerkt als een economisch delict en is strafbaar volgens de Wet op de economische delicten. Hiervoor is gekozen omdat de verbodsbepalingen zien op economische activiteiten, zoals het bedrijfsmatig houden van dieren. De economische delicten, bedoeld in artikel 1, onder 1°, zijn misdrijven, voor zover zij opzettelijk zijn begaan; voor zover deze economische delicten geen misdrijven zijn, zijn zij overtredingen</w:t>
      </w:r>
      <w:r w:rsidRPr="00DF3DE6">
        <w:rPr>
          <w:vertAlign w:val="superscript"/>
        </w:rPr>
        <w:footnoteReference w:id="262"/>
      </w:r>
      <w:r w:rsidRPr="00DF3DE6">
        <w:t xml:space="preserve">. </w:t>
      </w:r>
    </w:p>
    <w:p w:rsidRPr="00DF3DE6" w:rsidR="00255BB0" w:rsidP="00DF3DE6" w:rsidRDefault="00255BB0" w14:paraId="5298617A" w14:textId="77777777">
      <w:pPr>
        <w:spacing w:after="120"/>
      </w:pPr>
      <w:r w:rsidRPr="00DF3DE6">
        <w:t>Als er sprake is van een misdrijf ten aanzien van een delict onder artikel 1, onder 1°, dan is overtreding bedreigd met gevangenisstraf van ten hoogste zes jaren, taakstraf of geldboete van de vijfde categorie</w:t>
      </w:r>
      <w:r w:rsidRPr="00DF3DE6">
        <w:rPr>
          <w:vertAlign w:val="superscript"/>
        </w:rPr>
        <w:footnoteReference w:id="263"/>
      </w:r>
      <w:r w:rsidRPr="00DF3DE6">
        <w:t>. Als er sprake is van een overtreding ten aanzien van een delict onder artikel 1, onder 1°, dan is overtreding bedreigd met hechtenis van ten hoogste een jaar, taakstraf of geldboete van de vierde categorie</w:t>
      </w:r>
      <w:r w:rsidRPr="00DF3DE6">
        <w:rPr>
          <w:vertAlign w:val="superscript"/>
        </w:rPr>
        <w:footnoteReference w:id="264"/>
      </w:r>
      <w:r w:rsidRPr="00DF3DE6">
        <w:t xml:space="preserve">.  </w:t>
      </w:r>
    </w:p>
    <w:p w:rsidRPr="00DF3DE6" w:rsidR="00255BB0" w:rsidP="00DF3DE6" w:rsidRDefault="00255BB0" w14:paraId="3AE07890" w14:textId="2A289E99">
      <w:r w:rsidRPr="00DF3DE6">
        <w:t>De economische delicten, bedoeld in artikel 1, onder 4</w:t>
      </w:r>
      <w:r w:rsidRPr="00DF3DE6">
        <w:rPr>
          <w:vertAlign w:val="superscript"/>
        </w:rPr>
        <w:t>o</w:t>
      </w:r>
      <w:r w:rsidRPr="00DF3DE6">
        <w:t xml:space="preserve">, zijn overtredingen. Hieronder worden overtredingen van het gebod voor degene die een dier verkoopt, voor verkoop aanbiedt, in de handel brengt of aflevert voor het doden voor de bedrijfsmatige productie van dierlijke </w:t>
      </w:r>
      <w:r w:rsidRPr="00DF3DE6">
        <w:lastRenderedPageBreak/>
        <w:t>producten om een verklaring op te stellen en ervoor te zo</w:t>
      </w:r>
      <w:r w:rsidRPr="00DF3DE6" w:rsidR="004B3260">
        <w:t>r</w:t>
      </w:r>
      <w:r w:rsidRPr="00DF3DE6">
        <w:t xml:space="preserve">gen dat de exploitant van de inrichting waar het dier wordt gedood over die verklaring beschikt, ondergebracht (artikel 2.7a, derde en vierde lid). </w:t>
      </w:r>
    </w:p>
    <w:p w:rsidRPr="00DF3DE6" w:rsidR="00255BB0" w:rsidP="00DF3DE6" w:rsidRDefault="00255BB0" w14:paraId="507DEDB9" w14:textId="77777777">
      <w:r w:rsidRPr="00DF3DE6">
        <w:t>Als er sprake is van een overtreding ten aanzien van een delict onder artikel 1, onder 4°, dan is overtreding bedreigd met hechtenis van ten hoogste zes maanden, taakstraf of geldboete van de vierde categorie</w:t>
      </w:r>
      <w:r w:rsidRPr="00DF3DE6">
        <w:rPr>
          <w:vertAlign w:val="superscript"/>
        </w:rPr>
        <w:footnoteReference w:id="265"/>
      </w:r>
      <w:r w:rsidRPr="00DF3DE6">
        <w:t>.</w:t>
      </w:r>
    </w:p>
    <w:p w:rsidRPr="00DF3DE6" w:rsidR="00595453" w:rsidP="00DF3DE6" w:rsidRDefault="00595453" w14:paraId="51546882" w14:textId="77777777"/>
    <w:p w:rsidRPr="00697D53" w:rsidR="00595453" w:rsidP="00697D53" w:rsidRDefault="00697D53" w14:paraId="08C44C78" w14:textId="1A87A994">
      <w:pPr>
        <w:rPr>
          <w:b/>
          <w:bCs/>
        </w:rPr>
      </w:pPr>
      <w:r>
        <w:rPr>
          <w:b/>
          <w:bCs/>
        </w:rPr>
        <w:t xml:space="preserve">8. </w:t>
      </w:r>
      <w:r w:rsidRPr="00697D53" w:rsidR="00595453">
        <w:rPr>
          <w:b/>
          <w:bCs/>
        </w:rPr>
        <w:t>Adviezen</w:t>
      </w:r>
    </w:p>
    <w:p w:rsidRPr="00DF3DE6" w:rsidR="00724DC3" w:rsidP="00DF3DE6" w:rsidRDefault="00724DC3" w14:paraId="0CF858FF" w14:textId="77777777">
      <w:pPr>
        <w:rPr>
          <w:bCs/>
        </w:rPr>
      </w:pPr>
    </w:p>
    <w:p w:rsidRPr="00DF3DE6" w:rsidR="00A928CD" w:rsidP="00DF3DE6" w:rsidRDefault="00A928CD" w14:paraId="0F0D1B53" w14:textId="31275164">
      <w:r w:rsidRPr="00DF3DE6">
        <w:rPr>
          <w:bCs/>
        </w:rPr>
        <w:t xml:space="preserve">Inhoudelijk regelt dit wetsvoorstel wat verschillende instituten en organisaties al jarenlang concluderen en adviseren. Zo </w:t>
      </w:r>
      <w:r w:rsidRPr="00DF3DE6">
        <w:t xml:space="preserve">adviseert de NVWA de uitfasering van </w:t>
      </w:r>
      <w:proofErr w:type="spellStart"/>
      <w:r w:rsidRPr="00DF3DE6">
        <w:t>onbedwelmde</w:t>
      </w:r>
      <w:proofErr w:type="spellEnd"/>
      <w:r w:rsidRPr="00DF3DE6">
        <w:t xml:space="preserve"> slacht en de overschakeling naar bedwelmde rituele slacht.</w:t>
      </w:r>
      <w:r w:rsidRPr="00DF3DE6">
        <w:rPr>
          <w:rStyle w:val="Voetnootmarkering"/>
        </w:rPr>
        <w:footnoteReference w:id="266"/>
      </w:r>
      <w:r w:rsidRPr="00DF3DE6">
        <w:t xml:space="preserve"> Zowel de EFSA als de NVWA hebben geconcludeerd dat CO</w:t>
      </w:r>
      <w:r w:rsidRPr="00DF3DE6">
        <w:rPr>
          <w:vertAlign w:val="subscript"/>
        </w:rPr>
        <w:t>2</w:t>
      </w:r>
      <w:r w:rsidRPr="00DF3DE6">
        <w:t>-bedwelming van varkens tot grote dierenwelzijnsproblemen leidt.</w:t>
      </w:r>
      <w:r w:rsidRPr="00DF3DE6">
        <w:rPr>
          <w:rStyle w:val="Voetnootmarkering"/>
          <w:lang w:val="en-US"/>
        </w:rPr>
        <w:footnoteReference w:id="267"/>
      </w:r>
      <w:r w:rsidRPr="00DF3DE6">
        <w:t xml:space="preserve"> </w:t>
      </w:r>
      <w:r w:rsidRPr="00DF3DE6">
        <w:rPr>
          <w:rStyle w:val="Voetnootmarkering"/>
        </w:rPr>
        <w:footnoteReference w:id="268"/>
      </w:r>
      <w:r w:rsidRPr="00DF3DE6">
        <w:t xml:space="preserve"> De EFSA adviseerde al in 2004 om het elektrisch waterbad zo spoedig mogelijk uit te faseren.</w:t>
      </w:r>
      <w:r w:rsidRPr="00DF3DE6">
        <w:rPr>
          <w:rStyle w:val="Voetnootmarkering"/>
        </w:rPr>
        <w:t xml:space="preserve"> </w:t>
      </w:r>
      <w:r w:rsidRPr="00DF3DE6">
        <w:rPr>
          <w:rStyle w:val="Voetnootmarkering"/>
          <w:lang w:val="en-US"/>
        </w:rPr>
        <w:footnoteReference w:id="269"/>
      </w:r>
      <w:r w:rsidRPr="00DF3DE6">
        <w:t xml:space="preserve"> </w:t>
      </w:r>
      <w:r w:rsidRPr="00DF3DE6" w:rsidR="006B4C27">
        <w:t xml:space="preserve">  </w:t>
      </w:r>
    </w:p>
    <w:p w:rsidRPr="00DF3DE6" w:rsidR="00A928CD" w:rsidP="00DF3DE6" w:rsidRDefault="00A928CD" w14:paraId="45CB84CC" w14:textId="77777777"/>
    <w:p w:rsidRPr="00DF3DE6" w:rsidR="002730AE" w:rsidP="00DF3DE6" w:rsidRDefault="00394191" w14:paraId="2CC6D9C5" w14:textId="1C3D0EF6">
      <w:pPr>
        <w:rPr>
          <w:color w:val="FF0000"/>
        </w:rPr>
      </w:pPr>
      <w:r w:rsidRPr="00DF3DE6">
        <w:rPr>
          <w:bCs/>
        </w:rPr>
        <w:t xml:space="preserve">Om de kwaliteit, handhaafbaarheid en uitvoerbaarheid van het wetsvoorstel te verbeteren heeft de initiatiefnemer verschillende adviezen </w:t>
      </w:r>
      <w:r w:rsidRPr="00DF3DE6" w:rsidR="002730AE">
        <w:rPr>
          <w:bCs/>
        </w:rPr>
        <w:t>aangevraagd. D</w:t>
      </w:r>
      <w:r w:rsidRPr="00DF3DE6" w:rsidR="002730AE">
        <w:t xml:space="preserve">e NVWA is </w:t>
      </w:r>
      <w:r w:rsidRPr="00DF3DE6" w:rsidR="00DC18AF">
        <w:t>gevraagd</w:t>
      </w:r>
      <w:r w:rsidRPr="00DF3DE6" w:rsidR="002730AE">
        <w:t xml:space="preserve"> een </w:t>
      </w:r>
      <w:proofErr w:type="spellStart"/>
      <w:r w:rsidRPr="00DF3DE6" w:rsidR="002730AE">
        <w:t>voortoets</w:t>
      </w:r>
      <w:proofErr w:type="spellEnd"/>
      <w:r w:rsidRPr="00DF3DE6" w:rsidR="002730AE">
        <w:t xml:space="preserve"> </w:t>
      </w:r>
      <w:r w:rsidRPr="00DF3DE6" w:rsidR="00DC18AF">
        <w:t>te doen</w:t>
      </w:r>
      <w:r w:rsidRPr="00DF3DE6" w:rsidR="002730AE">
        <w:t>, waarbij is getoetst op handhaving, juridische aspecten, fraudegevoeligheid en de gevolgen voor de NVWA. De opmerkingen zijn zoveel mogelijk toegepast</w:t>
      </w:r>
      <w:r w:rsidRPr="00DF3DE6" w:rsidR="007C4509">
        <w:t>.</w:t>
      </w:r>
      <w:r w:rsidRPr="00DF3DE6" w:rsidR="00001E2B">
        <w:t xml:space="preserve"> Dit is</w:t>
      </w:r>
      <w:r w:rsidRPr="00DF3DE6" w:rsidR="005F46DC">
        <w:t xml:space="preserve"> nader</w:t>
      </w:r>
      <w:r w:rsidRPr="00DF3DE6" w:rsidR="00001E2B">
        <w:t xml:space="preserve"> uiteengezet in het vorige hoofdstuk.</w:t>
      </w:r>
    </w:p>
    <w:p w:rsidRPr="00DF3DE6" w:rsidR="00595453" w:rsidP="00DF3DE6" w:rsidRDefault="00595453" w14:paraId="1E6FA778" w14:textId="639D28F1">
      <w:pPr>
        <w:rPr>
          <w:bCs/>
        </w:rPr>
      </w:pPr>
    </w:p>
    <w:p w:rsidRPr="00DF3DE6" w:rsidR="00A928CD" w:rsidP="00DF3DE6" w:rsidRDefault="00F17232" w14:paraId="37D650F2" w14:textId="77777777">
      <w:pPr>
        <w:rPr>
          <w:bCs/>
        </w:rPr>
      </w:pPr>
      <w:r w:rsidRPr="00DF3DE6">
        <w:rPr>
          <w:bCs/>
        </w:rPr>
        <w:t>De juridische afdeling van het</w:t>
      </w:r>
      <w:r w:rsidRPr="00DF3DE6" w:rsidR="00986E01">
        <w:rPr>
          <w:bCs/>
        </w:rPr>
        <w:t xml:space="preserve"> ministerie van Justitie en Veiligheid </w:t>
      </w:r>
      <w:r w:rsidRPr="00DF3DE6" w:rsidR="00501C26">
        <w:rPr>
          <w:bCs/>
        </w:rPr>
        <w:t xml:space="preserve">heeft een </w:t>
      </w:r>
      <w:r w:rsidRPr="00DF3DE6" w:rsidR="00365FAC">
        <w:rPr>
          <w:bCs/>
        </w:rPr>
        <w:t xml:space="preserve">informele </w:t>
      </w:r>
      <w:r w:rsidRPr="00DF3DE6" w:rsidR="00501C26">
        <w:rPr>
          <w:bCs/>
        </w:rPr>
        <w:t>wetgevingskwaliteitstoets gedaan</w:t>
      </w:r>
      <w:r w:rsidRPr="00DF3DE6" w:rsidR="00863ECD">
        <w:rPr>
          <w:bCs/>
        </w:rPr>
        <w:t xml:space="preserve">, </w:t>
      </w:r>
      <w:r w:rsidRPr="00DF3DE6" w:rsidR="002D0CAB">
        <w:rPr>
          <w:bCs/>
        </w:rPr>
        <w:t xml:space="preserve">met als </w:t>
      </w:r>
      <w:proofErr w:type="spellStart"/>
      <w:r w:rsidRPr="00DF3DE6" w:rsidR="002D0CAB">
        <w:rPr>
          <w:bCs/>
        </w:rPr>
        <w:t>toetsprioriteiten</w:t>
      </w:r>
      <w:proofErr w:type="spellEnd"/>
      <w:r w:rsidRPr="00DF3DE6" w:rsidR="002D0CAB">
        <w:rPr>
          <w:bCs/>
        </w:rPr>
        <w:t xml:space="preserve">: menselijke maat, </w:t>
      </w:r>
      <w:proofErr w:type="spellStart"/>
      <w:r w:rsidRPr="00DF3DE6" w:rsidR="002D0CAB">
        <w:rPr>
          <w:bCs/>
        </w:rPr>
        <w:t>doenvermogen</w:t>
      </w:r>
      <w:proofErr w:type="spellEnd"/>
      <w:r w:rsidRPr="00DF3DE6" w:rsidR="002D0CAB">
        <w:rPr>
          <w:bCs/>
        </w:rPr>
        <w:t xml:space="preserve"> en uitvoerbaarheid. De adviezen met betrekk</w:t>
      </w:r>
      <w:r w:rsidRPr="00DF3DE6">
        <w:rPr>
          <w:bCs/>
        </w:rPr>
        <w:t>ing</w:t>
      </w:r>
      <w:r w:rsidRPr="00DF3DE6" w:rsidR="002D0CAB">
        <w:rPr>
          <w:bCs/>
        </w:rPr>
        <w:t xml:space="preserve"> tot de wetstekst zijn door de initiatiefnemer volledig overgenomen. De adviezen </w:t>
      </w:r>
      <w:r w:rsidRPr="00DF3DE6" w:rsidR="004D735F">
        <w:rPr>
          <w:bCs/>
        </w:rPr>
        <w:t>aangaande</w:t>
      </w:r>
      <w:r w:rsidRPr="00DF3DE6" w:rsidR="002D0CAB">
        <w:rPr>
          <w:bCs/>
        </w:rPr>
        <w:t xml:space="preserve"> de Memorie van Toelichting zijn grotendeels overgenomen.</w:t>
      </w:r>
    </w:p>
    <w:p w:rsidRPr="00DF3DE6" w:rsidR="00A928CD" w:rsidP="00DF3DE6" w:rsidRDefault="00A928CD" w14:paraId="065F19E5" w14:textId="77777777">
      <w:pPr>
        <w:rPr>
          <w:bCs/>
        </w:rPr>
      </w:pPr>
    </w:p>
    <w:p w:rsidRPr="00DF3DE6" w:rsidR="002D0CAB" w:rsidP="00DF3DE6" w:rsidRDefault="00010272" w14:paraId="333AA029" w14:textId="08B13C5B">
      <w:pPr>
        <w:rPr>
          <w:bCs/>
        </w:rPr>
      </w:pPr>
      <w:r w:rsidRPr="00DF3DE6">
        <w:rPr>
          <w:bCs/>
        </w:rPr>
        <w:t xml:space="preserve">De juridische afdeling van het ministerie van Binnenlandse Zaken en Koninkrijksrelaties </w:t>
      </w:r>
      <w:r w:rsidRPr="00DF3DE6" w:rsidR="006A2310">
        <w:rPr>
          <w:bCs/>
        </w:rPr>
        <w:t>heeft</w:t>
      </w:r>
      <w:r w:rsidRPr="00DF3DE6" w:rsidR="009130F8">
        <w:rPr>
          <w:bCs/>
        </w:rPr>
        <w:t xml:space="preserve"> </w:t>
      </w:r>
      <w:r w:rsidRPr="00DF3DE6" w:rsidR="00586DAF">
        <w:rPr>
          <w:bCs/>
        </w:rPr>
        <w:t xml:space="preserve">informeel </w:t>
      </w:r>
      <w:r w:rsidRPr="00DF3DE6" w:rsidR="009130F8">
        <w:rPr>
          <w:bCs/>
        </w:rPr>
        <w:t>een concept van de paragraaf in de memorie van toelichting over de verhouding van dit voorstel tot de grondrechten</w:t>
      </w:r>
      <w:r w:rsidRPr="00DF3DE6" w:rsidR="006A2310">
        <w:rPr>
          <w:bCs/>
        </w:rPr>
        <w:t xml:space="preserve"> getoetst (Grondwet en hoger recht). De adviezen die hieruit voortkwamen zijn grotendeels overgenomen</w:t>
      </w:r>
      <w:r w:rsidRPr="00DF3DE6" w:rsidR="00BA3EE2">
        <w:rPr>
          <w:bCs/>
        </w:rPr>
        <w:t>.</w:t>
      </w:r>
      <w:r w:rsidRPr="00DF3DE6" w:rsidR="006A2310">
        <w:rPr>
          <w:bCs/>
        </w:rPr>
        <w:t xml:space="preserve"> </w:t>
      </w:r>
    </w:p>
    <w:p w:rsidRPr="00DF3DE6" w:rsidR="00595453" w:rsidP="00DF3DE6" w:rsidRDefault="00595453" w14:paraId="721A6525" w14:textId="77777777">
      <w:pPr>
        <w:rPr>
          <w:b/>
        </w:rPr>
      </w:pPr>
    </w:p>
    <w:p w:rsidRPr="00697D53" w:rsidR="00724DC3" w:rsidP="00697D53" w:rsidRDefault="00697D53" w14:paraId="2D3EADF5" w14:textId="71155A25">
      <w:pPr>
        <w:rPr>
          <w:b/>
        </w:rPr>
      </w:pPr>
      <w:r>
        <w:rPr>
          <w:b/>
        </w:rPr>
        <w:t xml:space="preserve">9. </w:t>
      </w:r>
      <w:r w:rsidRPr="00697D53" w:rsidR="00724DC3">
        <w:rPr>
          <w:b/>
        </w:rPr>
        <w:t>Overgangsrecht en inwerkingtreding</w:t>
      </w:r>
    </w:p>
    <w:p w:rsidRPr="00DF3DE6" w:rsidR="00B774A5" w:rsidP="00DF3DE6" w:rsidRDefault="00B774A5" w14:paraId="32F8E49D" w14:textId="77777777">
      <w:pPr>
        <w:rPr>
          <w:b/>
        </w:rPr>
      </w:pPr>
    </w:p>
    <w:p w:rsidRPr="00DF3DE6" w:rsidR="004343BD" w:rsidP="00DF3DE6" w:rsidRDefault="00B774A5" w14:paraId="37095991" w14:textId="0B4CB3AB">
      <w:pPr>
        <w:rPr>
          <w:bCs/>
        </w:rPr>
      </w:pPr>
      <w:r w:rsidRPr="00DF3DE6">
        <w:rPr>
          <w:bCs/>
        </w:rPr>
        <w:t xml:space="preserve">Het overgangsrecht </w:t>
      </w:r>
      <w:r w:rsidRPr="00DF3DE6" w:rsidR="00A6568B">
        <w:rPr>
          <w:bCs/>
        </w:rPr>
        <w:t xml:space="preserve">wordt wettelijk vastgelegd via </w:t>
      </w:r>
      <w:r w:rsidRPr="00DF3DE6" w:rsidR="00AA64F5">
        <w:rPr>
          <w:bCs/>
        </w:rPr>
        <w:t>onderdelen G</w:t>
      </w:r>
      <w:r w:rsidRPr="00DF3DE6" w:rsidR="0051748B">
        <w:rPr>
          <w:bCs/>
        </w:rPr>
        <w:t xml:space="preserve">, </w:t>
      </w:r>
      <w:r w:rsidRPr="00DF3DE6" w:rsidR="00AA64F5">
        <w:rPr>
          <w:bCs/>
        </w:rPr>
        <w:t>H</w:t>
      </w:r>
      <w:r w:rsidRPr="00DF3DE6" w:rsidDel="0051748B" w:rsidR="00AA64F5">
        <w:rPr>
          <w:bCs/>
        </w:rPr>
        <w:t xml:space="preserve"> en </w:t>
      </w:r>
      <w:r w:rsidRPr="00DF3DE6" w:rsidR="0051748B">
        <w:rPr>
          <w:bCs/>
        </w:rPr>
        <w:t>I</w:t>
      </w:r>
      <w:r w:rsidRPr="00DF3DE6">
        <w:rPr>
          <w:bCs/>
        </w:rPr>
        <w:t xml:space="preserve"> van dit wetsvoorstel. </w:t>
      </w:r>
      <w:r w:rsidRPr="00DF3DE6" w:rsidR="00D42D5C">
        <w:rPr>
          <w:bCs/>
        </w:rPr>
        <w:t>Onderdeel G</w:t>
      </w:r>
      <w:r w:rsidRPr="00DF3DE6">
        <w:rPr>
          <w:bCs/>
        </w:rPr>
        <w:t xml:space="preserve"> bepaalt dat </w:t>
      </w:r>
      <w:r w:rsidRPr="00DF3DE6" w:rsidR="00D42D5C">
        <w:rPr>
          <w:bCs/>
        </w:rPr>
        <w:t xml:space="preserve">slachthuizen die op dit moment </w:t>
      </w:r>
      <w:proofErr w:type="spellStart"/>
      <w:r w:rsidRPr="00DF3DE6" w:rsidR="00D42D5C">
        <w:rPr>
          <w:bCs/>
        </w:rPr>
        <w:t>onbedwelmd</w:t>
      </w:r>
      <w:proofErr w:type="spellEnd"/>
      <w:r w:rsidRPr="00DF3DE6" w:rsidR="00D42D5C">
        <w:rPr>
          <w:bCs/>
        </w:rPr>
        <w:t xml:space="preserve"> slachte</w:t>
      </w:r>
      <w:r w:rsidRPr="00DF3DE6" w:rsidR="005A75A8">
        <w:rPr>
          <w:bCs/>
        </w:rPr>
        <w:t xml:space="preserve">n na inwerkingtreding </w:t>
      </w:r>
      <w:r w:rsidRPr="00DF3DE6" w:rsidR="009415DB">
        <w:rPr>
          <w:bCs/>
        </w:rPr>
        <w:t xml:space="preserve">1,5 jaar de tijd hebben om over te schakelen op toegestane bedwelmingsmethoden. </w:t>
      </w:r>
      <w:r w:rsidRPr="00DF3DE6" w:rsidR="008C162A">
        <w:rPr>
          <w:bCs/>
        </w:rPr>
        <w:t xml:space="preserve">Deze termijn is gelijkgesteld aan de termijn die in Vlaanderen en Wallonië zijn gehanteerd. </w:t>
      </w:r>
      <w:r w:rsidRPr="00DF3DE6" w:rsidR="00782AD9">
        <w:rPr>
          <w:bCs/>
        </w:rPr>
        <w:t xml:space="preserve">Onderdeel H bepaalt dat slachthuizen die nu </w:t>
      </w:r>
      <w:r w:rsidRPr="00DF3DE6" w:rsidR="005A75A8">
        <w:rPr>
          <w:bCs/>
        </w:rPr>
        <w:t>nog gebruik maken van CO</w:t>
      </w:r>
      <w:r w:rsidRPr="00DF3DE6" w:rsidR="005A75A8">
        <w:rPr>
          <w:bCs/>
          <w:vertAlign w:val="subscript"/>
        </w:rPr>
        <w:t>2</w:t>
      </w:r>
      <w:r w:rsidRPr="00DF3DE6" w:rsidR="005A75A8">
        <w:rPr>
          <w:bCs/>
        </w:rPr>
        <w:t xml:space="preserve">-bedwelming van varkens of het elektrisch waterbad bij pluimvee na </w:t>
      </w:r>
      <w:r w:rsidRPr="00DF3DE6" w:rsidR="005A75A8">
        <w:rPr>
          <w:bCs/>
        </w:rPr>
        <w:lastRenderedPageBreak/>
        <w:t xml:space="preserve">inwerkingtreding </w:t>
      </w:r>
      <w:r w:rsidRPr="00DF3DE6" w:rsidR="00D30520">
        <w:rPr>
          <w:bCs/>
        </w:rPr>
        <w:t>drie</w:t>
      </w:r>
      <w:r w:rsidRPr="00DF3DE6" w:rsidR="005A75A8">
        <w:rPr>
          <w:bCs/>
        </w:rPr>
        <w:t xml:space="preserve"> jaar de tijd hebben om over te schakelen op alternatieven.</w:t>
      </w:r>
      <w:r w:rsidRPr="00DF3DE6" w:rsidR="00D63000">
        <w:rPr>
          <w:bCs/>
        </w:rPr>
        <w:t xml:space="preserve"> </w:t>
      </w:r>
      <w:r w:rsidRPr="00DF3DE6" w:rsidR="0051748B">
        <w:rPr>
          <w:bCs/>
        </w:rPr>
        <w:t xml:space="preserve">Onderdeel I bepaalt dat slachthuizen die op dit </w:t>
      </w:r>
      <w:r w:rsidRPr="00DF3DE6" w:rsidR="004A6980">
        <w:rPr>
          <w:bCs/>
        </w:rPr>
        <w:t xml:space="preserve">moment pluimvee </w:t>
      </w:r>
      <w:proofErr w:type="spellStart"/>
      <w:r w:rsidRPr="00DF3DE6" w:rsidR="004A6980">
        <w:rPr>
          <w:bCs/>
        </w:rPr>
        <w:t>onbedwelmd</w:t>
      </w:r>
      <w:proofErr w:type="spellEnd"/>
      <w:r w:rsidRPr="00DF3DE6" w:rsidR="004A6980">
        <w:rPr>
          <w:bCs/>
        </w:rPr>
        <w:t xml:space="preserve"> kantelen </w:t>
      </w:r>
      <w:r w:rsidRPr="00DF3DE6" w:rsidR="00D30520">
        <w:rPr>
          <w:bCs/>
        </w:rPr>
        <w:t>drie</w:t>
      </w:r>
      <w:r w:rsidRPr="00DF3DE6" w:rsidR="004A6980">
        <w:rPr>
          <w:bCs/>
        </w:rPr>
        <w:t xml:space="preserve"> jaar de tijd hebben om over te schakelen op alternatieven. </w:t>
      </w:r>
      <w:r w:rsidRPr="00DF3DE6" w:rsidR="00B552A4">
        <w:rPr>
          <w:bCs/>
        </w:rPr>
        <w:t xml:space="preserve">Het verbod op </w:t>
      </w:r>
      <w:r w:rsidRPr="00DF3DE6" w:rsidDel="004A6980" w:rsidR="00B552A4">
        <w:rPr>
          <w:bCs/>
        </w:rPr>
        <w:t xml:space="preserve">het </w:t>
      </w:r>
      <w:r w:rsidRPr="00DF3DE6" w:rsidR="00B552A4">
        <w:rPr>
          <w:bCs/>
        </w:rPr>
        <w:t>verhandelen van dieren in een vergevorderd stadium van de dracht</w:t>
      </w:r>
      <w:r w:rsidRPr="00DF3DE6" w:rsidR="00FC2141">
        <w:rPr>
          <w:bCs/>
        </w:rPr>
        <w:t xml:space="preserve"> </w:t>
      </w:r>
      <w:r w:rsidRPr="00DF3DE6" w:rsidR="004A6980">
        <w:rPr>
          <w:bCs/>
        </w:rPr>
        <w:t xml:space="preserve">treedt </w:t>
      </w:r>
      <w:r w:rsidRPr="00DF3DE6" w:rsidR="00D42D5C">
        <w:rPr>
          <w:bCs/>
        </w:rPr>
        <w:t>zonder overgangstermijn in werking.</w:t>
      </w:r>
    </w:p>
    <w:p w:rsidRPr="00DF3DE6" w:rsidR="006A53D6" w:rsidP="00DF3DE6" w:rsidRDefault="006A53D6" w14:paraId="30BC93B5" w14:textId="77777777">
      <w:pPr>
        <w:rPr>
          <w:bCs/>
        </w:rPr>
      </w:pPr>
    </w:p>
    <w:p w:rsidRPr="00DF3DE6" w:rsidR="006A53D6" w:rsidP="00DF3DE6" w:rsidRDefault="006A53D6" w14:paraId="13E13A6B" w14:textId="25286B06">
      <w:pPr>
        <w:rPr>
          <w:bCs/>
        </w:rPr>
      </w:pPr>
      <w:r w:rsidRPr="00DF3DE6">
        <w:rPr>
          <w:bCs/>
        </w:rPr>
        <w:t>De inwerkingtreding van het voorstel is geregeld in artikel III; dit geschiedt op een bij koninklijk besluit vast te stellen tijdstip, dat voor de verschillende artikelen of onderdelen daarvan verschillend kan worden vastgesteld.</w:t>
      </w:r>
      <w:r w:rsidRPr="00DF3DE6" w:rsidR="000610BA">
        <w:rPr>
          <w:bCs/>
        </w:rPr>
        <w:t xml:space="preserve"> </w:t>
      </w:r>
      <w:r w:rsidRPr="00DF3DE6" w:rsidR="00A411A0">
        <w:rPr>
          <w:bCs/>
        </w:rPr>
        <w:t>Dit betekent dat bepaalde onderdelen van deze wet eerder in werking kunnen treden dan andere onderdelen. Hier</w:t>
      </w:r>
      <w:r w:rsidRPr="00DF3DE6" w:rsidR="000610BA">
        <w:rPr>
          <w:bCs/>
        </w:rPr>
        <w:t xml:space="preserve"> kan gebruik </w:t>
      </w:r>
      <w:r w:rsidRPr="00DF3DE6" w:rsidR="00A411A0">
        <w:rPr>
          <w:bCs/>
        </w:rPr>
        <w:t xml:space="preserve">van </w:t>
      </w:r>
      <w:r w:rsidRPr="00DF3DE6" w:rsidR="000610BA">
        <w:rPr>
          <w:bCs/>
        </w:rPr>
        <w:t xml:space="preserve">worden gemaakt als dit </w:t>
      </w:r>
      <w:r w:rsidRPr="00DF3DE6" w:rsidR="00886091">
        <w:rPr>
          <w:bCs/>
        </w:rPr>
        <w:t xml:space="preserve">noodzakelijk is </w:t>
      </w:r>
      <w:r w:rsidRPr="00DF3DE6" w:rsidR="000610BA">
        <w:rPr>
          <w:bCs/>
        </w:rPr>
        <w:t>voor de uitvoering van de nieuw wettelijke regeling</w:t>
      </w:r>
      <w:r w:rsidRPr="00DF3DE6" w:rsidR="005E1EF6">
        <w:rPr>
          <w:bCs/>
        </w:rPr>
        <w:t>en.</w:t>
      </w:r>
      <w:r w:rsidRPr="00DF3DE6" w:rsidR="00282751">
        <w:rPr>
          <w:bCs/>
        </w:rPr>
        <w:t xml:space="preserve"> </w:t>
      </w:r>
      <w:r w:rsidRPr="00DF3DE6" w:rsidR="00DD49C2">
        <w:rPr>
          <w:bCs/>
        </w:rPr>
        <w:t xml:space="preserve">Tevens </w:t>
      </w:r>
      <w:r w:rsidRPr="00DF3DE6" w:rsidR="003D55C7">
        <w:rPr>
          <w:bCs/>
        </w:rPr>
        <w:t>treedt</w:t>
      </w:r>
      <w:r w:rsidRPr="00DF3DE6" w:rsidR="00670EFE">
        <w:rPr>
          <w:bCs/>
        </w:rPr>
        <w:t xml:space="preserve"> artikel I, onderdeel B,</w:t>
      </w:r>
      <w:r w:rsidRPr="00DF3DE6" w:rsidR="003D55C7">
        <w:rPr>
          <w:bCs/>
        </w:rPr>
        <w:t xml:space="preserve"> onderdeel 6 in </w:t>
      </w:r>
      <w:r w:rsidRPr="00DF3DE6" w:rsidR="00FC69E2">
        <w:rPr>
          <w:bCs/>
        </w:rPr>
        <w:t>werking</w:t>
      </w:r>
      <w:r w:rsidRPr="00DF3DE6" w:rsidR="003D55C7">
        <w:rPr>
          <w:bCs/>
        </w:rPr>
        <w:t xml:space="preserve"> zodra</w:t>
      </w:r>
      <w:r w:rsidRPr="00DF3DE6" w:rsidR="00FC69E2">
        <w:rPr>
          <w:bCs/>
        </w:rPr>
        <w:t xml:space="preserve"> er een alternatieve bruikbare omkeerbare methode beschikbaar is voor het bedwelmen van pluimvee, waarmee die betreffende uitzonderingsmogelijkheid kan vervallen.</w:t>
      </w:r>
      <w:r w:rsidRPr="00DF3DE6" w:rsidR="005E1EF6">
        <w:rPr>
          <w:bCs/>
        </w:rPr>
        <w:t xml:space="preserve"> </w:t>
      </w:r>
      <w:r w:rsidRPr="00DF3DE6" w:rsidR="00914B78">
        <w:rPr>
          <w:bCs/>
        </w:rPr>
        <w:t>Met uitzondering van</w:t>
      </w:r>
      <w:r w:rsidRPr="00DF3DE6" w:rsidR="00FC69E2">
        <w:rPr>
          <w:bCs/>
        </w:rPr>
        <w:t xml:space="preserve"> dit onderdeel</w:t>
      </w:r>
      <w:r w:rsidRPr="00DF3DE6" w:rsidR="0085448D">
        <w:rPr>
          <w:bCs/>
        </w:rPr>
        <w:t xml:space="preserve"> is </w:t>
      </w:r>
      <w:r w:rsidRPr="00DF3DE6" w:rsidR="000F49E7">
        <w:rPr>
          <w:bCs/>
        </w:rPr>
        <w:t xml:space="preserve">het </w:t>
      </w:r>
      <w:r w:rsidRPr="00DF3DE6" w:rsidR="00997FFA">
        <w:rPr>
          <w:bCs/>
        </w:rPr>
        <w:t>de bedoeling</w:t>
      </w:r>
      <w:r w:rsidRPr="00DF3DE6" w:rsidR="0085448D">
        <w:rPr>
          <w:bCs/>
        </w:rPr>
        <w:t xml:space="preserve"> dat </w:t>
      </w:r>
      <w:r w:rsidRPr="00DF3DE6" w:rsidR="007071DE">
        <w:rPr>
          <w:bCs/>
        </w:rPr>
        <w:t xml:space="preserve">alle </w:t>
      </w:r>
      <w:r w:rsidRPr="00DF3DE6" w:rsidR="0085448D">
        <w:rPr>
          <w:bCs/>
        </w:rPr>
        <w:t xml:space="preserve">wettelijke bepalingen </w:t>
      </w:r>
      <w:r w:rsidRPr="00DF3DE6" w:rsidR="00997FFA">
        <w:rPr>
          <w:bCs/>
        </w:rPr>
        <w:t>zo spoedig mogelijk in werking treden</w:t>
      </w:r>
      <w:r w:rsidRPr="00DF3DE6" w:rsidR="0085448D">
        <w:rPr>
          <w:bCs/>
        </w:rPr>
        <w:t>.</w:t>
      </w:r>
    </w:p>
    <w:p w:rsidRPr="00DF3DE6" w:rsidR="00DA7F09" w:rsidP="00DF3DE6" w:rsidRDefault="00DA7F09" w14:paraId="6E578CCE" w14:textId="77777777">
      <w:pPr>
        <w:tabs>
          <w:tab w:val="left" w:pos="284"/>
          <w:tab w:val="left" w:pos="567"/>
          <w:tab w:val="left" w:pos="851"/>
        </w:tabs>
        <w:ind w:right="1848"/>
        <w:rPr>
          <w:b/>
        </w:rPr>
      </w:pPr>
    </w:p>
    <w:p w:rsidRPr="00DF3DE6" w:rsidR="00DA7F09" w:rsidP="00DF3DE6" w:rsidRDefault="00DA7F09" w14:paraId="2FC1B066" w14:textId="30310557">
      <w:pPr>
        <w:tabs>
          <w:tab w:val="left" w:pos="284"/>
          <w:tab w:val="left" w:pos="567"/>
          <w:tab w:val="left" w:pos="851"/>
        </w:tabs>
        <w:ind w:right="1848"/>
        <w:rPr>
          <w:b/>
        </w:rPr>
      </w:pPr>
      <w:r w:rsidRPr="00DF3DE6">
        <w:rPr>
          <w:b/>
        </w:rPr>
        <w:t>II. ARTIKELSGEWIJ</w:t>
      </w:r>
      <w:r w:rsidR="00714FCA">
        <w:rPr>
          <w:b/>
        </w:rPr>
        <w:t>S</w:t>
      </w:r>
    </w:p>
    <w:p w:rsidR="00F24EF3" w:rsidP="00DF3DE6" w:rsidRDefault="00F24EF3" w14:paraId="2A538903" w14:textId="77777777">
      <w:pPr>
        <w:rPr>
          <w:rFonts w:eastAsia="Aptos"/>
        </w:rPr>
      </w:pPr>
    </w:p>
    <w:p w:rsidRPr="00AC28BE" w:rsidR="009E0AB7" w:rsidP="00DF3DE6" w:rsidRDefault="009E0AB7" w14:paraId="56F14E65" w14:textId="3DF2EF8F">
      <w:pPr>
        <w:rPr>
          <w:rFonts w:eastAsia="Aptos"/>
          <w:i/>
          <w:iCs/>
        </w:rPr>
      </w:pPr>
      <w:r w:rsidRPr="00AC28BE">
        <w:rPr>
          <w:rFonts w:eastAsia="Aptos"/>
          <w:i/>
          <w:iCs/>
        </w:rPr>
        <w:t>A</w:t>
      </w:r>
      <w:r w:rsidRPr="00AC28BE" w:rsidR="00AC28BE">
        <w:rPr>
          <w:rFonts w:eastAsia="Aptos"/>
          <w:i/>
          <w:iCs/>
        </w:rPr>
        <w:t>rtikel I</w:t>
      </w:r>
    </w:p>
    <w:p w:rsidRPr="00DF3DE6" w:rsidR="009E0AB7" w:rsidP="00DF3DE6" w:rsidRDefault="009E0AB7" w14:paraId="755238B2" w14:textId="77777777">
      <w:pPr>
        <w:rPr>
          <w:rFonts w:eastAsia="Aptos"/>
        </w:rPr>
      </w:pPr>
    </w:p>
    <w:p w:rsidRPr="00DF3DE6" w:rsidR="00F24EF3" w:rsidP="00DF3DE6" w:rsidRDefault="00F24EF3" w14:paraId="4DEA983C" w14:textId="1D2EDFFC">
      <w:pPr>
        <w:rPr>
          <w:rFonts w:eastAsia="Aptos"/>
        </w:rPr>
      </w:pPr>
      <w:r w:rsidRPr="00DF3DE6">
        <w:rPr>
          <w:rFonts w:eastAsia="Aptos"/>
        </w:rPr>
        <w:t>A</w:t>
      </w:r>
    </w:p>
    <w:p w:rsidR="00714FCA" w:rsidP="00DF3DE6" w:rsidRDefault="00714FCA" w14:paraId="08D35FBA" w14:textId="77777777">
      <w:pPr>
        <w:rPr>
          <w:rFonts w:eastAsia="Aptos"/>
        </w:rPr>
      </w:pPr>
    </w:p>
    <w:p w:rsidRPr="00DF3DE6" w:rsidR="00F24EF3" w:rsidP="00DF3DE6" w:rsidRDefault="00F24EF3" w14:paraId="3BDF1C39" w14:textId="63A695F2">
      <w:pPr>
        <w:rPr>
          <w:rFonts w:eastAsia="Aptos"/>
        </w:rPr>
      </w:pPr>
      <w:r w:rsidRPr="00DF3DE6">
        <w:rPr>
          <w:rFonts w:eastAsia="Aptos"/>
        </w:rPr>
        <w:t>Dit onderdeel verbiedt om drachtige zoogdieren waarvan de draagtijd 40 procent of meer gevorderd is voor het doden voor de bedrijfsmatige productie van dierlijke producten te verkopen, voor de verkoop aan te bieden, in de handel te brengen of af te leveren. Het doel daarvan is dat die dieren niet worden gedood.</w:t>
      </w:r>
    </w:p>
    <w:p w:rsidRPr="00DF3DE6" w:rsidR="00F24EF3" w:rsidP="00DF3DE6" w:rsidRDefault="00F24EF3" w14:paraId="1EAD4817" w14:textId="77777777">
      <w:pPr>
        <w:rPr>
          <w:rFonts w:eastAsia="Aptos"/>
        </w:rPr>
      </w:pPr>
    </w:p>
    <w:p w:rsidRPr="00DF3DE6" w:rsidR="00F24EF3" w:rsidP="00DF3DE6" w:rsidRDefault="00F24EF3" w14:paraId="794A9C28" w14:textId="77777777">
      <w:pPr>
        <w:rPr>
          <w:rFonts w:eastAsia="Aptos"/>
        </w:rPr>
      </w:pPr>
      <w:r w:rsidRPr="00DF3DE6">
        <w:rPr>
          <w:rFonts w:eastAsia="Aptos"/>
        </w:rPr>
        <w:t>Het verbod is gericht op de houder van de dieren, en niet op bijvoorbeeld de exploitant van een slachthuis omdat anderen dan de houder niet kunnen bepalen of de draagtijd van het dier 40% of meer is. Daarom is afgezien van een introduceren van verbod op het doden van dieren waarvan de draagtijd 40 procent of meer gevorderd is.</w:t>
      </w:r>
    </w:p>
    <w:p w:rsidRPr="00DF3DE6" w:rsidR="00F24EF3" w:rsidP="00DF3DE6" w:rsidRDefault="00F24EF3" w14:paraId="0E857391" w14:textId="77777777">
      <w:pPr>
        <w:rPr>
          <w:rFonts w:eastAsia="Aptos"/>
        </w:rPr>
      </w:pPr>
    </w:p>
    <w:p w:rsidRPr="00DF3DE6" w:rsidR="00F24EF3" w:rsidP="00DF3DE6" w:rsidRDefault="00F24EF3" w14:paraId="3E55A87C" w14:textId="77777777">
      <w:pPr>
        <w:rPr>
          <w:rFonts w:eastAsia="Aptos"/>
        </w:rPr>
      </w:pPr>
      <w:r w:rsidRPr="00DF3DE6">
        <w:rPr>
          <w:rFonts w:eastAsia="Aptos"/>
        </w:rPr>
        <w:t xml:space="preserve">Drachtige zoogdieren waarvan de draagtijd 40 procent of meer gevorderd is mag de houder niet van het bedrijf afvoeren met het oogmerk om deze te laten slachten. Het verbod sluit aan bij de in dit geval relevante handelingen die op grond van artikel 2.7, eerste lid, van de Wet dieren bij algemene maatregel van bestuur kunnen worden verboden: het verkopen, voor de verkoop aanbieden, het in de handel brengen en het afleveren van dieren (hierna tezamen aangeduid als ‘verhandelen’). </w:t>
      </w:r>
    </w:p>
    <w:p w:rsidRPr="00DF3DE6" w:rsidR="00F24EF3" w:rsidP="00DF3DE6" w:rsidRDefault="00F24EF3" w14:paraId="4BE37EEB" w14:textId="77777777">
      <w:pPr>
        <w:rPr>
          <w:rFonts w:eastAsia="Aptos"/>
        </w:rPr>
      </w:pPr>
    </w:p>
    <w:p w:rsidRPr="00DF3DE6" w:rsidR="00F24EF3" w:rsidP="00DF3DE6" w:rsidRDefault="00F24EF3" w14:paraId="772D83EC" w14:textId="77777777">
      <w:pPr>
        <w:rPr>
          <w:rFonts w:eastAsia="Aptos"/>
        </w:rPr>
      </w:pPr>
      <w:r w:rsidRPr="00DF3DE6">
        <w:rPr>
          <w:rFonts w:eastAsia="Aptos"/>
        </w:rPr>
        <w:t>Om te bewerkstelligen dat een veehouder, voordat deze een vrouwelijk zoogdier verhandelt ten behoeve van de slacht, zich ervan vergewist dat de draagtijd van de betrokken dieren niet 40% of meer gevorderd is, verplicht het derde lid de veehouder ertoe om dit schriftelijk naar waarheid te verklaren en het vierde lid om ervoor te zorgen dat degene aan wie de dieren worden verhandeld voor de slacht, komt te beschikken over deze verklaring. Wanneer een dier drachtig is geworden nadat het is gedekt of geïnsemineerd moet de verklaring ook de datum daarvan bevatten. Naar de aard van de verklaring is die gedateerd en ondertekend door degene die de verklaring doet. De wederpartij kan de veehouder zo nodig aanspreken op die verplichting.</w:t>
      </w:r>
    </w:p>
    <w:p w:rsidRPr="00DF3DE6" w:rsidR="00F24EF3" w:rsidP="00DF3DE6" w:rsidRDefault="00F24EF3" w14:paraId="48E86708" w14:textId="77777777">
      <w:pPr>
        <w:rPr>
          <w:rFonts w:eastAsia="Aptos"/>
        </w:rPr>
      </w:pPr>
    </w:p>
    <w:p w:rsidRPr="00DF3DE6" w:rsidR="00F24EF3" w:rsidP="00DF3DE6" w:rsidRDefault="00F24EF3" w14:paraId="282ADDA3" w14:textId="77777777">
      <w:pPr>
        <w:rPr>
          <w:rFonts w:eastAsia="Aptos"/>
        </w:rPr>
      </w:pPr>
      <w:r w:rsidRPr="00DF3DE6">
        <w:rPr>
          <w:rFonts w:eastAsia="Aptos"/>
        </w:rPr>
        <w:lastRenderedPageBreak/>
        <w:t xml:space="preserve">Het tweede lid maakt het mogelijk om gevallen aan te wijzen waarop het verbod van het eerste lid niet van toepassing is. Daarbij wordt in de eerste plaats gedacht aan het aanwijzen van noodslacht in overeenstemming met het </w:t>
      </w:r>
      <w:proofErr w:type="spellStart"/>
      <w:r w:rsidRPr="00DF3DE6">
        <w:rPr>
          <w:rFonts w:eastAsia="Aptos"/>
        </w:rPr>
        <w:t>terzake</w:t>
      </w:r>
      <w:proofErr w:type="spellEnd"/>
      <w:r w:rsidRPr="00DF3DE6">
        <w:rPr>
          <w:rFonts w:eastAsia="Aptos"/>
        </w:rPr>
        <w:t xml:space="preserve"> geldende Europees recht</w:t>
      </w:r>
      <w:r w:rsidRPr="00DF3DE6">
        <w:rPr>
          <w:rFonts w:eastAsia="Aptos"/>
          <w:vertAlign w:val="superscript"/>
        </w:rPr>
        <w:footnoteReference w:id="270"/>
      </w:r>
      <w:r w:rsidRPr="00DF3DE6">
        <w:rPr>
          <w:rFonts w:eastAsia="Aptos"/>
        </w:rPr>
        <w:t xml:space="preserve">. In de tweede plaats wordt gedacht aan de situatie van dierziekten en </w:t>
      </w:r>
      <w:proofErr w:type="spellStart"/>
      <w:r w:rsidRPr="00DF3DE6">
        <w:rPr>
          <w:rFonts w:eastAsia="Aptos"/>
        </w:rPr>
        <w:t>zoönosen</w:t>
      </w:r>
      <w:proofErr w:type="spellEnd"/>
      <w:r w:rsidRPr="00DF3DE6">
        <w:rPr>
          <w:rFonts w:eastAsia="Aptos"/>
        </w:rPr>
        <w:t xml:space="preserve">. Het lid geeft de bevoegdheid om de gevallen die worden uitgezonderd bij algemene maatregel van bestuur aan te wijzen. Als het nodig is om aan de toepasselijkheid van die gevallen voorwaarden te verbinden dan geeft dit lid de bevoegdheid om die voorwaarden ook in de algemene maatregel van bestuur op te nemen of die voorwaarden of een nadere uitwerking daarvan bij ministeriële regeling op te nemen.  </w:t>
      </w:r>
    </w:p>
    <w:p w:rsidRPr="00DF3DE6" w:rsidR="00F24EF3" w:rsidP="00DF3DE6" w:rsidRDefault="00F24EF3" w14:paraId="1D133A96" w14:textId="77777777">
      <w:pPr>
        <w:rPr>
          <w:rFonts w:eastAsia="Aptos"/>
        </w:rPr>
      </w:pPr>
    </w:p>
    <w:p w:rsidRPr="00DF3DE6" w:rsidR="00F24EF3" w:rsidP="00DF3DE6" w:rsidRDefault="00F24EF3" w14:paraId="0F857515" w14:textId="7FCE0142">
      <w:pPr>
        <w:rPr>
          <w:rFonts w:eastAsia="Aptos"/>
        </w:rPr>
      </w:pPr>
      <w:r w:rsidRPr="00DF3DE6">
        <w:rPr>
          <w:rFonts w:eastAsia="Aptos"/>
        </w:rPr>
        <w:t>B</w:t>
      </w:r>
    </w:p>
    <w:p w:rsidRPr="00DF3DE6" w:rsidR="00F24EF3" w:rsidP="00DF3DE6" w:rsidRDefault="00F24EF3" w14:paraId="15806801" w14:textId="77777777">
      <w:pPr>
        <w:rPr>
          <w:rFonts w:eastAsia="Aptos"/>
        </w:rPr>
      </w:pPr>
    </w:p>
    <w:p w:rsidRPr="00697D53" w:rsidR="00F24EF3" w:rsidP="00DF3DE6" w:rsidRDefault="00F24EF3" w14:paraId="0DE96952" w14:textId="0522721D">
      <w:pPr>
        <w:rPr>
          <w:rFonts w:eastAsia="Aptos"/>
          <w:i/>
          <w:iCs/>
        </w:rPr>
      </w:pPr>
      <w:r w:rsidRPr="00697D53">
        <w:rPr>
          <w:rFonts w:eastAsia="Aptos"/>
          <w:i/>
          <w:iCs/>
        </w:rPr>
        <w:t xml:space="preserve">Onderdelen 1 en 2 </w:t>
      </w:r>
    </w:p>
    <w:p w:rsidRPr="00DF3DE6" w:rsidR="00F24EF3" w:rsidP="00DF3DE6" w:rsidRDefault="00F24EF3" w14:paraId="00632E02" w14:textId="77777777">
      <w:pPr>
        <w:rPr>
          <w:rFonts w:eastAsia="Aptos"/>
        </w:rPr>
      </w:pPr>
    </w:p>
    <w:p w:rsidRPr="00DF3DE6" w:rsidR="00F24EF3" w:rsidP="00DF3DE6" w:rsidRDefault="00F24EF3" w14:paraId="4E7A153A" w14:textId="70383683">
      <w:pPr>
        <w:rPr>
          <w:rFonts w:eastAsia="Aptos"/>
        </w:rPr>
      </w:pPr>
      <w:r w:rsidRPr="00DF3DE6">
        <w:rPr>
          <w:rFonts w:eastAsia="Aptos"/>
        </w:rPr>
        <w:t>Uit Verordening 1099/2009</w:t>
      </w:r>
      <w:r w:rsidRPr="00DF3DE6">
        <w:rPr>
          <w:rFonts w:eastAsia="Aptos"/>
          <w:vertAlign w:val="superscript"/>
        </w:rPr>
        <w:footnoteReference w:id="271"/>
      </w:r>
      <w:r w:rsidRPr="00DF3DE6">
        <w:rPr>
          <w:rFonts w:eastAsia="Aptos"/>
        </w:rPr>
        <w:t xml:space="preserve"> volgt als hoofdregel dat dieren die voor productiedoeleinden worden gehouden uitsluitend worden gedood nadat zij zijn bedwelmd volgens de methoden en specifieke toepassingsvoorschriften zoals die zijn opgenomen in bijlage I bij die verordening. Die hoofdregel is tot nu toe op grond van artikel 2.10, vierde lid, niet van toepassing op het doden van dieren volgens speciale methoden die vereist zijn voor religieuze riten, mits het doden plaatsvindt in een slachthuis. Die dieren mogen worden gedood zonder voorafgaande bedwelming. </w:t>
      </w:r>
      <w:r w:rsidRPr="00DF3DE6" w:rsidR="00CF7E5F">
        <w:rPr>
          <w:rFonts w:eastAsia="Aptos"/>
          <w:iCs/>
        </w:rPr>
        <w:t>Het</w:t>
      </w:r>
      <w:r w:rsidRPr="00DF3DE6">
        <w:rPr>
          <w:rFonts w:eastAsia="Aptos"/>
        </w:rPr>
        <w:t xml:space="preserve"> wijzigingsvoorstel</w:t>
      </w:r>
      <w:r w:rsidRPr="00DF3DE6" w:rsidR="00CF7E5F">
        <w:rPr>
          <w:rFonts w:eastAsia="Aptos"/>
        </w:rPr>
        <w:t xml:space="preserve"> houdt</w:t>
      </w:r>
      <w:r w:rsidRPr="00DF3DE6">
        <w:rPr>
          <w:rFonts w:eastAsia="Aptos"/>
        </w:rPr>
        <w:t xml:space="preserve"> in dat dieren die worden gedood volgens speciale methoden die vereist zijn voor israëlitische of islamitische riten voortaan</w:t>
      </w:r>
      <w:r w:rsidRPr="00DF3DE6">
        <w:rPr>
          <w:rFonts w:eastAsia="Aptos"/>
          <w:vertAlign w:val="superscript"/>
        </w:rPr>
        <w:footnoteReference w:id="272"/>
      </w:r>
      <w:r w:rsidRPr="00DF3DE6">
        <w:rPr>
          <w:rFonts w:eastAsia="Aptos"/>
        </w:rPr>
        <w:t xml:space="preserve"> onmiddellijk daaraan voorafgaande ten minste worden bedwelmd met een methode die omkeerbaar is zodat de dieren gedurende de dodingshandeling zijn bedwelmd. Verordening 1099/2009</w:t>
      </w:r>
      <w:r w:rsidRPr="00DF3DE6">
        <w:rPr>
          <w:rFonts w:eastAsia="Aptos"/>
          <w:vertAlign w:val="superscript"/>
        </w:rPr>
        <w:footnoteReference w:id="273"/>
      </w:r>
      <w:r w:rsidRPr="00DF3DE6">
        <w:rPr>
          <w:rFonts w:eastAsia="Aptos"/>
        </w:rPr>
        <w:t xml:space="preserve"> geeft de lidstaten hiervoor de ruimte, namelijk om nationale voorschriften aan te nemen die strekken tot uitgebreidere bescherming van dieren bij het doden met betrekking tot het slachten en daarmee verband houdende activiteiten volgens speciale methoden die vereist zijn voor religieuze riten. Van die ruimte wordt met deze wijziging gebruik gemaakt. Deze wijziging staat er niet aan in de weg dat producten van dierlijke oorsprong van in een andere EU-lidstaat geslachte dieren die zijn gedood volgens de israëlitische of islamitische ritus en aan de aldaar geldende regels hebben voldaan op het Nederlandse grondgebied in het verkeer worden gebracht</w:t>
      </w:r>
      <w:r w:rsidRPr="00DF3DE6">
        <w:rPr>
          <w:rFonts w:eastAsia="Aptos"/>
          <w:vertAlign w:val="superscript"/>
        </w:rPr>
        <w:footnoteReference w:id="274"/>
      </w:r>
      <w:r w:rsidRPr="00DF3DE6">
        <w:rPr>
          <w:rFonts w:eastAsia="Aptos"/>
        </w:rPr>
        <w:t>.</w:t>
      </w:r>
    </w:p>
    <w:p w:rsidRPr="00DF3DE6" w:rsidR="00F24EF3" w:rsidP="00DF3DE6" w:rsidRDefault="00F24EF3" w14:paraId="3C8D32E1" w14:textId="77777777">
      <w:pPr>
        <w:rPr>
          <w:rFonts w:eastAsia="Aptos"/>
        </w:rPr>
      </w:pPr>
    </w:p>
    <w:p w:rsidRPr="00DF3DE6" w:rsidR="00F24EF3" w:rsidP="00DF3DE6" w:rsidRDefault="00F24EF3" w14:paraId="0FE5AF4B" w14:textId="77777777">
      <w:pPr>
        <w:rPr>
          <w:rFonts w:eastAsia="Aptos"/>
        </w:rPr>
      </w:pPr>
      <w:r w:rsidRPr="00DF3DE6">
        <w:rPr>
          <w:rFonts w:eastAsia="Aptos"/>
        </w:rPr>
        <w:t>Met “</w:t>
      </w:r>
      <w:r w:rsidRPr="00DF3DE6">
        <w:rPr>
          <w:rFonts w:eastAsia="Aptos"/>
          <w:i/>
          <w:iCs/>
        </w:rPr>
        <w:t>ten minste</w:t>
      </w:r>
      <w:r w:rsidRPr="00DF3DE6">
        <w:rPr>
          <w:rFonts w:eastAsia="Aptos"/>
        </w:rPr>
        <w:t xml:space="preserve"> omkeerbaar</w:t>
      </w:r>
      <w:r w:rsidRPr="00DF3DE6">
        <w:rPr>
          <w:rFonts w:eastAsia="Aptos"/>
          <w:i/>
          <w:iCs/>
        </w:rPr>
        <w:t>”</w:t>
      </w:r>
      <w:r w:rsidRPr="00DF3DE6">
        <w:rPr>
          <w:rFonts w:eastAsia="Aptos"/>
        </w:rPr>
        <w:t xml:space="preserve"> wordt bewerkstelligd dat in ieder geval een omkeerbare bedwelmingsmethode wordt gebruikt, maar dat uiteraard ook niet-omkeerbare bedwelmingsmethoden </w:t>
      </w:r>
      <w:r w:rsidRPr="00DF3DE6">
        <w:rPr>
          <w:rFonts w:eastAsia="Aptos"/>
          <w:i/>
          <w:iCs/>
        </w:rPr>
        <w:t>mogen</w:t>
      </w:r>
      <w:r w:rsidRPr="00DF3DE6">
        <w:rPr>
          <w:rFonts w:eastAsia="Aptos"/>
        </w:rPr>
        <w:t xml:space="preserve"> worden gebruikt.</w:t>
      </w:r>
    </w:p>
    <w:p w:rsidRPr="00DF3DE6" w:rsidR="00F24EF3" w:rsidP="00DF3DE6" w:rsidRDefault="00F24EF3" w14:paraId="168B1C2D" w14:textId="77777777">
      <w:pPr>
        <w:rPr>
          <w:rFonts w:eastAsia="Aptos"/>
        </w:rPr>
      </w:pPr>
    </w:p>
    <w:p w:rsidRPr="00697D53" w:rsidR="00F24EF3" w:rsidP="00DF3DE6" w:rsidRDefault="00F24EF3" w14:paraId="798283A5" w14:textId="2549AD53">
      <w:pPr>
        <w:rPr>
          <w:rFonts w:eastAsia="Aptos"/>
          <w:i/>
          <w:iCs/>
        </w:rPr>
      </w:pPr>
      <w:r w:rsidRPr="00697D53">
        <w:rPr>
          <w:rFonts w:eastAsia="Aptos"/>
          <w:i/>
          <w:iCs/>
        </w:rPr>
        <w:t>Onderdeel 3 (zevende lid)</w:t>
      </w:r>
    </w:p>
    <w:p w:rsidRPr="00DF3DE6" w:rsidR="00F24EF3" w:rsidP="00DF3DE6" w:rsidRDefault="00F24EF3" w14:paraId="5526EC60" w14:textId="77777777">
      <w:pPr>
        <w:rPr>
          <w:rFonts w:eastAsia="Aptos"/>
        </w:rPr>
      </w:pPr>
    </w:p>
    <w:p w:rsidRPr="00DF3DE6" w:rsidR="00F24EF3" w:rsidP="00DF3DE6" w:rsidRDefault="00F24EF3" w14:paraId="1F014203" w14:textId="2ED5A4FB">
      <w:pPr>
        <w:rPr>
          <w:rFonts w:eastAsia="Aptos"/>
        </w:rPr>
      </w:pPr>
      <w:r w:rsidRPr="00DF3DE6">
        <w:rPr>
          <w:rFonts w:eastAsia="Aptos"/>
        </w:rPr>
        <w:t>Dit onderdeel regelt een verbod op het bedwelmen van varkens met CO</w:t>
      </w:r>
      <w:r w:rsidRPr="00DF3DE6">
        <w:rPr>
          <w:rFonts w:eastAsia="Aptos"/>
          <w:vertAlign w:val="subscript"/>
        </w:rPr>
        <w:t>2</w:t>
      </w:r>
      <w:r w:rsidRPr="00DF3DE6">
        <w:rPr>
          <w:rFonts w:eastAsia="Aptos"/>
        </w:rPr>
        <w:t xml:space="preserve"> en het bedwelmen van pluimvee met het elektrisch waterbad. De in het zevende lid (nieuw) genoemde bedwelmingsmethoden zijn methoden die zijn toegestaan volgens bijlage I bij verordening 1099/2009. Voor het verbieden van het gebruik van de bedwelmingsmethoden </w:t>
      </w:r>
      <w:r w:rsidRPr="00DF3DE6">
        <w:rPr>
          <w:rFonts w:eastAsia="Aptos"/>
        </w:rPr>
        <w:lastRenderedPageBreak/>
        <w:t xml:space="preserve">koolstofdioxide voor varkens en het elektrisch waterbad voor pluimvee wordt de procedure uit artikel 26, derde lid, van de verordening gevolgd. Als die procedure tot bekrachtiging van dit voorgenomen verbod leidt, kan het verbod in werking treden, waarbij er een overgangsperiode zal gelden (zie artikel I, onderdeel H). Het verbod strekt tot een uitgebreidere bescherming van dieren bij het doden met betrekking tot de in bijlage I bij de verordening vermelde bedwelmingsmethoden (zie nader het algemeen deel van de toelichting). Voor beide bedwelmingsmethoden is uitgebreide wetenschappelijke onderbouwing dat ze zorgen voor onnodig en vermijdbaar lijden. De Europese Commissie wordt overeenkomstig artikel 26, derde lid, in kennis gesteld van de voorgenomen maatregelen en verzocht om deze nationale maatregelen te bekrachtigen.  </w:t>
      </w:r>
    </w:p>
    <w:p w:rsidRPr="00DF3DE6" w:rsidR="00F24EF3" w:rsidP="00DF3DE6" w:rsidRDefault="00F24EF3" w14:paraId="0F909FE4" w14:textId="77777777">
      <w:pPr>
        <w:rPr>
          <w:rFonts w:eastAsia="Aptos"/>
        </w:rPr>
      </w:pPr>
    </w:p>
    <w:p w:rsidRPr="00697D53" w:rsidR="00F24EF3" w:rsidP="00DF3DE6" w:rsidRDefault="00F24EF3" w14:paraId="0E4E2451" w14:textId="6F7FA959">
      <w:pPr>
        <w:rPr>
          <w:rFonts w:eastAsia="Aptos"/>
          <w:i/>
          <w:iCs/>
        </w:rPr>
      </w:pPr>
      <w:r w:rsidRPr="00697D53">
        <w:rPr>
          <w:rFonts w:eastAsia="Aptos"/>
          <w:i/>
          <w:iCs/>
        </w:rPr>
        <w:t>Onderdeel 4 (achtste en negende lid)</w:t>
      </w:r>
    </w:p>
    <w:p w:rsidRPr="00DF3DE6" w:rsidR="00F24EF3" w:rsidP="00DF3DE6" w:rsidRDefault="00F24EF3" w14:paraId="18258307" w14:textId="77777777">
      <w:pPr>
        <w:rPr>
          <w:rFonts w:eastAsia="Aptos"/>
        </w:rPr>
      </w:pPr>
      <w:bookmarkStart w:name="_Hlk183616726" w:id="3"/>
    </w:p>
    <w:p w:rsidRPr="00DF3DE6" w:rsidR="00F24EF3" w:rsidP="00DF3DE6" w:rsidRDefault="00F24EF3" w14:paraId="66D3E5E1" w14:textId="111D3754">
      <w:pPr>
        <w:rPr>
          <w:rFonts w:eastAsia="Aptos"/>
        </w:rPr>
      </w:pPr>
      <w:r w:rsidRPr="00DF3DE6">
        <w:rPr>
          <w:rFonts w:eastAsia="Aptos"/>
        </w:rPr>
        <w:t>Het achtste lid bepaalt welke methoden zijn toegelaten om bij slacht volgens de israëlitische of islamitische ritus te voldoen aan het in het vijfde lid opgenomen vereiste dat de bedwelming van de dieren ten minste omkeerbaar is. Hierbij is het belangrijk op te merken dat het niet aan de wetgever is om te oordelen over of bepaalde bedwelmingsmethoden in lijn zijn met de religieuze voorschriften en overtuigingen. Dit artikel regelt louter de juridische kaders, waarbinnen religieuze gemeenschappen hun eigen afwegingen kunnen maken. Het gaat in de eerste plaats om de bedwelmingsmethoden en de bijbehorende toepassingsvoorschriften bedoeld in bijlage I bij Verordening nr. 1099/2009 van de raad van 24 september 2009 inzake de bescherming van dieren bij het doden. Die verordening bevat de bedwelmingsmethoden en bijbehorende toepassingsvoorschriften die bij de slacht van dieren voor (o.a.) productiedoeleinden in de Europese Unie mogen worden gebruikt. Die bijlage bevat zowel omkeerbare als niet omkeerbare methoden. De verordening geldt naar de aard ervan rechtstreeks in Nederland. Met het voorgestelde achtste lid, onderdeel a, wordt geregeld dat de bedwelmingsmethoden en de bijbehorende toepassingsvoorschriften uit die bijlage voor de slacht</w:t>
      </w:r>
      <w:r w:rsidRPr="00DF3DE6">
        <w:t xml:space="preserve"> </w:t>
      </w:r>
      <w:r w:rsidRPr="00DF3DE6">
        <w:rPr>
          <w:rFonts w:eastAsia="Aptos"/>
        </w:rPr>
        <w:t xml:space="preserve">volgens de israëlitische of islamitische ritus kunnen worden toegepast om zo te voldoen aan het vereiste dat de bedwelming van dieren ten minste omkeerbaar is. Mochten er in de toekomst andere EU-rechtshandelingen over het beschermen van dieren bij het doden komen, bijvoorbeeld als verordening 1099/2009 wordt vervangen door een nieuwe verordening, dan kunnen die bij ministeriële regeling worden aangewezen. Het voorgestelde achtste lid, onderdeel a, laat onverlet dat het niet is toegestaan de in de bijlage I bij Verordening 1099/2009 opgenomen bedwelmingsmethoden toe te passen die op grond van het zevende lid verboden zijn (zie onderdeel 3). Uitzondering daarop is de situatie waarin wordt afgeweken van het verbod op het toepassen van de waterbadmethode bij pluimvee (zie nader bij de toelichting op het voorgestelde tiende lid in onderdeel 4). </w:t>
      </w:r>
    </w:p>
    <w:p w:rsidRPr="00DF3DE6" w:rsidR="00F24EF3" w:rsidP="00DF3DE6" w:rsidRDefault="00F24EF3" w14:paraId="12B19032" w14:textId="77777777">
      <w:pPr>
        <w:rPr>
          <w:rFonts w:eastAsia="Aptos"/>
        </w:rPr>
      </w:pPr>
    </w:p>
    <w:p w:rsidRPr="00DF3DE6" w:rsidR="00F24EF3" w:rsidP="00DF3DE6" w:rsidRDefault="00F24EF3" w14:paraId="6A26DA41" w14:textId="2E8DD859">
      <w:pPr>
        <w:rPr>
          <w:rFonts w:eastAsia="Aptos"/>
        </w:rPr>
      </w:pPr>
      <w:r w:rsidRPr="00DF3DE6">
        <w:rPr>
          <w:rFonts w:eastAsia="Aptos"/>
        </w:rPr>
        <w:t>In de tweede plaats kan het ook gaan om andere bedwelmingsmethoden, die zullen dan wel moeten zijn aangewezen bij algemene maatregel van bestuur; dat regelt het voorgestelde achtste lid, onderdeel b. Verordening nr. 1099/2009 geeft lidstaten hiervoor de ruimte als het de slacht vanwege religieuze riten betreft.</w:t>
      </w:r>
      <w:r w:rsidRPr="00DF3DE6">
        <w:rPr>
          <w:rFonts w:eastAsia="Aptos"/>
          <w:vertAlign w:val="superscript"/>
        </w:rPr>
        <w:footnoteReference w:id="275"/>
      </w:r>
      <w:r w:rsidRPr="00DF3DE6">
        <w:rPr>
          <w:rFonts w:eastAsia="Aptos"/>
        </w:rPr>
        <w:t xml:space="preserve"> Aan de toepassing van die andere bedwelmingsmethoden kunnen op basis van het negende lid voorschriften worden verbonden waarbij onderscheid gemaakt kan worden naar diersoorten of diercategorieën. De aan te wijzen bedwelmingsmethoden zullen wetenschappelijk aantoonbaar toereikend moeten zijn voor het doel waarvoor de bedwelming wordt toegepast, namelijk een toestand van bewusteloosheid en gevoelloosheid aanhouden tot bij het dier de dood is ingetreden.</w:t>
      </w:r>
    </w:p>
    <w:bookmarkEnd w:id="3"/>
    <w:p w:rsidRPr="00DF3DE6" w:rsidR="00F24EF3" w:rsidP="00DF3DE6" w:rsidRDefault="00F24EF3" w14:paraId="6CD768CA" w14:textId="77777777">
      <w:pPr>
        <w:rPr>
          <w:rFonts w:eastAsia="Aptos"/>
        </w:rPr>
      </w:pPr>
    </w:p>
    <w:p w:rsidRPr="00697D53" w:rsidR="00F24EF3" w:rsidP="00DF3DE6" w:rsidRDefault="00F24EF3" w14:paraId="6F8FD091" w14:textId="03D065A0">
      <w:pPr>
        <w:rPr>
          <w:rFonts w:eastAsia="Aptos"/>
          <w:i/>
          <w:iCs/>
        </w:rPr>
      </w:pPr>
      <w:r w:rsidRPr="00697D53">
        <w:rPr>
          <w:rFonts w:eastAsia="Aptos"/>
          <w:i/>
          <w:iCs/>
        </w:rPr>
        <w:lastRenderedPageBreak/>
        <w:t>Onderdeel 4 (tiende lid)</w:t>
      </w:r>
    </w:p>
    <w:p w:rsidRPr="00DF3DE6" w:rsidR="00F24EF3" w:rsidP="00DF3DE6" w:rsidRDefault="00F24EF3" w14:paraId="179E76D5" w14:textId="77777777">
      <w:pPr>
        <w:rPr>
          <w:rFonts w:eastAsia="Aptos"/>
        </w:rPr>
      </w:pPr>
    </w:p>
    <w:p w:rsidRPr="00DF3DE6" w:rsidR="00F24EF3" w:rsidP="00DF3DE6" w:rsidRDefault="00F24EF3" w14:paraId="7B414C86" w14:textId="2C8579CD">
      <w:pPr>
        <w:rPr>
          <w:rFonts w:eastAsia="Aptos"/>
        </w:rPr>
      </w:pPr>
      <w:r w:rsidRPr="00DF3DE6">
        <w:rPr>
          <w:rFonts w:eastAsia="Aptos"/>
        </w:rPr>
        <w:t>Met het voorgestelde nieuwe zevende lid (zie onderdeel 3) wordt het verboden om voor de bedwelming van pluimvee het elektrisch waterbad toe te passen; dat is een methode die kwalificeert als “omkeerbare bedwelmingsmethode”. Omdat voor de slacht van kippen (</w:t>
      </w:r>
      <w:proofErr w:type="spellStart"/>
      <w:r w:rsidRPr="00DF3DE6">
        <w:rPr>
          <w:rFonts w:eastAsia="Aptos"/>
        </w:rPr>
        <w:t>Gallus</w:t>
      </w:r>
      <w:proofErr w:type="spellEnd"/>
      <w:r w:rsidRPr="00DF3DE6">
        <w:rPr>
          <w:rFonts w:eastAsia="Aptos"/>
        </w:rPr>
        <w:t xml:space="preserve"> </w:t>
      </w:r>
      <w:proofErr w:type="spellStart"/>
      <w:r w:rsidRPr="00DF3DE6">
        <w:rPr>
          <w:rFonts w:eastAsia="Aptos"/>
        </w:rPr>
        <w:t>gallus</w:t>
      </w:r>
      <w:proofErr w:type="spellEnd"/>
      <w:r w:rsidRPr="00DF3DE6">
        <w:rPr>
          <w:rFonts w:eastAsia="Aptos"/>
        </w:rPr>
        <w:t xml:space="preserve">), zoals vleeskuikens, </w:t>
      </w:r>
      <w:proofErr w:type="spellStart"/>
      <w:r w:rsidRPr="00DF3DE6">
        <w:rPr>
          <w:rFonts w:eastAsia="Aptos"/>
        </w:rPr>
        <w:t>vleeskuikenouderdieren</w:t>
      </w:r>
      <w:proofErr w:type="spellEnd"/>
      <w:r w:rsidRPr="00DF3DE6">
        <w:rPr>
          <w:rFonts w:eastAsia="Aptos"/>
        </w:rPr>
        <w:t xml:space="preserve"> en legkippen, het elektrisch waterbad op dit moment de enige beschikbare omkeerbare bedwelmingsmethode is, is het naar verwachting nodig dat voor het bedwelmen van kippen die volgens de israëlitische of islamitische ritus worden gedood, tijdelijk kan worden afgeweken van het verbod op het toepassen van het elektrisch waterbad (zevende lid (nieuw); anders zou het hiervoor genoemde verbod tot gevolg hebben dat er voor het bedwelmen van die dieren geen omkeerbare bedwelmingsmethode beschikbaar is die toepasbaar is in slachthuizen. Daarom voorziet het tiende lid in de mogelijkheid om voor de toepassing van het vijfde lid bij algemene maatregel van bestuur van dat verbod af te wijken. Die afwijking is tijdelijk en zal vervallen zodra er voor de bedwelming van kippen een alternatieve omkeerbare bedwelmingsmethode beschikbaar is (zie nader onderdeel 6). Aan deze mogelijkheid tot afwijken zijn drie voorwaarden verbonden.</w:t>
      </w:r>
    </w:p>
    <w:p w:rsidRPr="00DF3DE6" w:rsidR="00F24EF3" w:rsidP="00DF3DE6" w:rsidRDefault="00F24EF3" w14:paraId="55E3E237" w14:textId="77777777">
      <w:pPr>
        <w:rPr>
          <w:rFonts w:eastAsia="Aptos"/>
        </w:rPr>
      </w:pPr>
    </w:p>
    <w:p w:rsidRPr="00DF3DE6" w:rsidR="00F24EF3" w:rsidP="00DF3DE6" w:rsidRDefault="00F24EF3" w14:paraId="1321A8A5" w14:textId="2C3A5BE3">
      <w:pPr>
        <w:rPr>
          <w:rFonts w:eastAsia="Aptos"/>
        </w:rPr>
      </w:pPr>
      <w:r w:rsidRPr="00DF3DE6">
        <w:rPr>
          <w:rFonts w:eastAsia="Aptos"/>
        </w:rPr>
        <w:t xml:space="preserve">De eerste voorwaarde (onderdeel a) is dat die afwijking alleen geldt voor slachthuizen die voorzien zijn van een registratie voor het slachten volgens de israëlitische of de islamitische ritus (zie nader het algemeen deel van de toelichting). De huidige in het Besluit houders van dieren opgenomen regels rond de registratie zullen daaraan aangepast worden.  </w:t>
      </w:r>
    </w:p>
    <w:p w:rsidRPr="00DF3DE6" w:rsidR="00F24EF3" w:rsidP="00DF3DE6" w:rsidRDefault="00F24EF3" w14:paraId="2252541B" w14:textId="77777777">
      <w:pPr>
        <w:rPr>
          <w:rFonts w:eastAsia="Aptos"/>
        </w:rPr>
      </w:pPr>
    </w:p>
    <w:p w:rsidRPr="00DF3DE6" w:rsidR="00F24EF3" w:rsidP="00DF3DE6" w:rsidRDefault="00F24EF3" w14:paraId="0D4F6E14" w14:textId="6A142813">
      <w:pPr>
        <w:rPr>
          <w:rFonts w:eastAsia="Aptos"/>
        </w:rPr>
      </w:pPr>
      <w:r w:rsidRPr="00DF3DE6">
        <w:rPr>
          <w:rFonts w:eastAsia="Aptos"/>
        </w:rPr>
        <w:t xml:space="preserve">De tweede voorwaarde (onderdeel b) is dat er in de maatregel waarbij van het verbod om de methode van het waterbad toe te passen wordt afgeweken voorschriften worden verbonden aan de toepassing van de methode. Dat kan zowel gaan om het aanwijzen van de aan de waterbadmethode gestelde toepassingsvoorschriften uit bijlage I bij Verordening nr. 1099/2009 van de raad van 24 september 2009 inzake de bescherming van dieren bij het doden als om het in plaats daarvan of in aanvulling daarop stellen van andere toepassingsvoorschriften. </w:t>
      </w:r>
    </w:p>
    <w:p w:rsidRPr="00DF3DE6" w:rsidR="009F170D" w:rsidP="00DF3DE6" w:rsidRDefault="009F170D" w14:paraId="6C5FD9A6" w14:textId="77777777">
      <w:pPr>
        <w:rPr>
          <w:rFonts w:eastAsia="Aptos"/>
        </w:rPr>
      </w:pPr>
    </w:p>
    <w:p w:rsidRPr="00DF3DE6" w:rsidR="00F24EF3" w:rsidP="00DF3DE6" w:rsidRDefault="00F24EF3" w14:paraId="3B3EA838" w14:textId="70CFBBAD">
      <w:pPr>
        <w:rPr>
          <w:rFonts w:eastAsia="Aptos"/>
        </w:rPr>
      </w:pPr>
      <w:r w:rsidRPr="00DF3DE6">
        <w:rPr>
          <w:rFonts w:eastAsia="Aptos"/>
        </w:rPr>
        <w:t>De derde voorwaarde (onderdeel c) is dat er in bijlage I bij Verordening nr. 1099/2009 van de raad van 24 september 2009 inzake de bescherming van dieren bij het doden of in andere bij ministeriële regeling aan te wijzen EU-rechtshandelingen en in de algemene maatregel van bestuur, bedoeld in het achtste lid, onder b, geen andere omkeerbare bedwelmingsmethode is aangewezen die redelijkerwijs toepasbaar is in elk slachthuis waar op dat moment kippen (</w:t>
      </w:r>
      <w:proofErr w:type="spellStart"/>
      <w:r w:rsidRPr="00DF3DE6">
        <w:rPr>
          <w:rFonts w:eastAsia="Aptos"/>
        </w:rPr>
        <w:t>Gallus</w:t>
      </w:r>
      <w:proofErr w:type="spellEnd"/>
      <w:r w:rsidRPr="00DF3DE6">
        <w:rPr>
          <w:rFonts w:eastAsia="Aptos"/>
        </w:rPr>
        <w:t xml:space="preserve"> </w:t>
      </w:r>
      <w:proofErr w:type="spellStart"/>
      <w:r w:rsidRPr="00DF3DE6">
        <w:rPr>
          <w:rFonts w:eastAsia="Aptos"/>
        </w:rPr>
        <w:t>gallus</w:t>
      </w:r>
      <w:proofErr w:type="spellEnd"/>
      <w:r w:rsidRPr="00DF3DE6">
        <w:rPr>
          <w:rFonts w:eastAsia="Aptos"/>
        </w:rPr>
        <w:t>) volgens de israëlitische of de islamitische ritus worden geslacht. Wanneer er echter wel een toepasbare omkeerbare methode beschikbaar komt die redelijkerwijs in elk slachthuis toepasbaar is en die ofwel is opgenomen in Verordening nr. 1099/2009 of een andere aangewezen EU-rechtshandeling of is aangewezen bij algemene maatregel van bestuur, dan kan niet langer worden afgeweken van de wet. Wanneer bij algemene maatregel van bestuur zo’n toepasbare omkeerbare methode wordt aangewezen, zal tegelijkertijd de bij algemene maatregel van bestuur geregelde afwijking moeten vervallen. Wanneer er echter een alternatieve omkeerbare bedwelmingsmethode voor kippen wordt aangewezen die redelijkerwijs niet in elk slachthuis toepasbaar is, dan kan de eventuele afwijking van het verbod blijven gelden.</w:t>
      </w:r>
    </w:p>
    <w:p w:rsidRPr="00DF3DE6" w:rsidR="009F170D" w:rsidP="00DF3DE6" w:rsidRDefault="009F170D" w14:paraId="4FBAA311" w14:textId="77777777">
      <w:pPr>
        <w:rPr>
          <w:rFonts w:eastAsia="Aptos"/>
        </w:rPr>
      </w:pPr>
    </w:p>
    <w:p w:rsidRPr="00DF3DE6" w:rsidR="00F24EF3" w:rsidP="00DF3DE6" w:rsidRDefault="00F24EF3" w14:paraId="6DC83399" w14:textId="3F2A2AD9">
      <w:pPr>
        <w:rPr>
          <w:rFonts w:eastAsia="Aptos"/>
        </w:rPr>
      </w:pPr>
      <w:r w:rsidRPr="00DF3DE6">
        <w:rPr>
          <w:rFonts w:eastAsia="Aptos"/>
        </w:rPr>
        <w:lastRenderedPageBreak/>
        <w:t>Deze afwijkingsmogelijkheid is dus tijdelijk. Zodra een alternatieve bruikbare omkeerbare bedwelmingsmethode beschikbaar is, wordt het gebruik hiervan verplicht gesteld door de afwijkingsmogelijkheid bij koninklijk besluit te laten vervallen, daarin voorziet onderdeel 6.</w:t>
      </w:r>
    </w:p>
    <w:p w:rsidRPr="00DF3DE6" w:rsidR="009F170D" w:rsidP="00DF3DE6" w:rsidRDefault="009F170D" w14:paraId="4563AA20" w14:textId="77777777">
      <w:pPr>
        <w:rPr>
          <w:rFonts w:eastAsia="Aptos"/>
        </w:rPr>
      </w:pPr>
    </w:p>
    <w:p w:rsidRPr="00697D53" w:rsidR="00F24EF3" w:rsidP="00DF3DE6" w:rsidRDefault="00F24EF3" w14:paraId="34706AD2" w14:textId="3FCA0D0E">
      <w:pPr>
        <w:rPr>
          <w:rFonts w:eastAsia="Aptos"/>
          <w:i/>
          <w:iCs/>
        </w:rPr>
      </w:pPr>
      <w:r w:rsidRPr="00697D53">
        <w:rPr>
          <w:rFonts w:eastAsia="Aptos"/>
          <w:i/>
          <w:iCs/>
        </w:rPr>
        <w:t>Onderdeel 5 (elfde en twaalfde lid)</w:t>
      </w:r>
    </w:p>
    <w:p w:rsidRPr="00DF3DE6" w:rsidR="009F170D" w:rsidP="00DF3DE6" w:rsidRDefault="009F170D" w14:paraId="3706251C" w14:textId="77777777">
      <w:pPr>
        <w:rPr>
          <w:rFonts w:eastAsia="Aptos"/>
        </w:rPr>
      </w:pPr>
    </w:p>
    <w:p w:rsidRPr="00DF3DE6" w:rsidR="00F24EF3" w:rsidP="00DF3DE6" w:rsidRDefault="00F24EF3" w14:paraId="57BEC60A" w14:textId="2F38F46F">
      <w:pPr>
        <w:rPr>
          <w:rFonts w:eastAsia="Aptos"/>
        </w:rPr>
      </w:pPr>
      <w:r w:rsidRPr="00DF3DE6">
        <w:rPr>
          <w:rFonts w:eastAsia="Aptos"/>
        </w:rPr>
        <w:t xml:space="preserve">Met deze artikelleden wordt bewerkstelligd dat pluimvee dat in containers wordt vervoerd en die containers mechanisch niet-horizontaal worden geleegd in het slachthuis, ook wel “kantelen” genoemd, voorafgaande daaraan wordt bedwelmd. </w:t>
      </w:r>
    </w:p>
    <w:p w:rsidRPr="00DF3DE6" w:rsidR="009F170D" w:rsidP="00DF3DE6" w:rsidRDefault="009F170D" w14:paraId="33780AC8" w14:textId="77777777">
      <w:pPr>
        <w:rPr>
          <w:rFonts w:eastAsia="Aptos"/>
        </w:rPr>
      </w:pPr>
    </w:p>
    <w:p w:rsidRPr="00DF3DE6" w:rsidR="00F24EF3" w:rsidP="00DF3DE6" w:rsidRDefault="00F24EF3" w14:paraId="4CC05FF9" w14:textId="5EEC8A07">
      <w:pPr>
        <w:rPr>
          <w:rFonts w:eastAsia="Aptos"/>
        </w:rPr>
      </w:pPr>
      <w:r w:rsidRPr="00DF3DE6">
        <w:rPr>
          <w:rFonts w:eastAsia="Aptos"/>
        </w:rPr>
        <w:t xml:space="preserve">Het is op grond van artikel 3 van verordening 1099/2009 geboden om bij het doden van dieren en daarmee verband houdende activiteiten ervoor te zorgen dat de dieren elke vermijdbare vorm van pijn, spanning of lijden wordt bespaard. Daaronder wordt onder meer begrepen dat de dieren beschermd zijn tegen letsel en geen tekenen van vermijdbare pijn, angst of abnormaal gedrag vertonen. Bovendien schrijft dat artikel ook voor dat voorzieningen voor het doden van dieren en daarmee verband houdende activiteiten zodanig worden ontworpen, gebouwd, onderhouden en gebruikt, dat de naleving van de hiervoor bedoelde verplichting het hele jaar door is gewaarborgd. </w:t>
      </w:r>
    </w:p>
    <w:p w:rsidRPr="00DF3DE6" w:rsidR="009F170D" w:rsidP="00DF3DE6" w:rsidRDefault="009F170D" w14:paraId="67497396" w14:textId="77777777">
      <w:pPr>
        <w:rPr>
          <w:rFonts w:eastAsia="Aptos"/>
        </w:rPr>
      </w:pPr>
    </w:p>
    <w:p w:rsidRPr="00DF3DE6" w:rsidR="00F24EF3" w:rsidP="00DF3DE6" w:rsidRDefault="00F24EF3" w14:paraId="0B2EB458" w14:textId="6254B8FC">
      <w:pPr>
        <w:rPr>
          <w:rFonts w:eastAsia="Aptos"/>
        </w:rPr>
      </w:pPr>
      <w:r w:rsidRPr="00DF3DE6">
        <w:rPr>
          <w:rFonts w:eastAsia="Aptos"/>
        </w:rPr>
        <w:t>In het algemeen deel van de toelichting is uiteengezet waarom kantelen altijd leidt tot pijn, spanning of lijden en dat dit in die situatie alleen kan worden vermeden door de dieren voorafgaande aan het kantelen te bedwelmen.</w:t>
      </w:r>
    </w:p>
    <w:p w:rsidRPr="00DF3DE6" w:rsidR="009F170D" w:rsidP="00DF3DE6" w:rsidRDefault="009F170D" w14:paraId="61FE9489" w14:textId="77777777">
      <w:pPr>
        <w:spacing w:after="120"/>
        <w:rPr>
          <w:rFonts w:eastAsia="Aptos"/>
        </w:rPr>
      </w:pPr>
    </w:p>
    <w:p w:rsidRPr="00DF3DE6" w:rsidR="00F24EF3" w:rsidP="00DF3DE6" w:rsidRDefault="00F24EF3" w14:paraId="19C94221" w14:textId="01382560">
      <w:pPr>
        <w:spacing w:after="120"/>
        <w:rPr>
          <w:rFonts w:eastAsia="Aptos"/>
        </w:rPr>
      </w:pPr>
      <w:r w:rsidRPr="00DF3DE6">
        <w:rPr>
          <w:rFonts w:eastAsia="Aptos"/>
        </w:rPr>
        <w:t xml:space="preserve">Op het vervoer van pluimvee is de Transportverordening (1/2005) van toepassing. Containers zijn in dat kader </w:t>
      </w:r>
      <w:r w:rsidRPr="00DF3DE6">
        <w:rPr>
          <w:rFonts w:eastAsia="Aptos"/>
          <w:i/>
          <w:iCs/>
        </w:rPr>
        <w:t>een krat, box, houder of andere stijve constructie die voor het vervoer van dieren gebruikt wordt en geen vervoermiddel is</w:t>
      </w:r>
      <w:r w:rsidRPr="00DF3DE6">
        <w:rPr>
          <w:rFonts w:eastAsia="Aptos"/>
          <w:vertAlign w:val="superscript"/>
        </w:rPr>
        <w:footnoteReference w:id="276"/>
      </w:r>
      <w:r w:rsidRPr="00DF3DE6">
        <w:rPr>
          <w:rFonts w:eastAsia="Aptos"/>
        </w:rPr>
        <w:t>.</w:t>
      </w:r>
    </w:p>
    <w:p w:rsidRPr="00DF3DE6" w:rsidR="00F24EF3" w:rsidP="00DF3DE6" w:rsidRDefault="00F24EF3" w14:paraId="58FA9B44" w14:textId="77777777">
      <w:pPr>
        <w:rPr>
          <w:rFonts w:eastAsia="Aptos"/>
        </w:rPr>
      </w:pPr>
    </w:p>
    <w:p w:rsidRPr="00697D53" w:rsidR="00F24EF3" w:rsidP="00DF3DE6" w:rsidRDefault="00F24EF3" w14:paraId="21237126" w14:textId="77777777">
      <w:pPr>
        <w:rPr>
          <w:rFonts w:eastAsia="Aptos"/>
          <w:i/>
          <w:iCs/>
        </w:rPr>
      </w:pPr>
      <w:r w:rsidRPr="00697D53">
        <w:rPr>
          <w:rFonts w:eastAsia="Aptos"/>
          <w:i/>
          <w:iCs/>
        </w:rPr>
        <w:t>Onderdeel 6</w:t>
      </w:r>
    </w:p>
    <w:p w:rsidRPr="00DF3DE6" w:rsidR="009F170D" w:rsidP="00DF3DE6" w:rsidRDefault="009F170D" w14:paraId="182B1347" w14:textId="77777777">
      <w:pPr>
        <w:rPr>
          <w:rFonts w:eastAsia="Aptos"/>
        </w:rPr>
      </w:pPr>
    </w:p>
    <w:p w:rsidRPr="00DF3DE6" w:rsidR="00F24EF3" w:rsidP="00DF3DE6" w:rsidRDefault="00F24EF3" w14:paraId="67B8726E" w14:textId="14623F82">
      <w:pPr>
        <w:rPr>
          <w:rFonts w:eastAsia="Aptos"/>
        </w:rPr>
      </w:pPr>
      <w:r w:rsidRPr="00DF3DE6">
        <w:rPr>
          <w:rFonts w:eastAsia="Aptos"/>
        </w:rPr>
        <w:t xml:space="preserve">Dit onderdeel bepaalt dat het met onderdeel 4 aan artikel 2.10 toe te voegen tiende lid vervalt. Het voorgestelde tiende lid betreft een </w:t>
      </w:r>
      <w:r w:rsidRPr="00DF3DE6">
        <w:rPr>
          <w:rFonts w:eastAsia="Aptos"/>
          <w:i/>
          <w:iCs/>
        </w:rPr>
        <w:t>tijdelijke uitzonderingsmogelijkheid</w:t>
      </w:r>
      <w:r w:rsidRPr="00DF3DE6">
        <w:t xml:space="preserve"> </w:t>
      </w:r>
      <w:r w:rsidRPr="00DF3DE6">
        <w:rPr>
          <w:rFonts w:eastAsia="Aptos"/>
        </w:rPr>
        <w:t>voor het toepassen van het elektrisch waterbad voor de slacht van kippen (</w:t>
      </w:r>
      <w:proofErr w:type="spellStart"/>
      <w:r w:rsidRPr="00DF3DE6">
        <w:rPr>
          <w:rFonts w:eastAsia="Aptos"/>
        </w:rPr>
        <w:t>Gallus</w:t>
      </w:r>
      <w:proofErr w:type="spellEnd"/>
      <w:r w:rsidRPr="00DF3DE6">
        <w:rPr>
          <w:rFonts w:eastAsia="Aptos"/>
        </w:rPr>
        <w:t xml:space="preserve"> </w:t>
      </w:r>
      <w:proofErr w:type="spellStart"/>
      <w:r w:rsidRPr="00DF3DE6">
        <w:rPr>
          <w:rFonts w:eastAsia="Aptos"/>
        </w:rPr>
        <w:t>gallus</w:t>
      </w:r>
      <w:proofErr w:type="spellEnd"/>
      <w:r w:rsidRPr="00DF3DE6">
        <w:rPr>
          <w:rFonts w:eastAsia="Aptos"/>
        </w:rPr>
        <w:t xml:space="preserve">) volgens religieuze riten. Zodra er een alternatieve bruikbare omkeerbare methode beschikbaar is voor het bedwelmen van kippen kan die uitzonderingsmogelijkheid vervallen. Het tijdstip van het vervallen wordt bij koninklijk besluit bepaald (artikel III). </w:t>
      </w:r>
    </w:p>
    <w:p w:rsidRPr="00DF3DE6" w:rsidR="00F24EF3" w:rsidP="00DF3DE6" w:rsidRDefault="00F24EF3" w14:paraId="2A0AC592" w14:textId="77777777">
      <w:pPr>
        <w:rPr>
          <w:rFonts w:eastAsia="Aptos"/>
        </w:rPr>
      </w:pPr>
    </w:p>
    <w:p w:rsidRPr="00DF3DE6" w:rsidR="00F24EF3" w:rsidP="00DF3DE6" w:rsidRDefault="00F24EF3" w14:paraId="7A4A432F" w14:textId="77777777">
      <w:pPr>
        <w:rPr>
          <w:rFonts w:eastAsia="Aptos"/>
        </w:rPr>
      </w:pPr>
      <w:r w:rsidRPr="00DF3DE6">
        <w:rPr>
          <w:rFonts w:eastAsia="Aptos"/>
        </w:rPr>
        <w:t>C, D, en E</w:t>
      </w:r>
    </w:p>
    <w:p w:rsidRPr="00DF3DE6" w:rsidR="009F170D" w:rsidP="00DF3DE6" w:rsidRDefault="009F170D" w14:paraId="76385C8E" w14:textId="77777777">
      <w:pPr>
        <w:rPr>
          <w:rFonts w:eastAsia="Aptos"/>
        </w:rPr>
      </w:pPr>
    </w:p>
    <w:p w:rsidRPr="00DF3DE6" w:rsidR="00F24EF3" w:rsidP="00DF3DE6" w:rsidRDefault="00F24EF3" w14:paraId="0E00576A" w14:textId="41A1C611">
      <w:pPr>
        <w:rPr>
          <w:rFonts w:eastAsia="Aptos"/>
        </w:rPr>
      </w:pPr>
      <w:r w:rsidRPr="00DF3DE6">
        <w:rPr>
          <w:rFonts w:eastAsia="Aptos"/>
        </w:rPr>
        <w:t>Deze onderdelen bevatten een technische wijziging van artikelen in aansluiting op de vernummering van de artikelleden in artikel 2.10.</w:t>
      </w:r>
    </w:p>
    <w:p w:rsidRPr="00DF3DE6" w:rsidR="009F170D" w:rsidP="00DF3DE6" w:rsidRDefault="009F170D" w14:paraId="77D6723F" w14:textId="77777777">
      <w:pPr>
        <w:rPr>
          <w:rFonts w:eastAsia="Aptos"/>
        </w:rPr>
      </w:pPr>
    </w:p>
    <w:p w:rsidRPr="00DF3DE6" w:rsidR="00F24EF3" w:rsidP="00DF3DE6" w:rsidRDefault="00F24EF3" w14:paraId="3E26425E" w14:textId="765361A8">
      <w:pPr>
        <w:rPr>
          <w:rFonts w:eastAsia="Aptos"/>
        </w:rPr>
      </w:pPr>
      <w:r w:rsidRPr="00DF3DE6">
        <w:rPr>
          <w:rFonts w:eastAsia="Aptos"/>
        </w:rPr>
        <w:t>F</w:t>
      </w:r>
    </w:p>
    <w:p w:rsidRPr="00DF3DE6" w:rsidR="009F170D" w:rsidP="00DF3DE6" w:rsidRDefault="009F170D" w14:paraId="5F19E731" w14:textId="77777777">
      <w:pPr>
        <w:rPr>
          <w:rFonts w:eastAsia="Aptos"/>
        </w:rPr>
      </w:pPr>
    </w:p>
    <w:p w:rsidRPr="00DF3DE6" w:rsidR="00F24EF3" w:rsidP="00DF3DE6" w:rsidRDefault="00F24EF3" w14:paraId="5CCCE737" w14:textId="381029A1">
      <w:pPr>
        <w:rPr>
          <w:rFonts w:eastAsia="Aptos"/>
        </w:rPr>
      </w:pPr>
      <w:r w:rsidRPr="00DF3DE6">
        <w:rPr>
          <w:rFonts w:eastAsia="Aptos"/>
        </w:rPr>
        <w:t xml:space="preserve">Deze wijziging van artikel 10.10, eerste lid, maakt dat de algemene maatregelen van bestuur die op grond van artikelen 2.7a, tweede lid, en 2.10, achtste lid, onderdeel b, (nieuw) ook als daarbij invulling wordt gegeven aan het negende lid (nieuw) en artikel 2.10, tiende lid, net als andere algemene maatregelen van bestuur over dierenwelzijn moeten worden voorgehangen </w:t>
      </w:r>
      <w:r w:rsidRPr="00DF3DE6">
        <w:rPr>
          <w:rFonts w:eastAsia="Aptos"/>
        </w:rPr>
        <w:lastRenderedPageBreak/>
        <w:t>bij het parlement. Het artikel is verder aangepast aan wijzigingen die in artikel 2.10 zijn doorgevoerd onder onderdeel B.</w:t>
      </w:r>
    </w:p>
    <w:p w:rsidRPr="00DF3DE6" w:rsidR="009F170D" w:rsidP="00DF3DE6" w:rsidRDefault="009F170D" w14:paraId="70D9DEE9" w14:textId="77777777">
      <w:pPr>
        <w:rPr>
          <w:rFonts w:eastAsia="Aptos"/>
        </w:rPr>
      </w:pPr>
    </w:p>
    <w:p w:rsidRPr="00DF3DE6" w:rsidR="00F24EF3" w:rsidP="00DF3DE6" w:rsidRDefault="00F24EF3" w14:paraId="3BCF055E" w14:textId="17AA06F7">
      <w:pPr>
        <w:rPr>
          <w:rFonts w:eastAsia="Aptos"/>
        </w:rPr>
      </w:pPr>
      <w:r w:rsidRPr="00DF3DE6">
        <w:rPr>
          <w:rFonts w:eastAsia="Aptos"/>
        </w:rPr>
        <w:t>G</w:t>
      </w:r>
    </w:p>
    <w:p w:rsidRPr="00DF3DE6" w:rsidR="009F170D" w:rsidP="00DF3DE6" w:rsidRDefault="009F170D" w14:paraId="1AF9FEF5" w14:textId="77777777">
      <w:pPr>
        <w:rPr>
          <w:rFonts w:eastAsia="Aptos"/>
        </w:rPr>
      </w:pPr>
    </w:p>
    <w:p w:rsidRPr="00DF3DE6" w:rsidR="00F24EF3" w:rsidP="00DF3DE6" w:rsidRDefault="00F24EF3" w14:paraId="100DBF91" w14:textId="6753F565">
      <w:pPr>
        <w:rPr>
          <w:rFonts w:eastAsia="Aptos"/>
        </w:rPr>
      </w:pPr>
      <w:r w:rsidRPr="00DF3DE6">
        <w:rPr>
          <w:rFonts w:eastAsia="Aptos"/>
        </w:rPr>
        <w:t xml:space="preserve">Met dit onderdeel wordt overgangsrecht geregeld vanwege de wijziging van het huidige artikel 2.10, vierde lid. Op het doden van dieren in een inrichting die op het moment van inwerkingtreding van de wijziging van artikel 2.10, vierde lid, over een registratie beschikt om te slachten zonder voorafgaande bedwelming blijft gedurende achttien maanden het oude recht van toepassing bij wijze van overgangsperiode. Hetzelfde geldt voor de krachtens artikel 2.10, vierde en vijfde lid, van de Wet dieren bij algemene maatregel van bestuur gestelde regels zoals die luidden onmiddellijk voorafgaand aan het tijdstip waarop artikel I, onderdeel B, onderdelen 1, 2 en 3, van deze wet in werking treden. </w:t>
      </w:r>
    </w:p>
    <w:p w:rsidRPr="00DF3DE6" w:rsidR="009F170D" w:rsidP="00DF3DE6" w:rsidRDefault="009F170D" w14:paraId="2CA16F02" w14:textId="77777777">
      <w:pPr>
        <w:rPr>
          <w:rFonts w:eastAsia="Aptos"/>
        </w:rPr>
      </w:pPr>
    </w:p>
    <w:p w:rsidRPr="00DF3DE6" w:rsidR="00F24EF3" w:rsidP="00DF3DE6" w:rsidRDefault="00F24EF3" w14:paraId="7A7ADE09" w14:textId="53DBA6F9">
      <w:pPr>
        <w:rPr>
          <w:rFonts w:eastAsia="Aptos"/>
        </w:rPr>
      </w:pPr>
      <w:r w:rsidRPr="00DF3DE6">
        <w:rPr>
          <w:rFonts w:eastAsia="Aptos"/>
        </w:rPr>
        <w:t>H</w:t>
      </w:r>
    </w:p>
    <w:p w:rsidRPr="00DF3DE6" w:rsidR="009F170D" w:rsidP="00DF3DE6" w:rsidRDefault="009F170D" w14:paraId="79D08D7D" w14:textId="77777777">
      <w:pPr>
        <w:rPr>
          <w:rFonts w:eastAsia="Aptos"/>
        </w:rPr>
      </w:pPr>
    </w:p>
    <w:p w:rsidRPr="00DF3DE6" w:rsidR="00F24EF3" w:rsidP="00DF3DE6" w:rsidRDefault="00F24EF3" w14:paraId="56A50098" w14:textId="3BFD2711">
      <w:pPr>
        <w:rPr>
          <w:rFonts w:eastAsia="Aptos"/>
        </w:rPr>
      </w:pPr>
      <w:r w:rsidRPr="00DF3DE6">
        <w:rPr>
          <w:rFonts w:eastAsia="Aptos"/>
        </w:rPr>
        <w:t>Met dit onderdeel wordt overgangsrecht geregeld vanwege de verboden op het gebruik van CO</w:t>
      </w:r>
      <w:r w:rsidRPr="00DF3DE6">
        <w:rPr>
          <w:rFonts w:eastAsia="Aptos"/>
          <w:vertAlign w:val="subscript"/>
        </w:rPr>
        <w:t>2</w:t>
      </w:r>
      <w:r w:rsidRPr="00DF3DE6">
        <w:rPr>
          <w:rFonts w:eastAsia="Aptos"/>
        </w:rPr>
        <w:t>- bedwelming bij varkens en waterbadbedwelming bij pluimvee. Voor slachthuizen waar die methoden bij die dieren al direct voorafgaande aan de inwerkingtreding van het verbod, en overeenkomstig de daaraan gestelde regels, worden toegepast wordt voorzien in een overgangsperiode van drie jaar.</w:t>
      </w:r>
    </w:p>
    <w:p w:rsidRPr="00DF3DE6" w:rsidR="009F170D" w:rsidP="00DF3DE6" w:rsidRDefault="009F170D" w14:paraId="7A3D9655" w14:textId="77777777">
      <w:pPr>
        <w:rPr>
          <w:rFonts w:eastAsia="Aptos"/>
        </w:rPr>
      </w:pPr>
    </w:p>
    <w:p w:rsidRPr="00DF3DE6" w:rsidR="00F24EF3" w:rsidP="00DF3DE6" w:rsidRDefault="00F24EF3" w14:paraId="1314B4D8" w14:textId="61EA72A9">
      <w:pPr>
        <w:rPr>
          <w:rFonts w:eastAsia="Aptos"/>
        </w:rPr>
      </w:pPr>
      <w:r w:rsidRPr="00DF3DE6">
        <w:rPr>
          <w:rFonts w:eastAsia="Aptos"/>
        </w:rPr>
        <w:t>I</w:t>
      </w:r>
    </w:p>
    <w:p w:rsidRPr="00DF3DE6" w:rsidR="009F170D" w:rsidP="00DF3DE6" w:rsidRDefault="009F170D" w14:paraId="700F1BC3" w14:textId="77777777">
      <w:pPr>
        <w:rPr>
          <w:rFonts w:eastAsia="Aptos"/>
        </w:rPr>
      </w:pPr>
    </w:p>
    <w:p w:rsidRPr="00DF3DE6" w:rsidR="00F24EF3" w:rsidP="00DF3DE6" w:rsidRDefault="00F24EF3" w14:paraId="1C6A6BFB" w14:textId="28B98424">
      <w:pPr>
        <w:rPr>
          <w:rFonts w:eastAsia="Aptos"/>
        </w:rPr>
      </w:pPr>
      <w:r w:rsidRPr="00DF3DE6">
        <w:rPr>
          <w:rFonts w:eastAsia="Aptos"/>
        </w:rPr>
        <w:t xml:space="preserve">Met dit onderdeel wordt overgangsrecht geregeld vanwege het verbod op het </w:t>
      </w:r>
      <w:proofErr w:type="spellStart"/>
      <w:r w:rsidRPr="00DF3DE6">
        <w:rPr>
          <w:rFonts w:eastAsia="Aptos"/>
        </w:rPr>
        <w:t>onverdoofd</w:t>
      </w:r>
      <w:proofErr w:type="spellEnd"/>
      <w:r w:rsidRPr="00DF3DE6">
        <w:rPr>
          <w:rFonts w:eastAsia="Aptos"/>
        </w:rPr>
        <w:t xml:space="preserve"> mechanisch niet-horizontaal legen van containers met pluimvee. Dit overgangsrecht geldt voor slachthuizen die direct voorafgaande aan de inwerkingtreding van het voorgestelde verbod, opgenomen in artikel 2.10, elfde lid, (zie artikel I, onderdeel b, onder 5) als slachthuis in bedrijf waren. Voor slachthuizen die in bedrijf worden genomen na inwerkingtreding van het verbod geldt het verbod direct.</w:t>
      </w:r>
    </w:p>
    <w:p w:rsidRPr="00DF3DE6" w:rsidR="009F170D" w:rsidP="00DF3DE6" w:rsidRDefault="009F170D" w14:paraId="79A8EB23" w14:textId="77777777">
      <w:pPr>
        <w:rPr>
          <w:rFonts w:eastAsia="Aptos"/>
          <w:b/>
          <w:bCs/>
        </w:rPr>
      </w:pPr>
    </w:p>
    <w:p w:rsidRPr="00AC28BE" w:rsidR="00F24EF3" w:rsidP="00DF3DE6" w:rsidRDefault="00F24EF3" w14:paraId="39BD47C9" w14:textId="03737A1B">
      <w:pPr>
        <w:rPr>
          <w:rFonts w:eastAsia="Aptos"/>
          <w:i/>
          <w:iCs/>
        </w:rPr>
      </w:pPr>
      <w:r w:rsidRPr="00AC28BE">
        <w:rPr>
          <w:rFonts w:eastAsia="Aptos"/>
          <w:i/>
          <w:iCs/>
        </w:rPr>
        <w:t>A</w:t>
      </w:r>
      <w:r w:rsidRPr="00AC28BE" w:rsidR="00AC28BE">
        <w:rPr>
          <w:rFonts w:eastAsia="Aptos"/>
          <w:i/>
          <w:iCs/>
        </w:rPr>
        <w:t>rtikel</w:t>
      </w:r>
      <w:r w:rsidRPr="00AC28BE">
        <w:rPr>
          <w:rFonts w:eastAsia="Aptos"/>
          <w:i/>
          <w:iCs/>
        </w:rPr>
        <w:t xml:space="preserve"> II</w:t>
      </w:r>
    </w:p>
    <w:p w:rsidRPr="00DF3DE6" w:rsidR="009F170D" w:rsidP="00DF3DE6" w:rsidRDefault="009F170D" w14:paraId="5BD7E29B" w14:textId="77777777">
      <w:pPr>
        <w:rPr>
          <w:rFonts w:eastAsia="Aptos"/>
        </w:rPr>
      </w:pPr>
    </w:p>
    <w:p w:rsidRPr="00DF3DE6" w:rsidR="00F24EF3" w:rsidP="00DF3DE6" w:rsidRDefault="00F24EF3" w14:paraId="2D77CE6D" w14:textId="073D75AB">
      <w:pPr>
        <w:rPr>
          <w:rFonts w:eastAsia="Aptos"/>
        </w:rPr>
      </w:pPr>
      <w:r w:rsidRPr="00DF3DE6">
        <w:rPr>
          <w:rFonts w:eastAsia="Aptos"/>
        </w:rPr>
        <w:t>In het stelsel van de Wet dieren geldt dat bepalingen die betrekking hebben op de uitoefening van een economische activiteit strafrechtelijke handhaving plaatsvindt op basis van de Wet op de economische delicten (WED)</w:t>
      </w:r>
      <w:r w:rsidRPr="00DF3DE6">
        <w:rPr>
          <w:rFonts w:eastAsia="Aptos"/>
          <w:vertAlign w:val="superscript"/>
        </w:rPr>
        <w:footnoteReference w:id="277"/>
      </w:r>
      <w:r w:rsidRPr="00DF3DE6">
        <w:rPr>
          <w:rFonts w:eastAsia="Aptos"/>
        </w:rPr>
        <w:t>. De wijzigingen die met dit wetsvoorstel worden doorgevoerd, worden in vergelijkbare onderdelen van de Wed aangebracht, namelijk artikel 1, onder 1°, en artikel 1, onder 4</w:t>
      </w:r>
      <w:r w:rsidRPr="00DF3DE6">
        <w:rPr>
          <w:rFonts w:eastAsia="Aptos"/>
          <w:vertAlign w:val="superscript"/>
        </w:rPr>
        <w:t>o</w:t>
      </w:r>
      <w:r w:rsidRPr="00DF3DE6">
        <w:rPr>
          <w:rFonts w:eastAsia="Aptos"/>
        </w:rPr>
        <w:t xml:space="preserve">. </w:t>
      </w:r>
    </w:p>
    <w:p w:rsidRPr="00DF3DE6" w:rsidR="002426A9" w:rsidP="00DF3DE6" w:rsidRDefault="002426A9" w14:paraId="5107ADE6" w14:textId="77777777">
      <w:pPr>
        <w:rPr>
          <w:rFonts w:eastAsia="Aptos"/>
          <w:i/>
          <w:iCs/>
        </w:rPr>
      </w:pPr>
    </w:p>
    <w:p w:rsidRPr="00DF3DE6" w:rsidR="00F24EF3" w:rsidP="001474E4" w:rsidRDefault="00F24EF3" w14:paraId="6836EE5B" w14:textId="4B993EB6">
      <w:pPr>
        <w:rPr>
          <w:rFonts w:eastAsia="Aptos"/>
          <w:i/>
          <w:iCs/>
        </w:rPr>
      </w:pPr>
      <w:r w:rsidRPr="00DF3DE6">
        <w:rPr>
          <w:rFonts w:eastAsia="Aptos"/>
          <w:i/>
          <w:iCs/>
        </w:rPr>
        <w:t>Artikel 1, onder 1</w:t>
      </w:r>
      <w:r w:rsidRPr="00DF3DE6">
        <w:rPr>
          <w:rFonts w:eastAsia="Aptos"/>
          <w:i/>
          <w:iCs/>
          <w:vertAlign w:val="superscript"/>
        </w:rPr>
        <w:t>o</w:t>
      </w:r>
    </w:p>
    <w:p w:rsidRPr="00DF3DE6" w:rsidR="002426A9" w:rsidP="001474E4" w:rsidRDefault="002426A9" w14:paraId="4FD49BF9" w14:textId="77777777">
      <w:pPr>
        <w:rPr>
          <w:rFonts w:eastAsia="Aptos"/>
        </w:rPr>
      </w:pPr>
    </w:p>
    <w:p w:rsidRPr="00DF3DE6" w:rsidR="00F24EF3" w:rsidP="001474E4" w:rsidRDefault="00F24EF3" w14:paraId="1E631332" w14:textId="29A8E7E2">
      <w:pPr>
        <w:rPr>
          <w:rFonts w:eastAsia="Aptos"/>
        </w:rPr>
      </w:pPr>
      <w:r w:rsidRPr="00DF3DE6">
        <w:rPr>
          <w:rFonts w:eastAsia="Aptos"/>
        </w:rPr>
        <w:t>De economische delicten, bedoeld in artikel 1, onder 1°, zijn misdrijven, voor zover zij opzettelijk zijn begaan; voor zover deze economische delicten geen misdrijven zijn, zijn zij overtredingen</w:t>
      </w:r>
      <w:r w:rsidRPr="00DF3DE6">
        <w:rPr>
          <w:rFonts w:eastAsia="Aptos"/>
          <w:vertAlign w:val="superscript"/>
        </w:rPr>
        <w:footnoteReference w:id="278"/>
      </w:r>
      <w:r w:rsidRPr="00DF3DE6">
        <w:rPr>
          <w:rFonts w:eastAsia="Aptos"/>
        </w:rPr>
        <w:t xml:space="preserve">. Aan dit artikel is artikel 2.7a, eerste lid, en artikel 2.10, tweede lid (nieuw), vijfde lid (nieuw), zevende lid (nieuw) en tiende lid (nieuw) toegevoegd. </w:t>
      </w:r>
    </w:p>
    <w:p w:rsidRPr="00DF3DE6" w:rsidR="00F24EF3" w:rsidP="001474E4" w:rsidRDefault="00F24EF3" w14:paraId="59E41B7C" w14:textId="77777777">
      <w:pPr>
        <w:rPr>
          <w:rFonts w:eastAsia="Aptos"/>
        </w:rPr>
      </w:pPr>
      <w:r w:rsidRPr="00DF3DE6">
        <w:rPr>
          <w:rFonts w:eastAsia="Aptos"/>
        </w:rPr>
        <w:t xml:space="preserve">Als er sprake is van een misdrijf ten aanzien van een delict onder artikel 1, onder 1°, dan is overtreding bedreigd met gevangenisstraf van ten hoogste zes jaren, taakstraf of geldboete van </w:t>
      </w:r>
      <w:r w:rsidRPr="00DF3DE6">
        <w:rPr>
          <w:rFonts w:eastAsia="Aptos"/>
        </w:rPr>
        <w:lastRenderedPageBreak/>
        <w:t>de vijfde categorie</w:t>
      </w:r>
      <w:r w:rsidRPr="00DF3DE6">
        <w:rPr>
          <w:rFonts w:eastAsia="Aptos"/>
          <w:vertAlign w:val="superscript"/>
        </w:rPr>
        <w:footnoteReference w:id="279"/>
      </w:r>
      <w:r w:rsidRPr="00DF3DE6">
        <w:rPr>
          <w:rFonts w:eastAsia="Aptos"/>
        </w:rPr>
        <w:t>. Als er sprake is van een overtreding ten aanzien van een delict onder artikel 1, onder 1°, dan is overtreding bedreigd met hechtenis van ten hoogste een jaar, taakstraf of geldboete van de vierde categorie</w:t>
      </w:r>
      <w:r w:rsidRPr="00DF3DE6">
        <w:rPr>
          <w:rFonts w:eastAsia="Aptos"/>
          <w:vertAlign w:val="superscript"/>
        </w:rPr>
        <w:footnoteReference w:id="280"/>
      </w:r>
      <w:r w:rsidRPr="00DF3DE6">
        <w:rPr>
          <w:rFonts w:eastAsia="Aptos"/>
        </w:rPr>
        <w:t xml:space="preserve">.  </w:t>
      </w:r>
    </w:p>
    <w:p w:rsidRPr="00DF3DE6" w:rsidR="00426B32" w:rsidP="001474E4" w:rsidRDefault="00426B32" w14:paraId="03E72EBD" w14:textId="77777777">
      <w:pPr>
        <w:rPr>
          <w:rFonts w:eastAsia="Aptos"/>
          <w:i/>
          <w:iCs/>
        </w:rPr>
      </w:pPr>
    </w:p>
    <w:p w:rsidRPr="00DF3DE6" w:rsidR="00F24EF3" w:rsidP="001474E4" w:rsidRDefault="00F24EF3" w14:paraId="1EFF5857" w14:textId="18760D41">
      <w:pPr>
        <w:rPr>
          <w:rFonts w:eastAsia="Aptos"/>
          <w:i/>
          <w:iCs/>
          <w:vertAlign w:val="superscript"/>
        </w:rPr>
      </w:pPr>
      <w:r w:rsidRPr="00DF3DE6">
        <w:rPr>
          <w:rFonts w:eastAsia="Aptos"/>
          <w:i/>
          <w:iCs/>
        </w:rPr>
        <w:t>Artikel 1, onder 4</w:t>
      </w:r>
      <w:r w:rsidRPr="00DF3DE6">
        <w:rPr>
          <w:rFonts w:eastAsia="Aptos"/>
          <w:i/>
          <w:iCs/>
          <w:vertAlign w:val="superscript"/>
        </w:rPr>
        <w:t>o</w:t>
      </w:r>
    </w:p>
    <w:p w:rsidRPr="00DF3DE6" w:rsidR="00426B32" w:rsidP="00DF3DE6" w:rsidRDefault="00426B32" w14:paraId="6A2F9B86" w14:textId="77777777">
      <w:pPr>
        <w:rPr>
          <w:rFonts w:eastAsia="Aptos"/>
        </w:rPr>
      </w:pPr>
    </w:p>
    <w:p w:rsidRPr="00DF3DE6" w:rsidR="00F24EF3" w:rsidP="00DF3DE6" w:rsidRDefault="00F24EF3" w14:paraId="44ECB17C" w14:textId="60925E11">
      <w:pPr>
        <w:rPr>
          <w:rFonts w:eastAsia="Aptos"/>
        </w:rPr>
      </w:pPr>
      <w:r w:rsidRPr="00DF3DE6">
        <w:rPr>
          <w:rFonts w:eastAsia="Aptos"/>
        </w:rPr>
        <w:t>De economische delicten, bedoeld in artikel 1, onder 4</w:t>
      </w:r>
      <w:r w:rsidRPr="00DF3DE6">
        <w:rPr>
          <w:rFonts w:eastAsia="Aptos"/>
          <w:vertAlign w:val="superscript"/>
        </w:rPr>
        <w:t>o</w:t>
      </w:r>
      <w:r w:rsidRPr="00DF3DE6">
        <w:rPr>
          <w:rFonts w:eastAsia="Aptos"/>
        </w:rPr>
        <w:t xml:space="preserve">, zijn overtredingen. Hieronder worden overtredingen van het gebod voor degene die een dier verkoopt, voor verkoop aanbiedt, in de handel brengt of aflevert voor het doden voor de bedrijfsmatige productie van dierlijke producten om een verklaring op te stellen en er voor te zogen dat de exploitant van de inrichting waar het dier wordt gedood over die verklaring beschikt, ondergebracht (artikel 2.7a, derde en vierde lid). </w:t>
      </w:r>
    </w:p>
    <w:p w:rsidRPr="00DF3DE6" w:rsidR="002B2A8E" w:rsidP="00DF3DE6" w:rsidRDefault="002B2A8E" w14:paraId="5D80CE75" w14:textId="77777777">
      <w:pPr>
        <w:rPr>
          <w:rFonts w:eastAsia="Aptos"/>
        </w:rPr>
      </w:pPr>
    </w:p>
    <w:p w:rsidRPr="00DF3DE6" w:rsidR="00F24EF3" w:rsidP="00DF3DE6" w:rsidRDefault="00F24EF3" w14:paraId="4761BE82" w14:textId="77777777">
      <w:pPr>
        <w:rPr>
          <w:rFonts w:eastAsia="Aptos"/>
        </w:rPr>
      </w:pPr>
      <w:r w:rsidRPr="00DF3DE6">
        <w:rPr>
          <w:rFonts w:eastAsia="Aptos"/>
        </w:rPr>
        <w:t>Als er sprake is van een overtreding ten aanzien van een delict onder artikel 1, onder 4°, dan is overtreding bedreigd met hechtenis van ten hoogste zes maanden, taakstraf of geldboete van de vierde categorie</w:t>
      </w:r>
      <w:r w:rsidRPr="00DF3DE6">
        <w:rPr>
          <w:rFonts w:eastAsia="Aptos"/>
          <w:vertAlign w:val="superscript"/>
        </w:rPr>
        <w:footnoteReference w:id="281"/>
      </w:r>
      <w:r w:rsidRPr="00DF3DE6">
        <w:rPr>
          <w:rFonts w:eastAsia="Aptos"/>
        </w:rPr>
        <w:t>.</w:t>
      </w:r>
    </w:p>
    <w:p w:rsidRPr="00DF3DE6" w:rsidR="00426B32" w:rsidP="00DF3DE6" w:rsidRDefault="00426B32" w14:paraId="30970317" w14:textId="77777777">
      <w:pPr>
        <w:rPr>
          <w:rFonts w:eastAsia="Aptos"/>
          <w:b/>
          <w:bCs/>
        </w:rPr>
      </w:pPr>
    </w:p>
    <w:p w:rsidRPr="001474E4" w:rsidR="00F24EF3" w:rsidP="00DF3DE6" w:rsidRDefault="00F24EF3" w14:paraId="0BD6609D" w14:textId="05873934">
      <w:pPr>
        <w:rPr>
          <w:rFonts w:eastAsia="Aptos"/>
          <w:i/>
          <w:iCs/>
        </w:rPr>
      </w:pPr>
      <w:r w:rsidRPr="001474E4">
        <w:rPr>
          <w:rFonts w:eastAsia="Aptos"/>
          <w:i/>
          <w:iCs/>
        </w:rPr>
        <w:t>A</w:t>
      </w:r>
      <w:r w:rsidRPr="001474E4" w:rsidR="001474E4">
        <w:rPr>
          <w:rFonts w:eastAsia="Aptos"/>
          <w:i/>
          <w:iCs/>
        </w:rPr>
        <w:t>rtikel</w:t>
      </w:r>
      <w:r w:rsidRPr="001474E4">
        <w:rPr>
          <w:rFonts w:eastAsia="Aptos"/>
          <w:i/>
          <w:iCs/>
        </w:rPr>
        <w:t xml:space="preserve"> III</w:t>
      </w:r>
    </w:p>
    <w:p w:rsidRPr="00DF3DE6" w:rsidR="00426B32" w:rsidP="00DF3DE6" w:rsidRDefault="00426B32" w14:paraId="1EAA0EFE" w14:textId="77777777">
      <w:pPr>
        <w:rPr>
          <w:rFonts w:eastAsia="Aptos"/>
        </w:rPr>
      </w:pPr>
    </w:p>
    <w:p w:rsidRPr="00DF3DE6" w:rsidR="00F24EF3" w:rsidP="00DF3DE6" w:rsidRDefault="00F24EF3" w14:paraId="3A452347" w14:textId="3D3BDAE4">
      <w:pPr>
        <w:rPr>
          <w:rFonts w:eastAsia="Aptos"/>
        </w:rPr>
      </w:pPr>
      <w:r w:rsidRPr="00DF3DE6">
        <w:rPr>
          <w:rFonts w:eastAsia="Aptos"/>
        </w:rPr>
        <w:t xml:space="preserve">Dit artikel bevat de inwerkingtredingsbepaling. Inwerkingtreding </w:t>
      </w:r>
      <w:r w:rsidRPr="00DF3DE6" w:rsidR="0070236F">
        <w:rPr>
          <w:rFonts w:eastAsia="Aptos"/>
        </w:rPr>
        <w:t>vindt</w:t>
      </w:r>
      <w:r w:rsidRPr="00DF3DE6">
        <w:rPr>
          <w:rFonts w:eastAsia="Aptos"/>
        </w:rPr>
        <w:t xml:space="preserve"> plaats op een bij koninklijk besluit te bepalen tijdstip en voorziet erin dat het tijdstip voor de verschillende artikelen of onderdelen daarvan verschillend kan worden vastgesteld. Daarvoor is gekozen onder meer omdat:</w:t>
      </w:r>
    </w:p>
    <w:p w:rsidRPr="00DF3DE6" w:rsidR="00F24EF3" w:rsidP="00DF3DE6" w:rsidRDefault="00F24EF3" w14:paraId="09673622" w14:textId="77777777">
      <w:pPr>
        <w:numPr>
          <w:ilvl w:val="0"/>
          <w:numId w:val="22"/>
        </w:numPr>
        <w:spacing w:after="160"/>
        <w:contextualSpacing/>
        <w:rPr>
          <w:rFonts w:eastAsia="Aptos"/>
        </w:rPr>
      </w:pPr>
      <w:r w:rsidRPr="00DF3DE6">
        <w:rPr>
          <w:rFonts w:eastAsia="Aptos"/>
        </w:rPr>
        <w:t>het tijdstip van inwerkingtreding van het verbod op het bedwelmen van varkens met CO</w:t>
      </w:r>
      <w:r w:rsidRPr="00DF3DE6">
        <w:rPr>
          <w:rFonts w:eastAsia="Aptos"/>
          <w:vertAlign w:val="subscript"/>
        </w:rPr>
        <w:t>2</w:t>
      </w:r>
      <w:r w:rsidRPr="00DF3DE6">
        <w:rPr>
          <w:rFonts w:eastAsia="Aptos"/>
        </w:rPr>
        <w:t xml:space="preserve"> en het bedwelmen van pluimvee met het elektrisch waterbad (</w:t>
      </w:r>
      <w:r w:rsidRPr="00DF3DE6">
        <w:rPr>
          <w:rFonts w:eastAsia="Aptos"/>
          <w:i/>
          <w:iCs/>
        </w:rPr>
        <w:t>artikel I, onderdeel B, onder 3</w:t>
      </w:r>
      <w:r w:rsidRPr="00DF3DE6">
        <w:rPr>
          <w:rFonts w:eastAsia="Aptos"/>
        </w:rPr>
        <w:t>) afhankelijk is van de bij de Europese Commissie te doorlopen procedure, en</w:t>
      </w:r>
    </w:p>
    <w:p w:rsidRPr="00DF3DE6" w:rsidR="00F24EF3" w:rsidP="00DF3DE6" w:rsidRDefault="00F24EF3" w14:paraId="579479F0" w14:textId="77777777">
      <w:pPr>
        <w:numPr>
          <w:ilvl w:val="0"/>
          <w:numId w:val="22"/>
        </w:numPr>
        <w:spacing w:after="160"/>
        <w:contextualSpacing/>
        <w:rPr>
          <w:rFonts w:eastAsia="Aptos"/>
        </w:rPr>
      </w:pPr>
      <w:r w:rsidRPr="00DF3DE6">
        <w:rPr>
          <w:rFonts w:eastAsia="Aptos"/>
        </w:rPr>
        <w:t xml:space="preserve">het tijdstip van inwerkingtreding van het </w:t>
      </w:r>
      <w:r w:rsidRPr="00DF3DE6">
        <w:rPr>
          <w:rFonts w:eastAsia="Aptos"/>
          <w:i/>
          <w:iCs/>
        </w:rPr>
        <w:t>vervallen</w:t>
      </w:r>
      <w:r w:rsidRPr="00DF3DE6">
        <w:rPr>
          <w:rFonts w:eastAsia="Aptos"/>
        </w:rPr>
        <w:t xml:space="preserve"> van artikel 2.10, tiende lid (</w:t>
      </w:r>
      <w:r w:rsidRPr="00DF3DE6">
        <w:rPr>
          <w:rFonts w:eastAsia="Aptos"/>
          <w:i/>
          <w:iCs/>
        </w:rPr>
        <w:t>artikel I, onderdeel B, onder 6</w:t>
      </w:r>
      <w:r w:rsidRPr="00DF3DE6">
        <w:rPr>
          <w:rFonts w:eastAsia="Aptos"/>
        </w:rPr>
        <w:t xml:space="preserve">) naar de aard later in werking zal treden dan de </w:t>
      </w:r>
      <w:r w:rsidRPr="00DF3DE6">
        <w:rPr>
          <w:rFonts w:eastAsia="Aptos"/>
          <w:i/>
          <w:iCs/>
        </w:rPr>
        <w:t>invoering</w:t>
      </w:r>
      <w:r w:rsidRPr="00DF3DE6">
        <w:rPr>
          <w:rFonts w:eastAsia="Aptos"/>
        </w:rPr>
        <w:t xml:space="preserve"> van de tijdelijke bepaling van artikel 2.10, tiende lid (</w:t>
      </w:r>
      <w:r w:rsidRPr="00DF3DE6">
        <w:rPr>
          <w:rFonts w:eastAsia="Aptos"/>
          <w:i/>
          <w:iCs/>
        </w:rPr>
        <w:t>artikel I, onderdeel B, onder 4</w:t>
      </w:r>
      <w:r w:rsidRPr="00DF3DE6">
        <w:rPr>
          <w:rFonts w:eastAsia="Aptos"/>
        </w:rPr>
        <w:t xml:space="preserve">). </w:t>
      </w:r>
    </w:p>
    <w:p w:rsidRPr="00DF3DE6" w:rsidR="00F24EF3" w:rsidP="00DF3DE6" w:rsidRDefault="00F24EF3" w14:paraId="7616BFE1" w14:textId="77777777">
      <w:pPr>
        <w:rPr>
          <w:rFonts w:eastAsia="Aptos"/>
        </w:rPr>
      </w:pPr>
    </w:p>
    <w:p w:rsidRPr="00DF3DE6" w:rsidR="00F24EF3" w:rsidP="00DF3DE6" w:rsidRDefault="001474E4" w14:paraId="61CC16D1" w14:textId="1F0EAD81">
      <w:pPr>
        <w:rPr>
          <w:rFonts w:eastAsia="Aptos"/>
        </w:rPr>
      </w:pPr>
      <w:r>
        <w:rPr>
          <w:rFonts w:eastAsia="Aptos"/>
        </w:rPr>
        <w:t>Ouwehand</w:t>
      </w:r>
    </w:p>
    <w:p w:rsidRPr="00DF3DE6" w:rsidR="00820701" w:rsidP="00DF3DE6" w:rsidRDefault="00820701" w14:paraId="3C6F4B86" w14:textId="599D5AF0">
      <w:pPr>
        <w:pStyle w:val="Amendement"/>
        <w:jc w:val="both"/>
        <w:rPr>
          <w:rFonts w:ascii="Times New Roman" w:hAnsi="Times New Roman" w:cs="Times New Roman"/>
          <w:color w:val="FF0000"/>
        </w:rPr>
      </w:pPr>
    </w:p>
    <w:sectPr w:rsidRPr="00DF3DE6" w:rsidR="00820701"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51DE" w14:textId="77777777" w:rsidR="00506770" w:rsidRDefault="00506770">
      <w:pPr>
        <w:spacing w:line="20" w:lineRule="exact"/>
      </w:pPr>
    </w:p>
  </w:endnote>
  <w:endnote w:type="continuationSeparator" w:id="0">
    <w:p w14:paraId="2103ADB5" w14:textId="77777777" w:rsidR="00506770" w:rsidRDefault="00506770">
      <w:pPr>
        <w:pStyle w:val="Amendement"/>
      </w:pPr>
      <w:r>
        <w:rPr>
          <w:b w:val="0"/>
          <w:bCs w:val="0"/>
        </w:rPr>
        <w:t xml:space="preserve"> </w:t>
      </w:r>
    </w:p>
  </w:endnote>
  <w:endnote w:type="continuationNotice" w:id="1">
    <w:p w14:paraId="1CC22853" w14:textId="77777777" w:rsidR="00506770" w:rsidRDefault="005067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15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C6FD8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1BF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0954">
      <w:rPr>
        <w:rStyle w:val="Paginanummer"/>
        <w:rFonts w:ascii="Times New Roman" w:hAnsi="Times New Roman"/>
        <w:noProof/>
      </w:rPr>
      <w:t>2</w:t>
    </w:r>
    <w:r w:rsidRPr="002168F4">
      <w:rPr>
        <w:rStyle w:val="Paginanummer"/>
        <w:rFonts w:ascii="Times New Roman" w:hAnsi="Times New Roman"/>
      </w:rPr>
      <w:fldChar w:fldCharType="end"/>
    </w:r>
  </w:p>
  <w:p w14:paraId="5A1CFB6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20BA" w14:textId="77777777" w:rsidR="00506770" w:rsidRDefault="00506770">
      <w:pPr>
        <w:pStyle w:val="Amendement"/>
      </w:pPr>
      <w:r>
        <w:rPr>
          <w:b w:val="0"/>
          <w:bCs w:val="0"/>
        </w:rPr>
        <w:separator/>
      </w:r>
    </w:p>
  </w:footnote>
  <w:footnote w:type="continuationSeparator" w:id="0">
    <w:p w14:paraId="538639D6" w14:textId="77777777" w:rsidR="00506770" w:rsidRDefault="00506770">
      <w:r>
        <w:continuationSeparator/>
      </w:r>
    </w:p>
  </w:footnote>
  <w:footnote w:type="continuationNotice" w:id="1">
    <w:p w14:paraId="596F3E8F" w14:textId="77777777" w:rsidR="00506770" w:rsidRDefault="00506770"/>
  </w:footnote>
  <w:footnote w:id="2">
    <w:p w14:paraId="31CF1DEA" w14:textId="333B2F8A" w:rsidR="004A6F49" w:rsidRPr="006F6D9E" w:rsidRDefault="004A6F49">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043EA9" w:rsidRPr="006F6D9E">
        <w:rPr>
          <w:rFonts w:ascii="Times New Roman" w:hAnsi="Times New Roman"/>
          <w:szCs w:val="20"/>
        </w:rPr>
        <w:t>Kamerstukken II 1981/82, 16 996, nr. 2, p. 3.</w:t>
      </w:r>
    </w:p>
  </w:footnote>
  <w:footnote w:id="3">
    <w:p w14:paraId="7D438625" w14:textId="266DBFE2" w:rsidR="00AE6C0E" w:rsidRPr="006F6D9E" w:rsidRDefault="00AE6C0E">
      <w:pPr>
        <w:pStyle w:val="Voetnoottekst"/>
        <w:rPr>
          <w:rFonts w:ascii="Times New Roman" w:hAnsi="Times New Roman"/>
          <w:szCs w:val="20"/>
        </w:rPr>
      </w:pPr>
      <w:r w:rsidRPr="006F6D9E">
        <w:rPr>
          <w:rStyle w:val="Voetnootmarkering"/>
          <w:rFonts w:ascii="Times New Roman" w:hAnsi="Times New Roman"/>
        </w:rPr>
        <w:footnoteRef/>
      </w:r>
      <w:r w:rsidRPr="006F6D9E">
        <w:rPr>
          <w:rFonts w:ascii="Times New Roman" w:hAnsi="Times New Roman"/>
        </w:rPr>
        <w:t xml:space="preserve"> </w:t>
      </w:r>
      <w:r w:rsidR="008B43DB" w:rsidRPr="006F6D9E">
        <w:rPr>
          <w:rFonts w:ascii="Times New Roman" w:hAnsi="Times New Roman"/>
          <w:szCs w:val="20"/>
        </w:rPr>
        <w:t>Spek, C.M. (1997).</w:t>
      </w:r>
      <w:r w:rsidR="00610570" w:rsidRPr="006F6D9E">
        <w:rPr>
          <w:rFonts w:ascii="Times New Roman" w:hAnsi="Times New Roman"/>
          <w:szCs w:val="20"/>
        </w:rPr>
        <w:t xml:space="preserve"> </w:t>
      </w:r>
      <w:r w:rsidR="00610570" w:rsidRPr="006F6D9E">
        <w:rPr>
          <w:rFonts w:ascii="Times New Roman" w:hAnsi="Times New Roman"/>
          <w:i/>
          <w:szCs w:val="20"/>
        </w:rPr>
        <w:t xml:space="preserve">Gezondheids- en welzijnswet voor dieren en haar betekenis voor de </w:t>
      </w:r>
      <w:proofErr w:type="spellStart"/>
      <w:r w:rsidR="00610570" w:rsidRPr="006F6D9E">
        <w:rPr>
          <w:rFonts w:ascii="Times New Roman" w:hAnsi="Times New Roman"/>
          <w:i/>
          <w:szCs w:val="20"/>
        </w:rPr>
        <w:t>eendenhouderij</w:t>
      </w:r>
      <w:proofErr w:type="spellEnd"/>
      <w:r w:rsidR="00610570" w:rsidRPr="006F6D9E">
        <w:rPr>
          <w:rFonts w:ascii="Times New Roman" w:hAnsi="Times New Roman"/>
          <w:i/>
          <w:szCs w:val="20"/>
        </w:rPr>
        <w:t>.</w:t>
      </w:r>
      <w:r w:rsidR="00610570" w:rsidRPr="006F6D9E">
        <w:rPr>
          <w:rFonts w:ascii="Times New Roman" w:hAnsi="Times New Roman"/>
          <w:szCs w:val="20"/>
        </w:rPr>
        <w:t xml:space="preserve"> https://edepot.wur.nl/46646</w:t>
      </w:r>
    </w:p>
  </w:footnote>
  <w:footnote w:id="4">
    <w:p w14:paraId="37D86B95" w14:textId="1B4E5E6E" w:rsidR="00663EBD" w:rsidRPr="00877A95" w:rsidRDefault="00663EBD">
      <w:pPr>
        <w:pStyle w:val="Voetnoottekst"/>
        <w:rPr>
          <w:rFonts w:ascii="Times New Roman" w:hAnsi="Times New Roman"/>
          <w:szCs w:val="20"/>
        </w:rPr>
      </w:pPr>
      <w:r w:rsidRPr="006F6D9E">
        <w:rPr>
          <w:rStyle w:val="Voetnootmarkering"/>
          <w:rFonts w:ascii="Times New Roman" w:hAnsi="Times New Roman"/>
        </w:rPr>
        <w:footnoteRef/>
      </w:r>
      <w:r w:rsidRPr="006F6D9E">
        <w:rPr>
          <w:rFonts w:ascii="Times New Roman" w:hAnsi="Times New Roman"/>
        </w:rPr>
        <w:t xml:space="preserve"> </w:t>
      </w:r>
      <w:r w:rsidR="005714B4" w:rsidRPr="006F6D9E">
        <w:rPr>
          <w:rFonts w:ascii="Times New Roman" w:hAnsi="Times New Roman"/>
          <w:szCs w:val="20"/>
        </w:rPr>
        <w:t>Raad voor Dierenaangelegenheden</w:t>
      </w:r>
      <w:r w:rsidR="00676C02" w:rsidRPr="006F6D9E">
        <w:rPr>
          <w:rFonts w:ascii="Times New Roman" w:hAnsi="Times New Roman"/>
          <w:szCs w:val="20"/>
        </w:rPr>
        <w:t xml:space="preserve">. (2009). </w:t>
      </w:r>
      <w:r w:rsidR="00676C02" w:rsidRPr="006F6D9E">
        <w:rPr>
          <w:rFonts w:ascii="Times New Roman" w:hAnsi="Times New Roman"/>
          <w:i/>
          <w:szCs w:val="20"/>
        </w:rPr>
        <w:t>Verantwoord houden.</w:t>
      </w:r>
      <w:r w:rsidR="00C25840" w:rsidRPr="006F6D9E">
        <w:rPr>
          <w:rFonts w:ascii="Times New Roman" w:hAnsi="Times New Roman"/>
          <w:i/>
          <w:szCs w:val="20"/>
        </w:rPr>
        <w:t xml:space="preserve"> Wie is verantwoordelijk voor het welzijn en de gezondheid van gehouden dieren in Nederland?</w:t>
      </w:r>
      <w:r w:rsidR="00C25840" w:rsidRPr="006F6D9E">
        <w:rPr>
          <w:rFonts w:ascii="Times New Roman" w:hAnsi="Times New Roman"/>
          <w:szCs w:val="20"/>
        </w:rPr>
        <w:t xml:space="preserve"> </w:t>
      </w:r>
      <w:r w:rsidR="00F2155F" w:rsidRPr="006F6D9E">
        <w:rPr>
          <w:rFonts w:ascii="Times New Roman" w:hAnsi="Times New Roman"/>
          <w:szCs w:val="20"/>
        </w:rPr>
        <w:br/>
        <w:t xml:space="preserve">Berenschot. (2020). </w:t>
      </w:r>
      <w:r w:rsidR="00F2155F" w:rsidRPr="006F6D9E">
        <w:rPr>
          <w:rFonts w:ascii="Times New Roman" w:hAnsi="Times New Roman"/>
          <w:i/>
          <w:szCs w:val="20"/>
        </w:rPr>
        <w:t>Evaluatie van de Wet Dieren</w:t>
      </w:r>
      <w:r w:rsidR="00F2155F" w:rsidRPr="006F6D9E">
        <w:rPr>
          <w:rFonts w:ascii="Times New Roman" w:hAnsi="Times New Roman"/>
          <w:szCs w:val="20"/>
        </w:rPr>
        <w:t>; eindrapport.</w:t>
      </w:r>
      <w:r w:rsidR="00F2155F" w:rsidRPr="00877A95">
        <w:rPr>
          <w:rFonts w:ascii="Times New Roman" w:hAnsi="Times New Roman"/>
          <w:szCs w:val="20"/>
        </w:rPr>
        <w:t xml:space="preserve"> </w:t>
      </w:r>
    </w:p>
  </w:footnote>
  <w:footnote w:id="5">
    <w:p w14:paraId="7A6B0E21" w14:textId="416A2BE6" w:rsidR="00D21464" w:rsidRPr="006F6D9E" w:rsidRDefault="00D21464">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30228D" w:rsidRPr="006F6D9E">
        <w:rPr>
          <w:rFonts w:ascii="Times New Roman" w:hAnsi="Times New Roman"/>
          <w:szCs w:val="20"/>
        </w:rPr>
        <w:t>Handelingen TK 72, 1989, p. 6010.</w:t>
      </w:r>
      <w:r w:rsidR="0030228D" w:rsidRPr="006F6D9E">
        <w:rPr>
          <w:rFonts w:ascii="Times New Roman" w:hAnsi="Times New Roman"/>
          <w:szCs w:val="20"/>
        </w:rPr>
        <w:br/>
      </w:r>
      <w:r w:rsidR="00F26C5C" w:rsidRPr="006F6D9E">
        <w:rPr>
          <w:rFonts w:ascii="Times New Roman" w:hAnsi="Times New Roman"/>
          <w:szCs w:val="20"/>
        </w:rPr>
        <w:t>Freriks, A., Van der Meulen, B., Van den Belt, H., ten Holt, H &amp; Verstappen, J. (2005). Noodzakelijk kwaad. Evaluatie Wet op de dierproeven. https://edepot.wur.nl/35442</w:t>
      </w:r>
    </w:p>
  </w:footnote>
  <w:footnote w:id="6">
    <w:p w14:paraId="7169DB90" w14:textId="57A3FA6C" w:rsidR="0049254F" w:rsidRPr="006F6D9E" w:rsidRDefault="0049254F">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507E13" w:rsidRPr="006F6D9E">
        <w:rPr>
          <w:rFonts w:ascii="Times New Roman" w:hAnsi="Times New Roman"/>
          <w:szCs w:val="20"/>
        </w:rPr>
        <w:t xml:space="preserve">Expertisecentrum LNV. (2000). </w:t>
      </w:r>
      <w:r w:rsidR="00507E13" w:rsidRPr="006F6D9E">
        <w:rPr>
          <w:rFonts w:ascii="Times New Roman" w:hAnsi="Times New Roman"/>
          <w:i/>
          <w:szCs w:val="20"/>
        </w:rPr>
        <w:t>Dierenwelzijnsbeleid gaat over mensen</w:t>
      </w:r>
      <w:r w:rsidR="00507E13" w:rsidRPr="006F6D9E">
        <w:rPr>
          <w:rFonts w:ascii="Times New Roman" w:hAnsi="Times New Roman"/>
          <w:szCs w:val="20"/>
        </w:rPr>
        <w:t xml:space="preserve">. </w:t>
      </w:r>
      <w:hyperlink r:id="rId1" w:history="1">
        <w:r w:rsidR="00507E13" w:rsidRPr="006F6D9E">
          <w:rPr>
            <w:rFonts w:ascii="Times New Roman" w:hAnsi="Times New Roman"/>
            <w:szCs w:val="20"/>
          </w:rPr>
          <w:t>https://edepot.wur.nl/146068</w:t>
        </w:r>
      </w:hyperlink>
      <w:r w:rsidR="00507E13" w:rsidRPr="006F6D9E">
        <w:rPr>
          <w:rFonts w:ascii="Times New Roman" w:hAnsi="Times New Roman"/>
          <w:szCs w:val="20"/>
        </w:rPr>
        <w:t xml:space="preserve"> </w:t>
      </w:r>
    </w:p>
  </w:footnote>
  <w:footnote w:id="7">
    <w:p w14:paraId="74E668CF" w14:textId="453A6BAE" w:rsidR="00874703" w:rsidRPr="006F6D9E" w:rsidRDefault="00874703">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w:t>
      </w:r>
      <w:r w:rsidR="007B7A8C" w:rsidRPr="006F6D9E">
        <w:rPr>
          <w:rFonts w:ascii="Times New Roman" w:hAnsi="Times New Roman"/>
          <w:szCs w:val="20"/>
        </w:rPr>
        <w:t>ken</w:t>
      </w:r>
      <w:r w:rsidR="00D157D3" w:rsidRPr="006F6D9E">
        <w:rPr>
          <w:rFonts w:ascii="Times New Roman" w:hAnsi="Times New Roman"/>
          <w:szCs w:val="20"/>
        </w:rPr>
        <w:t xml:space="preserve"> II 1995/96,</w:t>
      </w:r>
      <w:r w:rsidRPr="006F6D9E">
        <w:rPr>
          <w:rFonts w:ascii="Times New Roman" w:hAnsi="Times New Roman"/>
          <w:szCs w:val="20"/>
        </w:rPr>
        <w:t xml:space="preserve"> </w:t>
      </w:r>
      <w:r w:rsidR="00AD6E1E" w:rsidRPr="006F6D9E">
        <w:rPr>
          <w:rFonts w:ascii="Times New Roman" w:hAnsi="Times New Roman"/>
          <w:szCs w:val="20"/>
        </w:rPr>
        <w:t>23 147, nr. 7</w:t>
      </w:r>
      <w:r w:rsidR="006F6D9E">
        <w:rPr>
          <w:rFonts w:ascii="Times New Roman" w:hAnsi="Times New Roman"/>
          <w:szCs w:val="20"/>
        </w:rPr>
        <w:t>.</w:t>
      </w:r>
    </w:p>
  </w:footnote>
  <w:footnote w:id="8">
    <w:p w14:paraId="0EF4C590" w14:textId="5AA34928" w:rsidR="00526907" w:rsidRPr="006F6D9E" w:rsidRDefault="00526907">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w:t>
      </w:r>
      <w:r w:rsidR="007B7A8C" w:rsidRPr="006F6D9E">
        <w:rPr>
          <w:rFonts w:ascii="Times New Roman" w:hAnsi="Times New Roman"/>
          <w:szCs w:val="20"/>
        </w:rPr>
        <w:t>ken</w:t>
      </w:r>
      <w:r w:rsidRPr="006F6D9E">
        <w:rPr>
          <w:rFonts w:ascii="Times New Roman" w:hAnsi="Times New Roman"/>
          <w:szCs w:val="20"/>
        </w:rPr>
        <w:t xml:space="preserve"> </w:t>
      </w:r>
      <w:r w:rsidR="00D157D3" w:rsidRPr="006F6D9E">
        <w:rPr>
          <w:rFonts w:ascii="Times New Roman" w:hAnsi="Times New Roman"/>
          <w:szCs w:val="20"/>
        </w:rPr>
        <w:t xml:space="preserve">II 1994/95, </w:t>
      </w:r>
      <w:r w:rsidRPr="006F6D9E">
        <w:rPr>
          <w:rFonts w:ascii="Times New Roman" w:hAnsi="Times New Roman"/>
          <w:szCs w:val="20"/>
        </w:rPr>
        <w:t>22 485, nr. 21</w:t>
      </w:r>
      <w:r w:rsidR="006F6D9E">
        <w:rPr>
          <w:rFonts w:ascii="Times New Roman" w:hAnsi="Times New Roman"/>
          <w:szCs w:val="20"/>
        </w:rPr>
        <w:t>.</w:t>
      </w:r>
    </w:p>
  </w:footnote>
  <w:footnote w:id="9">
    <w:p w14:paraId="67260750" w14:textId="570FD6DE" w:rsidR="00BB7366" w:rsidRPr="006F6D9E" w:rsidRDefault="00BB7366" w:rsidP="00BB7366">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Kamerstukken II 2007/08, 31 389, nr. 3, p. 19 en nr. 9, p 19 e</w:t>
      </w:r>
      <w:r w:rsidR="00BC555E" w:rsidRPr="006F6D9E">
        <w:rPr>
          <w:rFonts w:ascii="Times New Roman" w:hAnsi="Times New Roman"/>
          <w:szCs w:val="20"/>
        </w:rPr>
        <w:t>.v</w:t>
      </w:r>
      <w:r w:rsidR="007B7A8C" w:rsidRPr="006F6D9E">
        <w:rPr>
          <w:rFonts w:ascii="Times New Roman" w:hAnsi="Times New Roman"/>
          <w:szCs w:val="20"/>
        </w:rPr>
        <w:t>.</w:t>
      </w:r>
    </w:p>
  </w:footnote>
  <w:footnote w:id="10">
    <w:p w14:paraId="520F7299" w14:textId="5D43C3E7" w:rsidR="00E6472B" w:rsidRPr="006F6D9E" w:rsidRDefault="00E6472B" w:rsidP="00E6472B">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Amendement ingediend door de leden Cramer (ChristenUnie) en </w:t>
      </w:r>
      <w:proofErr w:type="spellStart"/>
      <w:r w:rsidRPr="006F6D9E">
        <w:rPr>
          <w:rFonts w:ascii="Times New Roman" w:hAnsi="Times New Roman"/>
          <w:szCs w:val="20"/>
        </w:rPr>
        <w:t>Waalkens</w:t>
      </w:r>
      <w:proofErr w:type="spellEnd"/>
      <w:r w:rsidRPr="006F6D9E">
        <w:rPr>
          <w:rFonts w:ascii="Times New Roman" w:hAnsi="Times New Roman"/>
          <w:szCs w:val="20"/>
        </w:rPr>
        <w:t xml:space="preserve"> (Partij van de Arbeid) in november 2009. Kamerstuk</w:t>
      </w:r>
      <w:r w:rsidR="007B7A8C" w:rsidRPr="006F6D9E">
        <w:rPr>
          <w:rFonts w:ascii="Times New Roman" w:hAnsi="Times New Roman"/>
          <w:szCs w:val="20"/>
        </w:rPr>
        <w:t>ken</w:t>
      </w:r>
      <w:r w:rsidRPr="006F6D9E">
        <w:rPr>
          <w:rFonts w:ascii="Times New Roman" w:hAnsi="Times New Roman"/>
          <w:szCs w:val="20"/>
        </w:rPr>
        <w:t xml:space="preserve"> </w:t>
      </w:r>
      <w:r w:rsidR="00D157D3" w:rsidRPr="006F6D9E">
        <w:rPr>
          <w:rFonts w:ascii="Times New Roman" w:hAnsi="Times New Roman"/>
          <w:szCs w:val="20"/>
        </w:rPr>
        <w:t xml:space="preserve">II </w:t>
      </w:r>
      <w:r w:rsidR="00373976" w:rsidRPr="006F6D9E">
        <w:rPr>
          <w:rFonts w:ascii="Times New Roman" w:hAnsi="Times New Roman"/>
          <w:szCs w:val="20"/>
        </w:rPr>
        <w:t xml:space="preserve">2009/10, </w:t>
      </w:r>
      <w:r w:rsidRPr="006F6D9E">
        <w:rPr>
          <w:rFonts w:ascii="Times New Roman" w:hAnsi="Times New Roman"/>
          <w:szCs w:val="20"/>
        </w:rPr>
        <w:t>31 389, nr. 68.</w:t>
      </w:r>
    </w:p>
  </w:footnote>
  <w:footnote w:id="11">
    <w:p w14:paraId="10A18F3B" w14:textId="0768CD94" w:rsidR="00B107EB" w:rsidRPr="00BC65E3" w:rsidRDefault="00B107EB">
      <w:pPr>
        <w:pStyle w:val="Voetnoottekst"/>
      </w:pPr>
      <w:r w:rsidRPr="006F6D9E">
        <w:rPr>
          <w:rStyle w:val="Voetnootmarkering"/>
          <w:rFonts w:ascii="Times New Roman" w:hAnsi="Times New Roman"/>
          <w:szCs w:val="20"/>
        </w:rPr>
        <w:footnoteRef/>
      </w:r>
      <w:r w:rsidRPr="006F6D9E">
        <w:rPr>
          <w:rFonts w:ascii="Times New Roman" w:hAnsi="Times New Roman"/>
          <w:szCs w:val="20"/>
        </w:rPr>
        <w:t xml:space="preserve"> </w:t>
      </w:r>
      <w:r w:rsidR="00BC65E3" w:rsidRPr="006F6D9E">
        <w:rPr>
          <w:rFonts w:ascii="Times New Roman" w:hAnsi="Times New Roman"/>
          <w:szCs w:val="20"/>
        </w:rPr>
        <w:t>Richtlijn 74/577/EEG van de Raad van 18 november 1974 betreffende de verdoving van dieren voor het slachten</w:t>
      </w:r>
      <w:r w:rsidR="006F6D9E">
        <w:rPr>
          <w:rFonts w:ascii="Times New Roman" w:hAnsi="Times New Roman"/>
          <w:szCs w:val="20"/>
        </w:rPr>
        <w:t>.</w:t>
      </w:r>
    </w:p>
  </w:footnote>
  <w:footnote w:id="12">
    <w:p w14:paraId="56BCC965" w14:textId="3F928154" w:rsidR="006E1165" w:rsidRPr="006F6D9E" w:rsidRDefault="006E1165">
      <w:pPr>
        <w:pStyle w:val="Voetnoottekst"/>
        <w:rPr>
          <w:rFonts w:ascii="Times New Roman" w:hAnsi="Times New Roman"/>
          <w:szCs w:val="20"/>
          <w:lang w:val="en-US"/>
        </w:rPr>
      </w:pPr>
      <w:r w:rsidRPr="006F6D9E">
        <w:rPr>
          <w:rStyle w:val="Voetnootmarkering"/>
          <w:rFonts w:ascii="Times New Roman" w:hAnsi="Times New Roman"/>
        </w:rPr>
        <w:footnoteRef/>
      </w:r>
      <w:r w:rsidRPr="006F6D9E">
        <w:rPr>
          <w:rFonts w:ascii="Times New Roman" w:hAnsi="Times New Roman"/>
        </w:rPr>
        <w:t xml:space="preserve"> </w:t>
      </w:r>
      <w:r w:rsidR="004F464B" w:rsidRPr="006F6D9E">
        <w:rPr>
          <w:rFonts w:ascii="Times New Roman" w:hAnsi="Times New Roman"/>
        </w:rPr>
        <w:t>Europee</w:t>
      </w:r>
      <w:r w:rsidR="00CC2FFA" w:rsidRPr="006F6D9E">
        <w:rPr>
          <w:rFonts w:ascii="Times New Roman" w:hAnsi="Times New Roman"/>
        </w:rPr>
        <w:t xml:space="preserve">s Hof voor de Rechten van de Mens. </w:t>
      </w:r>
      <w:r w:rsidR="00CC2FFA" w:rsidRPr="006F6D9E">
        <w:rPr>
          <w:rFonts w:ascii="Times New Roman" w:hAnsi="Times New Roman"/>
          <w:lang w:val="en-US"/>
        </w:rPr>
        <w:t xml:space="preserve">(2009, 24 </w:t>
      </w:r>
      <w:proofErr w:type="spellStart"/>
      <w:r w:rsidR="00CC2FFA" w:rsidRPr="006F6D9E">
        <w:rPr>
          <w:rFonts w:ascii="Times New Roman" w:hAnsi="Times New Roman"/>
          <w:lang w:val="en-US"/>
        </w:rPr>
        <w:t>november</w:t>
      </w:r>
      <w:proofErr w:type="spellEnd"/>
      <w:r w:rsidR="00CC2FFA" w:rsidRPr="006F6D9E">
        <w:rPr>
          <w:rFonts w:ascii="Times New Roman" w:hAnsi="Times New Roman"/>
          <w:lang w:val="en-US"/>
        </w:rPr>
        <w:t>).</w:t>
      </w:r>
      <w:r w:rsidRPr="006F6D9E">
        <w:rPr>
          <w:rFonts w:ascii="Times New Roman" w:hAnsi="Times New Roman"/>
          <w:lang w:val="en-US"/>
        </w:rPr>
        <w:t xml:space="preserve"> </w:t>
      </w:r>
      <w:r w:rsidR="004A01E0" w:rsidRPr="006F6D9E">
        <w:rPr>
          <w:rFonts w:ascii="Times New Roman" w:hAnsi="Times New Roman"/>
          <w:lang w:val="en-US"/>
        </w:rPr>
        <w:t>Friend and Others v. the United Kingdom</w:t>
      </w:r>
      <w:r w:rsidR="00DA1E16" w:rsidRPr="006F6D9E">
        <w:rPr>
          <w:rFonts w:ascii="Times New Roman" w:hAnsi="Times New Roman"/>
          <w:lang w:val="en-US"/>
        </w:rPr>
        <w:t>,</w:t>
      </w:r>
      <w:r w:rsidR="004A01E0" w:rsidRPr="006F6D9E">
        <w:rPr>
          <w:rFonts w:ascii="Times New Roman" w:hAnsi="Times New Roman"/>
          <w:lang w:val="en-US"/>
        </w:rPr>
        <w:t xml:space="preserve"> nr. </w:t>
      </w:r>
      <w:r w:rsidR="004E7F24" w:rsidRPr="006F6D9E">
        <w:rPr>
          <w:rFonts w:ascii="Times New Roman" w:hAnsi="Times New Roman"/>
          <w:lang w:val="en-US"/>
        </w:rPr>
        <w:t>16072/06</w:t>
      </w:r>
      <w:r w:rsidR="004A01E0" w:rsidRPr="006F6D9E">
        <w:rPr>
          <w:rFonts w:ascii="Times New Roman" w:hAnsi="Times New Roman"/>
          <w:lang w:val="en-US"/>
        </w:rPr>
        <w:t>, § 50</w:t>
      </w:r>
    </w:p>
    <w:p w14:paraId="1C0054BD" w14:textId="448C9EE6" w:rsidR="00C30DCC" w:rsidRPr="006F6D9E" w:rsidRDefault="007969B6">
      <w:pPr>
        <w:pStyle w:val="Voetnoottekst"/>
        <w:rPr>
          <w:rFonts w:ascii="Times New Roman" w:hAnsi="Times New Roman"/>
          <w:i/>
        </w:rPr>
      </w:pPr>
      <w:r w:rsidRPr="006F6D9E">
        <w:rPr>
          <w:rFonts w:ascii="Times New Roman" w:hAnsi="Times New Roman"/>
        </w:rPr>
        <w:t xml:space="preserve">Van Sasse van </w:t>
      </w:r>
      <w:proofErr w:type="spellStart"/>
      <w:r w:rsidRPr="006F6D9E">
        <w:rPr>
          <w:rFonts w:ascii="Times New Roman" w:hAnsi="Times New Roman"/>
        </w:rPr>
        <w:t>Ysselt</w:t>
      </w:r>
      <w:proofErr w:type="spellEnd"/>
      <w:r w:rsidR="00F36F30" w:rsidRPr="006F6D9E">
        <w:rPr>
          <w:rFonts w:ascii="Times New Roman" w:hAnsi="Times New Roman"/>
        </w:rPr>
        <w:t xml:space="preserve">, P.B.C.D.F. (2024). </w:t>
      </w:r>
      <w:r w:rsidR="00C30DCC" w:rsidRPr="006F6D9E">
        <w:rPr>
          <w:rFonts w:ascii="Times New Roman" w:hAnsi="Times New Roman"/>
        </w:rPr>
        <w:t>Annotatie bij Europees Hof voor de Rechten van de Mens, ECLI:CE:ECHR:2024:0213JUD001676022 (EHRC-2024-0069)</w:t>
      </w:r>
      <w:r w:rsidR="00F36F30" w:rsidRPr="006F6D9E">
        <w:rPr>
          <w:rFonts w:ascii="Times New Roman" w:hAnsi="Times New Roman"/>
        </w:rPr>
        <w:t>.</w:t>
      </w:r>
    </w:p>
  </w:footnote>
  <w:footnote w:id="13">
    <w:p w14:paraId="5DC885B1" w14:textId="0D4EB588" w:rsidR="0078068F" w:rsidRPr="006F6D9E" w:rsidRDefault="0078068F" w:rsidP="0078068F">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137844" w:rsidRPr="006F6D9E">
        <w:rPr>
          <w:rFonts w:ascii="Times New Roman" w:hAnsi="Times New Roman"/>
          <w:szCs w:val="20"/>
        </w:rPr>
        <w:t>Europees Hof voor de Rechten van de Mens. (2024, 13 februari).</w:t>
      </w:r>
      <w:r w:rsidRPr="006F6D9E">
        <w:rPr>
          <w:rFonts w:ascii="Times New Roman" w:hAnsi="Times New Roman"/>
          <w:szCs w:val="20"/>
        </w:rPr>
        <w:t xml:space="preserve"> Executief van de Moslims van België e.a. t. België, </w:t>
      </w:r>
      <w:proofErr w:type="spellStart"/>
      <w:r w:rsidRPr="006F6D9E">
        <w:rPr>
          <w:rFonts w:ascii="Times New Roman" w:hAnsi="Times New Roman"/>
          <w:szCs w:val="20"/>
        </w:rPr>
        <w:t>nrs</w:t>
      </w:r>
      <w:proofErr w:type="spellEnd"/>
      <w:r w:rsidRPr="006F6D9E">
        <w:rPr>
          <w:rFonts w:ascii="Times New Roman" w:hAnsi="Times New Roman"/>
          <w:szCs w:val="20"/>
        </w:rPr>
        <w:t>. 16760/22 en 10 andere</w:t>
      </w:r>
      <w:r w:rsidR="00137844" w:rsidRPr="006F6D9E">
        <w:rPr>
          <w:rFonts w:ascii="Times New Roman" w:hAnsi="Times New Roman"/>
          <w:szCs w:val="20"/>
        </w:rPr>
        <w:t>.</w:t>
      </w:r>
    </w:p>
  </w:footnote>
  <w:footnote w:id="14">
    <w:p w14:paraId="088A1007" w14:textId="1940506C" w:rsidR="00CB18C7" w:rsidRDefault="00CB18C7">
      <w:pPr>
        <w:pStyle w:val="Voetnoottekst"/>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Besluit van 10 december 1997, houdende uitvoering van artikel 34, eerste lid, van de Gezondheids- en welzijnswet voor dieren (Besluit aanwijzing voor productie te houden dieren)</w:t>
      </w:r>
      <w:r w:rsidR="006F6D9E">
        <w:rPr>
          <w:rFonts w:ascii="Times New Roman" w:hAnsi="Times New Roman"/>
          <w:szCs w:val="20"/>
        </w:rPr>
        <w:t>.</w:t>
      </w:r>
    </w:p>
  </w:footnote>
  <w:footnote w:id="15">
    <w:p w14:paraId="6878EF06" w14:textId="129C9AAE" w:rsidR="006E2D67" w:rsidRPr="006F6D9E" w:rsidRDefault="006E2D67">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B7A8C" w:rsidRPr="006F6D9E">
        <w:rPr>
          <w:rFonts w:ascii="Times New Roman" w:hAnsi="Times New Roman"/>
          <w:szCs w:val="20"/>
        </w:rPr>
        <w:t xml:space="preserve">ken </w:t>
      </w:r>
      <w:r w:rsidR="009457A1" w:rsidRPr="006F6D9E">
        <w:rPr>
          <w:rFonts w:ascii="Times New Roman" w:hAnsi="Times New Roman"/>
          <w:szCs w:val="20"/>
        </w:rPr>
        <w:t xml:space="preserve">II 1998/99, </w:t>
      </w:r>
      <w:r w:rsidRPr="006F6D9E">
        <w:rPr>
          <w:rFonts w:ascii="Times New Roman" w:hAnsi="Times New Roman"/>
          <w:szCs w:val="20"/>
        </w:rPr>
        <w:t>26 200 XIV, nr. 63</w:t>
      </w:r>
      <w:r w:rsidR="00714FCA" w:rsidRPr="006F6D9E">
        <w:rPr>
          <w:rFonts w:ascii="Times New Roman" w:hAnsi="Times New Roman"/>
          <w:szCs w:val="20"/>
        </w:rPr>
        <w:t>.</w:t>
      </w:r>
    </w:p>
  </w:footnote>
  <w:footnote w:id="16">
    <w:p w14:paraId="7B828063" w14:textId="03E7156B" w:rsidR="00A27F63" w:rsidRPr="006F6D9E" w:rsidRDefault="00A27F63">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914273" w:rsidRPr="006F6D9E">
        <w:rPr>
          <w:rFonts w:ascii="Times New Roman" w:hAnsi="Times New Roman"/>
          <w:szCs w:val="20"/>
        </w:rPr>
        <w:t>Minister van Landbouw, Natuurbeheer en Visserij. (2001).</w:t>
      </w:r>
      <w:r w:rsidR="00AF431D" w:rsidRPr="006F6D9E">
        <w:rPr>
          <w:rFonts w:ascii="Times New Roman" w:hAnsi="Times New Roman"/>
          <w:szCs w:val="20"/>
        </w:rPr>
        <w:t xml:space="preserve"> </w:t>
      </w:r>
      <w:r w:rsidR="00914273" w:rsidRPr="006F6D9E">
        <w:rPr>
          <w:rFonts w:ascii="Times New Roman" w:hAnsi="Times New Roman"/>
          <w:szCs w:val="20"/>
        </w:rPr>
        <w:t>W</w:t>
      </w:r>
      <w:r w:rsidR="00AF431D" w:rsidRPr="006F6D9E">
        <w:rPr>
          <w:rFonts w:ascii="Times New Roman" w:hAnsi="Times New Roman"/>
          <w:szCs w:val="20"/>
        </w:rPr>
        <w:t>etsvoorstel verbod op de pelsdierhouderij.</w:t>
      </w:r>
      <w:r w:rsidR="00914273" w:rsidRPr="006F6D9E">
        <w:rPr>
          <w:rFonts w:ascii="Times New Roman" w:hAnsi="Times New Roman"/>
          <w:szCs w:val="20"/>
        </w:rPr>
        <w:t xml:space="preserve"> Kamerstuk</w:t>
      </w:r>
      <w:r w:rsidR="007B7A8C" w:rsidRPr="006F6D9E">
        <w:rPr>
          <w:rFonts w:ascii="Times New Roman" w:hAnsi="Times New Roman"/>
          <w:szCs w:val="20"/>
        </w:rPr>
        <w:t>ken</w:t>
      </w:r>
      <w:r w:rsidR="009457A1" w:rsidRPr="006F6D9E">
        <w:rPr>
          <w:rFonts w:ascii="Times New Roman" w:hAnsi="Times New Roman"/>
          <w:szCs w:val="20"/>
        </w:rPr>
        <w:t xml:space="preserve"> II 2001/02,</w:t>
      </w:r>
      <w:r w:rsidR="00914273" w:rsidRPr="006F6D9E">
        <w:rPr>
          <w:rFonts w:ascii="Times New Roman" w:hAnsi="Times New Roman"/>
          <w:szCs w:val="20"/>
        </w:rPr>
        <w:t xml:space="preserve"> 28048.</w:t>
      </w:r>
    </w:p>
  </w:footnote>
  <w:footnote w:id="17">
    <w:p w14:paraId="16F391EA" w14:textId="310E749E" w:rsidR="00DE6C3F" w:rsidRPr="006F6D9E" w:rsidRDefault="00DE6C3F">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A133ED" w:rsidRPr="006F6D9E">
        <w:rPr>
          <w:rFonts w:ascii="Times New Roman" w:hAnsi="Times New Roman"/>
          <w:szCs w:val="20"/>
        </w:rPr>
        <w:t xml:space="preserve">Wageningen UR. (2004). </w:t>
      </w:r>
      <w:r w:rsidRPr="006F6D9E">
        <w:rPr>
          <w:rFonts w:ascii="Times New Roman" w:hAnsi="Times New Roman"/>
          <w:szCs w:val="20"/>
        </w:rPr>
        <w:t>Politieke historie pelsdierhouderij</w:t>
      </w:r>
      <w:r w:rsidR="00A133ED" w:rsidRPr="006F6D9E">
        <w:rPr>
          <w:rFonts w:ascii="Times New Roman" w:hAnsi="Times New Roman"/>
          <w:szCs w:val="20"/>
        </w:rPr>
        <w:t>.</w:t>
      </w:r>
      <w:r w:rsidRPr="006F6D9E">
        <w:rPr>
          <w:rFonts w:ascii="Times New Roman" w:hAnsi="Times New Roman"/>
          <w:szCs w:val="20"/>
        </w:rPr>
        <w:t xml:space="preserve"> https://edepot.wur.nl/117013</w:t>
      </w:r>
      <w:r w:rsidR="00714FCA" w:rsidRPr="006F6D9E">
        <w:rPr>
          <w:rFonts w:ascii="Times New Roman" w:hAnsi="Times New Roman"/>
          <w:szCs w:val="20"/>
        </w:rPr>
        <w:t>.</w:t>
      </w:r>
    </w:p>
  </w:footnote>
  <w:footnote w:id="18">
    <w:p w14:paraId="07F631F4" w14:textId="620761F8" w:rsidR="006E1881" w:rsidRPr="006F6D9E" w:rsidRDefault="006E1881">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NRC</w:t>
      </w:r>
      <w:r w:rsidR="001B1D5D" w:rsidRPr="006F6D9E">
        <w:rPr>
          <w:rFonts w:ascii="Times New Roman" w:hAnsi="Times New Roman"/>
          <w:szCs w:val="20"/>
        </w:rPr>
        <w:t>. (1993</w:t>
      </w:r>
      <w:r w:rsidR="008213AD" w:rsidRPr="006F6D9E">
        <w:rPr>
          <w:rFonts w:ascii="Times New Roman" w:hAnsi="Times New Roman"/>
          <w:szCs w:val="20"/>
        </w:rPr>
        <w:t>, 19</w:t>
      </w:r>
      <w:r w:rsidRPr="006F6D9E">
        <w:rPr>
          <w:rFonts w:ascii="Times New Roman" w:hAnsi="Times New Roman"/>
          <w:szCs w:val="20"/>
        </w:rPr>
        <w:t xml:space="preserve"> augustus</w:t>
      </w:r>
      <w:r w:rsidR="001B1D5D" w:rsidRPr="006F6D9E">
        <w:rPr>
          <w:rFonts w:ascii="Times New Roman" w:hAnsi="Times New Roman"/>
          <w:szCs w:val="20"/>
        </w:rPr>
        <w:t>).</w:t>
      </w:r>
      <w:r w:rsidRPr="006F6D9E">
        <w:rPr>
          <w:rFonts w:ascii="Times New Roman" w:hAnsi="Times New Roman"/>
          <w:szCs w:val="20"/>
        </w:rPr>
        <w:t xml:space="preserve"> Apencentrum TNO bedreigd met verdwijnen</w:t>
      </w:r>
      <w:r w:rsidR="001B1D5D" w:rsidRPr="006F6D9E">
        <w:rPr>
          <w:rFonts w:ascii="Times New Roman" w:hAnsi="Times New Roman"/>
          <w:szCs w:val="20"/>
        </w:rPr>
        <w:t>.</w:t>
      </w:r>
      <w:r w:rsidRPr="006F6D9E">
        <w:rPr>
          <w:rFonts w:ascii="Times New Roman" w:hAnsi="Times New Roman"/>
          <w:szCs w:val="20"/>
        </w:rPr>
        <w:t xml:space="preserve"> </w:t>
      </w:r>
    </w:p>
  </w:footnote>
  <w:footnote w:id="19">
    <w:p w14:paraId="79873A4B" w14:textId="15B2DFB6" w:rsidR="00032DFB" w:rsidRPr="006F6D9E" w:rsidRDefault="00032DFB">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14FCA" w:rsidRPr="006F6D9E">
        <w:rPr>
          <w:rFonts w:ascii="Times New Roman" w:hAnsi="Times New Roman"/>
          <w:szCs w:val="20"/>
        </w:rPr>
        <w:t>ken</w:t>
      </w:r>
      <w:r w:rsidRPr="006F6D9E">
        <w:rPr>
          <w:rFonts w:ascii="Times New Roman" w:hAnsi="Times New Roman"/>
          <w:szCs w:val="20"/>
        </w:rPr>
        <w:t xml:space="preserve"> </w:t>
      </w:r>
      <w:r w:rsidR="009457A1" w:rsidRPr="006F6D9E">
        <w:rPr>
          <w:rFonts w:ascii="Times New Roman" w:hAnsi="Times New Roman"/>
          <w:szCs w:val="20"/>
        </w:rPr>
        <w:t xml:space="preserve">II 2002/03, </w:t>
      </w:r>
      <w:r w:rsidRPr="006F6D9E">
        <w:rPr>
          <w:rFonts w:ascii="Times New Roman" w:hAnsi="Times New Roman"/>
          <w:szCs w:val="20"/>
        </w:rPr>
        <w:t>28 503, nr. 4</w:t>
      </w:r>
      <w:r w:rsidR="00BC555E" w:rsidRPr="006F6D9E">
        <w:rPr>
          <w:rFonts w:ascii="Times New Roman" w:hAnsi="Times New Roman"/>
          <w:szCs w:val="20"/>
        </w:rPr>
        <w:t>.</w:t>
      </w:r>
    </w:p>
  </w:footnote>
  <w:footnote w:id="20">
    <w:p w14:paraId="0ABB3771" w14:textId="5A5805FC" w:rsidR="003918DA" w:rsidRPr="006F6D9E" w:rsidRDefault="003918DA" w:rsidP="003918DA">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05574C" w:rsidRPr="006F6D9E">
        <w:rPr>
          <w:rFonts w:ascii="Times New Roman" w:hAnsi="Times New Roman"/>
          <w:szCs w:val="20"/>
        </w:rPr>
        <w:t>Raad voor Dierenaangelegenheden</w:t>
      </w:r>
      <w:r w:rsidRPr="006F6D9E">
        <w:rPr>
          <w:rFonts w:ascii="Times New Roman" w:hAnsi="Times New Roman"/>
          <w:szCs w:val="20"/>
        </w:rPr>
        <w:t xml:space="preserve">. (2023). </w:t>
      </w:r>
      <w:r w:rsidR="00783472" w:rsidRPr="006F6D9E">
        <w:rPr>
          <w:rFonts w:ascii="Times New Roman" w:hAnsi="Times New Roman"/>
          <w:i/>
          <w:iCs/>
          <w:szCs w:val="20"/>
        </w:rPr>
        <w:t>P</w:t>
      </w:r>
      <w:r w:rsidRPr="006F6D9E">
        <w:rPr>
          <w:rFonts w:ascii="Times New Roman" w:hAnsi="Times New Roman"/>
          <w:i/>
          <w:iCs/>
          <w:szCs w:val="20"/>
        </w:rPr>
        <w:t>lezier</w:t>
      </w:r>
      <w:r w:rsidRPr="006F6D9E">
        <w:rPr>
          <w:rFonts w:ascii="Times New Roman" w:hAnsi="Times New Roman"/>
          <w:i/>
          <w:szCs w:val="20"/>
        </w:rPr>
        <w:t xml:space="preserve"> voor mens én dier?</w:t>
      </w:r>
      <w:r w:rsidR="00783472" w:rsidRPr="006F6D9E">
        <w:rPr>
          <w:rFonts w:ascii="Times New Roman" w:hAnsi="Times New Roman"/>
          <w:i/>
          <w:szCs w:val="20"/>
        </w:rPr>
        <w:t xml:space="preserve"> Het inzetten van dieren voor Sport, Ontspanning, Traditie &amp; Vermaak.</w:t>
      </w:r>
    </w:p>
  </w:footnote>
  <w:footnote w:id="21">
    <w:p w14:paraId="7B975412" w14:textId="0466D6CF" w:rsidR="00CF54FC" w:rsidRDefault="00CF54FC">
      <w:pPr>
        <w:pStyle w:val="Voetnoottekst"/>
      </w:pPr>
      <w:r w:rsidRPr="006F6D9E">
        <w:rPr>
          <w:rStyle w:val="Voetnootmarkering"/>
          <w:rFonts w:ascii="Times New Roman" w:hAnsi="Times New Roman"/>
        </w:rPr>
        <w:footnoteRef/>
      </w:r>
      <w:r w:rsidRPr="006F6D9E">
        <w:rPr>
          <w:rFonts w:ascii="Times New Roman" w:hAnsi="Times New Roman"/>
        </w:rPr>
        <w:t xml:space="preserve"> </w:t>
      </w:r>
      <w:r w:rsidR="00B47968" w:rsidRPr="006F6D9E">
        <w:rPr>
          <w:rFonts w:ascii="Times New Roman" w:hAnsi="Times New Roman"/>
          <w:szCs w:val="20"/>
        </w:rPr>
        <w:t>Staatssecretaris van Economische Zaken, Landbouw en Innovatie. (2011, 17 mei).</w:t>
      </w:r>
      <w:r w:rsidRPr="006F6D9E">
        <w:rPr>
          <w:rFonts w:ascii="Times New Roman" w:hAnsi="Times New Roman"/>
        </w:rPr>
        <w:t xml:space="preserve"> </w:t>
      </w:r>
      <w:r w:rsidRPr="006F6D9E">
        <w:rPr>
          <w:rFonts w:ascii="Times New Roman" w:hAnsi="Times New Roman"/>
          <w:i/>
          <w:szCs w:val="20"/>
        </w:rPr>
        <w:t>Antwoord vragen Thieme over het onthoofden van ganzen bij carnaval</w:t>
      </w:r>
      <w:r w:rsidR="00B47968" w:rsidRPr="006F6D9E">
        <w:rPr>
          <w:rFonts w:ascii="Times New Roman" w:hAnsi="Times New Roman"/>
          <w:szCs w:val="20"/>
        </w:rPr>
        <w:t>.</w:t>
      </w:r>
    </w:p>
  </w:footnote>
  <w:footnote w:id="22">
    <w:p w14:paraId="46BA0E8A" w14:textId="05D1AA0E" w:rsidR="005F09F7" w:rsidRPr="006F6D9E" w:rsidRDefault="005F09F7">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L1 Nieuws. (2017</w:t>
      </w:r>
      <w:r w:rsidR="003D0B55" w:rsidRPr="006F6D9E">
        <w:rPr>
          <w:rFonts w:ascii="Times New Roman" w:hAnsi="Times New Roman"/>
          <w:szCs w:val="20"/>
        </w:rPr>
        <w:t>, 1 maart</w:t>
      </w:r>
      <w:r w:rsidRPr="006F6D9E">
        <w:rPr>
          <w:rFonts w:ascii="Times New Roman" w:hAnsi="Times New Roman"/>
          <w:szCs w:val="20"/>
        </w:rPr>
        <w:t xml:space="preserve">). </w:t>
      </w:r>
      <w:r w:rsidRPr="006F6D9E">
        <w:rPr>
          <w:rFonts w:ascii="Times New Roman" w:hAnsi="Times New Roman"/>
          <w:i/>
          <w:szCs w:val="20"/>
        </w:rPr>
        <w:t>Gans doodgespoten voor ganstrekken? 'Kolderverhalen'.</w:t>
      </w:r>
      <w:r w:rsidRPr="006F6D9E">
        <w:rPr>
          <w:rFonts w:ascii="Times New Roman" w:hAnsi="Times New Roman"/>
          <w:szCs w:val="20"/>
        </w:rPr>
        <w:t xml:space="preserve"> </w:t>
      </w:r>
    </w:p>
  </w:footnote>
  <w:footnote w:id="23">
    <w:p w14:paraId="41325882" w14:textId="1CE6D16A" w:rsidR="00C563D3" w:rsidRPr="006F6D9E" w:rsidRDefault="00C563D3">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035C3D" w:rsidRPr="006F6D9E">
        <w:rPr>
          <w:rFonts w:ascii="Times New Roman" w:hAnsi="Times New Roman"/>
          <w:szCs w:val="20"/>
        </w:rPr>
        <w:t xml:space="preserve">NOS Nieuws. (2019, 6 maart). </w:t>
      </w:r>
      <w:r w:rsidR="00035C3D" w:rsidRPr="006F6D9E">
        <w:rPr>
          <w:rFonts w:ascii="Times New Roman" w:hAnsi="Times New Roman"/>
          <w:i/>
          <w:szCs w:val="20"/>
        </w:rPr>
        <w:t>Plastic vogel vervangt dode gans om traditie levend te houden</w:t>
      </w:r>
      <w:r w:rsidR="00714FCA" w:rsidRPr="006F6D9E">
        <w:rPr>
          <w:rFonts w:ascii="Times New Roman" w:hAnsi="Times New Roman"/>
          <w:i/>
          <w:szCs w:val="20"/>
        </w:rPr>
        <w:t>.</w:t>
      </w:r>
    </w:p>
  </w:footnote>
  <w:footnote w:id="24">
    <w:p w14:paraId="38ADD21D" w14:textId="5DFC9EEE" w:rsidR="00145C1D" w:rsidRPr="006F6D9E" w:rsidRDefault="00145C1D" w:rsidP="00145C1D">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Besluit van 28 augustus 2015, houdende wijziging van het Besluit houders van dieren in verband met het verbod op deelname met zoogdieren behorende tot wilde diersoorten aan</w:t>
      </w:r>
      <w:r w:rsidRPr="006F6D9E">
        <w:rPr>
          <w:rFonts w:ascii="Times New Roman" w:hAnsi="Times New Roman"/>
          <w:i/>
          <w:szCs w:val="20"/>
        </w:rPr>
        <w:t xml:space="preserve"> </w:t>
      </w:r>
      <w:r w:rsidRPr="006F6D9E">
        <w:rPr>
          <w:rFonts w:ascii="Times New Roman" w:hAnsi="Times New Roman"/>
          <w:szCs w:val="20"/>
        </w:rPr>
        <w:t xml:space="preserve">circussen en andere optredens en op vervoer van die dieren ten behoeve daarvan, Staatsblad van het Koninkrijk der Nederlanden, </w:t>
      </w:r>
      <w:proofErr w:type="spellStart"/>
      <w:r w:rsidRPr="006F6D9E">
        <w:rPr>
          <w:rFonts w:ascii="Times New Roman" w:hAnsi="Times New Roman"/>
          <w:szCs w:val="20"/>
        </w:rPr>
        <w:t>nr</w:t>
      </w:r>
      <w:proofErr w:type="spellEnd"/>
      <w:r w:rsidRPr="006F6D9E">
        <w:rPr>
          <w:rFonts w:ascii="Times New Roman" w:hAnsi="Times New Roman"/>
          <w:szCs w:val="20"/>
        </w:rPr>
        <w:t xml:space="preserve"> 328, 2015</w:t>
      </w:r>
      <w:r w:rsidR="00714FCA" w:rsidRPr="006F6D9E">
        <w:rPr>
          <w:rFonts w:ascii="Times New Roman" w:hAnsi="Times New Roman"/>
          <w:szCs w:val="20"/>
        </w:rPr>
        <w:t>.</w:t>
      </w:r>
    </w:p>
  </w:footnote>
  <w:footnote w:id="25">
    <w:p w14:paraId="7DD716B7" w14:textId="6F22E66C" w:rsidR="00F63B5E" w:rsidRPr="006F6D9E" w:rsidRDefault="00F63B5E">
      <w:pPr>
        <w:pStyle w:val="Voetnoottekst"/>
        <w:rPr>
          <w:rFonts w:ascii="Times New Roman" w:hAnsi="Times New Roman"/>
          <w:b/>
          <w:bCs/>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Stenogram </w:t>
      </w:r>
      <w:r w:rsidR="00BA4344" w:rsidRPr="006F6D9E">
        <w:rPr>
          <w:rFonts w:ascii="Times New Roman" w:hAnsi="Times New Roman"/>
          <w:szCs w:val="20"/>
        </w:rPr>
        <w:t>Voorstel van wet van de leden Klaver en Ouwehand tot wijziging van de Wet milieubeheer en de Wet op de economische delicten in verband met de invoering van een vuurwerkverbod voor consumenten (Wet veilige jaarwisseling) (35386) re- en dupliek (ongecorrigeerd). 3 april 2025.</w:t>
      </w:r>
    </w:p>
  </w:footnote>
  <w:footnote w:id="26">
    <w:p w14:paraId="53B3D7D0" w14:textId="1DF3430C" w:rsidR="008F5A19" w:rsidRPr="00714FCA" w:rsidRDefault="008F5A19">
      <w:pPr>
        <w:pStyle w:val="Voetnoottekst"/>
        <w:rPr>
          <w:rFonts w:ascii="Times New Roman" w:hAnsi="Times New Roman"/>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465CD2" w:rsidRPr="006F6D9E">
        <w:rPr>
          <w:rFonts w:ascii="Times New Roman" w:hAnsi="Times New Roman"/>
          <w:szCs w:val="20"/>
        </w:rPr>
        <w:t>Kamerstuk</w:t>
      </w:r>
      <w:r w:rsidR="00714FCA" w:rsidRPr="006F6D9E">
        <w:rPr>
          <w:rFonts w:ascii="Times New Roman" w:hAnsi="Times New Roman"/>
          <w:szCs w:val="20"/>
        </w:rPr>
        <w:t>ken</w:t>
      </w:r>
      <w:r w:rsidR="006F2F77" w:rsidRPr="006F6D9E">
        <w:rPr>
          <w:rFonts w:ascii="Times New Roman" w:hAnsi="Times New Roman"/>
          <w:szCs w:val="20"/>
        </w:rPr>
        <w:t xml:space="preserve"> II 2020/21,</w:t>
      </w:r>
      <w:r w:rsidR="00465CD2" w:rsidRPr="006F6D9E">
        <w:rPr>
          <w:rFonts w:ascii="Times New Roman" w:hAnsi="Times New Roman"/>
          <w:szCs w:val="20"/>
        </w:rPr>
        <w:t xml:space="preserve"> 35398, nr. 23</w:t>
      </w:r>
      <w:r w:rsidR="00714FCA" w:rsidRPr="006F6D9E">
        <w:rPr>
          <w:rFonts w:ascii="Times New Roman" w:hAnsi="Times New Roman"/>
          <w:szCs w:val="20"/>
        </w:rPr>
        <w:t>.</w:t>
      </w:r>
    </w:p>
  </w:footnote>
  <w:footnote w:id="27">
    <w:p w14:paraId="7743EC39" w14:textId="33B573E4" w:rsidR="00A11A25" w:rsidRPr="006F6D9E" w:rsidRDefault="00A11A25">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14FCA" w:rsidRPr="006F6D9E">
        <w:rPr>
          <w:rFonts w:ascii="Times New Roman" w:hAnsi="Times New Roman"/>
          <w:szCs w:val="20"/>
        </w:rPr>
        <w:t>ken</w:t>
      </w:r>
      <w:r w:rsidR="006F2F77" w:rsidRPr="006F6D9E">
        <w:rPr>
          <w:rFonts w:ascii="Times New Roman" w:hAnsi="Times New Roman"/>
          <w:szCs w:val="20"/>
        </w:rPr>
        <w:t xml:space="preserve"> II 2023/24,</w:t>
      </w:r>
      <w:r w:rsidRPr="006F6D9E">
        <w:rPr>
          <w:rFonts w:ascii="Times New Roman" w:hAnsi="Times New Roman"/>
          <w:szCs w:val="20"/>
        </w:rPr>
        <w:t xml:space="preserve"> 35746 Wijziging van de Wet dieren in verband met actualisering van de diergezondheidsregels en enkele technische aanpassingen</w:t>
      </w:r>
      <w:r w:rsidR="00714FCA" w:rsidRPr="006F6D9E">
        <w:rPr>
          <w:rFonts w:ascii="Times New Roman" w:hAnsi="Times New Roman"/>
          <w:szCs w:val="20"/>
        </w:rPr>
        <w:t>.</w:t>
      </w:r>
    </w:p>
  </w:footnote>
  <w:footnote w:id="28">
    <w:p w14:paraId="6C0D83FB" w14:textId="08EAEF4D" w:rsidR="005F3DE5" w:rsidRPr="006F6D9E" w:rsidRDefault="005F3DE5">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 xml:space="preserve">Er is </w:t>
      </w:r>
      <w:r w:rsidR="00D13363" w:rsidRPr="006F6D9E">
        <w:rPr>
          <w:rFonts w:ascii="Times New Roman" w:hAnsi="Times New Roman"/>
          <w:szCs w:val="20"/>
        </w:rPr>
        <w:t>voorts</w:t>
      </w:r>
      <w:r w:rsidR="008D3BBC" w:rsidRPr="006F6D9E">
        <w:rPr>
          <w:rFonts w:ascii="Times New Roman" w:hAnsi="Times New Roman"/>
          <w:szCs w:val="20"/>
        </w:rPr>
        <w:t xml:space="preserve"> een initiatiefwet</w:t>
      </w:r>
      <w:r w:rsidRPr="006F6D9E">
        <w:rPr>
          <w:rFonts w:ascii="Times New Roman" w:hAnsi="Times New Roman"/>
          <w:szCs w:val="20"/>
        </w:rPr>
        <w:t xml:space="preserve"> aanhangig gemaakt bij de Kamer, waarin wordt voorgesteld om deze normen </w:t>
      </w:r>
      <w:r w:rsidR="00BE3309" w:rsidRPr="006F6D9E">
        <w:rPr>
          <w:rFonts w:ascii="Times New Roman" w:hAnsi="Times New Roman"/>
          <w:szCs w:val="20"/>
        </w:rPr>
        <w:t xml:space="preserve">voor het welzijn en de intrinsieke waarde van dieren in de </w:t>
      </w:r>
      <w:r w:rsidRPr="006F6D9E">
        <w:rPr>
          <w:rFonts w:ascii="Times New Roman" w:hAnsi="Times New Roman"/>
          <w:szCs w:val="20"/>
        </w:rPr>
        <w:t>veehouderij in de Wet dieren zelf op te nemen, omdat de initiatiefnemer van mening is dat het doel van een dierwaardige veehouderij zo op een betere manier kan worden bereikt</w:t>
      </w:r>
      <w:r w:rsidR="00BE3309" w:rsidRPr="006F6D9E">
        <w:rPr>
          <w:rFonts w:ascii="Times New Roman" w:hAnsi="Times New Roman"/>
          <w:szCs w:val="20"/>
        </w:rPr>
        <w:t xml:space="preserve"> (Kamerstuk</w:t>
      </w:r>
      <w:r w:rsidR="00714FCA" w:rsidRPr="006F6D9E">
        <w:rPr>
          <w:rFonts w:ascii="Times New Roman" w:hAnsi="Times New Roman"/>
          <w:szCs w:val="20"/>
        </w:rPr>
        <w:t>ken</w:t>
      </w:r>
      <w:r w:rsidR="00BE3309" w:rsidRPr="006F6D9E">
        <w:rPr>
          <w:rFonts w:ascii="Times New Roman" w:hAnsi="Times New Roman"/>
          <w:szCs w:val="20"/>
        </w:rPr>
        <w:t xml:space="preserve"> </w:t>
      </w:r>
      <w:r w:rsidR="00DF3162" w:rsidRPr="006F6D9E">
        <w:rPr>
          <w:rFonts w:ascii="Times New Roman" w:hAnsi="Times New Roman"/>
          <w:szCs w:val="20"/>
        </w:rPr>
        <w:t>36</w:t>
      </w:r>
      <w:r w:rsidR="00443712" w:rsidRPr="006F6D9E">
        <w:rPr>
          <w:rFonts w:ascii="Times New Roman" w:hAnsi="Times New Roman"/>
          <w:szCs w:val="20"/>
        </w:rPr>
        <w:t>562)</w:t>
      </w:r>
    </w:p>
  </w:footnote>
  <w:footnote w:id="29">
    <w:p w14:paraId="5F958CEC" w14:textId="65C41EAB" w:rsidR="00C5277B" w:rsidRPr="006F6D9E" w:rsidRDefault="00C5277B">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922DD4" w:rsidRPr="006F6D9E">
        <w:rPr>
          <w:rFonts w:ascii="Times New Roman" w:hAnsi="Times New Roman"/>
          <w:szCs w:val="20"/>
        </w:rPr>
        <w:t>Kamerstuk</w:t>
      </w:r>
      <w:r w:rsidR="00714FCA" w:rsidRPr="006F6D9E">
        <w:rPr>
          <w:rFonts w:ascii="Times New Roman" w:hAnsi="Times New Roman"/>
          <w:szCs w:val="20"/>
        </w:rPr>
        <w:t>ken</w:t>
      </w:r>
      <w:r w:rsidR="00922DD4" w:rsidRPr="006F6D9E">
        <w:rPr>
          <w:rFonts w:ascii="Times New Roman" w:hAnsi="Times New Roman"/>
          <w:szCs w:val="20"/>
        </w:rPr>
        <w:t xml:space="preserve"> </w:t>
      </w:r>
      <w:r w:rsidR="006F2F77" w:rsidRPr="006F6D9E">
        <w:rPr>
          <w:rFonts w:ascii="Times New Roman" w:hAnsi="Times New Roman"/>
          <w:szCs w:val="20"/>
        </w:rPr>
        <w:t xml:space="preserve">II 2024/25, </w:t>
      </w:r>
      <w:r w:rsidR="00922DD4" w:rsidRPr="006F6D9E">
        <w:rPr>
          <w:rFonts w:ascii="Times New Roman" w:hAnsi="Times New Roman"/>
          <w:szCs w:val="20"/>
        </w:rPr>
        <w:t>28286, nr. 1355</w:t>
      </w:r>
      <w:r w:rsidR="00714FCA" w:rsidRPr="006F6D9E">
        <w:rPr>
          <w:rFonts w:ascii="Times New Roman" w:hAnsi="Times New Roman"/>
          <w:szCs w:val="20"/>
        </w:rPr>
        <w:t>.</w:t>
      </w:r>
    </w:p>
  </w:footnote>
  <w:footnote w:id="30">
    <w:p w14:paraId="7E5B5B08" w14:textId="0F846930" w:rsidR="00922DD4" w:rsidRPr="006F6D9E" w:rsidRDefault="00922DD4">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3F6F60" w:rsidRPr="006F6D9E">
        <w:rPr>
          <w:rFonts w:ascii="Times New Roman" w:hAnsi="Times New Roman"/>
          <w:szCs w:val="20"/>
        </w:rPr>
        <w:t>Kamerstuk</w:t>
      </w:r>
      <w:r w:rsidR="00714FCA" w:rsidRPr="006F6D9E">
        <w:rPr>
          <w:rFonts w:ascii="Times New Roman" w:hAnsi="Times New Roman"/>
          <w:szCs w:val="20"/>
        </w:rPr>
        <w:t>ken</w:t>
      </w:r>
      <w:r w:rsidR="003F6F60" w:rsidRPr="006F6D9E">
        <w:rPr>
          <w:rFonts w:ascii="Times New Roman" w:hAnsi="Times New Roman"/>
          <w:szCs w:val="20"/>
        </w:rPr>
        <w:t xml:space="preserve"> </w:t>
      </w:r>
      <w:r w:rsidR="006F2F77" w:rsidRPr="006F6D9E">
        <w:rPr>
          <w:rFonts w:ascii="Times New Roman" w:hAnsi="Times New Roman"/>
          <w:szCs w:val="20"/>
        </w:rPr>
        <w:t xml:space="preserve">II 2024/25, </w:t>
      </w:r>
      <w:r w:rsidR="003F6F60" w:rsidRPr="006F6D9E">
        <w:rPr>
          <w:rFonts w:ascii="Times New Roman" w:hAnsi="Times New Roman"/>
          <w:szCs w:val="20"/>
        </w:rPr>
        <w:t>28286, nr. 1346</w:t>
      </w:r>
      <w:r w:rsidR="00714FCA" w:rsidRPr="006F6D9E">
        <w:rPr>
          <w:rFonts w:ascii="Times New Roman" w:hAnsi="Times New Roman"/>
          <w:szCs w:val="20"/>
        </w:rPr>
        <w:t>.</w:t>
      </w:r>
    </w:p>
  </w:footnote>
  <w:footnote w:id="31">
    <w:p w14:paraId="057F37D7" w14:textId="36C06F8E" w:rsidR="003F6F60" w:rsidRPr="006F6D9E" w:rsidRDefault="003F6F60">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D05F29" w:rsidRPr="006F6D9E">
        <w:rPr>
          <w:rFonts w:ascii="Times New Roman" w:hAnsi="Times New Roman"/>
          <w:szCs w:val="20"/>
        </w:rPr>
        <w:t>Kamerstuk</w:t>
      </w:r>
      <w:r w:rsidR="00714FCA" w:rsidRPr="006F6D9E">
        <w:rPr>
          <w:rFonts w:ascii="Times New Roman" w:hAnsi="Times New Roman"/>
          <w:szCs w:val="20"/>
        </w:rPr>
        <w:t>ken II</w:t>
      </w:r>
      <w:r w:rsidR="00D05F29" w:rsidRPr="006F6D9E">
        <w:rPr>
          <w:rFonts w:ascii="Times New Roman" w:hAnsi="Times New Roman"/>
          <w:szCs w:val="20"/>
        </w:rPr>
        <w:t xml:space="preserve"> </w:t>
      </w:r>
      <w:r w:rsidR="006F2F77" w:rsidRPr="006F6D9E">
        <w:rPr>
          <w:rFonts w:ascii="Times New Roman" w:hAnsi="Times New Roman"/>
          <w:szCs w:val="20"/>
        </w:rPr>
        <w:t xml:space="preserve">2024/25, </w:t>
      </w:r>
      <w:r w:rsidR="00D05F29" w:rsidRPr="006F6D9E">
        <w:rPr>
          <w:rFonts w:ascii="Times New Roman" w:hAnsi="Times New Roman"/>
          <w:szCs w:val="20"/>
        </w:rPr>
        <w:t>28286, nr. 1347</w:t>
      </w:r>
      <w:r w:rsidR="00714FCA" w:rsidRPr="006F6D9E">
        <w:rPr>
          <w:rFonts w:ascii="Times New Roman" w:hAnsi="Times New Roman"/>
          <w:szCs w:val="20"/>
        </w:rPr>
        <w:t>.</w:t>
      </w:r>
    </w:p>
  </w:footnote>
  <w:footnote w:id="32">
    <w:p w14:paraId="4D9E7369" w14:textId="4C290E40" w:rsidR="00A42660" w:rsidRPr="006F6D9E" w:rsidRDefault="00A42660">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46514D" w:rsidRPr="006F6D9E">
        <w:rPr>
          <w:rFonts w:ascii="Times New Roman" w:hAnsi="Times New Roman"/>
          <w:szCs w:val="20"/>
        </w:rPr>
        <w:t xml:space="preserve">Raad voor Dierenaangelegenheden. </w:t>
      </w:r>
      <w:r w:rsidR="00D223FD" w:rsidRPr="006F6D9E">
        <w:rPr>
          <w:rFonts w:ascii="Times New Roman" w:hAnsi="Times New Roman"/>
          <w:szCs w:val="20"/>
        </w:rPr>
        <w:t>(2024).</w:t>
      </w:r>
      <w:r w:rsidRPr="006F6D9E">
        <w:rPr>
          <w:rFonts w:ascii="Times New Roman" w:hAnsi="Times New Roman"/>
          <w:szCs w:val="20"/>
        </w:rPr>
        <w:t xml:space="preserve"> </w:t>
      </w:r>
      <w:r w:rsidRPr="006F6D9E">
        <w:rPr>
          <w:rFonts w:ascii="Times New Roman" w:hAnsi="Times New Roman"/>
          <w:i/>
          <w:szCs w:val="20"/>
        </w:rPr>
        <w:t>Staat van het Dier 2024</w:t>
      </w:r>
      <w:r w:rsidRPr="006F6D9E">
        <w:rPr>
          <w:rFonts w:ascii="Times New Roman" w:hAnsi="Times New Roman"/>
          <w:szCs w:val="20"/>
        </w:rPr>
        <w:t>.</w:t>
      </w:r>
    </w:p>
  </w:footnote>
  <w:footnote w:id="33">
    <w:p w14:paraId="1153908D" w14:textId="454A6147" w:rsidR="00991082" w:rsidRPr="006675EB" w:rsidRDefault="00991082">
      <w:pPr>
        <w:pStyle w:val="Voetnoottekst"/>
        <w:rPr>
          <w:lang w:val="en-US"/>
        </w:rPr>
      </w:pPr>
      <w:r w:rsidRPr="006F6D9E">
        <w:rPr>
          <w:rStyle w:val="Voetnootmarkering"/>
          <w:rFonts w:ascii="Times New Roman" w:hAnsi="Times New Roman"/>
        </w:rPr>
        <w:footnoteRef/>
      </w:r>
      <w:r w:rsidRPr="006F6D9E">
        <w:rPr>
          <w:rFonts w:ascii="Times New Roman" w:hAnsi="Times New Roman"/>
        </w:rPr>
        <w:t xml:space="preserve"> </w:t>
      </w:r>
      <w:r w:rsidR="00932980" w:rsidRPr="006F6D9E">
        <w:rPr>
          <w:rFonts w:ascii="Times New Roman" w:hAnsi="Times New Roman"/>
          <w:szCs w:val="20"/>
        </w:rPr>
        <w:t xml:space="preserve">Europese Commissie. </w:t>
      </w:r>
      <w:r w:rsidR="00932980" w:rsidRPr="006F6D9E">
        <w:rPr>
          <w:rFonts w:ascii="Times New Roman" w:hAnsi="Times New Roman"/>
          <w:szCs w:val="20"/>
          <w:lang w:val="en-US"/>
        </w:rPr>
        <w:t xml:space="preserve">(2023, </w:t>
      </w:r>
      <w:proofErr w:type="spellStart"/>
      <w:r w:rsidR="00932980" w:rsidRPr="006F6D9E">
        <w:rPr>
          <w:rFonts w:ascii="Times New Roman" w:hAnsi="Times New Roman"/>
          <w:szCs w:val="20"/>
          <w:lang w:val="en-US"/>
        </w:rPr>
        <w:t>oktober</w:t>
      </w:r>
      <w:proofErr w:type="spellEnd"/>
      <w:r w:rsidR="00932980" w:rsidRPr="006F6D9E">
        <w:rPr>
          <w:rFonts w:ascii="Times New Roman" w:hAnsi="Times New Roman"/>
          <w:szCs w:val="20"/>
          <w:lang w:val="en-US"/>
        </w:rPr>
        <w:t>).</w:t>
      </w:r>
      <w:r w:rsidRPr="006F6D9E">
        <w:rPr>
          <w:rFonts w:ascii="Times New Roman" w:hAnsi="Times New Roman"/>
          <w:szCs w:val="20"/>
          <w:lang w:val="en-US"/>
        </w:rPr>
        <w:t xml:space="preserve"> </w:t>
      </w:r>
      <w:r w:rsidRPr="006F6D9E">
        <w:rPr>
          <w:rFonts w:ascii="Times New Roman" w:hAnsi="Times New Roman"/>
          <w:i/>
          <w:szCs w:val="20"/>
          <w:lang w:val="en-US"/>
        </w:rPr>
        <w:t>Special Eurobarometer 533 – Attitudes of Europeans towards animal welfare</w:t>
      </w:r>
      <w:r w:rsidR="00932980" w:rsidRPr="006F6D9E">
        <w:rPr>
          <w:rFonts w:ascii="Times New Roman" w:hAnsi="Times New Roman"/>
          <w:szCs w:val="20"/>
          <w:lang w:val="en-US"/>
        </w:rPr>
        <w:t>.</w:t>
      </w:r>
    </w:p>
  </w:footnote>
  <w:footnote w:id="34">
    <w:p w14:paraId="114C35F8" w14:textId="13A84493" w:rsidR="008A3E52" w:rsidRPr="004D2245" w:rsidRDefault="008A3E52">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lang w:val="en-US"/>
        </w:rPr>
        <w:t xml:space="preserve"> </w:t>
      </w:r>
      <w:proofErr w:type="spellStart"/>
      <w:r w:rsidR="00117555" w:rsidRPr="004D2245">
        <w:rPr>
          <w:rFonts w:ascii="Times New Roman" w:hAnsi="Times New Roman"/>
          <w:szCs w:val="20"/>
          <w:lang w:val="en-US"/>
        </w:rPr>
        <w:t>Europese</w:t>
      </w:r>
      <w:proofErr w:type="spellEnd"/>
      <w:r w:rsidR="00117555" w:rsidRPr="004D2245">
        <w:rPr>
          <w:rFonts w:ascii="Times New Roman" w:hAnsi="Times New Roman"/>
          <w:szCs w:val="20"/>
          <w:lang w:val="en-US"/>
        </w:rPr>
        <w:t xml:space="preserve"> </w:t>
      </w:r>
      <w:proofErr w:type="spellStart"/>
      <w:r w:rsidR="00117555" w:rsidRPr="004D2245">
        <w:rPr>
          <w:rFonts w:ascii="Times New Roman" w:hAnsi="Times New Roman"/>
          <w:szCs w:val="20"/>
          <w:lang w:val="en-US"/>
        </w:rPr>
        <w:t>Commissie</w:t>
      </w:r>
      <w:proofErr w:type="spellEnd"/>
      <w:r w:rsidR="00117555" w:rsidRPr="004D2245">
        <w:rPr>
          <w:rFonts w:ascii="Times New Roman" w:hAnsi="Times New Roman"/>
          <w:szCs w:val="20"/>
          <w:lang w:val="en-US"/>
        </w:rPr>
        <w:t xml:space="preserve"> (2016, </w:t>
      </w:r>
      <w:proofErr w:type="spellStart"/>
      <w:r w:rsidR="00117555" w:rsidRPr="004D2245">
        <w:rPr>
          <w:rFonts w:ascii="Times New Roman" w:hAnsi="Times New Roman"/>
          <w:szCs w:val="20"/>
          <w:lang w:val="en-US"/>
        </w:rPr>
        <w:t>maart</w:t>
      </w:r>
      <w:proofErr w:type="spellEnd"/>
      <w:r w:rsidR="00117555" w:rsidRPr="004D2245">
        <w:rPr>
          <w:rFonts w:ascii="Times New Roman" w:hAnsi="Times New Roman"/>
          <w:szCs w:val="20"/>
          <w:lang w:val="en-US"/>
        </w:rPr>
        <w:t>).</w:t>
      </w:r>
      <w:r w:rsidRPr="004D2245">
        <w:rPr>
          <w:rFonts w:ascii="Times New Roman" w:hAnsi="Times New Roman"/>
          <w:szCs w:val="20"/>
          <w:lang w:val="en-US"/>
        </w:rPr>
        <w:t xml:space="preserve"> </w:t>
      </w:r>
      <w:r w:rsidRPr="004D2245">
        <w:rPr>
          <w:rFonts w:ascii="Times New Roman" w:hAnsi="Times New Roman"/>
          <w:i/>
          <w:szCs w:val="20"/>
          <w:lang w:val="en-US"/>
        </w:rPr>
        <w:t>Special Eurobarometer 442-Attitudes of Europeans towards Animal Welfare</w:t>
      </w:r>
      <w:r w:rsidR="00117555" w:rsidRPr="004D2245">
        <w:rPr>
          <w:rFonts w:ascii="Times New Roman" w:hAnsi="Times New Roman"/>
          <w:szCs w:val="20"/>
          <w:lang w:val="en-US"/>
        </w:rPr>
        <w:t>.</w:t>
      </w:r>
    </w:p>
  </w:footnote>
  <w:footnote w:id="35">
    <w:p w14:paraId="09226EC0" w14:textId="17270C94" w:rsidR="00212DC1" w:rsidRPr="004D2245" w:rsidRDefault="00212DC1" w:rsidP="00212DC1">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w:t>
      </w:r>
      <w:r w:rsidR="00F726C7" w:rsidRPr="004D2245">
        <w:rPr>
          <w:rFonts w:ascii="Times New Roman" w:hAnsi="Times New Roman"/>
          <w:szCs w:val="20"/>
        </w:rPr>
        <w:t>Kieskompas. (2023).</w:t>
      </w:r>
      <w:r w:rsidRPr="004D2245">
        <w:rPr>
          <w:rFonts w:ascii="Times New Roman" w:hAnsi="Times New Roman"/>
          <w:szCs w:val="20"/>
        </w:rPr>
        <w:t xml:space="preserve"> </w:t>
      </w:r>
      <w:r w:rsidRPr="004D2245">
        <w:rPr>
          <w:rFonts w:ascii="Times New Roman" w:hAnsi="Times New Roman"/>
          <w:i/>
          <w:szCs w:val="20"/>
        </w:rPr>
        <w:t>Onderzoek in opdracht van de Dierencoalitie en de Dierenbescherming</w:t>
      </w:r>
      <w:r w:rsidR="00F726C7" w:rsidRPr="004D2245">
        <w:rPr>
          <w:rFonts w:ascii="Times New Roman" w:hAnsi="Times New Roman"/>
          <w:szCs w:val="20"/>
        </w:rPr>
        <w:t>.</w:t>
      </w:r>
    </w:p>
  </w:footnote>
  <w:footnote w:id="36">
    <w:p w14:paraId="08FF83D6" w14:textId="1CCEA4CF" w:rsidR="00212DC1" w:rsidRPr="004D2245" w:rsidRDefault="00212DC1" w:rsidP="00212DC1">
      <w:pPr>
        <w:pStyle w:val="Voetnoottekst"/>
        <w:rPr>
          <w:rFonts w:ascii="Times New Roman" w:hAnsi="Times New Roman"/>
          <w:i/>
        </w:rPr>
      </w:pPr>
      <w:r w:rsidRPr="004D2245">
        <w:rPr>
          <w:rStyle w:val="Voetnootmarkering"/>
          <w:rFonts w:ascii="Times New Roman" w:hAnsi="Times New Roman"/>
        </w:rPr>
        <w:footnoteRef/>
      </w:r>
      <w:r w:rsidRPr="004D2245">
        <w:rPr>
          <w:rFonts w:ascii="Times New Roman" w:hAnsi="Times New Roman"/>
        </w:rPr>
        <w:t xml:space="preserve"> </w:t>
      </w:r>
      <w:r w:rsidR="00F726C7" w:rsidRPr="004D2245">
        <w:rPr>
          <w:rFonts w:ascii="Times New Roman" w:hAnsi="Times New Roman"/>
          <w:szCs w:val="20"/>
        </w:rPr>
        <w:t>Kieskompas. (2024).</w:t>
      </w:r>
      <w:r w:rsidRPr="004D2245">
        <w:rPr>
          <w:rFonts w:ascii="Times New Roman" w:hAnsi="Times New Roman"/>
          <w:szCs w:val="20"/>
        </w:rPr>
        <w:t xml:space="preserve"> </w:t>
      </w:r>
      <w:r w:rsidRPr="004D2245">
        <w:rPr>
          <w:rFonts w:ascii="Times New Roman" w:hAnsi="Times New Roman"/>
          <w:i/>
          <w:szCs w:val="20"/>
        </w:rPr>
        <w:t xml:space="preserve">Onderzoek in opdracht van Varkens in Nood, Vier </w:t>
      </w:r>
      <w:proofErr w:type="spellStart"/>
      <w:r w:rsidRPr="004D2245">
        <w:rPr>
          <w:rFonts w:ascii="Times New Roman" w:hAnsi="Times New Roman"/>
          <w:i/>
          <w:szCs w:val="20"/>
        </w:rPr>
        <w:t>Voeters</w:t>
      </w:r>
      <w:proofErr w:type="spellEnd"/>
      <w:r w:rsidRPr="004D2245">
        <w:rPr>
          <w:rFonts w:ascii="Times New Roman" w:hAnsi="Times New Roman"/>
          <w:i/>
          <w:szCs w:val="20"/>
        </w:rPr>
        <w:t xml:space="preserve"> en Wakker Dier</w:t>
      </w:r>
      <w:r w:rsidR="00F726C7" w:rsidRPr="004D2245">
        <w:rPr>
          <w:rFonts w:ascii="Times New Roman" w:hAnsi="Times New Roman"/>
          <w:i/>
          <w:iCs/>
          <w:szCs w:val="20"/>
        </w:rPr>
        <w:t>.</w:t>
      </w:r>
    </w:p>
  </w:footnote>
  <w:footnote w:id="37">
    <w:p w14:paraId="3E42171E" w14:textId="4DF270EB" w:rsidR="00900D6F" w:rsidRPr="004D2245" w:rsidRDefault="00900D6F" w:rsidP="00900D6F">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lang w:val="en-US"/>
        </w:rPr>
        <w:t xml:space="preserve"> </w:t>
      </w:r>
      <w:r w:rsidR="00383F0C" w:rsidRPr="004D2245">
        <w:rPr>
          <w:rFonts w:ascii="Times New Roman" w:hAnsi="Times New Roman"/>
          <w:lang w:val="en-US"/>
        </w:rPr>
        <w:t xml:space="preserve">Eurogroup for Animals. (2020, 8 </w:t>
      </w:r>
      <w:proofErr w:type="spellStart"/>
      <w:r w:rsidR="00383F0C" w:rsidRPr="004D2245">
        <w:rPr>
          <w:rFonts w:ascii="Times New Roman" w:hAnsi="Times New Roman"/>
          <w:lang w:val="en-US"/>
        </w:rPr>
        <w:t>oktober</w:t>
      </w:r>
      <w:proofErr w:type="spellEnd"/>
      <w:r w:rsidR="00383F0C" w:rsidRPr="004D2245">
        <w:rPr>
          <w:rFonts w:ascii="Times New Roman" w:hAnsi="Times New Roman"/>
          <w:lang w:val="en-US"/>
        </w:rPr>
        <w:t xml:space="preserve">). </w:t>
      </w:r>
      <w:r w:rsidR="00383F0C" w:rsidRPr="004D2245">
        <w:rPr>
          <w:rFonts w:ascii="Times New Roman" w:hAnsi="Times New Roman"/>
          <w:i/>
          <w:lang w:val="en-US"/>
        </w:rPr>
        <w:t>9 out of 10 Europeans want mandatory stunning before slaughter and call on the EU to preserve the right of Member States to protect animal welfare.</w:t>
      </w:r>
      <w:r w:rsidRPr="004D2245">
        <w:rPr>
          <w:rFonts w:ascii="Times New Roman" w:hAnsi="Times New Roman"/>
          <w:i/>
          <w:lang w:val="en-US"/>
        </w:rPr>
        <w:t xml:space="preserve"> </w:t>
      </w:r>
    </w:p>
  </w:footnote>
  <w:footnote w:id="38">
    <w:p w14:paraId="0AE324B9" w14:textId="06672884" w:rsidR="00C90EBC" w:rsidRPr="004D2245" w:rsidRDefault="00C90EBC">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Kamerstuk</w:t>
      </w:r>
      <w:r w:rsidR="00714FCA" w:rsidRPr="004D2245">
        <w:rPr>
          <w:rFonts w:ascii="Times New Roman" w:hAnsi="Times New Roman"/>
        </w:rPr>
        <w:t>ken</w:t>
      </w:r>
      <w:r w:rsidR="006F2F77" w:rsidRPr="004D2245">
        <w:rPr>
          <w:rFonts w:ascii="Times New Roman" w:hAnsi="Times New Roman"/>
        </w:rPr>
        <w:t xml:space="preserve"> II 2017/18,</w:t>
      </w:r>
      <w:r w:rsidRPr="004D2245">
        <w:rPr>
          <w:rFonts w:ascii="Times New Roman" w:hAnsi="Times New Roman"/>
        </w:rPr>
        <w:t xml:space="preserve"> 31571, nr. 32</w:t>
      </w:r>
      <w:r w:rsidR="00714FCA" w:rsidRPr="004D2245">
        <w:rPr>
          <w:rFonts w:ascii="Times New Roman" w:hAnsi="Times New Roman"/>
        </w:rPr>
        <w:t>.</w:t>
      </w:r>
    </w:p>
  </w:footnote>
  <w:footnote w:id="39">
    <w:p w14:paraId="087DB791" w14:textId="5A4682AB" w:rsidR="00900D6F" w:rsidRPr="004D2245" w:rsidRDefault="00900D6F" w:rsidP="00900D6F">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Bureau Risicobeoordeling &amp; Onderzoek van de NVWA. (2024). H</w:t>
      </w:r>
      <w:r w:rsidRPr="004D2245">
        <w:rPr>
          <w:rFonts w:ascii="Times New Roman" w:hAnsi="Times New Roman"/>
          <w:i/>
        </w:rPr>
        <w:t>oofdstuk 10</w:t>
      </w:r>
      <w:r w:rsidR="00C90AE6" w:rsidRPr="004D2245">
        <w:rPr>
          <w:rFonts w:ascii="Times New Roman" w:hAnsi="Times New Roman"/>
          <w:i/>
        </w:rPr>
        <w:t xml:space="preserve">: </w:t>
      </w:r>
      <w:r w:rsidRPr="004D2245">
        <w:rPr>
          <w:rFonts w:ascii="Times New Roman" w:hAnsi="Times New Roman"/>
          <w:i/>
        </w:rPr>
        <w:t>Dierenwelzijn slachthuis</w:t>
      </w:r>
      <w:r w:rsidRPr="004D2245">
        <w:rPr>
          <w:rFonts w:ascii="Times New Roman" w:hAnsi="Times New Roman"/>
        </w:rPr>
        <w:t xml:space="preserve">. </w:t>
      </w:r>
      <w:r w:rsidR="00C90AE6" w:rsidRPr="004D2245">
        <w:rPr>
          <w:rFonts w:ascii="Times New Roman" w:hAnsi="Times New Roman"/>
        </w:rPr>
        <w:t xml:space="preserve">In </w:t>
      </w:r>
      <w:r w:rsidR="00F4249E" w:rsidRPr="004D2245">
        <w:rPr>
          <w:rFonts w:ascii="Times New Roman" w:hAnsi="Times New Roman"/>
          <w:i/>
        </w:rPr>
        <w:t>Risicobeoordeling roodvlees- en grofwildketen</w:t>
      </w:r>
      <w:r w:rsidR="009D00BC" w:rsidRPr="004D2245">
        <w:rPr>
          <w:rFonts w:ascii="Times New Roman" w:hAnsi="Times New Roman"/>
        </w:rPr>
        <w:t>.</w:t>
      </w:r>
    </w:p>
  </w:footnote>
  <w:footnote w:id="40">
    <w:p w14:paraId="59F7DBBD" w14:textId="17BBE49D" w:rsidR="00900D6F" w:rsidRPr="00D250FF" w:rsidRDefault="00900D6F" w:rsidP="00900D6F">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Kamerstuk</w:t>
      </w:r>
      <w:r w:rsidR="00714FCA" w:rsidRPr="004D2245">
        <w:rPr>
          <w:rFonts w:ascii="Times New Roman" w:hAnsi="Times New Roman"/>
        </w:rPr>
        <w:t>ken</w:t>
      </w:r>
      <w:r w:rsidRPr="004D2245">
        <w:rPr>
          <w:rFonts w:ascii="Times New Roman" w:hAnsi="Times New Roman"/>
        </w:rPr>
        <w:t xml:space="preserve"> </w:t>
      </w:r>
      <w:r w:rsidR="006F2F77" w:rsidRPr="004D2245">
        <w:rPr>
          <w:rFonts w:ascii="Times New Roman" w:hAnsi="Times New Roman"/>
        </w:rPr>
        <w:t xml:space="preserve">II 2019/20, </w:t>
      </w:r>
      <w:r w:rsidRPr="004D2245">
        <w:rPr>
          <w:rFonts w:ascii="Times New Roman" w:hAnsi="Times New Roman"/>
        </w:rPr>
        <w:t>34908</w:t>
      </w:r>
      <w:r w:rsidR="009D00BC" w:rsidRPr="004D2245">
        <w:rPr>
          <w:rFonts w:ascii="Times New Roman" w:hAnsi="Times New Roman"/>
        </w:rPr>
        <w:t xml:space="preserve">, nr. </w:t>
      </w:r>
      <w:r w:rsidRPr="004D2245">
        <w:rPr>
          <w:rFonts w:ascii="Times New Roman" w:hAnsi="Times New Roman"/>
        </w:rPr>
        <w:t>6</w:t>
      </w:r>
      <w:r w:rsidR="00714FCA" w:rsidRPr="004D2245">
        <w:rPr>
          <w:rFonts w:ascii="Times New Roman" w:hAnsi="Times New Roman"/>
        </w:rPr>
        <w:t>.</w:t>
      </w:r>
    </w:p>
  </w:footnote>
  <w:footnote w:id="41">
    <w:p w14:paraId="1EA89C15" w14:textId="56289C0A" w:rsidR="001C5133" w:rsidRPr="004D2245" w:rsidRDefault="001C5133">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rPr>
        <w:t xml:space="preserve"> Nieuw Israëlitisch Weekblad. (2011). </w:t>
      </w:r>
      <w:r w:rsidRPr="004D2245">
        <w:rPr>
          <w:rFonts w:ascii="Times New Roman" w:hAnsi="Times New Roman"/>
          <w:i/>
        </w:rPr>
        <w:t>Is het jodendom diervriendelijk?</w:t>
      </w:r>
      <w:r w:rsidR="00CB03E5" w:rsidRPr="004D2245">
        <w:rPr>
          <w:rFonts w:ascii="Times New Roman" w:hAnsi="Times New Roman"/>
        </w:rPr>
        <w:br/>
      </w:r>
      <w:proofErr w:type="spellStart"/>
      <w:r w:rsidR="00CB03E5" w:rsidRPr="004D2245">
        <w:rPr>
          <w:rFonts w:ascii="Times New Roman" w:hAnsi="Times New Roman"/>
        </w:rPr>
        <w:t>Rahman</w:t>
      </w:r>
      <w:proofErr w:type="spellEnd"/>
      <w:r w:rsidR="00CB03E5" w:rsidRPr="004D2245">
        <w:rPr>
          <w:rFonts w:ascii="Times New Roman" w:hAnsi="Times New Roman"/>
        </w:rPr>
        <w:t xml:space="preserve">, S. (2017). </w:t>
      </w:r>
      <w:r w:rsidR="00CB03E5" w:rsidRPr="004D2245">
        <w:rPr>
          <w:rFonts w:ascii="Times New Roman" w:hAnsi="Times New Roman"/>
          <w:lang w:val="en-US"/>
        </w:rPr>
        <w:t xml:space="preserve">Religion and Animal Welfare – an Islamic Perspective. In Animals. </w:t>
      </w:r>
      <w:proofErr w:type="spellStart"/>
      <w:r w:rsidR="00CB03E5" w:rsidRPr="004D2245">
        <w:rPr>
          <w:rFonts w:ascii="Times New Roman" w:hAnsi="Times New Roman"/>
          <w:lang w:val="en-US"/>
        </w:rPr>
        <w:t>doi</w:t>
      </w:r>
      <w:proofErr w:type="spellEnd"/>
      <w:r w:rsidR="00CB03E5" w:rsidRPr="004D2245">
        <w:rPr>
          <w:rFonts w:ascii="Times New Roman" w:hAnsi="Times New Roman"/>
          <w:lang w:val="en-US"/>
        </w:rPr>
        <w:t>: 10.3390/ani7020011</w:t>
      </w:r>
    </w:p>
  </w:footnote>
  <w:footnote w:id="42">
    <w:p w14:paraId="783AFE8C" w14:textId="68BE20A3" w:rsidR="00551F3A" w:rsidRDefault="00551F3A" w:rsidP="00551F3A">
      <w:pPr>
        <w:pStyle w:val="Voetnoottekst"/>
      </w:pPr>
      <w:r w:rsidRPr="004D2245">
        <w:rPr>
          <w:rStyle w:val="Voetnootmarkering"/>
          <w:rFonts w:ascii="Times New Roman" w:hAnsi="Times New Roman"/>
        </w:rPr>
        <w:footnoteRef/>
      </w:r>
      <w:r w:rsidRPr="004D2245">
        <w:rPr>
          <w:rFonts w:ascii="Times New Roman" w:hAnsi="Times New Roman"/>
          <w:lang w:val="en-US"/>
        </w:rPr>
        <w:t xml:space="preserve"> Rahman, S. (2017). Religion and Animal Welfare – an Islamic Perspective. </w:t>
      </w:r>
      <w:r w:rsidRPr="004D2245">
        <w:rPr>
          <w:rFonts w:ascii="Times New Roman" w:hAnsi="Times New Roman"/>
        </w:rPr>
        <w:t xml:space="preserve">In Animals. </w:t>
      </w:r>
      <w:proofErr w:type="spellStart"/>
      <w:r w:rsidRPr="004D2245">
        <w:rPr>
          <w:rFonts w:ascii="Times New Roman" w:hAnsi="Times New Roman"/>
        </w:rPr>
        <w:t>doi</w:t>
      </w:r>
      <w:proofErr w:type="spellEnd"/>
      <w:r w:rsidRPr="004D2245">
        <w:rPr>
          <w:rFonts w:ascii="Times New Roman" w:hAnsi="Times New Roman"/>
        </w:rPr>
        <w:t>: 10.3390/ani7020011</w:t>
      </w:r>
      <w:r w:rsidR="00CE3809" w:rsidRPr="004D2245">
        <w:rPr>
          <w:rFonts w:ascii="Times New Roman" w:hAnsi="Times New Roman"/>
        </w:rPr>
        <w:t>.</w:t>
      </w:r>
    </w:p>
  </w:footnote>
  <w:footnote w:id="43">
    <w:p w14:paraId="0C43708A" w14:textId="5F2E42AD" w:rsidR="00826A06" w:rsidRPr="007E0191" w:rsidRDefault="00826A06">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rPr>
        <w:t xml:space="preserve"> </w:t>
      </w:r>
      <w:proofErr w:type="spellStart"/>
      <w:r w:rsidRPr="007E0191">
        <w:rPr>
          <w:rFonts w:ascii="Times New Roman" w:hAnsi="Times New Roman"/>
        </w:rPr>
        <w:t>Ghaly</w:t>
      </w:r>
      <w:proofErr w:type="spellEnd"/>
      <w:r w:rsidR="006304AD" w:rsidRPr="007E0191">
        <w:rPr>
          <w:rFonts w:ascii="Times New Roman" w:hAnsi="Times New Roman"/>
        </w:rPr>
        <w:t>, M.</w:t>
      </w:r>
      <w:r w:rsidR="007053F1" w:rsidRPr="007E0191">
        <w:rPr>
          <w:rFonts w:ascii="Times New Roman" w:hAnsi="Times New Roman"/>
        </w:rPr>
        <w:t xml:space="preserve"> </w:t>
      </w:r>
      <w:r w:rsidRPr="007E0191">
        <w:rPr>
          <w:rFonts w:ascii="Times New Roman" w:hAnsi="Times New Roman"/>
        </w:rPr>
        <w:t>(2012</w:t>
      </w:r>
      <w:r w:rsidR="007053F1" w:rsidRPr="007E0191">
        <w:rPr>
          <w:rFonts w:ascii="Times New Roman" w:hAnsi="Times New Roman"/>
        </w:rPr>
        <w:t>, 15 juni</w:t>
      </w:r>
      <w:r w:rsidRPr="007E0191">
        <w:rPr>
          <w:rFonts w:ascii="Times New Roman" w:hAnsi="Times New Roman"/>
        </w:rPr>
        <w:t xml:space="preserve">). </w:t>
      </w:r>
      <w:r w:rsidRPr="007E0191">
        <w:rPr>
          <w:rFonts w:ascii="Times New Roman" w:hAnsi="Times New Roman"/>
          <w:i/>
        </w:rPr>
        <w:t>Slachtcompromis is waarlijk islamitisch</w:t>
      </w:r>
      <w:r w:rsidRPr="007E0191">
        <w:rPr>
          <w:rFonts w:ascii="Times New Roman" w:hAnsi="Times New Roman"/>
        </w:rPr>
        <w:t>.</w:t>
      </w:r>
      <w:r w:rsidR="00C305A3" w:rsidRPr="007E0191">
        <w:rPr>
          <w:rFonts w:ascii="Times New Roman" w:hAnsi="Times New Roman"/>
        </w:rPr>
        <w:t xml:space="preserve"> </w:t>
      </w:r>
      <w:proofErr w:type="spellStart"/>
      <w:r w:rsidR="00C305A3" w:rsidRPr="007E0191">
        <w:rPr>
          <w:rFonts w:ascii="Times New Roman" w:hAnsi="Times New Roman"/>
          <w:lang w:val="en-US"/>
        </w:rPr>
        <w:t>Trouw</w:t>
      </w:r>
      <w:proofErr w:type="spellEnd"/>
      <w:r w:rsidR="00C305A3" w:rsidRPr="007E0191">
        <w:rPr>
          <w:rFonts w:ascii="Times New Roman" w:hAnsi="Times New Roman"/>
          <w:lang w:val="en-US"/>
        </w:rPr>
        <w:t>.</w:t>
      </w:r>
    </w:p>
  </w:footnote>
  <w:footnote w:id="44">
    <w:p w14:paraId="08530D3F" w14:textId="602741A6" w:rsidR="00773431" w:rsidRPr="007E0191" w:rsidRDefault="00773431">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lang w:val="en-US"/>
        </w:rPr>
        <w:t xml:space="preserve"> Center for Jewish Food Ethics</w:t>
      </w:r>
      <w:r w:rsidR="00441F40" w:rsidRPr="007E0191">
        <w:rPr>
          <w:rFonts w:ascii="Times New Roman" w:hAnsi="Times New Roman"/>
          <w:lang w:val="en-US"/>
        </w:rPr>
        <w:t>. (</w:t>
      </w:r>
      <w:proofErr w:type="spellStart"/>
      <w:r w:rsidR="00441F40" w:rsidRPr="007E0191">
        <w:rPr>
          <w:rFonts w:ascii="Times New Roman" w:hAnsi="Times New Roman"/>
          <w:lang w:val="en-US"/>
        </w:rPr>
        <w:t>z.d</w:t>
      </w:r>
      <w:proofErr w:type="spellEnd"/>
      <w:r w:rsidR="00441F40" w:rsidRPr="007E0191">
        <w:rPr>
          <w:rFonts w:ascii="Times New Roman" w:hAnsi="Times New Roman"/>
          <w:lang w:val="en-US"/>
        </w:rPr>
        <w:t>.).</w:t>
      </w:r>
      <w:r w:rsidRPr="007E0191">
        <w:rPr>
          <w:rFonts w:ascii="Times New Roman" w:hAnsi="Times New Roman"/>
          <w:lang w:val="en-US"/>
        </w:rPr>
        <w:t xml:space="preserve"> </w:t>
      </w:r>
      <w:r w:rsidRPr="007E0191">
        <w:rPr>
          <w:rFonts w:ascii="Times New Roman" w:hAnsi="Times New Roman"/>
          <w:i/>
          <w:lang w:val="en-US"/>
        </w:rPr>
        <w:t xml:space="preserve">The Jewish Value of </w:t>
      </w:r>
      <w:proofErr w:type="spellStart"/>
      <w:r w:rsidRPr="007E0191">
        <w:rPr>
          <w:rFonts w:ascii="Times New Roman" w:hAnsi="Times New Roman"/>
          <w:i/>
          <w:lang w:val="en-US"/>
        </w:rPr>
        <w:t>Tza’ar</w:t>
      </w:r>
      <w:proofErr w:type="spellEnd"/>
      <w:r w:rsidRPr="007E0191">
        <w:rPr>
          <w:rFonts w:ascii="Times New Roman" w:hAnsi="Times New Roman"/>
          <w:i/>
          <w:lang w:val="en-US"/>
        </w:rPr>
        <w:t xml:space="preserve"> </w:t>
      </w:r>
      <w:proofErr w:type="spellStart"/>
      <w:r w:rsidRPr="007E0191">
        <w:rPr>
          <w:rFonts w:ascii="Times New Roman" w:hAnsi="Times New Roman"/>
          <w:i/>
          <w:lang w:val="en-US"/>
        </w:rPr>
        <w:t>Ba’alei</w:t>
      </w:r>
      <w:proofErr w:type="spellEnd"/>
      <w:r w:rsidRPr="007E0191">
        <w:rPr>
          <w:rFonts w:ascii="Times New Roman" w:hAnsi="Times New Roman"/>
          <w:i/>
          <w:lang w:val="en-US"/>
        </w:rPr>
        <w:t xml:space="preserve"> Chayim</w:t>
      </w:r>
      <w:r w:rsidRPr="007E0191">
        <w:rPr>
          <w:rFonts w:ascii="Times New Roman" w:hAnsi="Times New Roman"/>
          <w:lang w:val="en-US"/>
        </w:rPr>
        <w:t xml:space="preserve">. </w:t>
      </w:r>
    </w:p>
  </w:footnote>
  <w:footnote w:id="45">
    <w:p w14:paraId="29FF125A" w14:textId="77777777" w:rsidR="0062366C" w:rsidRPr="007E0191" w:rsidRDefault="0062366C" w:rsidP="0062366C">
      <w:pPr>
        <w:pStyle w:val="Voetnoottekst"/>
        <w:rPr>
          <w:rFonts w:ascii="Times New Roman" w:hAnsi="Times New Roman"/>
        </w:rPr>
      </w:pPr>
      <w:r w:rsidRPr="007E0191">
        <w:rPr>
          <w:rStyle w:val="Voetnootmarkering"/>
          <w:rFonts w:ascii="Times New Roman" w:hAnsi="Times New Roman"/>
        </w:rPr>
        <w:footnoteRef/>
      </w:r>
      <w:r w:rsidRPr="007E0191">
        <w:rPr>
          <w:rFonts w:ascii="Times New Roman" w:hAnsi="Times New Roman"/>
        </w:rPr>
        <w:t xml:space="preserve"> Jodendom-online.nl (2003). </w:t>
      </w:r>
      <w:r w:rsidRPr="007E0191">
        <w:rPr>
          <w:rFonts w:ascii="Times New Roman" w:hAnsi="Times New Roman"/>
          <w:i/>
        </w:rPr>
        <w:t>De dieren en het Jodendom</w:t>
      </w:r>
      <w:r w:rsidRPr="007E0191">
        <w:rPr>
          <w:rFonts w:ascii="Times New Roman" w:hAnsi="Times New Roman"/>
        </w:rPr>
        <w:t xml:space="preserve"> [column]</w:t>
      </w:r>
    </w:p>
  </w:footnote>
  <w:footnote w:id="46">
    <w:p w14:paraId="4212BB7E" w14:textId="58510520" w:rsidR="00224180" w:rsidRPr="007E0191" w:rsidRDefault="00224180">
      <w:pPr>
        <w:pStyle w:val="Voetnoottekst"/>
        <w:rPr>
          <w:rFonts w:ascii="Times New Roman" w:hAnsi="Times New Roman"/>
        </w:rPr>
      </w:pPr>
      <w:r w:rsidRPr="007E0191">
        <w:rPr>
          <w:rStyle w:val="Voetnootmarkering"/>
          <w:rFonts w:ascii="Times New Roman" w:hAnsi="Times New Roman"/>
        </w:rPr>
        <w:footnoteRef/>
      </w:r>
      <w:r w:rsidRPr="007E0191">
        <w:rPr>
          <w:rFonts w:ascii="Times New Roman" w:hAnsi="Times New Roman"/>
        </w:rPr>
        <w:t xml:space="preserve"> </w:t>
      </w:r>
      <w:r w:rsidRPr="007E0191">
        <w:rPr>
          <w:rFonts w:ascii="Times New Roman" w:hAnsi="Times New Roman"/>
          <w:szCs w:val="20"/>
        </w:rPr>
        <w:t xml:space="preserve">Europees Hof voor de Rechten van de Mens. (2024, 13 februari). Executief van de Moslims van België e.a. t. België, </w:t>
      </w:r>
      <w:proofErr w:type="spellStart"/>
      <w:r w:rsidRPr="007E0191">
        <w:rPr>
          <w:rFonts w:ascii="Times New Roman" w:hAnsi="Times New Roman"/>
          <w:szCs w:val="20"/>
        </w:rPr>
        <w:t>nrs</w:t>
      </w:r>
      <w:proofErr w:type="spellEnd"/>
      <w:r w:rsidRPr="007E0191">
        <w:rPr>
          <w:rFonts w:ascii="Times New Roman" w:hAnsi="Times New Roman"/>
          <w:szCs w:val="20"/>
        </w:rPr>
        <w:t>. 16760/22 en 10 andere.</w:t>
      </w:r>
    </w:p>
  </w:footnote>
  <w:footnote w:id="47">
    <w:p w14:paraId="46C15811" w14:textId="52CBF64C" w:rsidR="000C7EE8" w:rsidRPr="007E0191" w:rsidRDefault="000C7EE8">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rPr>
        <w:t xml:space="preserve"> </w:t>
      </w:r>
      <w:proofErr w:type="spellStart"/>
      <w:r w:rsidRPr="007E0191">
        <w:rPr>
          <w:rFonts w:ascii="Times New Roman" w:hAnsi="Times New Roman"/>
        </w:rPr>
        <w:t>Ghaly</w:t>
      </w:r>
      <w:proofErr w:type="spellEnd"/>
      <w:r w:rsidRPr="007E0191">
        <w:rPr>
          <w:rFonts w:ascii="Times New Roman" w:hAnsi="Times New Roman"/>
        </w:rPr>
        <w:t xml:space="preserve">, M. (2012, 15 juni). </w:t>
      </w:r>
      <w:r w:rsidRPr="007E0191">
        <w:rPr>
          <w:rFonts w:ascii="Times New Roman" w:hAnsi="Times New Roman"/>
          <w:i/>
          <w:iCs/>
        </w:rPr>
        <w:t>Slachtcompromis is waarlijk islamitisch</w:t>
      </w:r>
      <w:r w:rsidRPr="007E0191">
        <w:rPr>
          <w:rFonts w:ascii="Times New Roman" w:hAnsi="Times New Roman"/>
        </w:rPr>
        <w:t xml:space="preserve">. </w:t>
      </w:r>
      <w:proofErr w:type="spellStart"/>
      <w:r w:rsidRPr="007E0191">
        <w:rPr>
          <w:rFonts w:ascii="Times New Roman" w:hAnsi="Times New Roman"/>
          <w:lang w:val="en-US"/>
        </w:rPr>
        <w:t>Trouw</w:t>
      </w:r>
      <w:proofErr w:type="spellEnd"/>
      <w:r w:rsidRPr="007E0191">
        <w:rPr>
          <w:rFonts w:ascii="Times New Roman" w:hAnsi="Times New Roman"/>
          <w:lang w:val="en-US"/>
        </w:rPr>
        <w:t>.</w:t>
      </w:r>
    </w:p>
  </w:footnote>
  <w:footnote w:id="48">
    <w:p w14:paraId="1C077BE3" w14:textId="26FD03FC" w:rsidR="00031C3E" w:rsidRPr="007E0191" w:rsidRDefault="00031C3E">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lang w:val="en-US"/>
        </w:rPr>
        <w:t xml:space="preserve"> Rutland, S. </w:t>
      </w:r>
      <w:r w:rsidR="00EC0BC1" w:rsidRPr="007E0191">
        <w:rPr>
          <w:rFonts w:ascii="Times New Roman" w:hAnsi="Times New Roman"/>
          <w:lang w:val="en-US"/>
        </w:rPr>
        <w:t xml:space="preserve">(2011, 30 </w:t>
      </w:r>
      <w:proofErr w:type="spellStart"/>
      <w:r w:rsidR="00EC0BC1" w:rsidRPr="007E0191">
        <w:rPr>
          <w:rFonts w:ascii="Times New Roman" w:hAnsi="Times New Roman"/>
          <w:lang w:val="en-US"/>
        </w:rPr>
        <w:t>juni</w:t>
      </w:r>
      <w:proofErr w:type="spellEnd"/>
      <w:r w:rsidR="00EC0BC1" w:rsidRPr="007E0191">
        <w:rPr>
          <w:rFonts w:ascii="Times New Roman" w:hAnsi="Times New Roman"/>
          <w:lang w:val="en-US"/>
        </w:rPr>
        <w:t>).</w:t>
      </w:r>
      <w:r w:rsidRPr="007E0191">
        <w:rPr>
          <w:rFonts w:ascii="Times New Roman" w:hAnsi="Times New Roman"/>
          <w:lang w:val="en-US"/>
        </w:rPr>
        <w:t xml:space="preserve"> </w:t>
      </w:r>
      <w:r w:rsidRPr="007E0191">
        <w:rPr>
          <w:rFonts w:ascii="Times New Roman" w:hAnsi="Times New Roman"/>
          <w:i/>
          <w:lang w:val="en-US"/>
        </w:rPr>
        <w:t>The ethics of Ritual slaughter</w:t>
      </w:r>
      <w:r w:rsidR="00EC0BC1" w:rsidRPr="007E0191">
        <w:rPr>
          <w:rFonts w:ascii="Times New Roman" w:hAnsi="Times New Roman"/>
          <w:lang w:val="en-US"/>
        </w:rPr>
        <w:t>.</w:t>
      </w:r>
      <w:r w:rsidR="00B76F13" w:rsidRPr="007E0191">
        <w:rPr>
          <w:rFonts w:ascii="Times New Roman" w:hAnsi="Times New Roman"/>
          <w:lang w:val="en-US"/>
        </w:rPr>
        <w:t xml:space="preserve"> </w:t>
      </w:r>
      <w:r w:rsidR="008241BE" w:rsidRPr="007E0191">
        <w:rPr>
          <w:rFonts w:ascii="Times New Roman" w:hAnsi="Times New Roman"/>
          <w:lang w:val="en-US"/>
        </w:rPr>
        <w:t>The Conversation.</w:t>
      </w:r>
    </w:p>
    <w:p w14:paraId="75FD0C0F" w14:textId="5D748C4B" w:rsidR="00031C3E" w:rsidRPr="00752B4E" w:rsidRDefault="00E5326E">
      <w:pPr>
        <w:pStyle w:val="Voetnoottekst"/>
      </w:pPr>
      <w:proofErr w:type="spellStart"/>
      <w:r w:rsidRPr="007E0191">
        <w:rPr>
          <w:rFonts w:ascii="Times New Roman" w:hAnsi="Times New Roman"/>
          <w:lang w:val="en-US"/>
        </w:rPr>
        <w:t>Aidaros</w:t>
      </w:r>
      <w:proofErr w:type="spellEnd"/>
      <w:r w:rsidRPr="007E0191">
        <w:rPr>
          <w:rFonts w:ascii="Times New Roman" w:hAnsi="Times New Roman"/>
          <w:lang w:val="en-US"/>
        </w:rPr>
        <w:t xml:space="preserve">, H. (2013). </w:t>
      </w:r>
      <w:r w:rsidRPr="007E0191">
        <w:rPr>
          <w:rFonts w:ascii="Times New Roman" w:hAnsi="Times New Roman"/>
          <w:i/>
          <w:lang w:val="en-US"/>
        </w:rPr>
        <w:t>Proper application of halal slaughter</w:t>
      </w:r>
      <w:r w:rsidRPr="007E0191">
        <w:rPr>
          <w:rFonts w:ascii="Times New Roman" w:hAnsi="Times New Roman"/>
          <w:lang w:val="en-US"/>
        </w:rPr>
        <w:t xml:space="preserve">. </w:t>
      </w:r>
      <w:proofErr w:type="spellStart"/>
      <w:r w:rsidRPr="007E0191">
        <w:rPr>
          <w:rFonts w:ascii="Times New Roman" w:hAnsi="Times New Roman"/>
        </w:rPr>
        <w:t>Conf</w:t>
      </w:r>
      <w:proofErr w:type="spellEnd"/>
      <w:r w:rsidRPr="007E0191">
        <w:rPr>
          <w:rFonts w:ascii="Times New Roman" w:hAnsi="Times New Roman"/>
        </w:rPr>
        <w:t>. OIE.</w:t>
      </w:r>
      <w:r w:rsidR="008F3C5D" w:rsidRPr="00752B4E">
        <w:t xml:space="preserve"> </w:t>
      </w:r>
    </w:p>
  </w:footnote>
  <w:footnote w:id="49">
    <w:p w14:paraId="586BC8D4" w14:textId="62023F48" w:rsidR="006B1F45" w:rsidRPr="00C549E2" w:rsidRDefault="006B1F45" w:rsidP="006B1F45">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Gerritzen</w:t>
      </w:r>
      <w:proofErr w:type="spellEnd"/>
      <w:r w:rsidR="002B632D" w:rsidRPr="00C549E2">
        <w:rPr>
          <w:rFonts w:ascii="Times New Roman" w:hAnsi="Times New Roman"/>
        </w:rPr>
        <w:t>,</w:t>
      </w:r>
      <w:r w:rsidRPr="00C549E2">
        <w:rPr>
          <w:rFonts w:ascii="Times New Roman" w:hAnsi="Times New Roman"/>
        </w:rPr>
        <w:t xml:space="preserve"> M.</w:t>
      </w:r>
      <w:r w:rsidR="002B632D" w:rsidRPr="00C549E2">
        <w:rPr>
          <w:rFonts w:ascii="Times New Roman" w:hAnsi="Times New Roman"/>
        </w:rPr>
        <w:t xml:space="preserve">, </w:t>
      </w:r>
      <w:r w:rsidR="00461C68" w:rsidRPr="00C549E2">
        <w:rPr>
          <w:rFonts w:ascii="Times New Roman" w:hAnsi="Times New Roman"/>
        </w:rPr>
        <w:t xml:space="preserve">Reimert, H., Van der Werf, J., </w:t>
      </w:r>
      <w:proofErr w:type="spellStart"/>
      <w:r w:rsidR="00461C68" w:rsidRPr="00C549E2">
        <w:rPr>
          <w:rFonts w:ascii="Times New Roman" w:hAnsi="Times New Roman"/>
        </w:rPr>
        <w:t>Hindle</w:t>
      </w:r>
      <w:proofErr w:type="spellEnd"/>
      <w:r w:rsidR="00461C68" w:rsidRPr="00C549E2">
        <w:rPr>
          <w:rFonts w:ascii="Times New Roman" w:hAnsi="Times New Roman"/>
        </w:rPr>
        <w:t xml:space="preserve">, V., Visser, K. &amp; Van </w:t>
      </w:r>
      <w:proofErr w:type="spellStart"/>
      <w:r w:rsidR="00461C68" w:rsidRPr="00C549E2">
        <w:rPr>
          <w:rFonts w:ascii="Times New Roman" w:hAnsi="Times New Roman"/>
        </w:rPr>
        <w:t>Dixhoorn</w:t>
      </w:r>
      <w:proofErr w:type="spellEnd"/>
      <w:r w:rsidR="00461C68" w:rsidRPr="00C549E2">
        <w:rPr>
          <w:rFonts w:ascii="Times New Roman" w:hAnsi="Times New Roman"/>
        </w:rPr>
        <w:t>, I. (</w:t>
      </w:r>
      <w:r w:rsidRPr="00C549E2">
        <w:rPr>
          <w:rFonts w:ascii="Times New Roman" w:hAnsi="Times New Roman"/>
        </w:rPr>
        <w:t>2014</w:t>
      </w:r>
      <w:r w:rsidR="00461C68" w:rsidRPr="00C549E2">
        <w:rPr>
          <w:rFonts w:ascii="Times New Roman" w:hAnsi="Times New Roman"/>
        </w:rPr>
        <w:t>)</w:t>
      </w:r>
      <w:r w:rsidRPr="00C549E2">
        <w:rPr>
          <w:rFonts w:ascii="Times New Roman" w:hAnsi="Times New Roman"/>
        </w:rPr>
        <w:t xml:space="preserve">. </w:t>
      </w:r>
      <w:r w:rsidRPr="00C549E2">
        <w:rPr>
          <w:rFonts w:ascii="Times New Roman" w:hAnsi="Times New Roman"/>
          <w:lang w:val="en-US"/>
        </w:rPr>
        <w:t>Progress report restraining ruminants</w:t>
      </w:r>
      <w:r w:rsidR="002A66BD" w:rsidRPr="00C549E2">
        <w:rPr>
          <w:rFonts w:ascii="Times New Roman" w:hAnsi="Times New Roman"/>
          <w:lang w:val="en-US"/>
        </w:rPr>
        <w:t xml:space="preserve">. </w:t>
      </w:r>
      <w:r w:rsidRPr="00C549E2">
        <w:rPr>
          <w:rFonts w:ascii="Times New Roman" w:hAnsi="Times New Roman"/>
          <w:lang w:val="en-US"/>
        </w:rPr>
        <w:t>Wageningen UR Livestock Research.</w:t>
      </w:r>
    </w:p>
  </w:footnote>
  <w:footnote w:id="50">
    <w:p w14:paraId="6FE4F6E7" w14:textId="103494DE" w:rsidR="00296B54" w:rsidRPr="00C549E2" w:rsidRDefault="00296B54" w:rsidP="00296B54">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lang w:val="en-US"/>
        </w:rPr>
        <w:t xml:space="preserve"> </w:t>
      </w:r>
      <w:proofErr w:type="spellStart"/>
      <w:r w:rsidRPr="00C549E2">
        <w:rPr>
          <w:rFonts w:ascii="Times New Roman" w:hAnsi="Times New Roman"/>
          <w:lang w:val="en-US"/>
        </w:rPr>
        <w:t>Kamerstuk</w:t>
      </w:r>
      <w:r w:rsidR="00CE3809" w:rsidRPr="00C549E2">
        <w:rPr>
          <w:rFonts w:ascii="Times New Roman" w:hAnsi="Times New Roman"/>
          <w:lang w:val="en-US"/>
        </w:rPr>
        <w:t>ken</w:t>
      </w:r>
      <w:proofErr w:type="spellEnd"/>
      <w:r w:rsidRPr="00C549E2">
        <w:rPr>
          <w:rFonts w:ascii="Times New Roman" w:hAnsi="Times New Roman"/>
          <w:lang w:val="en-US"/>
        </w:rPr>
        <w:t xml:space="preserve"> </w:t>
      </w:r>
      <w:r w:rsidR="00711846" w:rsidRPr="00C549E2">
        <w:rPr>
          <w:rFonts w:ascii="Times New Roman" w:hAnsi="Times New Roman"/>
          <w:lang w:val="en-US"/>
        </w:rPr>
        <w:t xml:space="preserve">II 2015/16, </w:t>
      </w:r>
      <w:r w:rsidRPr="00C549E2">
        <w:rPr>
          <w:rFonts w:ascii="Times New Roman" w:hAnsi="Times New Roman"/>
          <w:lang w:val="en-US"/>
        </w:rPr>
        <w:t>31571, nr. 28</w:t>
      </w:r>
      <w:r w:rsidR="00CE3809" w:rsidRPr="00C549E2">
        <w:rPr>
          <w:rFonts w:ascii="Times New Roman" w:hAnsi="Times New Roman"/>
          <w:lang w:val="en-US"/>
        </w:rPr>
        <w:t>.</w:t>
      </w:r>
    </w:p>
  </w:footnote>
  <w:footnote w:id="51">
    <w:p w14:paraId="7982F675" w14:textId="3A231A8B"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2">
    <w:p w14:paraId="3035EEBA" w14:textId="62FEF140"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Von </w:t>
      </w:r>
      <w:proofErr w:type="spellStart"/>
      <w:r w:rsidRPr="00C549E2">
        <w:rPr>
          <w:rFonts w:ascii="Times New Roman" w:hAnsi="Times New Roman"/>
        </w:rPr>
        <w:t>Holleben</w:t>
      </w:r>
      <w:proofErr w:type="spellEnd"/>
      <w:r w:rsidRPr="00C549E2">
        <w:rPr>
          <w:rFonts w:ascii="Times New Roman" w:hAnsi="Times New Roman"/>
        </w:rPr>
        <w:t xml:space="preserve"> et al., 2010; Von </w:t>
      </w:r>
      <w:proofErr w:type="spellStart"/>
      <w:r w:rsidRPr="00C549E2">
        <w:rPr>
          <w:rFonts w:ascii="Times New Roman" w:hAnsi="Times New Roman"/>
        </w:rPr>
        <w:t>Wenzlawowicz</w:t>
      </w:r>
      <w:proofErr w:type="spellEnd"/>
      <w:r w:rsidRPr="00C549E2">
        <w:rPr>
          <w:rFonts w:ascii="Times New Roman" w:hAnsi="Times New Roman"/>
        </w:rPr>
        <w:t xml:space="preserve"> et al., 2012; </w:t>
      </w:r>
      <w:proofErr w:type="spellStart"/>
      <w:r w:rsidRPr="00C549E2">
        <w:rPr>
          <w:rFonts w:ascii="Times New Roman" w:hAnsi="Times New Roman"/>
        </w:rPr>
        <w:t>Grandin</w:t>
      </w:r>
      <w:proofErr w:type="spellEnd"/>
      <w:r w:rsidRPr="00C549E2">
        <w:rPr>
          <w:rFonts w:ascii="Times New Roman" w:hAnsi="Times New Roman"/>
        </w:rPr>
        <w:t xml:space="preserve">, 2015 via Bureau Risicobeoordeling &amp; Onderzoek van de NVWA. (2024). </w:t>
      </w:r>
      <w:r w:rsidR="008E0018" w:rsidRPr="00C549E2">
        <w:rPr>
          <w:rFonts w:ascii="Times New Roman" w:hAnsi="Times New Roman"/>
        </w:rPr>
        <w:t>H</w:t>
      </w:r>
      <w:r w:rsidR="008E0018" w:rsidRPr="00C549E2">
        <w:rPr>
          <w:rFonts w:ascii="Times New Roman" w:hAnsi="Times New Roman"/>
          <w:i/>
          <w:iCs/>
        </w:rPr>
        <w:t>oofdstuk 10: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3">
    <w:p w14:paraId="211B205C" w14:textId="41DDF26F"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4">
    <w:p w14:paraId="0AE9FAA3" w14:textId="1B5D7760" w:rsidR="00526157" w:rsidRDefault="00526157">
      <w:pPr>
        <w:pStyle w:val="Voetnoottekst"/>
      </w:pPr>
      <w:r w:rsidRPr="00C549E2">
        <w:rPr>
          <w:rStyle w:val="Voetnootmarkering"/>
          <w:rFonts w:ascii="Times New Roman" w:hAnsi="Times New Roman"/>
        </w:rPr>
        <w:footnoteRef/>
      </w:r>
      <w:r w:rsidRPr="00C549E2">
        <w:rPr>
          <w:rFonts w:ascii="Times New Roman" w:hAnsi="Times New Roman"/>
        </w:rPr>
        <w:t xml:space="preserve"> Kamerstuk</w:t>
      </w:r>
      <w:r w:rsidR="00CE3809" w:rsidRPr="00C549E2">
        <w:rPr>
          <w:rFonts w:ascii="Times New Roman" w:hAnsi="Times New Roman"/>
        </w:rPr>
        <w:t>ken</w:t>
      </w:r>
      <w:r w:rsidRPr="00C549E2">
        <w:rPr>
          <w:rFonts w:ascii="Times New Roman" w:hAnsi="Times New Roman"/>
        </w:rPr>
        <w:t xml:space="preserve"> II 2024/25, 36740 XIV, nr. 1</w:t>
      </w:r>
      <w:r w:rsidR="00CE3809" w:rsidRPr="00C549E2">
        <w:rPr>
          <w:rFonts w:ascii="Times New Roman" w:hAnsi="Times New Roman"/>
        </w:rPr>
        <w:t>.</w:t>
      </w:r>
    </w:p>
  </w:footnote>
  <w:footnote w:id="55">
    <w:p w14:paraId="10262859" w14:textId="0A3D1386"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EE5E89" w:rsidRPr="00BC555E">
        <w:rPr>
          <w:rFonts w:ascii="Times New Roman" w:hAnsi="Times New Roman"/>
          <w:szCs w:val="20"/>
        </w:rPr>
        <w:t>Hof van Justitie van de Europese Unie. (2020, 17 december).</w:t>
      </w:r>
      <w:r w:rsidRPr="00BC555E">
        <w:rPr>
          <w:rFonts w:ascii="Times New Roman" w:hAnsi="Times New Roman"/>
          <w:szCs w:val="20"/>
        </w:rPr>
        <w:t xml:space="preserve"> </w:t>
      </w:r>
      <w:r w:rsidRPr="00BC555E">
        <w:rPr>
          <w:rFonts w:ascii="Times New Roman" w:hAnsi="Times New Roman"/>
          <w:i/>
          <w:szCs w:val="20"/>
        </w:rPr>
        <w:t>Arrest van het Hof (Grote kamer</w:t>
      </w:r>
      <w:r w:rsidR="00EE5E89" w:rsidRPr="00BC555E">
        <w:rPr>
          <w:rFonts w:ascii="Times New Roman" w:hAnsi="Times New Roman"/>
          <w:i/>
          <w:iCs/>
          <w:szCs w:val="20"/>
        </w:rPr>
        <w:t>)</w:t>
      </w:r>
      <w:r w:rsidRPr="00BC555E">
        <w:rPr>
          <w:rFonts w:ascii="Times New Roman" w:hAnsi="Times New Roman"/>
          <w:i/>
          <w:szCs w:val="20"/>
        </w:rPr>
        <w:t xml:space="preserve"> in zaak C-336/19</w:t>
      </w:r>
      <w:r w:rsidR="000423FB" w:rsidRPr="00BC555E">
        <w:rPr>
          <w:rFonts w:ascii="Times New Roman" w:hAnsi="Times New Roman"/>
          <w:i/>
          <w:iCs/>
          <w:szCs w:val="20"/>
        </w:rPr>
        <w:t xml:space="preserve">. </w:t>
      </w:r>
      <w:r w:rsidR="000423FB" w:rsidRPr="00BC555E">
        <w:rPr>
          <w:rFonts w:ascii="Times New Roman" w:hAnsi="Times New Roman"/>
          <w:szCs w:val="20"/>
        </w:rPr>
        <w:t>ECLI:EU:C:2020:1031</w:t>
      </w:r>
      <w:r w:rsidR="00BC555E" w:rsidRPr="00BC555E">
        <w:rPr>
          <w:rFonts w:ascii="Times New Roman" w:hAnsi="Times New Roman"/>
          <w:szCs w:val="20"/>
        </w:rPr>
        <w:t>.</w:t>
      </w:r>
    </w:p>
  </w:footnote>
  <w:footnote w:id="56">
    <w:p w14:paraId="22E69781" w14:textId="50CEE7D8"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Grondwettelijk Hof</w:t>
      </w:r>
      <w:r w:rsidR="000423FB" w:rsidRPr="00BC555E">
        <w:rPr>
          <w:rFonts w:ascii="Times New Roman" w:hAnsi="Times New Roman"/>
          <w:szCs w:val="20"/>
        </w:rPr>
        <w:t xml:space="preserve">. (2021, 30 september). </w:t>
      </w:r>
      <w:r w:rsidR="000423FB" w:rsidRPr="00BC555E">
        <w:rPr>
          <w:rFonts w:ascii="Times New Roman" w:hAnsi="Times New Roman"/>
          <w:i/>
          <w:iCs/>
          <w:szCs w:val="20"/>
        </w:rPr>
        <w:t>Arrest nr.</w:t>
      </w:r>
      <w:r w:rsidRPr="00BC555E">
        <w:rPr>
          <w:rFonts w:ascii="Times New Roman" w:hAnsi="Times New Roman"/>
          <w:i/>
          <w:iCs/>
          <w:szCs w:val="20"/>
        </w:rPr>
        <w:t xml:space="preserve">, </w:t>
      </w:r>
      <w:r w:rsidRPr="00BC555E">
        <w:rPr>
          <w:rFonts w:ascii="Times New Roman" w:hAnsi="Times New Roman"/>
          <w:i/>
          <w:szCs w:val="20"/>
        </w:rPr>
        <w:t>117/2021, B.16.2.</w:t>
      </w:r>
    </w:p>
  </w:footnote>
  <w:footnote w:id="57">
    <w:p w14:paraId="034EFA0C" w14:textId="381833A5"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0423FB" w:rsidRPr="00BC555E">
        <w:rPr>
          <w:rFonts w:ascii="Times New Roman" w:hAnsi="Times New Roman"/>
          <w:szCs w:val="20"/>
        </w:rPr>
        <w:t>Europees Hof voor de Rechten van de Mens. (2024, 13 februari).</w:t>
      </w:r>
      <w:r w:rsidRPr="00BC555E">
        <w:rPr>
          <w:rFonts w:ascii="Times New Roman" w:hAnsi="Times New Roman"/>
          <w:szCs w:val="20"/>
        </w:rPr>
        <w:t xml:space="preserve"> Executief van de Moslims van België e.a. t. </w:t>
      </w:r>
      <w:r w:rsidR="000423FB" w:rsidRPr="00BC555E">
        <w:rPr>
          <w:rFonts w:ascii="Times New Roman" w:hAnsi="Times New Roman"/>
          <w:szCs w:val="20"/>
        </w:rPr>
        <w:t xml:space="preserve">België, </w:t>
      </w:r>
      <w:proofErr w:type="spellStart"/>
      <w:r w:rsidR="000423FB" w:rsidRPr="00BC555E">
        <w:rPr>
          <w:rFonts w:ascii="Times New Roman" w:hAnsi="Times New Roman"/>
          <w:szCs w:val="20"/>
        </w:rPr>
        <w:t>nrs</w:t>
      </w:r>
      <w:proofErr w:type="spellEnd"/>
      <w:r w:rsidR="000423FB" w:rsidRPr="00BC555E">
        <w:rPr>
          <w:rFonts w:ascii="Times New Roman" w:hAnsi="Times New Roman"/>
          <w:szCs w:val="20"/>
        </w:rPr>
        <w:t>. 16760/22 en 10 andere.</w:t>
      </w:r>
    </w:p>
  </w:footnote>
  <w:footnote w:id="58">
    <w:p w14:paraId="17698A8A" w14:textId="6CC0CD13" w:rsidR="006C7B33" w:rsidRPr="00237124" w:rsidRDefault="006C7B33" w:rsidP="006C7B33">
      <w:pPr>
        <w:pStyle w:val="Voetnoottekst"/>
        <w:rPr>
          <w:rFonts w:ascii="Times New Roman" w:hAnsi="Times New Roman"/>
          <w:sz w:val="24"/>
        </w:rPr>
      </w:pPr>
      <w:r w:rsidRPr="00BC555E">
        <w:rPr>
          <w:rStyle w:val="Voetnootmarkering"/>
          <w:rFonts w:ascii="Times New Roman" w:hAnsi="Times New Roman"/>
          <w:szCs w:val="20"/>
        </w:rPr>
        <w:footnoteRef/>
      </w:r>
      <w:r w:rsidRPr="00BC555E">
        <w:rPr>
          <w:rFonts w:ascii="Times New Roman" w:hAnsi="Times New Roman"/>
          <w:szCs w:val="20"/>
        </w:rPr>
        <w:t xml:space="preserve"> Besluit van 5 </w:t>
      </w:r>
      <w:r w:rsidR="007C0B64" w:rsidRPr="00BC555E">
        <w:rPr>
          <w:rFonts w:ascii="Times New Roman" w:hAnsi="Times New Roman"/>
          <w:szCs w:val="20"/>
        </w:rPr>
        <w:t>j</w:t>
      </w:r>
      <w:r w:rsidRPr="00BC555E">
        <w:rPr>
          <w:rFonts w:ascii="Times New Roman" w:hAnsi="Times New Roman"/>
          <w:szCs w:val="20"/>
        </w:rPr>
        <w:t xml:space="preserve">uni 1920, tot uitvoering van de artikelen 18 en 25 van de </w:t>
      </w:r>
      <w:proofErr w:type="spellStart"/>
      <w:r w:rsidRPr="00BC555E">
        <w:rPr>
          <w:rFonts w:ascii="Times New Roman" w:hAnsi="Times New Roman"/>
          <w:szCs w:val="20"/>
        </w:rPr>
        <w:t>Vleeschkeuringswet</w:t>
      </w:r>
      <w:proofErr w:type="spellEnd"/>
      <w:r w:rsidRPr="00BC555E">
        <w:rPr>
          <w:rFonts w:ascii="Times New Roman" w:hAnsi="Times New Roman"/>
          <w:szCs w:val="20"/>
        </w:rPr>
        <w:t xml:space="preserve">, </w:t>
      </w:r>
      <w:r w:rsidRPr="00BC555E">
        <w:rPr>
          <w:rFonts w:ascii="Times New Roman" w:hAnsi="Times New Roman"/>
          <w:i/>
          <w:szCs w:val="20"/>
        </w:rPr>
        <w:t>Staatsblad van het Koninkrijk der Nederlanden</w:t>
      </w:r>
      <w:r w:rsidR="00D6252D" w:rsidRPr="00BC555E">
        <w:rPr>
          <w:rFonts w:ascii="Times New Roman" w:hAnsi="Times New Roman"/>
          <w:szCs w:val="20"/>
        </w:rPr>
        <w:t>, 1920,</w:t>
      </w:r>
      <w:r w:rsidRPr="00BC555E">
        <w:rPr>
          <w:rFonts w:ascii="Times New Roman" w:hAnsi="Times New Roman"/>
          <w:szCs w:val="20"/>
        </w:rPr>
        <w:t xml:space="preserve"> nr. 285</w:t>
      </w:r>
      <w:r w:rsidR="00D6252D" w:rsidRPr="00BC555E">
        <w:rPr>
          <w:rFonts w:ascii="Times New Roman" w:hAnsi="Times New Roman"/>
          <w:szCs w:val="20"/>
        </w:rPr>
        <w:t>.</w:t>
      </w:r>
    </w:p>
  </w:footnote>
  <w:footnote w:id="59">
    <w:p w14:paraId="2A3E2101" w14:textId="4E8F58F9" w:rsidR="00550ED5" w:rsidRPr="00BC555E" w:rsidRDefault="00550ED5">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3C0CCA" w:rsidRPr="00BC555E">
        <w:rPr>
          <w:rFonts w:ascii="Times New Roman" w:hAnsi="Times New Roman"/>
          <w:szCs w:val="20"/>
        </w:rPr>
        <w:t>Anne Frank Stichting. (</w:t>
      </w:r>
      <w:proofErr w:type="spellStart"/>
      <w:r w:rsidR="003C0CCA" w:rsidRPr="00BC555E">
        <w:rPr>
          <w:rFonts w:ascii="Times New Roman" w:hAnsi="Times New Roman"/>
          <w:szCs w:val="20"/>
        </w:rPr>
        <w:t>z.d.</w:t>
      </w:r>
      <w:proofErr w:type="spellEnd"/>
      <w:r w:rsidR="003C0CCA" w:rsidRPr="00BC555E">
        <w:rPr>
          <w:rFonts w:ascii="Times New Roman" w:hAnsi="Times New Roman"/>
          <w:szCs w:val="20"/>
        </w:rPr>
        <w:t xml:space="preserve">). </w:t>
      </w:r>
      <w:r w:rsidR="003C0CCA" w:rsidRPr="00BC555E">
        <w:rPr>
          <w:rFonts w:ascii="Times New Roman" w:hAnsi="Times New Roman"/>
          <w:i/>
          <w:szCs w:val="20"/>
        </w:rPr>
        <w:t>Ritueel slachten is verboden.</w:t>
      </w:r>
      <w:r w:rsidRPr="00BC555E">
        <w:rPr>
          <w:rFonts w:ascii="Times New Roman" w:hAnsi="Times New Roman"/>
          <w:i/>
          <w:szCs w:val="20"/>
        </w:rPr>
        <w:t xml:space="preserve"> </w:t>
      </w:r>
      <w:hyperlink r:id="rId2" w:history="1">
        <w:r w:rsidR="003C0CCA" w:rsidRPr="00BC555E">
          <w:rPr>
            <w:rFonts w:ascii="Times New Roman" w:hAnsi="Times New Roman"/>
            <w:szCs w:val="20"/>
          </w:rPr>
          <w:t>https://www.annefrank.org/nl/timeline/67/ritueel-slachten-is-verboden/</w:t>
        </w:r>
      </w:hyperlink>
      <w:r w:rsidRPr="00BC555E">
        <w:rPr>
          <w:rFonts w:ascii="Times New Roman" w:hAnsi="Times New Roman"/>
        </w:rPr>
        <w:t xml:space="preserve"> </w:t>
      </w:r>
    </w:p>
  </w:footnote>
  <w:footnote w:id="60">
    <w:p w14:paraId="0F7EB2C5" w14:textId="7F6D746E" w:rsidR="00FF0A1D" w:rsidRPr="00BC555E" w:rsidRDefault="00FF0A1D">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1C7C16" w:rsidRPr="00BC555E">
        <w:rPr>
          <w:rFonts w:ascii="Times New Roman" w:hAnsi="Times New Roman"/>
          <w:szCs w:val="20"/>
        </w:rPr>
        <w:t>On</w:t>
      </w:r>
      <w:r w:rsidR="00660FC7" w:rsidRPr="00BC555E">
        <w:rPr>
          <w:rFonts w:ascii="Times New Roman" w:hAnsi="Times New Roman"/>
          <w:szCs w:val="20"/>
        </w:rPr>
        <w:t xml:space="preserve">der meer in de </w:t>
      </w:r>
      <w:r w:rsidR="000E6A65" w:rsidRPr="00BC555E">
        <w:rPr>
          <w:rFonts w:ascii="Times New Roman" w:hAnsi="Times New Roman"/>
          <w:szCs w:val="20"/>
        </w:rPr>
        <w:t xml:space="preserve">beruchte antisemitische propagandafilm Der </w:t>
      </w:r>
      <w:proofErr w:type="spellStart"/>
      <w:r w:rsidR="000E6A65" w:rsidRPr="00BC555E">
        <w:rPr>
          <w:rFonts w:ascii="Times New Roman" w:hAnsi="Times New Roman"/>
          <w:szCs w:val="20"/>
        </w:rPr>
        <w:t>Ewige</w:t>
      </w:r>
      <w:proofErr w:type="spellEnd"/>
      <w:r w:rsidR="000E6A65" w:rsidRPr="00BC555E">
        <w:rPr>
          <w:rFonts w:ascii="Times New Roman" w:hAnsi="Times New Roman"/>
          <w:szCs w:val="20"/>
        </w:rPr>
        <w:t xml:space="preserve"> </w:t>
      </w:r>
      <w:proofErr w:type="spellStart"/>
      <w:r w:rsidR="000E6A65" w:rsidRPr="00BC555E">
        <w:rPr>
          <w:rFonts w:ascii="Times New Roman" w:hAnsi="Times New Roman"/>
          <w:szCs w:val="20"/>
        </w:rPr>
        <w:t>Jude</w:t>
      </w:r>
      <w:proofErr w:type="spellEnd"/>
      <w:r w:rsidR="00677DCA" w:rsidRPr="00BC555E">
        <w:rPr>
          <w:rFonts w:ascii="Times New Roman" w:hAnsi="Times New Roman"/>
          <w:szCs w:val="20"/>
        </w:rPr>
        <w:t xml:space="preserve"> uit 1940</w:t>
      </w:r>
      <w:r w:rsidR="007E0191">
        <w:rPr>
          <w:rFonts w:ascii="Times New Roman" w:hAnsi="Times New Roman"/>
          <w:szCs w:val="20"/>
        </w:rPr>
        <w:t>.</w:t>
      </w:r>
    </w:p>
  </w:footnote>
  <w:footnote w:id="61">
    <w:p w14:paraId="05795A56" w14:textId="77FF71FE" w:rsidR="00530BD2" w:rsidRPr="00BC555E" w:rsidRDefault="00530BD2">
      <w:pPr>
        <w:pStyle w:val="Voetnoottekst"/>
        <w:rPr>
          <w:rFonts w:ascii="Times New Roman" w:hAnsi="Times New Roman"/>
        </w:rPr>
      </w:pPr>
      <w:r w:rsidRPr="00BC555E">
        <w:rPr>
          <w:rStyle w:val="Voetnootmarkering"/>
          <w:rFonts w:ascii="Times New Roman" w:hAnsi="Times New Roman"/>
        </w:rPr>
        <w:footnoteRef/>
      </w:r>
      <w:r w:rsidR="00DD2842" w:rsidRPr="00BC555E">
        <w:rPr>
          <w:rFonts w:ascii="Times New Roman" w:hAnsi="Times New Roman"/>
        </w:rPr>
        <w:t xml:space="preserve"> </w:t>
      </w:r>
      <w:r w:rsidR="00DD2842" w:rsidRPr="00BC555E">
        <w:rPr>
          <w:rFonts w:ascii="Times New Roman" w:hAnsi="Times New Roman"/>
          <w:szCs w:val="20"/>
        </w:rPr>
        <w:t>Wallet, B. (2011</w:t>
      </w:r>
      <w:r w:rsidR="00F1699B" w:rsidRPr="00BC555E">
        <w:rPr>
          <w:rFonts w:ascii="Times New Roman" w:hAnsi="Times New Roman"/>
          <w:szCs w:val="20"/>
        </w:rPr>
        <w:t xml:space="preserve">, 14 mei). </w:t>
      </w:r>
      <w:r w:rsidR="009A6E8A" w:rsidRPr="00BC555E">
        <w:rPr>
          <w:rFonts w:ascii="Times New Roman" w:hAnsi="Times New Roman"/>
          <w:i/>
          <w:szCs w:val="20"/>
        </w:rPr>
        <w:t>In het land van dierenvrienden</w:t>
      </w:r>
      <w:r w:rsidR="00F1699B" w:rsidRPr="00BC555E">
        <w:rPr>
          <w:rFonts w:ascii="Times New Roman" w:hAnsi="Times New Roman"/>
          <w:szCs w:val="20"/>
        </w:rPr>
        <w:t>.</w:t>
      </w:r>
    </w:p>
  </w:footnote>
  <w:footnote w:id="62">
    <w:p w14:paraId="44E5B096" w14:textId="7A92DE35" w:rsidR="0073490A" w:rsidRPr="00BC555E" w:rsidRDefault="0073490A">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601323" w:rsidRPr="00BC555E">
        <w:rPr>
          <w:rFonts w:ascii="Times New Roman" w:hAnsi="Times New Roman"/>
          <w:szCs w:val="20"/>
        </w:rPr>
        <w:t xml:space="preserve">Wallet, B. (2011, 14 mei). </w:t>
      </w:r>
      <w:r w:rsidR="00601323" w:rsidRPr="00BC555E">
        <w:rPr>
          <w:rFonts w:ascii="Times New Roman" w:hAnsi="Times New Roman"/>
          <w:i/>
          <w:iCs/>
          <w:szCs w:val="20"/>
        </w:rPr>
        <w:t>In het land van dierenvrienden</w:t>
      </w:r>
      <w:r w:rsidR="00601323" w:rsidRPr="00BC555E">
        <w:rPr>
          <w:rFonts w:ascii="Times New Roman" w:hAnsi="Times New Roman"/>
          <w:szCs w:val="20"/>
        </w:rPr>
        <w:t>.</w:t>
      </w:r>
    </w:p>
    <w:p w14:paraId="406F2741" w14:textId="18D4C98A" w:rsidR="0073490A" w:rsidRPr="00BC555E" w:rsidRDefault="00CE398E">
      <w:pPr>
        <w:pStyle w:val="Voetnoottekst"/>
        <w:rPr>
          <w:rFonts w:ascii="Times New Roman" w:hAnsi="Times New Roman"/>
        </w:rPr>
      </w:pPr>
      <w:proofErr w:type="spellStart"/>
      <w:r w:rsidRPr="00BC555E">
        <w:rPr>
          <w:rFonts w:ascii="Times New Roman" w:hAnsi="Times New Roman"/>
          <w:szCs w:val="20"/>
        </w:rPr>
        <w:t>IsGeschiedenis</w:t>
      </w:r>
      <w:proofErr w:type="spellEnd"/>
      <w:r w:rsidRPr="00BC555E">
        <w:rPr>
          <w:rFonts w:ascii="Times New Roman" w:hAnsi="Times New Roman"/>
          <w:szCs w:val="20"/>
        </w:rPr>
        <w:t>. (</w:t>
      </w:r>
      <w:proofErr w:type="spellStart"/>
      <w:r w:rsidRPr="00BC555E">
        <w:rPr>
          <w:rFonts w:ascii="Times New Roman" w:hAnsi="Times New Roman"/>
          <w:szCs w:val="20"/>
        </w:rPr>
        <w:t>z.d.</w:t>
      </w:r>
      <w:proofErr w:type="spellEnd"/>
      <w:r w:rsidRPr="00BC555E">
        <w:rPr>
          <w:rFonts w:ascii="Times New Roman" w:hAnsi="Times New Roman"/>
          <w:szCs w:val="20"/>
        </w:rPr>
        <w:t xml:space="preserve">). </w:t>
      </w:r>
      <w:r w:rsidRPr="00BC555E">
        <w:rPr>
          <w:rFonts w:ascii="Times New Roman" w:hAnsi="Times New Roman"/>
          <w:i/>
          <w:iCs/>
          <w:szCs w:val="20"/>
        </w:rPr>
        <w:t>Verbod op ritueel slachten in Nederland in de 20e eeuw.</w:t>
      </w:r>
    </w:p>
  </w:footnote>
  <w:footnote w:id="63">
    <w:p w14:paraId="512255D2" w14:textId="73E0A1E4" w:rsidR="00DD3807" w:rsidRPr="00BC555E" w:rsidRDefault="00DD3807">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CE398E" w:rsidRPr="00BC555E">
        <w:rPr>
          <w:rFonts w:ascii="Times New Roman" w:hAnsi="Times New Roman"/>
          <w:szCs w:val="20"/>
        </w:rPr>
        <w:t xml:space="preserve">Wallet, B. (2012). Ritueel slachten en godsdienstvrijheid in een seculiere samenleving. </w:t>
      </w:r>
      <w:r w:rsidR="00CE398E" w:rsidRPr="00BC555E">
        <w:rPr>
          <w:rFonts w:ascii="Times New Roman" w:hAnsi="Times New Roman"/>
          <w:i/>
          <w:szCs w:val="20"/>
        </w:rPr>
        <w:t>Religie en Samenleving, 7(2)</w:t>
      </w:r>
      <w:r w:rsidR="00CE398E" w:rsidRPr="00BC555E">
        <w:rPr>
          <w:rFonts w:ascii="Times New Roman" w:hAnsi="Times New Roman"/>
          <w:szCs w:val="20"/>
        </w:rPr>
        <w:t>.</w:t>
      </w:r>
      <w:r w:rsidRPr="00BC555E">
        <w:rPr>
          <w:rFonts w:ascii="Times New Roman" w:hAnsi="Times New Roman"/>
          <w:szCs w:val="20"/>
        </w:rPr>
        <w:t xml:space="preserve"> </w:t>
      </w:r>
    </w:p>
  </w:footnote>
  <w:footnote w:id="64">
    <w:p w14:paraId="7478C61F" w14:textId="7D3DFEED" w:rsidR="00CB5484" w:rsidRDefault="00CB5484">
      <w:pPr>
        <w:pStyle w:val="Voetnoottekst"/>
      </w:pPr>
      <w:r w:rsidRPr="00BC555E">
        <w:rPr>
          <w:rStyle w:val="Voetnootmarkering"/>
          <w:rFonts w:ascii="Times New Roman" w:hAnsi="Times New Roman"/>
        </w:rPr>
        <w:footnoteRef/>
      </w:r>
      <w:r w:rsidRPr="00BC555E">
        <w:rPr>
          <w:rFonts w:ascii="Times New Roman" w:hAnsi="Times New Roman"/>
        </w:rPr>
        <w:t xml:space="preserve"> </w:t>
      </w:r>
      <w:r w:rsidR="00CE398E" w:rsidRPr="00BC555E">
        <w:rPr>
          <w:rFonts w:ascii="Times New Roman" w:hAnsi="Times New Roman"/>
          <w:szCs w:val="20"/>
        </w:rPr>
        <w:t xml:space="preserve">Wallet, B. (2011, 14 mei). </w:t>
      </w:r>
      <w:r w:rsidR="00CE398E" w:rsidRPr="00BC555E">
        <w:rPr>
          <w:rFonts w:ascii="Times New Roman" w:hAnsi="Times New Roman"/>
          <w:i/>
          <w:iCs/>
          <w:szCs w:val="20"/>
        </w:rPr>
        <w:t>In het land van dierenvrienden.</w:t>
      </w:r>
      <w:r w:rsidR="00CE398E" w:rsidRPr="00BC555E">
        <w:rPr>
          <w:rFonts w:ascii="Times New Roman" w:hAnsi="Times New Roman"/>
          <w:i/>
          <w:iCs/>
          <w:szCs w:val="20"/>
        </w:rPr>
        <w:br/>
      </w:r>
      <w:r w:rsidR="00CE398E" w:rsidRPr="00BC555E">
        <w:rPr>
          <w:rFonts w:ascii="Times New Roman" w:hAnsi="Times New Roman"/>
        </w:rPr>
        <w:t xml:space="preserve">Wallet, B. (2012). Ritueel slachten en godsdienstvrijheid in een seculiere samenleving. </w:t>
      </w:r>
      <w:r w:rsidR="00CE398E" w:rsidRPr="00BC555E">
        <w:rPr>
          <w:rFonts w:ascii="Times New Roman" w:hAnsi="Times New Roman"/>
          <w:i/>
        </w:rPr>
        <w:t xml:space="preserve">Religie en Samenleving, 7(2). </w:t>
      </w:r>
    </w:p>
  </w:footnote>
  <w:footnote w:id="65">
    <w:p w14:paraId="46F4919F" w14:textId="62BB79D3" w:rsidR="006C7B33" w:rsidRPr="007E0191" w:rsidRDefault="006C7B33" w:rsidP="006C7B33">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t>
      </w:r>
      <w:r w:rsidR="007D37BD" w:rsidRPr="007E0191">
        <w:rPr>
          <w:rFonts w:ascii="Times New Roman" w:hAnsi="Times New Roman"/>
          <w:szCs w:val="20"/>
        </w:rPr>
        <w:t xml:space="preserve">Minister van Sociale Zaken en Volksgezondheid. </w:t>
      </w:r>
      <w:r w:rsidR="00967A9D" w:rsidRPr="007E0191">
        <w:rPr>
          <w:rFonts w:ascii="Times New Roman" w:hAnsi="Times New Roman"/>
          <w:szCs w:val="20"/>
        </w:rPr>
        <w:t>(1977).</w:t>
      </w:r>
      <w:r w:rsidRPr="007E0191">
        <w:rPr>
          <w:rFonts w:ascii="Times New Roman" w:hAnsi="Times New Roman"/>
          <w:szCs w:val="20"/>
        </w:rPr>
        <w:t xml:space="preserve"> </w:t>
      </w:r>
      <w:r w:rsidRPr="007E0191">
        <w:rPr>
          <w:rFonts w:ascii="Times New Roman" w:hAnsi="Times New Roman"/>
          <w:i/>
          <w:szCs w:val="20"/>
        </w:rPr>
        <w:t>Nota van toelichting bij het Besluit van 21 januari 1977, houdende wijziging van het Vleeskeuringsbesluit (Stb.1957, 29)</w:t>
      </w:r>
      <w:r w:rsidR="00967A9D" w:rsidRPr="007E0191">
        <w:rPr>
          <w:rFonts w:ascii="Times New Roman" w:hAnsi="Times New Roman"/>
          <w:i/>
          <w:szCs w:val="20"/>
        </w:rPr>
        <w:t>.</w:t>
      </w:r>
    </w:p>
  </w:footnote>
  <w:footnote w:id="66">
    <w:p w14:paraId="2F835129" w14:textId="4D58B693" w:rsidR="006C7B33" w:rsidRPr="007E0191" w:rsidRDefault="006C7B33" w:rsidP="006C7B33">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t>
      </w:r>
      <w:r w:rsidR="000D7119" w:rsidRPr="007E0191">
        <w:rPr>
          <w:rFonts w:ascii="Times New Roman" w:hAnsi="Times New Roman"/>
          <w:szCs w:val="20"/>
        </w:rPr>
        <w:t>Havinga, T. (2008).</w:t>
      </w:r>
      <w:r w:rsidRPr="007E0191">
        <w:rPr>
          <w:rFonts w:ascii="Times New Roman" w:hAnsi="Times New Roman"/>
          <w:szCs w:val="20"/>
        </w:rPr>
        <w:t xml:space="preserve"> Ritueel slachten. Spanning tussen religieuze tolerantie en dierenbescherming</w:t>
      </w:r>
      <w:r w:rsidR="000D7119" w:rsidRPr="007E0191">
        <w:rPr>
          <w:rFonts w:ascii="Times New Roman" w:hAnsi="Times New Roman"/>
          <w:szCs w:val="20"/>
        </w:rPr>
        <w:t>.</w:t>
      </w:r>
      <w:r w:rsidRPr="007E0191">
        <w:rPr>
          <w:rFonts w:ascii="Times New Roman" w:hAnsi="Times New Roman"/>
          <w:szCs w:val="20"/>
        </w:rPr>
        <w:t xml:space="preserve"> </w:t>
      </w:r>
      <w:r w:rsidR="000D7119" w:rsidRPr="007E0191">
        <w:rPr>
          <w:rFonts w:ascii="Times New Roman" w:hAnsi="Times New Roman"/>
          <w:szCs w:val="20"/>
        </w:rPr>
        <w:t>I</w:t>
      </w:r>
      <w:r w:rsidRPr="007E0191">
        <w:rPr>
          <w:rFonts w:ascii="Times New Roman" w:hAnsi="Times New Roman"/>
          <w:szCs w:val="20"/>
        </w:rPr>
        <w:t xml:space="preserve">n A. </w:t>
      </w:r>
      <w:proofErr w:type="spellStart"/>
      <w:r w:rsidRPr="007E0191">
        <w:rPr>
          <w:rFonts w:ascii="Times New Roman" w:hAnsi="Times New Roman"/>
          <w:szCs w:val="20"/>
        </w:rPr>
        <w:t>Böcker</w:t>
      </w:r>
      <w:proofErr w:type="spellEnd"/>
      <w:r w:rsidRPr="007E0191">
        <w:rPr>
          <w:rFonts w:ascii="Times New Roman" w:hAnsi="Times New Roman"/>
          <w:szCs w:val="20"/>
        </w:rPr>
        <w:t xml:space="preserve"> e.a. (red.), Migratierecht en rechtssociologie</w:t>
      </w:r>
      <w:r w:rsidR="000D7119" w:rsidRPr="007E0191">
        <w:rPr>
          <w:rFonts w:ascii="Times New Roman" w:hAnsi="Times New Roman"/>
          <w:szCs w:val="20"/>
        </w:rPr>
        <w:t>.</w:t>
      </w:r>
      <w:r w:rsidRPr="007E0191">
        <w:rPr>
          <w:rFonts w:ascii="Times New Roman" w:hAnsi="Times New Roman"/>
          <w:szCs w:val="20"/>
        </w:rPr>
        <w:t xml:space="preserve"> gebundeld in Kees’</w:t>
      </w:r>
      <w:r w:rsidR="000D7119" w:rsidRPr="007E0191">
        <w:rPr>
          <w:rFonts w:ascii="Times New Roman" w:hAnsi="Times New Roman"/>
          <w:szCs w:val="20"/>
        </w:rPr>
        <w:t xml:space="preserve"> </w:t>
      </w:r>
      <w:r w:rsidRPr="007E0191">
        <w:rPr>
          <w:rFonts w:ascii="Times New Roman" w:hAnsi="Times New Roman"/>
          <w:szCs w:val="20"/>
        </w:rPr>
        <w:t>studies</w:t>
      </w:r>
      <w:r w:rsidR="002B1AE3" w:rsidRPr="007E0191">
        <w:rPr>
          <w:rFonts w:ascii="Times New Roman" w:hAnsi="Times New Roman"/>
          <w:szCs w:val="20"/>
        </w:rPr>
        <w:t xml:space="preserve"> (p. 211-220)</w:t>
      </w:r>
      <w:r w:rsidR="000D7119" w:rsidRPr="007E0191">
        <w:rPr>
          <w:rFonts w:ascii="Times New Roman" w:hAnsi="Times New Roman"/>
          <w:szCs w:val="20"/>
        </w:rPr>
        <w:t xml:space="preserve">. </w:t>
      </w:r>
      <w:r w:rsidRPr="007E0191">
        <w:rPr>
          <w:rFonts w:ascii="Times New Roman" w:hAnsi="Times New Roman"/>
          <w:szCs w:val="20"/>
        </w:rPr>
        <w:t xml:space="preserve">Nijmegen: Wolf </w:t>
      </w:r>
      <w:proofErr w:type="spellStart"/>
      <w:r w:rsidRPr="007E0191">
        <w:rPr>
          <w:rFonts w:ascii="Times New Roman" w:hAnsi="Times New Roman"/>
          <w:szCs w:val="20"/>
        </w:rPr>
        <w:t>legal</w:t>
      </w:r>
      <w:proofErr w:type="spellEnd"/>
      <w:r w:rsidRPr="007E0191">
        <w:rPr>
          <w:rFonts w:ascii="Times New Roman" w:hAnsi="Times New Roman"/>
          <w:szCs w:val="20"/>
        </w:rPr>
        <w:t xml:space="preserve"> </w:t>
      </w:r>
      <w:proofErr w:type="spellStart"/>
      <w:r w:rsidRPr="007E0191">
        <w:rPr>
          <w:rFonts w:ascii="Times New Roman" w:hAnsi="Times New Roman"/>
          <w:szCs w:val="20"/>
        </w:rPr>
        <w:t>publishers</w:t>
      </w:r>
      <w:proofErr w:type="spellEnd"/>
      <w:r w:rsidR="002B1AE3" w:rsidRPr="007E0191">
        <w:rPr>
          <w:rFonts w:ascii="Times New Roman" w:hAnsi="Times New Roman"/>
          <w:szCs w:val="20"/>
        </w:rPr>
        <w:t>.</w:t>
      </w:r>
    </w:p>
  </w:footnote>
  <w:footnote w:id="67">
    <w:p w14:paraId="11D8D014" w14:textId="68A081A1" w:rsidR="00C57816" w:rsidRPr="007E0191" w:rsidRDefault="00C57816">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Wallet, B.</w:t>
      </w:r>
      <w:r w:rsidR="002B1AE3" w:rsidRPr="007E0191">
        <w:rPr>
          <w:rFonts w:ascii="Times New Roman" w:hAnsi="Times New Roman"/>
          <w:szCs w:val="20"/>
        </w:rPr>
        <w:t xml:space="preserve"> (2011, 14 mei). </w:t>
      </w:r>
      <w:r w:rsidR="002B1AE3" w:rsidRPr="007E0191">
        <w:rPr>
          <w:rFonts w:ascii="Times New Roman" w:hAnsi="Times New Roman"/>
          <w:i/>
          <w:iCs/>
          <w:szCs w:val="20"/>
        </w:rPr>
        <w:t>In het land van dierenvrienden</w:t>
      </w:r>
      <w:r w:rsidR="002B1AE3" w:rsidRPr="007E0191">
        <w:rPr>
          <w:rFonts w:ascii="Times New Roman" w:hAnsi="Times New Roman"/>
          <w:szCs w:val="20"/>
        </w:rPr>
        <w:t>.</w:t>
      </w:r>
    </w:p>
    <w:p w14:paraId="433C7E44" w14:textId="4C4DC25A" w:rsidR="00C57816" w:rsidRPr="00BC555E" w:rsidRDefault="004535CC">
      <w:pPr>
        <w:pStyle w:val="Voetnoottekst"/>
        <w:rPr>
          <w:rFonts w:ascii="Times New Roman" w:hAnsi="Times New Roman"/>
        </w:rPr>
      </w:pPr>
      <w:r w:rsidRPr="007E0191">
        <w:rPr>
          <w:rFonts w:ascii="Times New Roman" w:hAnsi="Times New Roman"/>
          <w:szCs w:val="20"/>
        </w:rPr>
        <w:t xml:space="preserve">Wallet, B. (2012). Ritueel slachten en godsdienstvrijheid in een seculiere samenleving. </w:t>
      </w:r>
      <w:r w:rsidRPr="007E0191">
        <w:rPr>
          <w:rFonts w:ascii="Times New Roman" w:hAnsi="Times New Roman"/>
          <w:i/>
          <w:iCs/>
          <w:szCs w:val="20"/>
        </w:rPr>
        <w:t>Religie en Samenleving, 7(2)</w:t>
      </w:r>
      <w:r w:rsidRPr="007E0191">
        <w:rPr>
          <w:rFonts w:ascii="Times New Roman" w:hAnsi="Times New Roman"/>
          <w:szCs w:val="20"/>
        </w:rPr>
        <w:t>.</w:t>
      </w:r>
    </w:p>
  </w:footnote>
  <w:footnote w:id="68">
    <w:p w14:paraId="48DD55E9" w14:textId="3D294E02" w:rsidR="00410E1C" w:rsidRPr="00037CAA" w:rsidRDefault="00410E1C" w:rsidP="00410E1C">
      <w:pPr>
        <w:pStyle w:val="Voetnoottekst"/>
        <w:rPr>
          <w:rFonts w:ascii="Times New Roman" w:hAnsi="Times New Roman"/>
          <w:szCs w:val="20"/>
        </w:rPr>
      </w:pPr>
      <w:r w:rsidRPr="00BC555E">
        <w:rPr>
          <w:rStyle w:val="Voetnootmarkering"/>
          <w:rFonts w:ascii="Times New Roman" w:hAnsi="Times New Roman"/>
        </w:rPr>
        <w:footnoteRef/>
      </w:r>
      <w:r w:rsidR="00037CAA" w:rsidRPr="00BC555E">
        <w:rPr>
          <w:rFonts w:ascii="Times New Roman" w:hAnsi="Times New Roman"/>
        </w:rPr>
        <w:t xml:space="preserve"> </w:t>
      </w:r>
      <w:r w:rsidR="00AB0213" w:rsidRPr="00BC555E">
        <w:rPr>
          <w:rFonts w:ascii="Times New Roman" w:hAnsi="Times New Roman"/>
          <w:szCs w:val="20"/>
        </w:rPr>
        <w:t>Minister van Landbouw, Natuurbeheer en Visserij. (1996).</w:t>
      </w:r>
      <w:r w:rsidR="00037CAA" w:rsidRPr="00BC555E">
        <w:rPr>
          <w:rFonts w:ascii="Times New Roman" w:hAnsi="Times New Roman"/>
          <w:szCs w:val="20"/>
        </w:rPr>
        <w:t xml:space="preserve"> </w:t>
      </w:r>
      <w:r w:rsidR="00037CAA" w:rsidRPr="00BC555E">
        <w:rPr>
          <w:rFonts w:ascii="Times New Roman" w:hAnsi="Times New Roman"/>
          <w:i/>
          <w:iCs/>
          <w:szCs w:val="20"/>
        </w:rPr>
        <w:t>Toelichting op het Besluit ritueel slachten</w:t>
      </w:r>
      <w:r w:rsidR="00AB0213" w:rsidRPr="00BC555E">
        <w:rPr>
          <w:rFonts w:ascii="Times New Roman" w:hAnsi="Times New Roman"/>
          <w:szCs w:val="20"/>
        </w:rPr>
        <w:t>.</w:t>
      </w:r>
      <w:r w:rsidR="00CD5FBA" w:rsidRPr="00037CAA">
        <w:rPr>
          <w:rFonts w:ascii="Times New Roman" w:hAnsi="Times New Roman"/>
          <w:szCs w:val="20"/>
        </w:rPr>
        <w:t xml:space="preserve"> </w:t>
      </w:r>
    </w:p>
  </w:footnote>
  <w:footnote w:id="69">
    <w:p w14:paraId="2D27A212" w14:textId="6E1FD784" w:rsidR="00FC6458" w:rsidRPr="00BC555E" w:rsidRDefault="00FC6458" w:rsidP="00FC6458">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Expertisecentrum LNV (2002). </w:t>
      </w:r>
      <w:r w:rsidRPr="00BC555E">
        <w:rPr>
          <w:rFonts w:ascii="Times New Roman" w:hAnsi="Times New Roman"/>
          <w:i/>
          <w:szCs w:val="20"/>
        </w:rPr>
        <w:t>Inventarisatie ritueel slachten in Nederland</w:t>
      </w:r>
      <w:r w:rsidRPr="00BC555E">
        <w:rPr>
          <w:rFonts w:ascii="Times New Roman" w:hAnsi="Times New Roman"/>
          <w:szCs w:val="20"/>
        </w:rPr>
        <w:t xml:space="preserve">. Rapport EC-LNV nr. 2008/072V. </w:t>
      </w:r>
    </w:p>
  </w:footnote>
  <w:footnote w:id="70">
    <w:p w14:paraId="79453A8D" w14:textId="510DE938" w:rsidR="00E56372" w:rsidRPr="00BC555E" w:rsidRDefault="00E5637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Kamerstuk</w:t>
      </w:r>
      <w:r w:rsidR="00C549E2">
        <w:rPr>
          <w:rFonts w:ascii="Times New Roman" w:hAnsi="Times New Roman"/>
          <w:szCs w:val="20"/>
        </w:rPr>
        <w:t xml:space="preserve">ken </w:t>
      </w:r>
      <w:r w:rsidRPr="00BC555E">
        <w:rPr>
          <w:rFonts w:ascii="Times New Roman" w:hAnsi="Times New Roman"/>
          <w:szCs w:val="20"/>
        </w:rPr>
        <w:t>28 286, nr. 300; Kamerstuk</w:t>
      </w:r>
      <w:r w:rsidR="00C549E2">
        <w:rPr>
          <w:rFonts w:ascii="Times New Roman" w:hAnsi="Times New Roman"/>
          <w:szCs w:val="20"/>
        </w:rPr>
        <w:t>ken</w:t>
      </w:r>
      <w:r w:rsidRPr="00BC555E">
        <w:rPr>
          <w:rFonts w:ascii="Times New Roman" w:hAnsi="Times New Roman"/>
          <w:szCs w:val="20"/>
        </w:rPr>
        <w:t xml:space="preserve"> 31 571, nr. R</w:t>
      </w:r>
      <w:r w:rsidR="00BC555E" w:rsidRPr="00BC555E">
        <w:rPr>
          <w:rFonts w:ascii="Times New Roman" w:hAnsi="Times New Roman"/>
          <w:szCs w:val="20"/>
        </w:rPr>
        <w:t>.</w:t>
      </w:r>
    </w:p>
  </w:footnote>
  <w:footnote w:id="71">
    <w:p w14:paraId="24E16A89" w14:textId="5CB60696" w:rsidR="004E4E82" w:rsidRPr="00BC555E" w:rsidRDefault="004E4E82" w:rsidP="004E4E8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Expertisecentrum LNV (2002</w:t>
      </w:r>
      <w:r w:rsidR="00A67149" w:rsidRPr="00BC555E">
        <w:rPr>
          <w:rFonts w:ascii="Times New Roman" w:hAnsi="Times New Roman"/>
          <w:szCs w:val="20"/>
        </w:rPr>
        <w:t xml:space="preserve">). </w:t>
      </w:r>
      <w:r w:rsidR="00A67149" w:rsidRPr="00BC555E">
        <w:rPr>
          <w:rFonts w:ascii="Times New Roman" w:hAnsi="Times New Roman"/>
          <w:i/>
          <w:iCs/>
          <w:szCs w:val="20"/>
        </w:rPr>
        <w:t>Inventarisatie ritueel slachten in Nederland</w:t>
      </w:r>
      <w:r w:rsidR="00A67149" w:rsidRPr="00BC555E">
        <w:rPr>
          <w:rFonts w:ascii="Times New Roman" w:hAnsi="Times New Roman"/>
          <w:szCs w:val="20"/>
        </w:rPr>
        <w:t>. Rapport EC-LNV nr. 2008/072V.</w:t>
      </w:r>
    </w:p>
  </w:footnote>
  <w:footnote w:id="72">
    <w:p w14:paraId="76C0CB1B" w14:textId="1F3BCCDE" w:rsidR="004E4E82" w:rsidRPr="00BC555E" w:rsidRDefault="004E4E82" w:rsidP="004E4E8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01672E" w:rsidRPr="00BC555E">
        <w:rPr>
          <w:rFonts w:ascii="Times New Roman" w:hAnsi="Times New Roman"/>
          <w:szCs w:val="20"/>
        </w:rPr>
        <w:t xml:space="preserve">Minister van Landbouw, Natuur en Voedselkwaliteit. </w:t>
      </w:r>
      <w:r w:rsidR="008041C1" w:rsidRPr="00BC555E">
        <w:rPr>
          <w:rFonts w:ascii="Times New Roman" w:hAnsi="Times New Roman"/>
          <w:szCs w:val="20"/>
        </w:rPr>
        <w:t xml:space="preserve">(2007). </w:t>
      </w:r>
      <w:r w:rsidR="008041C1" w:rsidRPr="00BC555E">
        <w:rPr>
          <w:rFonts w:ascii="Times New Roman" w:hAnsi="Times New Roman"/>
          <w:i/>
          <w:szCs w:val="20"/>
        </w:rPr>
        <w:t>Nota dierenwelzijn.</w:t>
      </w:r>
      <w:r w:rsidRPr="00BC555E">
        <w:rPr>
          <w:rFonts w:ascii="Times New Roman" w:hAnsi="Times New Roman"/>
          <w:szCs w:val="20"/>
        </w:rPr>
        <w:t xml:space="preserve"> </w:t>
      </w:r>
    </w:p>
  </w:footnote>
  <w:footnote w:id="73">
    <w:p w14:paraId="1B91782C" w14:textId="2F95877B" w:rsidR="00410E1C" w:rsidRPr="00237124" w:rsidRDefault="00410E1C" w:rsidP="00410E1C">
      <w:pPr>
        <w:pStyle w:val="Voetnoottekst"/>
        <w:rPr>
          <w:rFonts w:ascii="Times New Roman" w:hAnsi="Times New Roman"/>
          <w:sz w:val="24"/>
        </w:rPr>
      </w:pPr>
      <w:r w:rsidRPr="00BC555E">
        <w:rPr>
          <w:rStyle w:val="Voetnootmarkering"/>
          <w:rFonts w:ascii="Times New Roman" w:hAnsi="Times New Roman"/>
          <w:szCs w:val="20"/>
        </w:rPr>
        <w:footnoteRef/>
      </w:r>
      <w:r w:rsidRPr="00BC555E">
        <w:rPr>
          <w:rFonts w:ascii="Times New Roman" w:hAnsi="Times New Roman"/>
          <w:szCs w:val="20"/>
        </w:rPr>
        <w:t xml:space="preserve"> Kamerstuk</w:t>
      </w:r>
      <w:r w:rsidR="00BC555E" w:rsidRPr="00BC555E">
        <w:rPr>
          <w:rFonts w:ascii="Times New Roman" w:hAnsi="Times New Roman"/>
          <w:szCs w:val="20"/>
        </w:rPr>
        <w:t>ken</w:t>
      </w:r>
      <w:r w:rsidRPr="00BC555E">
        <w:rPr>
          <w:rFonts w:ascii="Times New Roman" w:hAnsi="Times New Roman"/>
          <w:szCs w:val="20"/>
        </w:rPr>
        <w:t xml:space="preserve"> </w:t>
      </w:r>
      <w:r w:rsidR="007C5100" w:rsidRPr="00BC555E">
        <w:rPr>
          <w:rFonts w:ascii="Times New Roman" w:hAnsi="Times New Roman"/>
          <w:szCs w:val="20"/>
        </w:rPr>
        <w:t xml:space="preserve">II 2007/08, </w:t>
      </w:r>
      <w:r w:rsidRPr="00BC555E">
        <w:rPr>
          <w:rFonts w:ascii="Times New Roman" w:hAnsi="Times New Roman"/>
          <w:szCs w:val="20"/>
        </w:rPr>
        <w:t xml:space="preserve">31 571, </w:t>
      </w:r>
      <w:r w:rsidR="00BC555E">
        <w:rPr>
          <w:rFonts w:ascii="Times New Roman" w:hAnsi="Times New Roman"/>
          <w:szCs w:val="20"/>
        </w:rPr>
        <w:t>nr. 2</w:t>
      </w:r>
      <w:r w:rsidR="00BC555E" w:rsidRPr="00BC555E">
        <w:rPr>
          <w:rFonts w:ascii="Times New Roman" w:hAnsi="Times New Roman"/>
          <w:szCs w:val="20"/>
        </w:rPr>
        <w:t>.</w:t>
      </w:r>
    </w:p>
  </w:footnote>
  <w:footnote w:id="74">
    <w:p w14:paraId="496455C1" w14:textId="0F1644C9" w:rsidR="00432736" w:rsidRPr="000B153D" w:rsidRDefault="00432736">
      <w:pPr>
        <w:pStyle w:val="Voetnoottekst"/>
        <w:rPr>
          <w:rFonts w:ascii="Times New Roman" w:hAnsi="Times New Roman"/>
        </w:rPr>
      </w:pPr>
      <w:r w:rsidRPr="000B153D">
        <w:rPr>
          <w:rStyle w:val="Voetnootmarkering"/>
          <w:rFonts w:ascii="Times New Roman" w:hAnsi="Times New Roman"/>
        </w:rPr>
        <w:footnoteRef/>
      </w:r>
      <w:r w:rsidRPr="000B153D">
        <w:rPr>
          <w:rFonts w:ascii="Times New Roman" w:hAnsi="Times New Roman"/>
        </w:rPr>
        <w:t xml:space="preserve"> </w:t>
      </w:r>
      <w:r w:rsidR="000E15F1" w:rsidRPr="000B153D">
        <w:rPr>
          <w:rFonts w:ascii="Times New Roman" w:hAnsi="Times New Roman"/>
          <w:szCs w:val="20"/>
        </w:rPr>
        <w:t xml:space="preserve">Kamerstukken </w:t>
      </w:r>
      <w:r w:rsidR="008343FE" w:rsidRPr="000B153D">
        <w:rPr>
          <w:rFonts w:ascii="Times New Roman" w:hAnsi="Times New Roman"/>
          <w:szCs w:val="20"/>
        </w:rPr>
        <w:t>II 2009/10, 31571, nr</w:t>
      </w:r>
      <w:r w:rsidR="00CE3809" w:rsidRPr="000B153D">
        <w:rPr>
          <w:rFonts w:ascii="Times New Roman" w:hAnsi="Times New Roman"/>
          <w:szCs w:val="20"/>
        </w:rPr>
        <w:t xml:space="preserve">. </w:t>
      </w:r>
      <w:r w:rsidR="008343FE" w:rsidRPr="000B153D">
        <w:rPr>
          <w:rFonts w:ascii="Times New Roman" w:hAnsi="Times New Roman"/>
          <w:szCs w:val="20"/>
        </w:rPr>
        <w:t>4</w:t>
      </w:r>
      <w:r w:rsidR="00CE3809" w:rsidRPr="000B153D">
        <w:rPr>
          <w:rFonts w:ascii="Times New Roman" w:hAnsi="Times New Roman"/>
          <w:szCs w:val="20"/>
        </w:rPr>
        <w:t>.</w:t>
      </w:r>
    </w:p>
  </w:footnote>
  <w:footnote w:id="75">
    <w:p w14:paraId="7EDC7631" w14:textId="4FC0952F" w:rsidR="00514C8B" w:rsidRPr="000B153D" w:rsidRDefault="00514C8B">
      <w:pPr>
        <w:pStyle w:val="Voetnoottekst"/>
        <w:rPr>
          <w:rFonts w:ascii="Times New Roman" w:hAnsi="Times New Roman"/>
        </w:rPr>
      </w:pPr>
      <w:r w:rsidRPr="000B153D">
        <w:rPr>
          <w:rStyle w:val="Voetnootmarkering"/>
          <w:rFonts w:ascii="Times New Roman" w:hAnsi="Times New Roman"/>
        </w:rPr>
        <w:footnoteRef/>
      </w:r>
      <w:r w:rsidR="007D3360" w:rsidRPr="000B153D">
        <w:rPr>
          <w:rFonts w:ascii="Times New Roman" w:hAnsi="Times New Roman"/>
          <w:szCs w:val="20"/>
        </w:rPr>
        <w:t xml:space="preserve"> Kamerstuk</w:t>
      </w:r>
      <w:r w:rsidR="00CE3809" w:rsidRPr="000B153D">
        <w:rPr>
          <w:rFonts w:ascii="Times New Roman" w:hAnsi="Times New Roman"/>
          <w:szCs w:val="20"/>
        </w:rPr>
        <w:t>ken</w:t>
      </w:r>
      <w:r w:rsidR="00161A11" w:rsidRPr="000B153D">
        <w:rPr>
          <w:rFonts w:ascii="Times New Roman" w:hAnsi="Times New Roman"/>
          <w:szCs w:val="20"/>
        </w:rPr>
        <w:t xml:space="preserve"> </w:t>
      </w:r>
      <w:r w:rsidR="006B294B" w:rsidRPr="000B153D">
        <w:rPr>
          <w:rFonts w:ascii="Times New Roman" w:hAnsi="Times New Roman"/>
          <w:szCs w:val="20"/>
        </w:rPr>
        <w:t xml:space="preserve">II 2010/11, </w:t>
      </w:r>
      <w:r w:rsidR="00161A11" w:rsidRPr="000B153D">
        <w:rPr>
          <w:rFonts w:ascii="Times New Roman" w:hAnsi="Times New Roman"/>
          <w:szCs w:val="20"/>
        </w:rPr>
        <w:t>31571</w:t>
      </w:r>
      <w:r w:rsidR="00487C81" w:rsidRPr="000B153D">
        <w:rPr>
          <w:rFonts w:ascii="Times New Roman" w:hAnsi="Times New Roman"/>
          <w:szCs w:val="20"/>
        </w:rPr>
        <w:t>, nr</w:t>
      </w:r>
      <w:r w:rsidR="003C13FF" w:rsidRPr="000B153D">
        <w:rPr>
          <w:rFonts w:ascii="Times New Roman" w:hAnsi="Times New Roman"/>
          <w:szCs w:val="20"/>
        </w:rPr>
        <w:t>.</w:t>
      </w:r>
      <w:r w:rsidR="00487C81" w:rsidRPr="000B153D">
        <w:rPr>
          <w:rFonts w:ascii="Times New Roman" w:hAnsi="Times New Roman"/>
          <w:szCs w:val="20"/>
        </w:rPr>
        <w:t xml:space="preserve"> 13</w:t>
      </w:r>
      <w:r w:rsidR="00CE3809" w:rsidRPr="000B153D">
        <w:rPr>
          <w:rFonts w:ascii="Times New Roman" w:hAnsi="Times New Roman"/>
          <w:szCs w:val="20"/>
        </w:rPr>
        <w:t>.</w:t>
      </w:r>
    </w:p>
  </w:footnote>
  <w:footnote w:id="76">
    <w:p w14:paraId="25DF57F1" w14:textId="2A281BF2" w:rsidR="008364E5" w:rsidRPr="00C549E2" w:rsidRDefault="008364E5">
      <w:pPr>
        <w:pStyle w:val="Voetnoottekst"/>
        <w:rPr>
          <w:rFonts w:ascii="Times New Roman" w:hAnsi="Times New Roman"/>
        </w:rPr>
      </w:pPr>
      <w:r w:rsidRPr="00C549E2">
        <w:rPr>
          <w:rStyle w:val="Voetnootmarkering"/>
          <w:rFonts w:ascii="Times New Roman" w:hAnsi="Times New Roman"/>
        </w:rPr>
        <w:footnoteRef/>
      </w:r>
      <w:r w:rsidR="00E573FE" w:rsidRPr="00C549E2">
        <w:rPr>
          <w:rFonts w:ascii="Times New Roman" w:hAnsi="Times New Roman"/>
          <w:szCs w:val="20"/>
        </w:rPr>
        <w:t xml:space="preserve"> Kamerstuk</w:t>
      </w:r>
      <w:r w:rsidR="00CE3809" w:rsidRPr="00C549E2">
        <w:rPr>
          <w:rFonts w:ascii="Times New Roman" w:hAnsi="Times New Roman"/>
          <w:szCs w:val="20"/>
        </w:rPr>
        <w:t>ken</w:t>
      </w:r>
      <w:r w:rsidR="006B294B" w:rsidRPr="00C549E2">
        <w:rPr>
          <w:rFonts w:ascii="Times New Roman" w:hAnsi="Times New Roman"/>
          <w:szCs w:val="20"/>
        </w:rPr>
        <w:t xml:space="preserve"> II 2010/11,</w:t>
      </w:r>
      <w:r w:rsidR="00E573FE" w:rsidRPr="00C549E2">
        <w:rPr>
          <w:rFonts w:ascii="Times New Roman" w:hAnsi="Times New Roman"/>
          <w:szCs w:val="20"/>
        </w:rPr>
        <w:t xml:space="preserve"> 31571</w:t>
      </w:r>
      <w:r w:rsidR="004030C3" w:rsidRPr="00C549E2">
        <w:rPr>
          <w:rFonts w:ascii="Times New Roman" w:hAnsi="Times New Roman"/>
          <w:szCs w:val="20"/>
        </w:rPr>
        <w:t>, nr</w:t>
      </w:r>
      <w:r w:rsidR="003D16A3" w:rsidRPr="00C549E2">
        <w:rPr>
          <w:rFonts w:ascii="Times New Roman" w:hAnsi="Times New Roman"/>
          <w:szCs w:val="20"/>
        </w:rPr>
        <w:t>.</w:t>
      </w:r>
      <w:r w:rsidR="004030C3" w:rsidRPr="00C549E2">
        <w:rPr>
          <w:rFonts w:ascii="Times New Roman" w:hAnsi="Times New Roman"/>
          <w:szCs w:val="20"/>
        </w:rPr>
        <w:t xml:space="preserve"> 19</w:t>
      </w:r>
      <w:r w:rsidR="00CE3809" w:rsidRPr="00C549E2">
        <w:rPr>
          <w:rFonts w:ascii="Times New Roman" w:hAnsi="Times New Roman"/>
          <w:szCs w:val="20"/>
        </w:rPr>
        <w:t>.</w:t>
      </w:r>
    </w:p>
  </w:footnote>
  <w:footnote w:id="77">
    <w:p w14:paraId="5EE29D09" w14:textId="5DF0B19C" w:rsidR="00A96854" w:rsidRDefault="00A96854">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00940B73" w:rsidRPr="00C549E2">
        <w:rPr>
          <w:rFonts w:ascii="Times New Roman" w:hAnsi="Times New Roman"/>
          <w:szCs w:val="20"/>
        </w:rPr>
        <w:t>Kamerstukken II</w:t>
      </w:r>
      <w:r w:rsidR="00BC555E" w:rsidRPr="00C549E2">
        <w:rPr>
          <w:rFonts w:ascii="Times New Roman" w:hAnsi="Times New Roman"/>
          <w:szCs w:val="20"/>
        </w:rPr>
        <w:t xml:space="preserve"> </w:t>
      </w:r>
      <w:r w:rsidR="00940B73" w:rsidRPr="00C549E2">
        <w:rPr>
          <w:rFonts w:ascii="Times New Roman" w:hAnsi="Times New Roman"/>
          <w:szCs w:val="20"/>
        </w:rPr>
        <w:t>2010</w:t>
      </w:r>
      <w:r w:rsidR="00BC555E" w:rsidRPr="00C549E2">
        <w:rPr>
          <w:rFonts w:ascii="Times New Roman" w:hAnsi="Times New Roman"/>
          <w:szCs w:val="20"/>
        </w:rPr>
        <w:t>/</w:t>
      </w:r>
      <w:r w:rsidR="00940B73" w:rsidRPr="00C549E2">
        <w:rPr>
          <w:rFonts w:ascii="Times New Roman" w:hAnsi="Times New Roman"/>
          <w:szCs w:val="20"/>
        </w:rPr>
        <w:t>11, H</w:t>
      </w:r>
      <w:r w:rsidR="008D6C39" w:rsidRPr="00C549E2">
        <w:rPr>
          <w:rFonts w:ascii="Times New Roman" w:hAnsi="Times New Roman"/>
          <w:szCs w:val="20"/>
        </w:rPr>
        <w:t xml:space="preserve">andelingen </w:t>
      </w:r>
      <w:r w:rsidR="008029AE" w:rsidRPr="00C549E2">
        <w:rPr>
          <w:rFonts w:ascii="Times New Roman" w:hAnsi="Times New Roman"/>
          <w:szCs w:val="20"/>
        </w:rPr>
        <w:t>13 april 2011</w:t>
      </w:r>
      <w:r w:rsidR="00BC555E" w:rsidRPr="00C549E2">
        <w:rPr>
          <w:rFonts w:ascii="Times New Roman" w:hAnsi="Times New Roman"/>
          <w:szCs w:val="20"/>
        </w:rPr>
        <w:t>.</w:t>
      </w:r>
    </w:p>
  </w:footnote>
  <w:footnote w:id="78">
    <w:p w14:paraId="3B11EA2D" w14:textId="58B2D73A" w:rsidR="00411A06" w:rsidRPr="00C549E2" w:rsidRDefault="00411A0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Raad van State. (2019, 16 mei). </w:t>
      </w:r>
      <w:r w:rsidRPr="00C549E2">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Pr="00C549E2">
        <w:rPr>
          <w:rFonts w:ascii="Times New Roman" w:hAnsi="Times New Roman"/>
        </w:rPr>
        <w:t xml:space="preserve"> (Kenmerk W11.18.0055/IV).</w:t>
      </w:r>
    </w:p>
  </w:footnote>
  <w:footnote w:id="79">
    <w:p w14:paraId="657F0A75" w14:textId="75DAA1F5" w:rsidR="00606516" w:rsidRPr="00C549E2" w:rsidRDefault="0060651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162AF" w:rsidRPr="00C549E2">
        <w:rPr>
          <w:rFonts w:ascii="Times New Roman" w:hAnsi="Times New Roman"/>
          <w:szCs w:val="20"/>
        </w:rPr>
        <w:t>Handelingen Eerste Kamer</w:t>
      </w:r>
      <w:r w:rsidR="009C4968" w:rsidRPr="00C549E2">
        <w:rPr>
          <w:rFonts w:ascii="Times New Roman" w:hAnsi="Times New Roman"/>
          <w:szCs w:val="20"/>
        </w:rPr>
        <w:t>. (2011, 13 december.)</w:t>
      </w:r>
      <w:r w:rsidR="00B162AF" w:rsidRPr="00C549E2">
        <w:rPr>
          <w:rFonts w:ascii="Times New Roman" w:hAnsi="Times New Roman"/>
          <w:szCs w:val="20"/>
        </w:rPr>
        <w:t xml:space="preserve"> Kamerstuk </w:t>
      </w:r>
      <w:r w:rsidR="00AD2F21" w:rsidRPr="00C549E2">
        <w:rPr>
          <w:rFonts w:ascii="Times New Roman" w:hAnsi="Times New Roman"/>
          <w:szCs w:val="20"/>
        </w:rPr>
        <w:t>315</w:t>
      </w:r>
      <w:r w:rsidR="00FD57BA" w:rsidRPr="00C549E2">
        <w:rPr>
          <w:rFonts w:ascii="Times New Roman" w:hAnsi="Times New Roman"/>
          <w:szCs w:val="20"/>
        </w:rPr>
        <w:t>71</w:t>
      </w:r>
      <w:r w:rsidR="00BC555E" w:rsidRPr="00C549E2">
        <w:rPr>
          <w:rFonts w:ascii="Times New Roman" w:hAnsi="Times New Roman"/>
          <w:szCs w:val="20"/>
        </w:rPr>
        <w:t>.</w:t>
      </w:r>
    </w:p>
  </w:footnote>
  <w:footnote w:id="80">
    <w:p w14:paraId="761065AC" w14:textId="31ECAC00" w:rsidR="00F67B34" w:rsidRPr="00BC555E" w:rsidRDefault="00F67B3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4669A4" w:rsidRPr="00C549E2">
        <w:rPr>
          <w:rFonts w:ascii="Times New Roman" w:hAnsi="Times New Roman"/>
          <w:szCs w:val="20"/>
        </w:rPr>
        <w:t xml:space="preserve">Staatscourant </w:t>
      </w:r>
      <w:r w:rsidR="009D4082" w:rsidRPr="00C549E2">
        <w:rPr>
          <w:rFonts w:ascii="Times New Roman" w:hAnsi="Times New Roman"/>
          <w:szCs w:val="20"/>
        </w:rPr>
        <w:t xml:space="preserve">2012 nr. 13162. Convenant </w:t>
      </w:r>
      <w:proofErr w:type="spellStart"/>
      <w:r w:rsidR="009D4082" w:rsidRPr="00C549E2">
        <w:rPr>
          <w:rFonts w:ascii="Times New Roman" w:hAnsi="Times New Roman"/>
          <w:szCs w:val="20"/>
        </w:rPr>
        <w:t>onbedwelmd</w:t>
      </w:r>
      <w:proofErr w:type="spellEnd"/>
      <w:r w:rsidR="009D4082" w:rsidRPr="00C549E2">
        <w:rPr>
          <w:rFonts w:ascii="Times New Roman" w:hAnsi="Times New Roman"/>
          <w:szCs w:val="20"/>
        </w:rPr>
        <w:t xml:space="preserve"> slachten volgens religieuze riten.</w:t>
      </w:r>
    </w:p>
  </w:footnote>
  <w:footnote w:id="81">
    <w:p w14:paraId="22BD9BE2" w14:textId="0BF1E5D1" w:rsidR="00B90DE4" w:rsidRPr="00C549E2" w:rsidRDefault="00B90DE4">
      <w:pPr>
        <w:pStyle w:val="Voetnoottekst"/>
        <w:rPr>
          <w:rFonts w:ascii="Times New Roman" w:hAnsi="Times New Roman"/>
        </w:rPr>
      </w:pPr>
      <w:r w:rsidRPr="00C549E2">
        <w:rPr>
          <w:rStyle w:val="Voetnootmarkering"/>
          <w:rFonts w:ascii="Times New Roman" w:hAnsi="Times New Roman"/>
        </w:rPr>
        <w:footnoteRef/>
      </w:r>
      <w:r w:rsidR="004342C2" w:rsidRPr="00C549E2">
        <w:rPr>
          <w:rFonts w:ascii="Times New Roman" w:hAnsi="Times New Roman"/>
          <w:szCs w:val="20"/>
        </w:rPr>
        <w:t xml:space="preserve"> </w:t>
      </w:r>
      <w:r w:rsidR="00FB5417" w:rsidRPr="00C549E2">
        <w:rPr>
          <w:rFonts w:ascii="Times New Roman" w:hAnsi="Times New Roman"/>
          <w:szCs w:val="20"/>
        </w:rPr>
        <w:t>Kamerstuk</w:t>
      </w:r>
      <w:r w:rsidR="00BC555E" w:rsidRPr="00C549E2">
        <w:rPr>
          <w:rFonts w:ascii="Times New Roman" w:hAnsi="Times New Roman"/>
          <w:szCs w:val="20"/>
        </w:rPr>
        <w:t>ken</w:t>
      </w:r>
      <w:r w:rsidR="00FB5417" w:rsidRPr="00C549E2">
        <w:rPr>
          <w:rFonts w:ascii="Times New Roman" w:hAnsi="Times New Roman"/>
          <w:szCs w:val="20"/>
        </w:rPr>
        <w:t xml:space="preserve"> </w:t>
      </w:r>
      <w:r w:rsidR="006B294B" w:rsidRPr="00C549E2">
        <w:rPr>
          <w:rFonts w:ascii="Times New Roman" w:hAnsi="Times New Roman"/>
          <w:szCs w:val="20"/>
        </w:rPr>
        <w:t xml:space="preserve">I, </w:t>
      </w:r>
      <w:r w:rsidR="00FB5417" w:rsidRPr="00C549E2">
        <w:rPr>
          <w:rFonts w:ascii="Times New Roman" w:hAnsi="Times New Roman"/>
          <w:szCs w:val="20"/>
        </w:rPr>
        <w:t>31571, G</w:t>
      </w:r>
      <w:r w:rsidR="00BC555E" w:rsidRPr="00C549E2">
        <w:rPr>
          <w:rFonts w:ascii="Times New Roman" w:hAnsi="Times New Roman"/>
          <w:szCs w:val="20"/>
        </w:rPr>
        <w:t>.</w:t>
      </w:r>
    </w:p>
  </w:footnote>
  <w:footnote w:id="82">
    <w:p w14:paraId="462BAFFD" w14:textId="31C70B02" w:rsidR="00412946" w:rsidRPr="00C549E2" w:rsidRDefault="0041294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szCs w:val="20"/>
        </w:rPr>
        <w:t xml:space="preserve"> Kamerstuk</w:t>
      </w:r>
      <w:r w:rsidR="00BC555E" w:rsidRPr="00C549E2">
        <w:rPr>
          <w:rFonts w:ascii="Times New Roman" w:hAnsi="Times New Roman"/>
          <w:szCs w:val="20"/>
        </w:rPr>
        <w:t>ken</w:t>
      </w:r>
      <w:r w:rsidRPr="00C549E2">
        <w:rPr>
          <w:rFonts w:ascii="Times New Roman" w:hAnsi="Times New Roman"/>
          <w:szCs w:val="20"/>
        </w:rPr>
        <w:t xml:space="preserve"> </w:t>
      </w:r>
      <w:r w:rsidR="006B294B" w:rsidRPr="00C549E2">
        <w:rPr>
          <w:rFonts w:ascii="Times New Roman" w:hAnsi="Times New Roman"/>
          <w:szCs w:val="20"/>
        </w:rPr>
        <w:t xml:space="preserve">I, </w:t>
      </w:r>
      <w:r w:rsidRPr="00C549E2">
        <w:rPr>
          <w:rFonts w:ascii="Times New Roman" w:hAnsi="Times New Roman"/>
          <w:szCs w:val="20"/>
        </w:rPr>
        <w:t xml:space="preserve">31571, </w:t>
      </w:r>
      <w:r w:rsidR="00E749F7" w:rsidRPr="00C549E2">
        <w:rPr>
          <w:rFonts w:ascii="Times New Roman" w:hAnsi="Times New Roman"/>
          <w:szCs w:val="20"/>
        </w:rPr>
        <w:t>H</w:t>
      </w:r>
      <w:r w:rsidR="00BC555E" w:rsidRPr="00C549E2">
        <w:rPr>
          <w:rFonts w:ascii="Times New Roman" w:hAnsi="Times New Roman"/>
          <w:szCs w:val="20"/>
        </w:rPr>
        <w:t>.</w:t>
      </w:r>
    </w:p>
  </w:footnote>
  <w:footnote w:id="83">
    <w:p w14:paraId="6229B121" w14:textId="3F48F324" w:rsidR="003059E7" w:rsidRPr="00C549E2" w:rsidRDefault="003059E7">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BC555E" w:rsidRPr="00C549E2">
        <w:rPr>
          <w:rFonts w:ascii="Times New Roman" w:hAnsi="Times New Roman"/>
        </w:rPr>
        <w:t>ken</w:t>
      </w:r>
      <w:r w:rsidRPr="00C549E2">
        <w:rPr>
          <w:rFonts w:ascii="Times New Roman" w:hAnsi="Times New Roman"/>
        </w:rPr>
        <w:t xml:space="preserve"> </w:t>
      </w:r>
      <w:r w:rsidR="006B294B" w:rsidRPr="00C549E2">
        <w:rPr>
          <w:rFonts w:ascii="Times New Roman" w:hAnsi="Times New Roman"/>
        </w:rPr>
        <w:t xml:space="preserve">I, </w:t>
      </w:r>
      <w:r w:rsidRPr="00C549E2">
        <w:rPr>
          <w:rFonts w:ascii="Times New Roman" w:hAnsi="Times New Roman"/>
        </w:rPr>
        <w:t>31571, F</w:t>
      </w:r>
      <w:r w:rsidR="00BC555E" w:rsidRPr="00C549E2">
        <w:rPr>
          <w:rFonts w:ascii="Times New Roman" w:hAnsi="Times New Roman"/>
        </w:rPr>
        <w:t>.</w:t>
      </w:r>
    </w:p>
  </w:footnote>
  <w:footnote w:id="84">
    <w:p w14:paraId="64FFCDC3" w14:textId="062FB0AB" w:rsidR="00811EF2" w:rsidRPr="00C549E2" w:rsidRDefault="00811EF2">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t>
      </w:r>
      <w:proofErr w:type="spellStart"/>
      <w:r w:rsidRPr="00C549E2">
        <w:rPr>
          <w:rFonts w:ascii="Times New Roman" w:hAnsi="Times New Roman"/>
        </w:rPr>
        <w:t>Woo</w:t>
      </w:r>
      <w:proofErr w:type="spellEnd"/>
      <w:r w:rsidRPr="00C549E2">
        <w:rPr>
          <w:rFonts w:ascii="Times New Roman" w:hAnsi="Times New Roman"/>
        </w:rPr>
        <w:t>-verzoek over de rituele slacht in Nederland. Via https://open.overheid.nl/Details/ronl-abc057d806507926b530802ac8a06010519dcc36/1</w:t>
      </w:r>
    </w:p>
  </w:footnote>
  <w:footnote w:id="85">
    <w:p w14:paraId="19D54A6D" w14:textId="788E8990" w:rsidR="003F4856" w:rsidRPr="00C549E2" w:rsidRDefault="003F485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Co</w:t>
      </w:r>
      <w:r w:rsidR="00004DBF" w:rsidRPr="00C549E2">
        <w:rPr>
          <w:rFonts w:ascii="Times New Roman" w:hAnsi="Times New Roman"/>
        </w:rPr>
        <w:t>n</w:t>
      </w:r>
      <w:r w:rsidRPr="00C549E2">
        <w:rPr>
          <w:rFonts w:ascii="Times New Roman" w:hAnsi="Times New Roman"/>
        </w:rPr>
        <w:t xml:space="preserve">venant </w:t>
      </w:r>
      <w:proofErr w:type="spellStart"/>
      <w:r w:rsidRPr="00C549E2">
        <w:rPr>
          <w:rFonts w:ascii="Times New Roman" w:hAnsi="Times New Roman"/>
        </w:rPr>
        <w:t>onbedwelmd</w:t>
      </w:r>
      <w:proofErr w:type="spellEnd"/>
      <w:r w:rsidRPr="00C549E2">
        <w:rPr>
          <w:rFonts w:ascii="Times New Roman" w:hAnsi="Times New Roman"/>
        </w:rPr>
        <w:t xml:space="preserve"> slachten volgens religieuze riten</w:t>
      </w:r>
      <w:r w:rsidR="00B93AE2" w:rsidRPr="00C549E2">
        <w:rPr>
          <w:rFonts w:ascii="Times New Roman" w:hAnsi="Times New Roman"/>
        </w:rPr>
        <w:t xml:space="preserve"> (2012,</w:t>
      </w:r>
      <w:r w:rsidR="00150D56" w:rsidRPr="00C549E2">
        <w:rPr>
          <w:rFonts w:ascii="Times New Roman" w:hAnsi="Times New Roman"/>
        </w:rPr>
        <w:t xml:space="preserve"> </w:t>
      </w:r>
      <w:r w:rsidRPr="00C549E2">
        <w:rPr>
          <w:rFonts w:ascii="Times New Roman" w:hAnsi="Times New Roman"/>
        </w:rPr>
        <w:t>5 juni</w:t>
      </w:r>
      <w:r w:rsidR="00B93AE2" w:rsidRPr="00C549E2">
        <w:rPr>
          <w:rFonts w:ascii="Times New Roman" w:hAnsi="Times New Roman"/>
        </w:rPr>
        <w:t>).</w:t>
      </w:r>
    </w:p>
  </w:footnote>
  <w:footnote w:id="86">
    <w:p w14:paraId="3E5840D4" w14:textId="0FC09BC4" w:rsidR="007F54F0" w:rsidRPr="00C549E2" w:rsidRDefault="007F54F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t>
      </w:r>
      <w:proofErr w:type="spellStart"/>
      <w:r w:rsidRPr="00C549E2">
        <w:rPr>
          <w:rFonts w:ascii="Times New Roman" w:hAnsi="Times New Roman"/>
        </w:rPr>
        <w:t>Woo</w:t>
      </w:r>
      <w:proofErr w:type="spellEnd"/>
      <w:r w:rsidRPr="00C549E2">
        <w:rPr>
          <w:rFonts w:ascii="Times New Roman" w:hAnsi="Times New Roman"/>
        </w:rPr>
        <w:t>-verzoek over de rituele slacht in Nederland. Via https://open.overheid.nl/Details/ronl-abc057d806507926b530802ac8a06010519dcc36/1</w:t>
      </w:r>
    </w:p>
  </w:footnote>
  <w:footnote w:id="87">
    <w:p w14:paraId="5AD8D708" w14:textId="181362A4" w:rsidR="003F4856" w:rsidRDefault="003F4856">
      <w:pPr>
        <w:pStyle w:val="Voetnoottekst"/>
      </w:pPr>
      <w:r w:rsidRPr="00C549E2">
        <w:rPr>
          <w:rStyle w:val="Voetnootmarkering"/>
          <w:rFonts w:ascii="Times New Roman" w:hAnsi="Times New Roman"/>
        </w:rPr>
        <w:footnoteRef/>
      </w:r>
      <w:r w:rsidRPr="00C549E2">
        <w:rPr>
          <w:rFonts w:ascii="Times New Roman" w:hAnsi="Times New Roman"/>
        </w:rPr>
        <w:t xml:space="preserve"> Co</w:t>
      </w:r>
      <w:r w:rsidR="00004DBF" w:rsidRPr="00C549E2">
        <w:rPr>
          <w:rFonts w:ascii="Times New Roman" w:hAnsi="Times New Roman"/>
        </w:rPr>
        <w:t>n</w:t>
      </w:r>
      <w:r w:rsidRPr="00C549E2">
        <w:rPr>
          <w:rFonts w:ascii="Times New Roman" w:hAnsi="Times New Roman"/>
        </w:rPr>
        <w:t xml:space="preserve">venant </w:t>
      </w:r>
      <w:proofErr w:type="spellStart"/>
      <w:r w:rsidRPr="00C549E2">
        <w:rPr>
          <w:rFonts w:ascii="Times New Roman" w:hAnsi="Times New Roman"/>
        </w:rPr>
        <w:t>onbedwelmd</w:t>
      </w:r>
      <w:proofErr w:type="spellEnd"/>
      <w:r w:rsidRPr="00C549E2">
        <w:rPr>
          <w:rFonts w:ascii="Times New Roman" w:hAnsi="Times New Roman"/>
        </w:rPr>
        <w:t xml:space="preserve"> slachten volgens religieuze riten</w:t>
      </w:r>
      <w:r w:rsidR="00150D56" w:rsidRPr="00C549E2">
        <w:rPr>
          <w:rFonts w:ascii="Times New Roman" w:hAnsi="Times New Roman"/>
        </w:rPr>
        <w:t xml:space="preserve"> (2012, 5 juni).</w:t>
      </w:r>
    </w:p>
  </w:footnote>
  <w:footnote w:id="88">
    <w:p w14:paraId="00E415EC" w14:textId="03EDF96F" w:rsidR="004346B7" w:rsidRPr="00C549E2" w:rsidRDefault="004346B7">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751910" w:rsidRPr="00C549E2">
        <w:rPr>
          <w:rFonts w:ascii="Times New Roman" w:hAnsi="Times New Roman"/>
        </w:rPr>
        <w:t>Co</w:t>
      </w:r>
      <w:r w:rsidR="00004DBF" w:rsidRPr="00C549E2">
        <w:rPr>
          <w:rFonts w:ascii="Times New Roman" w:hAnsi="Times New Roman"/>
        </w:rPr>
        <w:t>n</w:t>
      </w:r>
      <w:r w:rsidR="00751910" w:rsidRPr="00C549E2">
        <w:rPr>
          <w:rFonts w:ascii="Times New Roman" w:hAnsi="Times New Roman"/>
        </w:rPr>
        <w:t xml:space="preserve">venant </w:t>
      </w:r>
      <w:proofErr w:type="spellStart"/>
      <w:r w:rsidR="00751910" w:rsidRPr="00C549E2">
        <w:rPr>
          <w:rFonts w:ascii="Times New Roman" w:hAnsi="Times New Roman"/>
        </w:rPr>
        <w:t>onbedwelmd</w:t>
      </w:r>
      <w:proofErr w:type="spellEnd"/>
      <w:r w:rsidR="00751910" w:rsidRPr="00C549E2">
        <w:rPr>
          <w:rFonts w:ascii="Times New Roman" w:hAnsi="Times New Roman"/>
        </w:rPr>
        <w:t xml:space="preserve"> slachten volgens religieuze riten</w:t>
      </w:r>
      <w:r w:rsidR="00150D56" w:rsidRPr="00C549E2">
        <w:rPr>
          <w:rFonts w:ascii="Times New Roman" w:hAnsi="Times New Roman"/>
        </w:rPr>
        <w:t xml:space="preserve"> (2012, 5 juni).</w:t>
      </w:r>
    </w:p>
  </w:footnote>
  <w:footnote w:id="89">
    <w:p w14:paraId="1AA0C2A2" w14:textId="29681350" w:rsidR="00D2271B" w:rsidRPr="00C549E2" w:rsidRDefault="00D2271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150D56" w:rsidRPr="00C549E2">
        <w:rPr>
          <w:rFonts w:ascii="Times New Roman" w:hAnsi="Times New Roman"/>
          <w:szCs w:val="20"/>
        </w:rPr>
        <w:t xml:space="preserve">Staatscourant 2012 nr. 13162. Convenant </w:t>
      </w:r>
      <w:proofErr w:type="spellStart"/>
      <w:r w:rsidR="00150D56" w:rsidRPr="00C549E2">
        <w:rPr>
          <w:rFonts w:ascii="Times New Roman" w:hAnsi="Times New Roman"/>
          <w:szCs w:val="20"/>
        </w:rPr>
        <w:t>onbedwelmd</w:t>
      </w:r>
      <w:proofErr w:type="spellEnd"/>
      <w:r w:rsidR="00150D56" w:rsidRPr="00C549E2">
        <w:rPr>
          <w:rFonts w:ascii="Times New Roman" w:hAnsi="Times New Roman"/>
          <w:szCs w:val="20"/>
        </w:rPr>
        <w:t xml:space="preserve"> slachten volgens religieuze riten.</w:t>
      </w:r>
    </w:p>
  </w:footnote>
  <w:footnote w:id="90">
    <w:p w14:paraId="6E1DBB1A" w14:textId="1ED8579B" w:rsidR="007C2779" w:rsidRPr="00C549E2" w:rsidRDefault="007C277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81700B" w:rsidRPr="00C549E2">
        <w:rPr>
          <w:rFonts w:ascii="Times New Roman" w:hAnsi="Times New Roman"/>
        </w:rPr>
        <w:t xml:space="preserve">Ministerie van Landbouw, Natuur en Voedselkwaliteit. (2023). Besluit op </w:t>
      </w:r>
      <w:proofErr w:type="spellStart"/>
      <w:r w:rsidR="0081700B" w:rsidRPr="00C549E2">
        <w:rPr>
          <w:rFonts w:ascii="Times New Roman" w:hAnsi="Times New Roman"/>
        </w:rPr>
        <w:t>Woo</w:t>
      </w:r>
      <w:proofErr w:type="spellEnd"/>
      <w:r w:rsidR="0081700B" w:rsidRPr="00C549E2">
        <w:rPr>
          <w:rFonts w:ascii="Times New Roman" w:hAnsi="Times New Roman"/>
        </w:rPr>
        <w:t>-verzoek over de rituele slacht in Nederland. Via https://open.overheid.nl/Details/ronl-abc057d806507926b530802ac8a06010519dcc36/1</w:t>
      </w:r>
    </w:p>
  </w:footnote>
  <w:footnote w:id="91">
    <w:p w14:paraId="326E7571" w14:textId="18061D8E" w:rsidR="008668E2" w:rsidRDefault="008668E2">
      <w:pPr>
        <w:pStyle w:val="Voetnoottekst"/>
      </w:pPr>
      <w:r w:rsidRPr="00C549E2">
        <w:rPr>
          <w:rStyle w:val="Voetnootmarkering"/>
          <w:rFonts w:ascii="Times New Roman" w:hAnsi="Times New Roman"/>
        </w:rPr>
        <w:footnoteRef/>
      </w:r>
      <w:r w:rsidRPr="00C549E2">
        <w:rPr>
          <w:rFonts w:ascii="Times New Roman" w:hAnsi="Times New Roman"/>
        </w:rPr>
        <w:t xml:space="preserve"> </w:t>
      </w:r>
      <w:proofErr w:type="spellStart"/>
      <w:r w:rsidR="005616F4" w:rsidRPr="00C549E2">
        <w:rPr>
          <w:rFonts w:ascii="Times New Roman" w:hAnsi="Times New Roman"/>
        </w:rPr>
        <w:t>Gerritzen</w:t>
      </w:r>
      <w:proofErr w:type="spellEnd"/>
      <w:r w:rsidR="005616F4" w:rsidRPr="00C549E2">
        <w:rPr>
          <w:rFonts w:ascii="Times New Roman" w:hAnsi="Times New Roman"/>
        </w:rPr>
        <w:t>, M.</w:t>
      </w:r>
      <w:r w:rsidR="004633E4" w:rsidRPr="00C549E2">
        <w:rPr>
          <w:rFonts w:ascii="Times New Roman" w:hAnsi="Times New Roman"/>
        </w:rPr>
        <w:t xml:space="preserve">, Verkaik, J., Reimert, H. &amp; </w:t>
      </w:r>
      <w:proofErr w:type="spellStart"/>
      <w:r w:rsidR="004633E4" w:rsidRPr="00C549E2">
        <w:rPr>
          <w:rFonts w:ascii="Times New Roman" w:hAnsi="Times New Roman"/>
        </w:rPr>
        <w:t>Hindle</w:t>
      </w:r>
      <w:proofErr w:type="spellEnd"/>
      <w:r w:rsidR="004633E4" w:rsidRPr="00C549E2">
        <w:rPr>
          <w:rFonts w:ascii="Times New Roman" w:hAnsi="Times New Roman"/>
        </w:rPr>
        <w:t>, V.</w:t>
      </w:r>
      <w:r w:rsidR="005616F4" w:rsidRPr="00C549E2">
        <w:rPr>
          <w:rFonts w:ascii="Times New Roman" w:hAnsi="Times New Roman"/>
        </w:rPr>
        <w:t xml:space="preserve"> (2014).</w:t>
      </w:r>
      <w:r w:rsidRPr="00C549E2">
        <w:rPr>
          <w:rFonts w:ascii="Times New Roman" w:hAnsi="Times New Roman"/>
        </w:rPr>
        <w:t xml:space="preserve"> </w:t>
      </w:r>
      <w:r w:rsidR="003D7D0D" w:rsidRPr="00C549E2">
        <w:rPr>
          <w:rFonts w:ascii="Times New Roman" w:hAnsi="Times New Roman"/>
          <w:i/>
        </w:rPr>
        <w:t xml:space="preserve">Vaststellen nul-situatie </w:t>
      </w:r>
      <w:proofErr w:type="spellStart"/>
      <w:r w:rsidR="003D7D0D" w:rsidRPr="00C549E2">
        <w:rPr>
          <w:rFonts w:ascii="Times New Roman" w:hAnsi="Times New Roman"/>
          <w:i/>
        </w:rPr>
        <w:t>onverdoofd</w:t>
      </w:r>
      <w:proofErr w:type="spellEnd"/>
      <w:r w:rsidR="003D7D0D" w:rsidRPr="00C549E2">
        <w:rPr>
          <w:rFonts w:ascii="Times New Roman" w:hAnsi="Times New Roman"/>
          <w:i/>
        </w:rPr>
        <w:t xml:space="preserve"> slachten van runderen en kleine herkauwers</w:t>
      </w:r>
      <w:r w:rsidR="004633E4" w:rsidRPr="00C549E2">
        <w:rPr>
          <w:rFonts w:ascii="Times New Roman" w:hAnsi="Times New Roman"/>
        </w:rPr>
        <w:t>.</w:t>
      </w:r>
      <w:r w:rsidR="003D7D0D" w:rsidRPr="00C549E2">
        <w:rPr>
          <w:rFonts w:ascii="Times New Roman" w:hAnsi="Times New Roman"/>
        </w:rPr>
        <w:t xml:space="preserve"> </w:t>
      </w:r>
      <w:r w:rsidR="00AC6C1B" w:rsidRPr="00C549E2">
        <w:rPr>
          <w:rFonts w:ascii="Times New Roman" w:hAnsi="Times New Roman"/>
        </w:rPr>
        <w:t xml:space="preserve">Wageningen </w:t>
      </w:r>
      <w:r w:rsidR="0075067B" w:rsidRPr="00C549E2">
        <w:rPr>
          <w:rFonts w:ascii="Times New Roman" w:hAnsi="Times New Roman"/>
        </w:rPr>
        <w:t>Livestock Research</w:t>
      </w:r>
      <w:r w:rsidR="005616F4" w:rsidRPr="00C549E2">
        <w:rPr>
          <w:rFonts w:ascii="Times New Roman" w:hAnsi="Times New Roman"/>
        </w:rPr>
        <w:t>.</w:t>
      </w:r>
    </w:p>
  </w:footnote>
  <w:footnote w:id="92">
    <w:p w14:paraId="388C4729" w14:textId="13B6109A" w:rsidR="00E42276" w:rsidRPr="00C549E2" w:rsidRDefault="00E42276" w:rsidP="00E422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4633E4" w:rsidRPr="00C549E2">
        <w:rPr>
          <w:rFonts w:ascii="Times New Roman" w:hAnsi="Times New Roman"/>
        </w:rPr>
        <w:t>Nederlandse Voedsel- en Warenautoriteit</w:t>
      </w:r>
      <w:r w:rsidRPr="00C549E2">
        <w:rPr>
          <w:rFonts w:ascii="Times New Roman" w:hAnsi="Times New Roman"/>
        </w:rPr>
        <w:t xml:space="preserve">. (2015). </w:t>
      </w:r>
      <w:r w:rsidRPr="00C549E2">
        <w:rPr>
          <w:rFonts w:ascii="Times New Roman" w:hAnsi="Times New Roman"/>
          <w:i/>
        </w:rPr>
        <w:t xml:space="preserve">Advies van </w:t>
      </w:r>
      <w:proofErr w:type="spellStart"/>
      <w:r w:rsidRPr="00C549E2">
        <w:rPr>
          <w:rFonts w:ascii="Times New Roman" w:hAnsi="Times New Roman"/>
          <w:i/>
        </w:rPr>
        <w:t>BuRO</w:t>
      </w:r>
      <w:proofErr w:type="spellEnd"/>
      <w:r w:rsidRPr="00C549E2">
        <w:rPr>
          <w:rFonts w:ascii="Times New Roman" w:hAnsi="Times New Roman"/>
          <w:i/>
        </w:rPr>
        <w:t xml:space="preserve"> over risico’s in de roodvleesketen</w:t>
      </w:r>
      <w:r w:rsidRPr="00C549E2">
        <w:rPr>
          <w:rFonts w:ascii="Times New Roman" w:hAnsi="Times New Roman"/>
        </w:rPr>
        <w:t>.</w:t>
      </w:r>
    </w:p>
  </w:footnote>
  <w:footnote w:id="93">
    <w:p w14:paraId="1596695C" w14:textId="0576CD67" w:rsidR="00EB4D80" w:rsidRPr="00C549E2" w:rsidRDefault="00EB4D8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36366" w:rsidRPr="00C549E2">
        <w:rPr>
          <w:rFonts w:ascii="Times New Roman" w:hAnsi="Times New Roman"/>
        </w:rPr>
        <w:t>Kamerstuk</w:t>
      </w:r>
      <w:r w:rsidR="00F71630" w:rsidRPr="00C549E2">
        <w:rPr>
          <w:rFonts w:ascii="Times New Roman" w:hAnsi="Times New Roman"/>
        </w:rPr>
        <w:t>ken</w:t>
      </w:r>
      <w:r w:rsidR="00B36366" w:rsidRPr="00C549E2">
        <w:rPr>
          <w:rFonts w:ascii="Times New Roman" w:hAnsi="Times New Roman"/>
        </w:rPr>
        <w:t xml:space="preserve"> </w:t>
      </w:r>
      <w:r w:rsidR="00F9369F" w:rsidRPr="00C549E2">
        <w:rPr>
          <w:rFonts w:ascii="Times New Roman" w:hAnsi="Times New Roman"/>
        </w:rPr>
        <w:t xml:space="preserve">II 2015/16, </w:t>
      </w:r>
      <w:r w:rsidR="00B36366" w:rsidRPr="00C549E2">
        <w:rPr>
          <w:rFonts w:ascii="Times New Roman" w:hAnsi="Times New Roman"/>
        </w:rPr>
        <w:t>31571, nr</w:t>
      </w:r>
      <w:r w:rsidR="006A5BC3" w:rsidRPr="00C549E2">
        <w:rPr>
          <w:rFonts w:ascii="Times New Roman" w:hAnsi="Times New Roman"/>
        </w:rPr>
        <w:t>.</w:t>
      </w:r>
      <w:r w:rsidR="00B36366" w:rsidRPr="00C549E2">
        <w:rPr>
          <w:rFonts w:ascii="Times New Roman" w:hAnsi="Times New Roman"/>
        </w:rPr>
        <w:t xml:space="preserve"> 27</w:t>
      </w:r>
      <w:r w:rsidR="00F71630" w:rsidRPr="00C549E2">
        <w:rPr>
          <w:rFonts w:ascii="Times New Roman" w:hAnsi="Times New Roman"/>
        </w:rPr>
        <w:t>.</w:t>
      </w:r>
    </w:p>
  </w:footnote>
  <w:footnote w:id="94">
    <w:p w14:paraId="40EE1026" w14:textId="731DDB01" w:rsidR="005E7250" w:rsidRPr="00C549E2" w:rsidRDefault="005E725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A5BC3" w:rsidRPr="00C549E2">
        <w:rPr>
          <w:rFonts w:ascii="Times New Roman" w:hAnsi="Times New Roman"/>
        </w:rPr>
        <w:t>Staatssecretaris van Economische Zaken. (2013).</w:t>
      </w:r>
      <w:r w:rsidRPr="00C549E2">
        <w:rPr>
          <w:rFonts w:ascii="Times New Roman" w:hAnsi="Times New Roman"/>
        </w:rPr>
        <w:t xml:space="preserve"> </w:t>
      </w:r>
      <w:r w:rsidR="006A13F6" w:rsidRPr="00C549E2">
        <w:rPr>
          <w:rFonts w:ascii="Times New Roman" w:hAnsi="Times New Roman"/>
        </w:rPr>
        <w:t>Ontwerpbesluit houdende wijziging van het Besluit houders van dieren in verband met wijzigingen op het gebied van het doden van dieren zonder voorafgaande bedwelming</w:t>
      </w:r>
      <w:r w:rsidR="006A5BC3" w:rsidRPr="00C549E2">
        <w:rPr>
          <w:rFonts w:ascii="Times New Roman" w:hAnsi="Times New Roman"/>
        </w:rPr>
        <w:t>.</w:t>
      </w:r>
    </w:p>
  </w:footnote>
  <w:footnote w:id="95">
    <w:p w14:paraId="12698655" w14:textId="1991B46D" w:rsidR="00F929BA" w:rsidRPr="00C549E2" w:rsidRDefault="00F929BA" w:rsidP="00F929B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Deloitte</w:t>
      </w:r>
      <w:r w:rsidR="006A5BC3" w:rsidRPr="00C549E2">
        <w:rPr>
          <w:rFonts w:ascii="Times New Roman" w:hAnsi="Times New Roman"/>
        </w:rPr>
        <w:t>. (</w:t>
      </w:r>
      <w:r w:rsidRPr="00C549E2">
        <w:rPr>
          <w:rFonts w:ascii="Times New Roman" w:hAnsi="Times New Roman"/>
        </w:rPr>
        <w:t>2021</w:t>
      </w:r>
      <w:r w:rsidR="006A5BC3" w:rsidRPr="00C549E2">
        <w:rPr>
          <w:rFonts w:ascii="Times New Roman" w:hAnsi="Times New Roman"/>
        </w:rPr>
        <w:t>).</w:t>
      </w:r>
      <w:r w:rsidRPr="00C549E2">
        <w:rPr>
          <w:rFonts w:ascii="Times New Roman" w:hAnsi="Times New Roman"/>
        </w:rPr>
        <w:t xml:space="preserve"> Evaluatie Convenant </w:t>
      </w:r>
      <w:proofErr w:type="spellStart"/>
      <w:r w:rsidRPr="00C549E2">
        <w:rPr>
          <w:rFonts w:ascii="Times New Roman" w:hAnsi="Times New Roman"/>
        </w:rPr>
        <w:t>onbedwelmd</w:t>
      </w:r>
      <w:proofErr w:type="spellEnd"/>
      <w:r w:rsidRPr="00C549E2">
        <w:rPr>
          <w:rFonts w:ascii="Times New Roman" w:hAnsi="Times New Roman"/>
        </w:rPr>
        <w:t xml:space="preserve"> slachten volgens religieuze riten</w:t>
      </w:r>
      <w:r w:rsidR="00DE53B3" w:rsidRPr="00C549E2">
        <w:rPr>
          <w:rFonts w:ascii="Times New Roman" w:hAnsi="Times New Roman"/>
        </w:rPr>
        <w:t>.</w:t>
      </w:r>
    </w:p>
  </w:footnote>
  <w:footnote w:id="96">
    <w:p w14:paraId="129D8544" w14:textId="77777777" w:rsidR="00F929BA" w:rsidRDefault="00F929BA" w:rsidP="00F929BA">
      <w:pPr>
        <w:pStyle w:val="Voetnoottekst"/>
      </w:pPr>
    </w:p>
  </w:footnote>
  <w:footnote w:id="97">
    <w:p w14:paraId="54D0DB93" w14:textId="6381F541" w:rsidR="0081125E" w:rsidRPr="00C549E2" w:rsidRDefault="0081125E">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Gerritzen</w:t>
      </w:r>
      <w:proofErr w:type="spellEnd"/>
      <w:r w:rsidRPr="00C549E2">
        <w:rPr>
          <w:rFonts w:ascii="Times New Roman" w:hAnsi="Times New Roman"/>
        </w:rPr>
        <w:t>, M., Verkaik</w:t>
      </w:r>
      <w:r w:rsidR="00781F9A" w:rsidRPr="00C549E2">
        <w:rPr>
          <w:rFonts w:ascii="Times New Roman" w:hAnsi="Times New Roman"/>
        </w:rPr>
        <w:t>,</w:t>
      </w:r>
      <w:r w:rsidRPr="00C549E2">
        <w:rPr>
          <w:rFonts w:ascii="Times New Roman" w:hAnsi="Times New Roman"/>
        </w:rPr>
        <w:t xml:space="preserve"> J., Reimert</w:t>
      </w:r>
      <w:r w:rsidR="00781F9A" w:rsidRPr="00C549E2">
        <w:rPr>
          <w:rFonts w:ascii="Times New Roman" w:hAnsi="Times New Roman"/>
        </w:rPr>
        <w:t>,</w:t>
      </w:r>
      <w:r w:rsidRPr="00C549E2">
        <w:rPr>
          <w:rFonts w:ascii="Times New Roman" w:hAnsi="Times New Roman"/>
        </w:rPr>
        <w:t xml:space="preserve"> H</w:t>
      </w:r>
      <w:r w:rsidR="00781F9A" w:rsidRPr="00C549E2">
        <w:rPr>
          <w:rFonts w:ascii="Times New Roman" w:hAnsi="Times New Roman"/>
        </w:rPr>
        <w:t>. &amp;</w:t>
      </w:r>
      <w:r w:rsidRPr="00C549E2">
        <w:rPr>
          <w:rFonts w:ascii="Times New Roman" w:hAnsi="Times New Roman"/>
        </w:rPr>
        <w:t xml:space="preserve"> </w:t>
      </w:r>
      <w:proofErr w:type="spellStart"/>
      <w:r w:rsidRPr="00C549E2">
        <w:rPr>
          <w:rFonts w:ascii="Times New Roman" w:hAnsi="Times New Roman"/>
        </w:rPr>
        <w:t>Hindle</w:t>
      </w:r>
      <w:proofErr w:type="spellEnd"/>
      <w:r w:rsidR="00781F9A" w:rsidRPr="00C549E2">
        <w:rPr>
          <w:rFonts w:ascii="Times New Roman" w:hAnsi="Times New Roman"/>
        </w:rPr>
        <w:t>,</w:t>
      </w:r>
      <w:r w:rsidRPr="00C549E2">
        <w:rPr>
          <w:rFonts w:ascii="Times New Roman" w:hAnsi="Times New Roman"/>
        </w:rPr>
        <w:t xml:space="preserve"> V</w:t>
      </w:r>
      <w:r w:rsidR="00781F9A" w:rsidRPr="00C549E2">
        <w:rPr>
          <w:rFonts w:ascii="Times New Roman" w:hAnsi="Times New Roman"/>
        </w:rPr>
        <w:t>. (</w:t>
      </w:r>
      <w:r w:rsidRPr="00C549E2">
        <w:rPr>
          <w:rFonts w:ascii="Times New Roman" w:hAnsi="Times New Roman"/>
        </w:rPr>
        <w:t>2014</w:t>
      </w:r>
      <w:r w:rsidR="00781F9A" w:rsidRPr="00C549E2">
        <w:rPr>
          <w:rFonts w:ascii="Times New Roman" w:hAnsi="Times New Roman"/>
        </w:rPr>
        <w:t xml:space="preserve">). </w:t>
      </w:r>
      <w:r w:rsidR="00781F9A" w:rsidRPr="00C549E2">
        <w:rPr>
          <w:rFonts w:ascii="Times New Roman" w:hAnsi="Times New Roman"/>
          <w:i/>
          <w:iCs/>
        </w:rPr>
        <w:t xml:space="preserve">Vaststellen nul-situatie </w:t>
      </w:r>
      <w:proofErr w:type="spellStart"/>
      <w:r w:rsidR="00781F9A" w:rsidRPr="00C549E2">
        <w:rPr>
          <w:rFonts w:ascii="Times New Roman" w:hAnsi="Times New Roman"/>
          <w:i/>
          <w:iCs/>
        </w:rPr>
        <w:t>onverdoofd</w:t>
      </w:r>
      <w:proofErr w:type="spellEnd"/>
      <w:r w:rsidR="00781F9A" w:rsidRPr="00C549E2">
        <w:rPr>
          <w:rFonts w:ascii="Times New Roman" w:hAnsi="Times New Roman"/>
          <w:i/>
          <w:iCs/>
        </w:rPr>
        <w:t xml:space="preserve"> slachten van runderen en kleine herkauwers</w:t>
      </w:r>
      <w:r w:rsidR="00781F9A" w:rsidRPr="00C549E2">
        <w:rPr>
          <w:rFonts w:ascii="Times New Roman" w:hAnsi="Times New Roman"/>
        </w:rPr>
        <w:t>. Wageningen Livestock Research.</w:t>
      </w:r>
    </w:p>
  </w:footnote>
  <w:footnote w:id="98">
    <w:p w14:paraId="33E904BF" w14:textId="7609D585" w:rsidR="00E74F5E" w:rsidRPr="00C549E2" w:rsidRDefault="00E74F5E" w:rsidP="00E74F5E">
      <w:pPr>
        <w:pStyle w:val="Voetnoottekst"/>
        <w:rPr>
          <w:rFonts w:ascii="Times New Roman" w:hAnsi="Times New Roman"/>
        </w:rPr>
      </w:pPr>
      <w:r w:rsidRPr="00C549E2">
        <w:rPr>
          <w:rStyle w:val="Voetnootmarkering"/>
          <w:rFonts w:ascii="Times New Roman" w:hAnsi="Times New Roman"/>
        </w:rPr>
        <w:footnoteRef/>
      </w:r>
      <w:r w:rsidR="00C6381E" w:rsidRPr="00C549E2">
        <w:rPr>
          <w:rFonts w:ascii="Times New Roman" w:hAnsi="Times New Roman"/>
        </w:rPr>
        <w:t xml:space="preserve"> </w:t>
      </w:r>
      <w:r w:rsidR="009C4968" w:rsidRPr="00C549E2">
        <w:rPr>
          <w:rFonts w:ascii="Times New Roman" w:hAnsi="Times New Roman"/>
          <w:szCs w:val="20"/>
        </w:rPr>
        <w:t>Handelingen Eerste Kamer. (2011, 13 december.) Kamerstuk</w:t>
      </w:r>
      <w:r w:rsidR="00F71630" w:rsidRPr="00C549E2">
        <w:rPr>
          <w:rFonts w:ascii="Times New Roman" w:hAnsi="Times New Roman"/>
          <w:szCs w:val="20"/>
        </w:rPr>
        <w:t>ken</w:t>
      </w:r>
      <w:r w:rsidR="009C4968" w:rsidRPr="00C549E2">
        <w:rPr>
          <w:rFonts w:ascii="Times New Roman" w:hAnsi="Times New Roman"/>
          <w:szCs w:val="20"/>
        </w:rPr>
        <w:t xml:space="preserve"> 31571</w:t>
      </w:r>
      <w:r w:rsidR="00F71630" w:rsidRPr="00C549E2">
        <w:rPr>
          <w:rFonts w:ascii="Times New Roman" w:hAnsi="Times New Roman"/>
          <w:szCs w:val="20"/>
        </w:rPr>
        <w:t>.</w:t>
      </w:r>
    </w:p>
    <w:p w14:paraId="2FA0DA94" w14:textId="042C259C" w:rsidR="000A4C09" w:rsidRPr="00C549E2" w:rsidRDefault="000A4C09" w:rsidP="00E74F5E">
      <w:pPr>
        <w:pStyle w:val="Voetnoottekst"/>
        <w:rPr>
          <w:rFonts w:ascii="Times New Roman" w:hAnsi="Times New Roman"/>
        </w:rPr>
      </w:pPr>
      <w:proofErr w:type="spellStart"/>
      <w:r w:rsidRPr="00C549E2">
        <w:rPr>
          <w:rFonts w:ascii="Times New Roman" w:hAnsi="Times New Roman"/>
        </w:rPr>
        <w:t>KNMvD</w:t>
      </w:r>
      <w:proofErr w:type="spellEnd"/>
      <w:r w:rsidR="00C96C02" w:rsidRPr="00C549E2">
        <w:rPr>
          <w:rFonts w:ascii="Times New Roman" w:hAnsi="Times New Roman"/>
        </w:rPr>
        <w:t>. (2018, januari).</w:t>
      </w:r>
      <w:r w:rsidRPr="00C549E2">
        <w:rPr>
          <w:rFonts w:ascii="Times New Roman" w:hAnsi="Times New Roman"/>
        </w:rPr>
        <w:t xml:space="preserve"> </w:t>
      </w:r>
      <w:r w:rsidR="00C96C02" w:rsidRPr="00C549E2">
        <w:rPr>
          <w:rFonts w:ascii="Times New Roman" w:hAnsi="Times New Roman"/>
          <w:i/>
        </w:rPr>
        <w:t>S</w:t>
      </w:r>
      <w:r w:rsidRPr="00C549E2">
        <w:rPr>
          <w:rFonts w:ascii="Times New Roman" w:hAnsi="Times New Roman"/>
          <w:i/>
          <w:iCs/>
        </w:rPr>
        <w:t>tandpunt</w:t>
      </w:r>
      <w:r w:rsidRPr="00C549E2">
        <w:rPr>
          <w:rFonts w:ascii="Times New Roman" w:hAnsi="Times New Roman"/>
          <w:i/>
        </w:rPr>
        <w:t xml:space="preserve"> </w:t>
      </w:r>
      <w:proofErr w:type="spellStart"/>
      <w:r w:rsidRPr="00C549E2">
        <w:rPr>
          <w:rFonts w:ascii="Times New Roman" w:hAnsi="Times New Roman"/>
          <w:i/>
        </w:rPr>
        <w:t>onbedwelmd</w:t>
      </w:r>
      <w:proofErr w:type="spellEnd"/>
      <w:r w:rsidRPr="00C549E2">
        <w:rPr>
          <w:rFonts w:ascii="Times New Roman" w:hAnsi="Times New Roman"/>
          <w:i/>
        </w:rPr>
        <w:t xml:space="preserve"> slachten</w:t>
      </w:r>
      <w:r w:rsidR="00C96C02" w:rsidRPr="00C549E2">
        <w:rPr>
          <w:rFonts w:ascii="Times New Roman" w:hAnsi="Times New Roman"/>
        </w:rPr>
        <w:t>.</w:t>
      </w:r>
    </w:p>
  </w:footnote>
  <w:footnote w:id="99">
    <w:p w14:paraId="26B5A4CE" w14:textId="77777777" w:rsidR="0011000E" w:rsidRPr="00C549E2" w:rsidRDefault="0011000E" w:rsidP="0011000E">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t>
      </w:r>
      <w:proofErr w:type="spellStart"/>
      <w:r w:rsidRPr="00C549E2">
        <w:rPr>
          <w:rFonts w:ascii="Times New Roman" w:hAnsi="Times New Roman"/>
        </w:rPr>
        <w:t>Woo</w:t>
      </w:r>
      <w:proofErr w:type="spellEnd"/>
      <w:r w:rsidRPr="00C549E2">
        <w:rPr>
          <w:rFonts w:ascii="Times New Roman" w:hAnsi="Times New Roman"/>
        </w:rPr>
        <w:t xml:space="preserve">-verzoek over de rituele slacht in Nederland. </w:t>
      </w:r>
      <w:r w:rsidRPr="00C549E2">
        <w:rPr>
          <w:rFonts w:ascii="Times New Roman" w:hAnsi="Times New Roman"/>
          <w:lang w:val="en-US"/>
        </w:rPr>
        <w:t>Via https://open.overheid.nl/Details/ronl-abc057d806507926b530802ac8a06010519dcc36/1</w:t>
      </w:r>
    </w:p>
  </w:footnote>
  <w:footnote w:id="100">
    <w:p w14:paraId="0DAF2C00" w14:textId="79A8A4EE" w:rsidR="006C6016" w:rsidRDefault="006C6016">
      <w:pPr>
        <w:pStyle w:val="Voetnoottekst"/>
      </w:pPr>
      <w:r w:rsidRPr="00C549E2">
        <w:rPr>
          <w:rStyle w:val="Voetnootmarkering"/>
          <w:rFonts w:ascii="Times New Roman" w:hAnsi="Times New Roman"/>
        </w:rPr>
        <w:footnoteRef/>
      </w:r>
      <w:r w:rsidRPr="00C549E2">
        <w:rPr>
          <w:rFonts w:ascii="Times New Roman" w:hAnsi="Times New Roman"/>
          <w:lang w:val="en-US"/>
        </w:rPr>
        <w:t xml:space="preserve"> Wageningen University &amp; Research (2022). </w:t>
      </w:r>
      <w:r w:rsidRPr="00C549E2">
        <w:rPr>
          <w:rFonts w:ascii="Times New Roman" w:hAnsi="Times New Roman"/>
          <w:i/>
        </w:rPr>
        <w:t xml:space="preserve">Behoeftebepaling </w:t>
      </w:r>
      <w:proofErr w:type="spellStart"/>
      <w:r w:rsidRPr="00C549E2">
        <w:rPr>
          <w:rFonts w:ascii="Times New Roman" w:hAnsi="Times New Roman"/>
          <w:i/>
        </w:rPr>
        <w:t>onbedwelmde</w:t>
      </w:r>
      <w:proofErr w:type="spellEnd"/>
      <w:r w:rsidRPr="00C549E2">
        <w:rPr>
          <w:rFonts w:ascii="Times New Roman" w:hAnsi="Times New Roman"/>
          <w:i/>
        </w:rPr>
        <w:t xml:space="preserve"> slacht volgens religieuze riten.</w:t>
      </w:r>
    </w:p>
  </w:footnote>
  <w:footnote w:id="101">
    <w:p w14:paraId="4917D884" w14:textId="77777777" w:rsidR="006B2AE0" w:rsidRPr="00C549E2" w:rsidRDefault="006B2AE0" w:rsidP="006B2AE0">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Trouw. (2013, 21 februari). </w:t>
      </w:r>
      <w:r w:rsidRPr="00C549E2">
        <w:rPr>
          <w:rFonts w:ascii="Times New Roman" w:hAnsi="Times New Roman"/>
          <w:i/>
          <w:szCs w:val="20"/>
        </w:rPr>
        <w:t>Slachters: ‘Alle Nederlandse kip halal? Onzin’</w:t>
      </w:r>
    </w:p>
  </w:footnote>
  <w:footnote w:id="102">
    <w:p w14:paraId="32DA22EF" w14:textId="77777777" w:rsidR="006B2AE0" w:rsidRPr="00C549E2" w:rsidRDefault="006B2AE0" w:rsidP="006B2AE0">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Wageningen University &amp; Research (2022). </w:t>
      </w:r>
      <w:r w:rsidRPr="00C549E2">
        <w:rPr>
          <w:rFonts w:ascii="Times New Roman" w:hAnsi="Times New Roman"/>
          <w:i/>
          <w:szCs w:val="20"/>
        </w:rPr>
        <w:t xml:space="preserve">Behoeftebepaling </w:t>
      </w:r>
      <w:proofErr w:type="spellStart"/>
      <w:r w:rsidRPr="00C549E2">
        <w:rPr>
          <w:rFonts w:ascii="Times New Roman" w:hAnsi="Times New Roman"/>
          <w:i/>
          <w:szCs w:val="20"/>
        </w:rPr>
        <w:t>onbedwelmde</w:t>
      </w:r>
      <w:proofErr w:type="spellEnd"/>
      <w:r w:rsidRPr="00C549E2">
        <w:rPr>
          <w:rFonts w:ascii="Times New Roman" w:hAnsi="Times New Roman"/>
          <w:i/>
          <w:szCs w:val="20"/>
        </w:rPr>
        <w:t xml:space="preserve"> slacht volgens religieuze riten.</w:t>
      </w:r>
    </w:p>
  </w:footnote>
  <w:footnote w:id="103">
    <w:p w14:paraId="37583DCF" w14:textId="3D802E23" w:rsidR="00FF6FA2" w:rsidRPr="00C549E2" w:rsidRDefault="00FF6FA2" w:rsidP="00FF6FA2">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Kamerstuk</w:t>
      </w:r>
      <w:r w:rsidR="00F71630" w:rsidRPr="00C549E2">
        <w:rPr>
          <w:rFonts w:ascii="Times New Roman" w:hAnsi="Times New Roman"/>
          <w:szCs w:val="20"/>
        </w:rPr>
        <w:t>ken</w:t>
      </w:r>
      <w:r w:rsidRPr="00C549E2">
        <w:rPr>
          <w:rFonts w:ascii="Times New Roman" w:hAnsi="Times New Roman"/>
          <w:szCs w:val="20"/>
        </w:rPr>
        <w:t xml:space="preserve"> </w:t>
      </w:r>
      <w:r w:rsidR="0032351E" w:rsidRPr="00C549E2">
        <w:rPr>
          <w:rFonts w:ascii="Times New Roman" w:hAnsi="Times New Roman"/>
          <w:szCs w:val="20"/>
        </w:rPr>
        <w:t xml:space="preserve">II 2019/2020, </w:t>
      </w:r>
      <w:r w:rsidRPr="00C549E2">
        <w:rPr>
          <w:rFonts w:ascii="Times New Roman" w:hAnsi="Times New Roman"/>
          <w:szCs w:val="20"/>
        </w:rPr>
        <w:t xml:space="preserve">33 835, nr. 137 </w:t>
      </w:r>
    </w:p>
  </w:footnote>
  <w:footnote w:id="104">
    <w:p w14:paraId="6E189B27" w14:textId="34BD4592" w:rsidR="00C50089" w:rsidRPr="00C549E2" w:rsidRDefault="00C50089">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w:t>
      </w:r>
      <w:proofErr w:type="spellStart"/>
      <w:r w:rsidRPr="00C549E2">
        <w:rPr>
          <w:rFonts w:ascii="Times New Roman" w:hAnsi="Times New Roman"/>
          <w:szCs w:val="20"/>
        </w:rPr>
        <w:t>Factsheet</w:t>
      </w:r>
      <w:proofErr w:type="spellEnd"/>
      <w:r w:rsidRPr="00C549E2">
        <w:rPr>
          <w:rFonts w:ascii="Times New Roman" w:hAnsi="Times New Roman"/>
          <w:szCs w:val="20"/>
        </w:rPr>
        <w:t xml:space="preserve"> Joods-religieus slachten.</w:t>
      </w:r>
    </w:p>
  </w:footnote>
  <w:footnote w:id="105">
    <w:p w14:paraId="33506B4F" w14:textId="77777777" w:rsidR="00843577" w:rsidRPr="00C549E2" w:rsidRDefault="00843577" w:rsidP="00843577">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w:t>
      </w:r>
      <w:proofErr w:type="spellStart"/>
      <w:r w:rsidRPr="00C549E2">
        <w:rPr>
          <w:rFonts w:ascii="Times New Roman" w:hAnsi="Times New Roman"/>
          <w:szCs w:val="20"/>
        </w:rPr>
        <w:t>Factsheet</w:t>
      </w:r>
      <w:proofErr w:type="spellEnd"/>
      <w:r w:rsidRPr="00C549E2">
        <w:rPr>
          <w:rFonts w:ascii="Times New Roman" w:hAnsi="Times New Roman"/>
          <w:szCs w:val="20"/>
        </w:rPr>
        <w:t xml:space="preserve"> Joods-religieus slachten.</w:t>
      </w:r>
    </w:p>
    <w:p w14:paraId="2F319310" w14:textId="77777777" w:rsidR="00843577" w:rsidRPr="00C549E2" w:rsidRDefault="00843577" w:rsidP="00843577">
      <w:pPr>
        <w:pStyle w:val="Voetnoottekst"/>
        <w:rPr>
          <w:rFonts w:ascii="Times New Roman" w:hAnsi="Times New Roman"/>
          <w:szCs w:val="20"/>
        </w:rPr>
      </w:pPr>
      <w:r w:rsidRPr="00C549E2">
        <w:rPr>
          <w:rFonts w:ascii="Times New Roman" w:hAnsi="Times New Roman"/>
          <w:szCs w:val="20"/>
        </w:rPr>
        <w:t xml:space="preserve">Nederlands-Israëlitisch Kerkgenootschap (2019). </w:t>
      </w:r>
      <w:proofErr w:type="spellStart"/>
      <w:r w:rsidRPr="00C549E2">
        <w:rPr>
          <w:rFonts w:ascii="Times New Roman" w:hAnsi="Times New Roman"/>
          <w:szCs w:val="20"/>
        </w:rPr>
        <w:t>Position</w:t>
      </w:r>
      <w:proofErr w:type="spellEnd"/>
      <w:r w:rsidRPr="00C549E2">
        <w:rPr>
          <w:rFonts w:ascii="Times New Roman" w:hAnsi="Times New Roman"/>
          <w:szCs w:val="20"/>
        </w:rPr>
        <w:t xml:space="preserve"> paper t.b.v. hoorzitting/rondetafelgesprek algehele plicht tot bedwelming van dieren voorafgaand aan de slacht.</w:t>
      </w:r>
    </w:p>
  </w:footnote>
  <w:footnote w:id="106">
    <w:p w14:paraId="53900250" w14:textId="77777777" w:rsidR="005671A3" w:rsidRPr="00C549E2" w:rsidRDefault="005671A3" w:rsidP="005671A3">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w:t>
      </w:r>
      <w:proofErr w:type="spellStart"/>
      <w:r w:rsidRPr="00C549E2">
        <w:rPr>
          <w:rFonts w:ascii="Times New Roman" w:hAnsi="Times New Roman"/>
          <w:szCs w:val="20"/>
        </w:rPr>
        <w:t>Factsheet</w:t>
      </w:r>
      <w:proofErr w:type="spellEnd"/>
      <w:r w:rsidRPr="00C549E2">
        <w:rPr>
          <w:rFonts w:ascii="Times New Roman" w:hAnsi="Times New Roman"/>
          <w:szCs w:val="20"/>
        </w:rPr>
        <w:t xml:space="preserve"> Joods-religieus slachten.</w:t>
      </w:r>
    </w:p>
    <w:p w14:paraId="56B59852" w14:textId="77777777" w:rsidR="005671A3" w:rsidRPr="00C549E2" w:rsidRDefault="005671A3" w:rsidP="005671A3">
      <w:pPr>
        <w:pStyle w:val="Voetnoottekst"/>
        <w:rPr>
          <w:rFonts w:ascii="Times New Roman" w:hAnsi="Times New Roman"/>
          <w:szCs w:val="20"/>
        </w:rPr>
      </w:pPr>
      <w:r w:rsidRPr="00C549E2">
        <w:rPr>
          <w:rFonts w:ascii="Times New Roman" w:hAnsi="Times New Roman"/>
          <w:szCs w:val="20"/>
        </w:rPr>
        <w:t xml:space="preserve">Wageningen University &amp; Research (2022). </w:t>
      </w:r>
      <w:r w:rsidRPr="00C549E2">
        <w:rPr>
          <w:rFonts w:ascii="Times New Roman" w:hAnsi="Times New Roman"/>
          <w:i/>
          <w:szCs w:val="20"/>
        </w:rPr>
        <w:t xml:space="preserve">Behoeftebepaling </w:t>
      </w:r>
      <w:proofErr w:type="spellStart"/>
      <w:r w:rsidRPr="00C549E2">
        <w:rPr>
          <w:rFonts w:ascii="Times New Roman" w:hAnsi="Times New Roman"/>
          <w:i/>
          <w:szCs w:val="20"/>
        </w:rPr>
        <w:t>onbedwelmde</w:t>
      </w:r>
      <w:proofErr w:type="spellEnd"/>
      <w:r w:rsidRPr="00C549E2">
        <w:rPr>
          <w:rFonts w:ascii="Times New Roman" w:hAnsi="Times New Roman"/>
          <w:i/>
          <w:szCs w:val="20"/>
        </w:rPr>
        <w:t xml:space="preserve"> slacht volgens religieuze riten.</w:t>
      </w:r>
      <w:r w:rsidRPr="00C549E2">
        <w:rPr>
          <w:rFonts w:ascii="Times New Roman" w:hAnsi="Times New Roman"/>
          <w:szCs w:val="20"/>
        </w:rPr>
        <w:t xml:space="preserve"> </w:t>
      </w:r>
    </w:p>
  </w:footnote>
  <w:footnote w:id="107">
    <w:p w14:paraId="1042B8AA" w14:textId="024F965D" w:rsidR="00FF6FA2" w:rsidRPr="00C549E2" w:rsidRDefault="00FF6FA2" w:rsidP="00FF6FA2">
      <w:pPr>
        <w:pStyle w:val="Voetnoottekst"/>
        <w:rPr>
          <w:rFonts w:ascii="Times New Roman" w:hAnsi="Times New Roman"/>
          <w:szCs w:val="20"/>
          <w:lang w:val="en-US"/>
        </w:rPr>
      </w:pPr>
      <w:r w:rsidRPr="00C549E2">
        <w:rPr>
          <w:rStyle w:val="Voetnootmarkering"/>
          <w:rFonts w:ascii="Times New Roman" w:hAnsi="Times New Roman"/>
          <w:szCs w:val="20"/>
        </w:rPr>
        <w:footnoteRef/>
      </w:r>
      <w:r w:rsidRPr="00C549E2">
        <w:rPr>
          <w:rFonts w:ascii="Times New Roman" w:hAnsi="Times New Roman"/>
          <w:szCs w:val="20"/>
        </w:rPr>
        <w:t xml:space="preserve"> </w:t>
      </w:r>
      <w:r w:rsidR="00151412" w:rsidRPr="00C549E2">
        <w:rPr>
          <w:rFonts w:ascii="Times New Roman" w:hAnsi="Times New Roman"/>
          <w:szCs w:val="20"/>
        </w:rPr>
        <w:t>Jonet.nl. (2024</w:t>
      </w:r>
      <w:r w:rsidR="001147FA" w:rsidRPr="00C549E2">
        <w:rPr>
          <w:rFonts w:ascii="Times New Roman" w:hAnsi="Times New Roman"/>
          <w:szCs w:val="20"/>
        </w:rPr>
        <w:t>, 14 maart</w:t>
      </w:r>
      <w:r w:rsidR="00151412" w:rsidRPr="00C549E2">
        <w:rPr>
          <w:rFonts w:ascii="Times New Roman" w:hAnsi="Times New Roman"/>
          <w:szCs w:val="20"/>
        </w:rPr>
        <w:t xml:space="preserve">). </w:t>
      </w:r>
      <w:proofErr w:type="spellStart"/>
      <w:r w:rsidR="00151412" w:rsidRPr="00C549E2">
        <w:rPr>
          <w:rFonts w:ascii="Times New Roman" w:hAnsi="Times New Roman"/>
          <w:i/>
          <w:szCs w:val="20"/>
        </w:rPr>
        <w:t>Kosjere</w:t>
      </w:r>
      <w:proofErr w:type="spellEnd"/>
      <w:r w:rsidR="00151412" w:rsidRPr="00C549E2">
        <w:rPr>
          <w:rFonts w:ascii="Times New Roman" w:hAnsi="Times New Roman"/>
          <w:i/>
          <w:szCs w:val="20"/>
        </w:rPr>
        <w:t xml:space="preserve"> Slagerij Marcus failliet verklaard</w:t>
      </w:r>
      <w:r w:rsidR="00151412" w:rsidRPr="00C549E2">
        <w:rPr>
          <w:rFonts w:ascii="Times New Roman" w:hAnsi="Times New Roman"/>
          <w:szCs w:val="20"/>
        </w:rPr>
        <w:t>.</w:t>
      </w:r>
      <w:r w:rsidRPr="00C549E2">
        <w:rPr>
          <w:rFonts w:ascii="Times New Roman" w:hAnsi="Times New Roman"/>
          <w:szCs w:val="20"/>
        </w:rPr>
        <w:t xml:space="preserve"> </w:t>
      </w:r>
      <w:hyperlink r:id="rId3" w:history="1">
        <w:r w:rsidR="00151412" w:rsidRPr="00C549E2">
          <w:rPr>
            <w:rFonts w:ascii="Times New Roman" w:hAnsi="Times New Roman"/>
            <w:szCs w:val="20"/>
            <w:lang w:val="en-US"/>
          </w:rPr>
          <w:t>https://jonet.nl/kosjere-slagerij-marcus-failliet-verklaard/</w:t>
        </w:r>
      </w:hyperlink>
      <w:r w:rsidRPr="00C549E2">
        <w:rPr>
          <w:rFonts w:ascii="Times New Roman" w:hAnsi="Times New Roman"/>
          <w:szCs w:val="20"/>
          <w:lang w:val="en-US"/>
        </w:rPr>
        <w:t xml:space="preserve"> </w:t>
      </w:r>
    </w:p>
  </w:footnote>
  <w:footnote w:id="108">
    <w:p w14:paraId="6AB315B7" w14:textId="424C6C53" w:rsidR="00FF6FA2" w:rsidRPr="00C549E2" w:rsidRDefault="00FF6FA2" w:rsidP="00FF6FA2">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lang w:val="en-US"/>
        </w:rPr>
        <w:t xml:space="preserve"> </w:t>
      </w:r>
      <w:r w:rsidR="001147FA" w:rsidRPr="00C549E2">
        <w:rPr>
          <w:rFonts w:ascii="Times New Roman" w:hAnsi="Times New Roman"/>
          <w:szCs w:val="20"/>
          <w:lang w:val="en-US"/>
        </w:rPr>
        <w:t>Stil, H.</w:t>
      </w:r>
      <w:r w:rsidRPr="00C549E2">
        <w:rPr>
          <w:rFonts w:ascii="Times New Roman" w:hAnsi="Times New Roman"/>
          <w:szCs w:val="20"/>
          <w:lang w:val="en-US"/>
        </w:rPr>
        <w:t xml:space="preserve"> (2024</w:t>
      </w:r>
      <w:r w:rsidR="001147FA" w:rsidRPr="00C549E2">
        <w:rPr>
          <w:rFonts w:ascii="Times New Roman" w:hAnsi="Times New Roman"/>
          <w:szCs w:val="20"/>
          <w:lang w:val="en-US"/>
        </w:rPr>
        <w:t xml:space="preserve">, 30 </w:t>
      </w:r>
      <w:proofErr w:type="spellStart"/>
      <w:r w:rsidR="001147FA" w:rsidRPr="00C549E2">
        <w:rPr>
          <w:rFonts w:ascii="Times New Roman" w:hAnsi="Times New Roman"/>
          <w:szCs w:val="20"/>
          <w:lang w:val="en-US"/>
        </w:rPr>
        <w:t>april</w:t>
      </w:r>
      <w:proofErr w:type="spellEnd"/>
      <w:r w:rsidRPr="00C549E2">
        <w:rPr>
          <w:rFonts w:ascii="Times New Roman" w:hAnsi="Times New Roman"/>
          <w:szCs w:val="20"/>
          <w:lang w:val="en-US"/>
        </w:rPr>
        <w:t xml:space="preserve">). </w:t>
      </w:r>
      <w:r w:rsidRPr="00C549E2">
        <w:rPr>
          <w:rFonts w:ascii="Times New Roman" w:hAnsi="Times New Roman"/>
          <w:i/>
          <w:szCs w:val="20"/>
        </w:rPr>
        <w:t>Amsterdamse Slagerij Marcus, de laatste koosjere slager in Nederland, sluit definitief</w:t>
      </w:r>
      <w:r w:rsidRPr="00C549E2">
        <w:rPr>
          <w:rFonts w:ascii="Times New Roman" w:hAnsi="Times New Roman"/>
          <w:szCs w:val="20"/>
        </w:rPr>
        <w:t xml:space="preserve">. </w:t>
      </w:r>
      <w:r w:rsidR="001147FA" w:rsidRPr="00C549E2">
        <w:rPr>
          <w:rFonts w:ascii="Times New Roman" w:hAnsi="Times New Roman"/>
          <w:szCs w:val="20"/>
        </w:rPr>
        <w:t xml:space="preserve">Het Parool. </w:t>
      </w:r>
      <w:r w:rsidRPr="00C549E2">
        <w:rPr>
          <w:rFonts w:ascii="Times New Roman" w:hAnsi="Times New Roman"/>
          <w:szCs w:val="20"/>
        </w:rPr>
        <w:t>https://www.parool.nl/amsterdam/amsterdamse-slagerij-marcus-de-laatste-koosjere-slager-in-nederland-sluit-definitief~b9f0ebf1/</w:t>
      </w:r>
    </w:p>
  </w:footnote>
  <w:footnote w:id="109">
    <w:p w14:paraId="1AD3CE89" w14:textId="281AADAB" w:rsidR="0015734D" w:rsidRPr="00C549E2" w:rsidRDefault="0015734D" w:rsidP="0015734D">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Kamerstuk</w:t>
      </w:r>
      <w:r w:rsidR="00994DFB" w:rsidRPr="00C549E2">
        <w:rPr>
          <w:rFonts w:ascii="Times New Roman" w:hAnsi="Times New Roman"/>
          <w:szCs w:val="20"/>
        </w:rPr>
        <w:t>ken</w:t>
      </w:r>
      <w:r w:rsidR="00EF739A" w:rsidRPr="00C549E2">
        <w:rPr>
          <w:rFonts w:ascii="Times New Roman" w:hAnsi="Times New Roman"/>
          <w:szCs w:val="20"/>
        </w:rPr>
        <w:t xml:space="preserve"> II 2020/21,</w:t>
      </w:r>
      <w:r w:rsidRPr="00C549E2">
        <w:rPr>
          <w:rFonts w:ascii="Times New Roman" w:hAnsi="Times New Roman"/>
          <w:szCs w:val="20"/>
        </w:rPr>
        <w:t xml:space="preserve"> 35 830 XIV, nr. 8; Kamerstuk</w:t>
      </w:r>
      <w:r w:rsidR="00EF739A" w:rsidRPr="00C549E2">
        <w:rPr>
          <w:rFonts w:ascii="Times New Roman" w:hAnsi="Times New Roman"/>
          <w:szCs w:val="20"/>
        </w:rPr>
        <w:t xml:space="preserve"> II 2021/22,</w:t>
      </w:r>
      <w:r w:rsidRPr="00C549E2">
        <w:rPr>
          <w:rFonts w:ascii="Times New Roman" w:hAnsi="Times New Roman"/>
          <w:szCs w:val="20"/>
        </w:rPr>
        <w:t xml:space="preserve"> 36 100 XIV, nr</w:t>
      </w:r>
      <w:r w:rsidR="00994DFB" w:rsidRPr="00C549E2">
        <w:rPr>
          <w:rFonts w:ascii="Times New Roman" w:hAnsi="Times New Roman"/>
          <w:szCs w:val="20"/>
        </w:rPr>
        <w:t>.</w:t>
      </w:r>
      <w:r w:rsidRPr="00C549E2">
        <w:rPr>
          <w:rFonts w:ascii="Times New Roman" w:hAnsi="Times New Roman"/>
          <w:szCs w:val="20"/>
        </w:rPr>
        <w:t xml:space="preserve"> 8; Kamerstuk</w:t>
      </w:r>
      <w:r w:rsidR="00994DFB" w:rsidRPr="00C549E2">
        <w:rPr>
          <w:rFonts w:ascii="Times New Roman" w:hAnsi="Times New Roman"/>
          <w:szCs w:val="20"/>
        </w:rPr>
        <w:t>ken</w:t>
      </w:r>
      <w:r w:rsidR="00E32DA7" w:rsidRPr="00C549E2">
        <w:rPr>
          <w:rFonts w:ascii="Times New Roman" w:hAnsi="Times New Roman"/>
          <w:szCs w:val="20"/>
        </w:rPr>
        <w:t xml:space="preserve"> II 2022/23,</w:t>
      </w:r>
      <w:r w:rsidRPr="00C549E2">
        <w:rPr>
          <w:rFonts w:ascii="Times New Roman" w:hAnsi="Times New Roman"/>
          <w:szCs w:val="20"/>
        </w:rPr>
        <w:t xml:space="preserve"> 36360 XIV, nr. 7; Kamerstuk</w:t>
      </w:r>
      <w:r w:rsidR="00994DFB" w:rsidRPr="00C549E2">
        <w:rPr>
          <w:rFonts w:ascii="Times New Roman" w:hAnsi="Times New Roman"/>
          <w:szCs w:val="20"/>
        </w:rPr>
        <w:t>ken</w:t>
      </w:r>
      <w:r w:rsidR="00E32DA7" w:rsidRPr="00C549E2">
        <w:rPr>
          <w:rFonts w:ascii="Times New Roman" w:hAnsi="Times New Roman"/>
          <w:szCs w:val="20"/>
        </w:rPr>
        <w:t xml:space="preserve"> II 2023/24,</w:t>
      </w:r>
      <w:r w:rsidRPr="00C549E2">
        <w:rPr>
          <w:rFonts w:ascii="Times New Roman" w:hAnsi="Times New Roman"/>
          <w:szCs w:val="20"/>
        </w:rPr>
        <w:t xml:space="preserve"> 36 560 XIV, nr. 8</w:t>
      </w:r>
      <w:r w:rsidR="00994DFB" w:rsidRPr="00C549E2">
        <w:rPr>
          <w:rFonts w:ascii="Times New Roman" w:hAnsi="Times New Roman"/>
          <w:szCs w:val="20"/>
        </w:rPr>
        <w:t>.</w:t>
      </w:r>
    </w:p>
  </w:footnote>
  <w:footnote w:id="110">
    <w:p w14:paraId="4AA71B5D" w14:textId="77777777" w:rsidR="0015734D" w:rsidRPr="00E14ED9" w:rsidRDefault="0015734D" w:rsidP="0015734D">
      <w:pPr>
        <w:pStyle w:val="Voetnoottekst"/>
      </w:pPr>
      <w:r w:rsidRPr="00C549E2">
        <w:rPr>
          <w:rStyle w:val="Voetnootmarkering"/>
          <w:rFonts w:ascii="Times New Roman" w:hAnsi="Times New Roman"/>
          <w:szCs w:val="20"/>
        </w:rPr>
        <w:footnoteRef/>
      </w:r>
      <w:r w:rsidRPr="00C549E2">
        <w:rPr>
          <w:rFonts w:ascii="Times New Roman" w:hAnsi="Times New Roman"/>
          <w:szCs w:val="20"/>
        </w:rPr>
        <w:t xml:space="preserve"> Ali-</w:t>
      </w:r>
      <w:proofErr w:type="spellStart"/>
      <w:r w:rsidRPr="00C549E2">
        <w:rPr>
          <w:rFonts w:ascii="Times New Roman" w:hAnsi="Times New Roman"/>
          <w:szCs w:val="20"/>
        </w:rPr>
        <w:t>Salah</w:t>
      </w:r>
      <w:proofErr w:type="spellEnd"/>
      <w:r w:rsidRPr="00C549E2">
        <w:rPr>
          <w:rFonts w:ascii="Times New Roman" w:hAnsi="Times New Roman"/>
          <w:szCs w:val="20"/>
        </w:rPr>
        <w:t xml:space="preserve">, A. (2018). Het system convenant </w:t>
      </w:r>
      <w:proofErr w:type="spellStart"/>
      <w:r w:rsidRPr="00C549E2">
        <w:rPr>
          <w:rFonts w:ascii="Times New Roman" w:hAnsi="Times New Roman"/>
          <w:szCs w:val="20"/>
        </w:rPr>
        <w:t>onverdoofde</w:t>
      </w:r>
      <w:proofErr w:type="spellEnd"/>
      <w:r w:rsidRPr="00C549E2">
        <w:rPr>
          <w:rFonts w:ascii="Times New Roman" w:hAnsi="Times New Roman"/>
          <w:szCs w:val="20"/>
        </w:rPr>
        <w:t xml:space="preserve"> slacht in NL [video]. YouTube. https://www.youtube.com/watch?v=wv0ClvW4vZY</w:t>
      </w:r>
    </w:p>
  </w:footnote>
  <w:footnote w:id="111">
    <w:p w14:paraId="411AF72E" w14:textId="67CFB0E6" w:rsidR="000E3461" w:rsidRPr="00C549E2" w:rsidRDefault="000E346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KNMvD</w:t>
      </w:r>
      <w:proofErr w:type="spellEnd"/>
      <w:r w:rsidRPr="00C549E2">
        <w:rPr>
          <w:rFonts w:ascii="Times New Roman" w:hAnsi="Times New Roman"/>
        </w:rPr>
        <w:t xml:space="preserve">. (2008). Standpunt over het </w:t>
      </w:r>
      <w:proofErr w:type="spellStart"/>
      <w:r w:rsidRPr="00C549E2">
        <w:rPr>
          <w:rFonts w:ascii="Times New Roman" w:hAnsi="Times New Roman"/>
        </w:rPr>
        <w:t>onbedwelmd</w:t>
      </w:r>
      <w:proofErr w:type="spellEnd"/>
      <w:r w:rsidRPr="00C549E2">
        <w:rPr>
          <w:rFonts w:ascii="Times New Roman" w:hAnsi="Times New Roman"/>
        </w:rPr>
        <w:t xml:space="preserve"> slachten van dieren.</w:t>
      </w:r>
    </w:p>
  </w:footnote>
  <w:footnote w:id="112">
    <w:p w14:paraId="53218E2C" w14:textId="22854F24" w:rsidR="00700376" w:rsidRPr="00C549E2" w:rsidRDefault="00700376" w:rsidP="007003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994DFB" w:rsidRPr="00C549E2">
        <w:rPr>
          <w:rFonts w:ascii="Times New Roman" w:hAnsi="Times New Roman"/>
        </w:rPr>
        <w:t>ken</w:t>
      </w:r>
      <w:r w:rsidRPr="00C549E2">
        <w:rPr>
          <w:rFonts w:ascii="Times New Roman" w:hAnsi="Times New Roman"/>
        </w:rPr>
        <w:t xml:space="preserve"> </w:t>
      </w:r>
      <w:r w:rsidR="0049114F" w:rsidRPr="00C549E2">
        <w:rPr>
          <w:rFonts w:ascii="Times New Roman" w:hAnsi="Times New Roman"/>
        </w:rPr>
        <w:t xml:space="preserve">II 2010/11, </w:t>
      </w:r>
      <w:r w:rsidRPr="00C549E2">
        <w:rPr>
          <w:rFonts w:ascii="Times New Roman" w:hAnsi="Times New Roman"/>
        </w:rPr>
        <w:t>31571, nr. 13</w:t>
      </w:r>
      <w:r w:rsidR="00994DFB" w:rsidRPr="00C549E2">
        <w:rPr>
          <w:rFonts w:ascii="Times New Roman" w:hAnsi="Times New Roman"/>
        </w:rPr>
        <w:t>.</w:t>
      </w:r>
    </w:p>
  </w:footnote>
  <w:footnote w:id="113">
    <w:p w14:paraId="495812D6" w14:textId="6767830F" w:rsidR="00700376" w:rsidRPr="00C549E2" w:rsidRDefault="00700376" w:rsidP="00700376">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Gerritzen</w:t>
      </w:r>
      <w:proofErr w:type="spellEnd"/>
      <w:r w:rsidR="00E71C94" w:rsidRPr="00C549E2">
        <w:rPr>
          <w:rFonts w:ascii="Times New Roman" w:hAnsi="Times New Roman"/>
        </w:rPr>
        <w:t>,</w:t>
      </w:r>
      <w:r w:rsidRPr="00C549E2">
        <w:rPr>
          <w:rFonts w:ascii="Times New Roman" w:hAnsi="Times New Roman"/>
        </w:rPr>
        <w:t xml:space="preserve"> M</w:t>
      </w:r>
      <w:r w:rsidR="00E71C94" w:rsidRPr="00C549E2">
        <w:rPr>
          <w:rFonts w:ascii="Times New Roman" w:hAnsi="Times New Roman"/>
        </w:rPr>
        <w:t xml:space="preserve">., Reimert, H., Van der Werf, J., </w:t>
      </w:r>
      <w:proofErr w:type="spellStart"/>
      <w:r w:rsidR="00E71C94" w:rsidRPr="00C549E2">
        <w:rPr>
          <w:rFonts w:ascii="Times New Roman" w:hAnsi="Times New Roman"/>
        </w:rPr>
        <w:t>Hindle</w:t>
      </w:r>
      <w:proofErr w:type="spellEnd"/>
      <w:r w:rsidR="00E71C94" w:rsidRPr="00C549E2">
        <w:rPr>
          <w:rFonts w:ascii="Times New Roman" w:hAnsi="Times New Roman"/>
        </w:rPr>
        <w:t xml:space="preserve">, V., Visser, K. &amp; Van </w:t>
      </w:r>
      <w:proofErr w:type="spellStart"/>
      <w:r w:rsidR="00E71C94" w:rsidRPr="00C549E2">
        <w:rPr>
          <w:rFonts w:ascii="Times New Roman" w:hAnsi="Times New Roman"/>
        </w:rPr>
        <w:t>Dixhoorn</w:t>
      </w:r>
      <w:proofErr w:type="spellEnd"/>
      <w:r w:rsidR="00E71C94" w:rsidRPr="00C549E2">
        <w:rPr>
          <w:rFonts w:ascii="Times New Roman" w:hAnsi="Times New Roman"/>
        </w:rPr>
        <w:t xml:space="preserve">, I. (2014). </w:t>
      </w:r>
      <w:r w:rsidR="00E71C94" w:rsidRPr="00C549E2">
        <w:rPr>
          <w:rFonts w:ascii="Times New Roman" w:hAnsi="Times New Roman"/>
          <w:lang w:val="en-US"/>
        </w:rPr>
        <w:t>Progress report restraining ruminants. Wageningen UR Livestock Research.</w:t>
      </w:r>
    </w:p>
  </w:footnote>
  <w:footnote w:id="114">
    <w:p w14:paraId="3B1C4F74" w14:textId="6880172C" w:rsidR="008A42D2" w:rsidRPr="00C549E2" w:rsidRDefault="008A42D2">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lang w:val="en-US"/>
        </w:rPr>
        <w:t xml:space="preserve"> </w:t>
      </w:r>
      <w:r w:rsidR="00DE30AE" w:rsidRPr="00C549E2">
        <w:rPr>
          <w:rFonts w:ascii="Times New Roman" w:hAnsi="Times New Roman"/>
          <w:lang w:val="en-US"/>
        </w:rPr>
        <w:t>Mirabito, L</w:t>
      </w:r>
      <w:r w:rsidR="00BE0A67" w:rsidRPr="00C549E2">
        <w:rPr>
          <w:rFonts w:ascii="Times New Roman" w:hAnsi="Times New Roman"/>
          <w:lang w:val="en-US"/>
        </w:rPr>
        <w:t>.</w:t>
      </w:r>
      <w:r w:rsidR="00DE30AE" w:rsidRPr="00C549E2">
        <w:rPr>
          <w:rFonts w:ascii="Times New Roman" w:hAnsi="Times New Roman"/>
          <w:lang w:val="en-US"/>
        </w:rPr>
        <w:t xml:space="preserve"> et al. (2015). </w:t>
      </w:r>
      <w:r w:rsidR="00BE0A67" w:rsidRPr="00C549E2">
        <w:rPr>
          <w:rFonts w:ascii="Times New Roman" w:hAnsi="Times New Roman"/>
          <w:lang w:val="en-US"/>
        </w:rPr>
        <w:t xml:space="preserve">Restraining systems for bovine animals slaughtered without stunning. </w:t>
      </w:r>
      <w:r w:rsidR="00BE0A67" w:rsidRPr="00C549E2">
        <w:rPr>
          <w:rFonts w:ascii="Times New Roman" w:hAnsi="Times New Roman"/>
        </w:rPr>
        <w:t xml:space="preserve">Welfare </w:t>
      </w:r>
      <w:proofErr w:type="spellStart"/>
      <w:r w:rsidR="00BE0A67" w:rsidRPr="00C549E2">
        <w:rPr>
          <w:rFonts w:ascii="Times New Roman" w:hAnsi="Times New Roman"/>
        </w:rPr>
        <w:t>and</w:t>
      </w:r>
      <w:proofErr w:type="spellEnd"/>
      <w:r w:rsidR="00BE0A67" w:rsidRPr="00C549E2">
        <w:rPr>
          <w:rFonts w:ascii="Times New Roman" w:hAnsi="Times New Roman"/>
        </w:rPr>
        <w:t xml:space="preserve"> </w:t>
      </w:r>
      <w:proofErr w:type="spellStart"/>
      <w:r w:rsidR="00BE0A67" w:rsidRPr="00C549E2">
        <w:rPr>
          <w:rFonts w:ascii="Times New Roman" w:hAnsi="Times New Roman"/>
        </w:rPr>
        <w:t>socio-economic</w:t>
      </w:r>
      <w:proofErr w:type="spellEnd"/>
      <w:r w:rsidR="00BE0A67" w:rsidRPr="00C549E2">
        <w:rPr>
          <w:rFonts w:ascii="Times New Roman" w:hAnsi="Times New Roman"/>
        </w:rPr>
        <w:t xml:space="preserve"> </w:t>
      </w:r>
      <w:proofErr w:type="spellStart"/>
      <w:r w:rsidR="00BE0A67" w:rsidRPr="00C549E2">
        <w:rPr>
          <w:rFonts w:ascii="Times New Roman" w:hAnsi="Times New Roman"/>
        </w:rPr>
        <w:t>implications</w:t>
      </w:r>
      <w:proofErr w:type="spellEnd"/>
      <w:r w:rsidR="00BE0A67" w:rsidRPr="00C549E2">
        <w:rPr>
          <w:rFonts w:ascii="Times New Roman" w:hAnsi="Times New Roman"/>
        </w:rPr>
        <w:t xml:space="preserve">. </w:t>
      </w:r>
    </w:p>
  </w:footnote>
  <w:footnote w:id="115">
    <w:p w14:paraId="59E49FF9" w14:textId="6F39DFA2" w:rsidR="00EB6D58" w:rsidRPr="00C549E2" w:rsidRDefault="00EB6D58">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D21B71" w:rsidRPr="00C549E2">
        <w:rPr>
          <w:rFonts w:ascii="Times New Roman" w:hAnsi="Times New Roman"/>
          <w:szCs w:val="20"/>
        </w:rPr>
        <w:t>Kamerstuk</w:t>
      </w:r>
      <w:r w:rsidR="00994DFB" w:rsidRPr="00C549E2">
        <w:rPr>
          <w:rFonts w:ascii="Times New Roman" w:hAnsi="Times New Roman"/>
          <w:szCs w:val="20"/>
        </w:rPr>
        <w:t>ken</w:t>
      </w:r>
      <w:r w:rsidR="00EF61CE" w:rsidRPr="00C549E2">
        <w:rPr>
          <w:rFonts w:ascii="Times New Roman" w:hAnsi="Times New Roman"/>
          <w:szCs w:val="20"/>
        </w:rPr>
        <w:t xml:space="preserve"> II 2015/16,</w:t>
      </w:r>
      <w:r w:rsidR="00D21B71" w:rsidRPr="00C549E2">
        <w:rPr>
          <w:rFonts w:ascii="Times New Roman" w:hAnsi="Times New Roman"/>
          <w:szCs w:val="20"/>
        </w:rPr>
        <w:t xml:space="preserve"> 31571, nr. 28</w:t>
      </w:r>
      <w:r w:rsidR="00994DFB" w:rsidRPr="00C549E2">
        <w:rPr>
          <w:rFonts w:ascii="Times New Roman" w:hAnsi="Times New Roman"/>
          <w:szCs w:val="20"/>
        </w:rPr>
        <w:t>.</w:t>
      </w:r>
    </w:p>
  </w:footnote>
  <w:footnote w:id="116">
    <w:p w14:paraId="52D78850" w14:textId="018A1A8B" w:rsidR="00700376" w:rsidRPr="00C549E2" w:rsidRDefault="00700376" w:rsidP="007003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994DFB" w:rsidRPr="00C549E2">
        <w:rPr>
          <w:rFonts w:ascii="Times New Roman" w:hAnsi="Times New Roman"/>
          <w:szCs w:val="20"/>
        </w:rPr>
        <w:t>ken</w:t>
      </w:r>
      <w:r w:rsidRPr="00C549E2">
        <w:rPr>
          <w:rFonts w:ascii="Times New Roman" w:hAnsi="Times New Roman"/>
          <w:szCs w:val="20"/>
        </w:rPr>
        <w:t xml:space="preserve"> </w:t>
      </w:r>
      <w:r w:rsidR="00EF61CE" w:rsidRPr="00C549E2">
        <w:rPr>
          <w:rFonts w:ascii="Times New Roman" w:hAnsi="Times New Roman"/>
          <w:szCs w:val="20"/>
        </w:rPr>
        <w:t xml:space="preserve">II 2016/17, </w:t>
      </w:r>
      <w:r w:rsidRPr="00C549E2">
        <w:rPr>
          <w:rFonts w:ascii="Times New Roman" w:hAnsi="Times New Roman"/>
          <w:szCs w:val="20"/>
        </w:rPr>
        <w:t>31 571, nr. 29</w:t>
      </w:r>
    </w:p>
  </w:footnote>
  <w:footnote w:id="117">
    <w:p w14:paraId="50F55374" w14:textId="40C87375" w:rsidR="006338C9" w:rsidRDefault="006338C9" w:rsidP="006338C9">
      <w:pPr>
        <w:pStyle w:val="Voetnoottekst"/>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w:t>
      </w:r>
      <w:r w:rsidRPr="00C549E2">
        <w:rPr>
          <w:rFonts w:ascii="Times New Roman" w:hAnsi="Times New Roman"/>
          <w:i/>
        </w:rPr>
        <w:t xml:space="preserve"> Dierenwelzijn slachthuis</w:t>
      </w:r>
      <w:r w:rsidRPr="00C549E2">
        <w:rPr>
          <w:rFonts w:ascii="Times New Roman" w:hAnsi="Times New Roman"/>
        </w:rPr>
        <w:t>.</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118">
    <w:p w14:paraId="22DB23AD" w14:textId="2F28FAFF" w:rsidR="00FE24CD" w:rsidRPr="001E7DB6" w:rsidRDefault="00FE24CD" w:rsidP="00FE24CD">
      <w:pPr>
        <w:pStyle w:val="Voetnoottekst"/>
        <w:rPr>
          <w:rFonts w:ascii="Times New Roman" w:hAnsi="Times New Roman"/>
        </w:rPr>
      </w:pPr>
      <w:r w:rsidRPr="001E7DB6">
        <w:rPr>
          <w:rStyle w:val="Voetnootmarkering"/>
          <w:rFonts w:ascii="Times New Roman" w:hAnsi="Times New Roman"/>
        </w:rPr>
        <w:footnoteRef/>
      </w:r>
      <w:r w:rsidRPr="001E7DB6">
        <w:rPr>
          <w:rFonts w:ascii="Times New Roman" w:hAnsi="Times New Roman"/>
        </w:rPr>
        <w:t xml:space="preserve"> </w:t>
      </w:r>
      <w:proofErr w:type="spellStart"/>
      <w:r w:rsidRPr="001E7DB6">
        <w:rPr>
          <w:rFonts w:ascii="Times New Roman" w:hAnsi="Times New Roman"/>
        </w:rPr>
        <w:t>KNMvD</w:t>
      </w:r>
      <w:proofErr w:type="spellEnd"/>
      <w:r w:rsidRPr="001E7DB6">
        <w:rPr>
          <w:rFonts w:ascii="Times New Roman" w:hAnsi="Times New Roman"/>
        </w:rPr>
        <w:t xml:space="preserve"> en WUR onderzoeker </w:t>
      </w:r>
      <w:proofErr w:type="spellStart"/>
      <w:r w:rsidRPr="001E7DB6">
        <w:rPr>
          <w:rFonts w:ascii="Times New Roman" w:hAnsi="Times New Roman"/>
        </w:rPr>
        <w:t>Gerritzen</w:t>
      </w:r>
      <w:proofErr w:type="spellEnd"/>
      <w:r w:rsidR="00863398">
        <w:rPr>
          <w:rFonts w:ascii="Times New Roman" w:hAnsi="Times New Roman"/>
        </w:rPr>
        <w:t>. (2019, 25 september).</w:t>
      </w:r>
      <w:r w:rsidRPr="001E7DB6">
        <w:rPr>
          <w:rFonts w:ascii="Times New Roman" w:hAnsi="Times New Roman"/>
        </w:rPr>
        <w:t xml:space="preserve"> </w:t>
      </w:r>
      <w:proofErr w:type="spellStart"/>
      <w:r w:rsidR="00863398">
        <w:rPr>
          <w:rFonts w:ascii="Times New Roman" w:hAnsi="Times New Roman"/>
        </w:rPr>
        <w:t>P</w:t>
      </w:r>
      <w:r w:rsidRPr="001E7DB6">
        <w:rPr>
          <w:rFonts w:ascii="Times New Roman" w:hAnsi="Times New Roman"/>
        </w:rPr>
        <w:t>osition</w:t>
      </w:r>
      <w:proofErr w:type="spellEnd"/>
      <w:r w:rsidRPr="001E7DB6">
        <w:rPr>
          <w:rFonts w:ascii="Times New Roman" w:hAnsi="Times New Roman"/>
        </w:rPr>
        <w:t xml:space="preserve"> papers en toelichting bij het rondetafelgesprek over dit wetsvoorstel</w:t>
      </w:r>
      <w:r w:rsidR="00863398">
        <w:rPr>
          <w:rFonts w:ascii="Times New Roman" w:hAnsi="Times New Roman"/>
        </w:rPr>
        <w:t>.</w:t>
      </w:r>
      <w:r w:rsidRPr="001E7DB6">
        <w:rPr>
          <w:rFonts w:ascii="Times New Roman" w:hAnsi="Times New Roman"/>
        </w:rPr>
        <w:t xml:space="preserve"> Kamerstuk</w:t>
      </w:r>
      <w:r w:rsidR="00994DFB">
        <w:rPr>
          <w:rFonts w:ascii="Times New Roman" w:hAnsi="Times New Roman"/>
        </w:rPr>
        <w:t>ken</w:t>
      </w:r>
      <w:r w:rsidRPr="001E7DB6">
        <w:rPr>
          <w:rFonts w:ascii="Times New Roman" w:hAnsi="Times New Roman"/>
        </w:rPr>
        <w:t xml:space="preserve"> </w:t>
      </w:r>
      <w:r w:rsidR="00201D6A">
        <w:rPr>
          <w:rFonts w:ascii="Times New Roman" w:hAnsi="Times New Roman"/>
        </w:rPr>
        <w:t xml:space="preserve">II 2019/20, </w:t>
      </w:r>
      <w:r w:rsidRPr="001E7DB6">
        <w:rPr>
          <w:rFonts w:ascii="Times New Roman" w:hAnsi="Times New Roman"/>
        </w:rPr>
        <w:t>34908</w:t>
      </w:r>
      <w:r w:rsidR="00863398">
        <w:rPr>
          <w:rFonts w:ascii="Times New Roman" w:hAnsi="Times New Roman"/>
        </w:rPr>
        <w:t xml:space="preserve">, nr. </w:t>
      </w:r>
      <w:r w:rsidRPr="001E7DB6">
        <w:rPr>
          <w:rFonts w:ascii="Times New Roman" w:hAnsi="Times New Roman"/>
        </w:rPr>
        <w:t>6</w:t>
      </w:r>
      <w:r w:rsidR="00994DFB">
        <w:rPr>
          <w:rFonts w:ascii="Times New Roman" w:hAnsi="Times New Roman"/>
        </w:rPr>
        <w:t>.</w:t>
      </w:r>
    </w:p>
  </w:footnote>
  <w:footnote w:id="119">
    <w:p w14:paraId="4BF474D8" w14:textId="7CD731B7" w:rsidR="00FE24CD" w:rsidRPr="00BD26DB" w:rsidRDefault="00FE24CD" w:rsidP="00FE24CD">
      <w:pPr>
        <w:pStyle w:val="Voetnoottekst"/>
        <w:rPr>
          <w:rFonts w:ascii="Times New Roman" w:hAnsi="Times New Roman"/>
        </w:rPr>
      </w:pPr>
      <w:r w:rsidRPr="00BD26DB">
        <w:rPr>
          <w:rStyle w:val="Voetnootmarkering"/>
          <w:rFonts w:ascii="Times New Roman" w:hAnsi="Times New Roman"/>
        </w:rPr>
        <w:footnoteRef/>
      </w:r>
      <w:r w:rsidRPr="00BD26DB">
        <w:rPr>
          <w:rFonts w:ascii="Times New Roman" w:hAnsi="Times New Roman"/>
        </w:rPr>
        <w:t xml:space="preserve"> Deloitte</w:t>
      </w:r>
      <w:r w:rsidR="00863398">
        <w:rPr>
          <w:rFonts w:ascii="Times New Roman" w:hAnsi="Times New Roman"/>
        </w:rPr>
        <w:t>. (</w:t>
      </w:r>
      <w:r w:rsidRPr="00BD26DB">
        <w:rPr>
          <w:rFonts w:ascii="Times New Roman" w:hAnsi="Times New Roman"/>
        </w:rPr>
        <w:t>2021</w:t>
      </w:r>
      <w:r w:rsidR="00863398">
        <w:rPr>
          <w:rFonts w:ascii="Times New Roman" w:hAnsi="Times New Roman"/>
        </w:rPr>
        <w:t>).</w:t>
      </w:r>
      <w:r w:rsidRPr="00BD26DB">
        <w:rPr>
          <w:rFonts w:ascii="Times New Roman" w:hAnsi="Times New Roman"/>
        </w:rPr>
        <w:t xml:space="preserve"> Evaluatie Convenant </w:t>
      </w:r>
      <w:proofErr w:type="spellStart"/>
      <w:r w:rsidRPr="00BD26DB">
        <w:rPr>
          <w:rFonts w:ascii="Times New Roman" w:hAnsi="Times New Roman"/>
        </w:rPr>
        <w:t>onbedwelmd</w:t>
      </w:r>
      <w:proofErr w:type="spellEnd"/>
      <w:r w:rsidRPr="00BD26DB">
        <w:rPr>
          <w:rFonts w:ascii="Times New Roman" w:hAnsi="Times New Roman"/>
        </w:rPr>
        <w:t xml:space="preserve"> slachten volgens religieuze riten</w:t>
      </w:r>
      <w:r w:rsidR="00863398">
        <w:rPr>
          <w:rFonts w:ascii="Times New Roman" w:hAnsi="Times New Roman"/>
        </w:rPr>
        <w:t>.</w:t>
      </w:r>
    </w:p>
  </w:footnote>
  <w:footnote w:id="120">
    <w:p w14:paraId="6E6C503F" w14:textId="77777777" w:rsidR="0045197E" w:rsidRDefault="0045197E" w:rsidP="0045197E">
      <w:pPr>
        <w:pStyle w:val="Voetnoottekst"/>
      </w:pPr>
      <w:r>
        <w:rPr>
          <w:rStyle w:val="Voetnootmarkering"/>
        </w:rPr>
        <w:footnoteRef/>
      </w:r>
      <w:r>
        <w:t xml:space="preserve"> </w:t>
      </w:r>
      <w:r w:rsidRPr="00513706">
        <w:rPr>
          <w:rFonts w:ascii="Times New Roman" w:hAnsi="Times New Roman"/>
        </w:rPr>
        <w:t xml:space="preserve">Nederlandse Voedsel- en Warenautoriteit. (2014). </w:t>
      </w:r>
      <w:r w:rsidRPr="00513706">
        <w:rPr>
          <w:rFonts w:ascii="Times New Roman" w:hAnsi="Times New Roman"/>
          <w:i/>
          <w:iCs/>
        </w:rPr>
        <w:t xml:space="preserve">Advies van </w:t>
      </w:r>
      <w:proofErr w:type="spellStart"/>
      <w:r w:rsidRPr="00513706">
        <w:rPr>
          <w:rFonts w:ascii="Times New Roman" w:hAnsi="Times New Roman"/>
          <w:i/>
          <w:iCs/>
        </w:rPr>
        <w:t>BuRo</w:t>
      </w:r>
      <w:proofErr w:type="spellEnd"/>
      <w:r w:rsidRPr="00513706">
        <w:rPr>
          <w:rFonts w:ascii="Times New Roman" w:hAnsi="Times New Roman"/>
          <w:i/>
          <w:iCs/>
        </w:rPr>
        <w:t xml:space="preserve"> over de risicobeoordeling roodvlees- en grofwildketen.</w:t>
      </w:r>
    </w:p>
  </w:footnote>
  <w:footnote w:id="121">
    <w:p w14:paraId="4C4F7B8B" w14:textId="77777777" w:rsidR="0045197E" w:rsidRDefault="0045197E" w:rsidP="0045197E">
      <w:pPr>
        <w:pStyle w:val="Voetnoottekst"/>
      </w:pPr>
      <w:r>
        <w:rPr>
          <w:rStyle w:val="Voetnootmarkering"/>
        </w:rPr>
        <w:footnoteRef/>
      </w:r>
      <w:r>
        <w:t xml:space="preserve"> </w:t>
      </w:r>
      <w:r w:rsidRPr="00877E5C">
        <w:rPr>
          <w:rFonts w:ascii="Times New Roman" w:hAnsi="Times New Roman"/>
        </w:rPr>
        <w:t>Bureau Risicobeoordeling &amp; Onderzoek van de NVWA. (2024). H</w:t>
      </w:r>
      <w:r w:rsidRPr="00513706">
        <w:rPr>
          <w:rFonts w:ascii="Times New Roman" w:hAnsi="Times New Roman"/>
          <w:i/>
        </w:rPr>
        <w:t>oofdstuk 10</w:t>
      </w:r>
      <w:r w:rsidRPr="00513706">
        <w:rPr>
          <w:rFonts w:ascii="Times New Roman" w:hAnsi="Times New Roman"/>
          <w:i/>
          <w:iCs/>
        </w:rPr>
        <w:t>: Dierenwelzijn slachthuis</w:t>
      </w:r>
      <w:r w:rsidRPr="00C57DAB">
        <w:rPr>
          <w:rFonts w:ascii="Times New Roman" w:hAnsi="Times New Roman"/>
        </w:rPr>
        <w:t>.</w:t>
      </w:r>
      <w:r>
        <w:t xml:space="preserve"> </w:t>
      </w:r>
      <w:r w:rsidRPr="00513706">
        <w:rPr>
          <w:rFonts w:ascii="Times New Roman" w:hAnsi="Times New Roman"/>
        </w:rPr>
        <w:t xml:space="preserve">In </w:t>
      </w:r>
      <w:r w:rsidRPr="00513706">
        <w:rPr>
          <w:rFonts w:ascii="Times New Roman" w:hAnsi="Times New Roman"/>
          <w:i/>
          <w:iCs/>
        </w:rPr>
        <w:t>Risicobeoordeling roodvlees- en grofwildketen</w:t>
      </w:r>
      <w:r>
        <w:rPr>
          <w:rFonts w:ascii="Times New Roman" w:hAnsi="Times New Roman"/>
        </w:rPr>
        <w:t>.</w:t>
      </w:r>
    </w:p>
  </w:footnote>
  <w:footnote w:id="122">
    <w:p w14:paraId="20436AAD" w14:textId="70BE0C82" w:rsidR="0045197E" w:rsidRDefault="0045197E" w:rsidP="0045197E">
      <w:pPr>
        <w:pStyle w:val="Voetnoottekst"/>
      </w:pPr>
      <w:r>
        <w:rPr>
          <w:rStyle w:val="Voetnootmarkering"/>
        </w:rPr>
        <w:footnoteRef/>
      </w:r>
      <w:r>
        <w:t xml:space="preserve"> </w:t>
      </w:r>
      <w:r w:rsidRPr="00A40AD8">
        <w:rPr>
          <w:rFonts w:ascii="Times New Roman" w:hAnsi="Times New Roman"/>
          <w:szCs w:val="20"/>
        </w:rPr>
        <w:t>Kamerstuk</w:t>
      </w:r>
      <w:r w:rsidR="00994DFB">
        <w:rPr>
          <w:rFonts w:ascii="Times New Roman" w:hAnsi="Times New Roman"/>
          <w:szCs w:val="20"/>
        </w:rPr>
        <w:t>ken</w:t>
      </w:r>
      <w:r w:rsidRPr="00A40AD8">
        <w:rPr>
          <w:rFonts w:ascii="Times New Roman" w:hAnsi="Times New Roman"/>
          <w:szCs w:val="20"/>
        </w:rPr>
        <w:t xml:space="preserve"> </w:t>
      </w:r>
      <w:r>
        <w:rPr>
          <w:rFonts w:ascii="Times New Roman" w:hAnsi="Times New Roman"/>
          <w:szCs w:val="20"/>
        </w:rPr>
        <w:t xml:space="preserve">II 2015/16, </w:t>
      </w:r>
      <w:r w:rsidRPr="00A40AD8">
        <w:rPr>
          <w:rFonts w:ascii="Times New Roman" w:hAnsi="Times New Roman"/>
          <w:szCs w:val="20"/>
        </w:rPr>
        <w:t>31571, nr. 28</w:t>
      </w:r>
      <w:r w:rsidR="00994DFB">
        <w:rPr>
          <w:rFonts w:ascii="Times New Roman" w:hAnsi="Times New Roman"/>
          <w:szCs w:val="20"/>
        </w:rPr>
        <w:t>.</w:t>
      </w:r>
    </w:p>
  </w:footnote>
  <w:footnote w:id="123">
    <w:p w14:paraId="178DF90B" w14:textId="6609D814" w:rsidR="00565ECF" w:rsidRDefault="00565ECF" w:rsidP="00565ECF">
      <w:pPr>
        <w:pStyle w:val="Voetnoottekst"/>
      </w:pPr>
      <w:r>
        <w:rPr>
          <w:rStyle w:val="Voetnootmarkering"/>
        </w:rPr>
        <w:footnoteRef/>
      </w:r>
      <w:r>
        <w:t xml:space="preserve"> </w:t>
      </w:r>
      <w:r w:rsidR="000423FB" w:rsidRPr="00513706">
        <w:rPr>
          <w:rFonts w:ascii="Times New Roman" w:hAnsi="Times New Roman"/>
          <w:szCs w:val="20"/>
        </w:rPr>
        <w:t>Europees Hof voor de Rechten van de Mens. (2024, 13 februari).</w:t>
      </w:r>
      <w:r w:rsidRPr="00513706">
        <w:rPr>
          <w:rFonts w:ascii="Times New Roman" w:hAnsi="Times New Roman"/>
          <w:szCs w:val="20"/>
        </w:rPr>
        <w:t xml:space="preserve"> </w:t>
      </w:r>
      <w:r w:rsidRPr="008A1DFA">
        <w:rPr>
          <w:rFonts w:ascii="Times New Roman" w:hAnsi="Times New Roman"/>
          <w:szCs w:val="20"/>
        </w:rPr>
        <w:t xml:space="preserve">Executief van de Moslims van België e.a. t. </w:t>
      </w:r>
      <w:r w:rsidR="000423FB" w:rsidRPr="00943F03">
        <w:rPr>
          <w:rFonts w:ascii="Times New Roman" w:hAnsi="Times New Roman"/>
          <w:szCs w:val="20"/>
        </w:rPr>
        <w:t xml:space="preserve">België, </w:t>
      </w:r>
      <w:proofErr w:type="spellStart"/>
      <w:r w:rsidR="000423FB" w:rsidRPr="00943F03">
        <w:rPr>
          <w:rFonts w:ascii="Times New Roman" w:hAnsi="Times New Roman"/>
          <w:szCs w:val="20"/>
        </w:rPr>
        <w:t>nrs</w:t>
      </w:r>
      <w:proofErr w:type="spellEnd"/>
      <w:r w:rsidR="000423FB" w:rsidRPr="00943F03">
        <w:rPr>
          <w:rFonts w:ascii="Times New Roman" w:hAnsi="Times New Roman"/>
          <w:szCs w:val="20"/>
        </w:rPr>
        <w:t>. 16760/22 en 10 andere</w:t>
      </w:r>
      <w:r w:rsidR="000423FB">
        <w:rPr>
          <w:rFonts w:ascii="Times New Roman" w:hAnsi="Times New Roman"/>
          <w:szCs w:val="20"/>
        </w:rPr>
        <w:t>.</w:t>
      </w:r>
    </w:p>
  </w:footnote>
  <w:footnote w:id="124">
    <w:p w14:paraId="49FA5411" w14:textId="77777777" w:rsidR="0074281B" w:rsidRDefault="0074281B" w:rsidP="0074281B">
      <w:pPr>
        <w:pStyle w:val="Voetnoottekst"/>
      </w:pPr>
      <w:r>
        <w:rPr>
          <w:rStyle w:val="Voetnootmarkering"/>
        </w:rPr>
        <w:footnoteRef/>
      </w:r>
      <w:r>
        <w:t xml:space="preserve"> </w:t>
      </w:r>
      <w:r>
        <w:rPr>
          <w:rFonts w:ascii="Times New Roman" w:hAnsi="Times New Roman"/>
          <w:szCs w:val="20"/>
        </w:rPr>
        <w:t>Met uitzondering van het Brussels Hoofdstedelijk Gewest.</w:t>
      </w:r>
    </w:p>
  </w:footnote>
  <w:footnote w:id="125">
    <w:p w14:paraId="2377EFB6" w14:textId="77777777" w:rsidR="0074281B" w:rsidRPr="00E641F6" w:rsidRDefault="0074281B" w:rsidP="0074281B">
      <w:pPr>
        <w:pStyle w:val="Voetnoottekst"/>
        <w:rPr>
          <w:rFonts w:ascii="Times New Roman" w:hAnsi="Times New Roman"/>
        </w:rPr>
      </w:pPr>
      <w:r w:rsidRPr="001B0840">
        <w:rPr>
          <w:rStyle w:val="Voetnootmarkering"/>
        </w:rPr>
        <w:footnoteRef/>
      </w:r>
      <w:r w:rsidRPr="00E641F6">
        <w:rPr>
          <w:rFonts w:ascii="Times New Roman" w:hAnsi="Times New Roman"/>
        </w:rPr>
        <w:t xml:space="preserve"> </w:t>
      </w:r>
      <w:proofErr w:type="spellStart"/>
      <w:r w:rsidRPr="00E641F6">
        <w:rPr>
          <w:rFonts w:ascii="Times New Roman" w:hAnsi="Times New Roman"/>
        </w:rPr>
        <w:t>Vanthemsche</w:t>
      </w:r>
      <w:proofErr w:type="spellEnd"/>
      <w:r w:rsidRPr="00E641F6">
        <w:rPr>
          <w:rFonts w:ascii="Times New Roman" w:hAnsi="Times New Roman"/>
        </w:rPr>
        <w:t xml:space="preserve"> P. (2017). Rapport over de dialoog met de geloofsgemeenschappen met het oog op</w:t>
      </w:r>
    </w:p>
    <w:p w14:paraId="4B33E34C" w14:textId="77777777" w:rsidR="0074281B" w:rsidRPr="00E641F6" w:rsidRDefault="0074281B" w:rsidP="0074281B">
      <w:pPr>
        <w:pStyle w:val="Voetnoottekst"/>
        <w:rPr>
          <w:rFonts w:ascii="Times New Roman" w:hAnsi="Times New Roman"/>
        </w:rPr>
      </w:pPr>
      <w:r w:rsidRPr="00E641F6">
        <w:rPr>
          <w:rFonts w:ascii="Times New Roman" w:hAnsi="Times New Roman"/>
        </w:rPr>
        <w:t>een significante verbetering van het dierenwelzijn bij de praktijk van ritueel slachten en de overgang</w:t>
      </w:r>
    </w:p>
    <w:p w14:paraId="20A3ADB5" w14:textId="77777777" w:rsidR="0074281B" w:rsidRPr="00E641F6" w:rsidRDefault="0074281B" w:rsidP="0074281B">
      <w:pPr>
        <w:pStyle w:val="Voetnoottekst"/>
        <w:rPr>
          <w:rFonts w:ascii="Times New Roman" w:hAnsi="Times New Roman"/>
        </w:rPr>
      </w:pPr>
      <w:r w:rsidRPr="00E641F6">
        <w:rPr>
          <w:rFonts w:ascii="Times New Roman" w:hAnsi="Times New Roman"/>
        </w:rPr>
        <w:t xml:space="preserve">naar een algemeen verbod op </w:t>
      </w:r>
      <w:proofErr w:type="spellStart"/>
      <w:r w:rsidRPr="00E641F6">
        <w:rPr>
          <w:rFonts w:ascii="Times New Roman" w:hAnsi="Times New Roman"/>
        </w:rPr>
        <w:t>onbedwelmd</w:t>
      </w:r>
      <w:proofErr w:type="spellEnd"/>
      <w:r w:rsidRPr="00E641F6">
        <w:rPr>
          <w:rFonts w:ascii="Times New Roman" w:hAnsi="Times New Roman"/>
        </w:rPr>
        <w:t xml:space="preserve"> slachten.</w:t>
      </w:r>
    </w:p>
  </w:footnote>
  <w:footnote w:id="126">
    <w:p w14:paraId="586FA5BE" w14:textId="77777777" w:rsidR="00B925B9" w:rsidRPr="00C549E2" w:rsidRDefault="00B925B9" w:rsidP="00B925B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iCs/>
        </w:rPr>
        <w:t>oofdstuk 10: Dierenwelzijn slachthuis</w:t>
      </w:r>
      <w:r w:rsidRPr="00C549E2">
        <w:rPr>
          <w:rFonts w:ascii="Times New Roman" w:hAnsi="Times New Roman"/>
        </w:rPr>
        <w:t xml:space="preserve">. In </w:t>
      </w:r>
      <w:r w:rsidRPr="00C549E2">
        <w:rPr>
          <w:rFonts w:ascii="Times New Roman" w:hAnsi="Times New Roman"/>
          <w:i/>
          <w:iCs/>
        </w:rPr>
        <w:t>Risicobeoordeling roodvlees- en grofwildketen</w:t>
      </w:r>
      <w:r w:rsidRPr="00C549E2">
        <w:rPr>
          <w:rFonts w:ascii="Times New Roman" w:hAnsi="Times New Roman"/>
        </w:rPr>
        <w:t>.</w:t>
      </w:r>
    </w:p>
  </w:footnote>
  <w:footnote w:id="127">
    <w:p w14:paraId="0D98DCC5" w14:textId="639B3D58" w:rsidR="00744D71" w:rsidRDefault="00744D71">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002423BF" w:rsidRPr="00C549E2">
        <w:rPr>
          <w:rFonts w:ascii="Times New Roman" w:hAnsi="Times New Roman"/>
          <w:szCs w:val="20"/>
        </w:rPr>
        <w:t>Hof van Justitie van de Europese Unie. (2020, 17 december).</w:t>
      </w:r>
      <w:r w:rsidRPr="00C549E2">
        <w:rPr>
          <w:rFonts w:ascii="Times New Roman" w:hAnsi="Times New Roman"/>
          <w:szCs w:val="20"/>
        </w:rPr>
        <w:t xml:space="preserve"> </w:t>
      </w:r>
      <w:r w:rsidRPr="00C549E2">
        <w:rPr>
          <w:rFonts w:ascii="Times New Roman" w:hAnsi="Times New Roman"/>
          <w:i/>
          <w:szCs w:val="20"/>
        </w:rPr>
        <w:t>Arrest van het Hof (Grote kamer</w:t>
      </w:r>
      <w:r w:rsidR="002423BF" w:rsidRPr="00C549E2">
        <w:rPr>
          <w:rFonts w:ascii="Times New Roman" w:hAnsi="Times New Roman"/>
          <w:i/>
          <w:iCs/>
          <w:szCs w:val="20"/>
        </w:rPr>
        <w:t xml:space="preserve">) in zaak C-336/19. </w:t>
      </w:r>
      <w:r w:rsidR="002423BF" w:rsidRPr="00C549E2">
        <w:rPr>
          <w:rFonts w:ascii="Times New Roman" w:hAnsi="Times New Roman"/>
          <w:szCs w:val="20"/>
        </w:rPr>
        <w:t>ECLI:EU:C:2020:1031</w:t>
      </w:r>
    </w:p>
  </w:footnote>
  <w:footnote w:id="128">
    <w:p w14:paraId="059FE4D3" w14:textId="725DA537" w:rsidR="00415D44" w:rsidRPr="00C549E2" w:rsidRDefault="00415D44" w:rsidP="00415D4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In</w:t>
      </w:r>
      <w:r w:rsidR="00182B6C" w:rsidRPr="00C549E2">
        <w:rPr>
          <w:rFonts w:ascii="Times New Roman" w:hAnsi="Times New Roman"/>
        </w:rPr>
        <w:t xml:space="preserve"> </w:t>
      </w:r>
      <w:r w:rsidRPr="00C549E2">
        <w:rPr>
          <w:rFonts w:ascii="Times New Roman" w:hAnsi="Times New Roman"/>
          <w:i/>
          <w:iCs/>
        </w:rPr>
        <w:t>Handboek</w:t>
      </w:r>
      <w:r w:rsidRPr="00C549E2">
        <w:rPr>
          <w:rFonts w:ascii="Times New Roman" w:hAnsi="Times New Roman"/>
          <w:i/>
        </w:rPr>
        <w:t xml:space="preserve"> voor de slager.</w:t>
      </w:r>
      <w:r w:rsidRPr="00C549E2">
        <w:rPr>
          <w:rFonts w:ascii="Times New Roman" w:hAnsi="Times New Roman"/>
        </w:rPr>
        <w:t xml:space="preserve"> </w:t>
      </w:r>
    </w:p>
  </w:footnote>
  <w:footnote w:id="129">
    <w:p w14:paraId="621A36D6" w14:textId="1D0461A6" w:rsidR="00415D44" w:rsidRPr="00C549E2" w:rsidRDefault="00415D44" w:rsidP="00415D4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Devriese</w:t>
      </w:r>
      <w:proofErr w:type="spellEnd"/>
      <w:r w:rsidRPr="00C549E2">
        <w:rPr>
          <w:rFonts w:ascii="Times New Roman" w:hAnsi="Times New Roman"/>
        </w:rPr>
        <w:t xml:space="preserv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footnote>
  <w:footnote w:id="130">
    <w:p w14:paraId="61E57080" w14:textId="7845A47A" w:rsidR="00B719F9" w:rsidRDefault="00B719F9" w:rsidP="00B719F9">
      <w:pPr>
        <w:pStyle w:val="Voetnoottekst"/>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p>
  </w:footnote>
  <w:footnote w:id="131">
    <w:p w14:paraId="7F2D003D" w14:textId="5340D96D" w:rsidR="00261B34" w:rsidRPr="00C549E2" w:rsidRDefault="00261B3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C0883" w:rsidRPr="00C549E2">
        <w:rPr>
          <w:rFonts w:ascii="Times New Roman" w:hAnsi="Times New Roman"/>
        </w:rPr>
        <w:t>Kwak, G. (2016</w:t>
      </w:r>
      <w:r w:rsidR="002463EB" w:rsidRPr="00C549E2">
        <w:rPr>
          <w:rFonts w:ascii="Times New Roman" w:hAnsi="Times New Roman"/>
        </w:rPr>
        <w:t>, 15 april</w:t>
      </w:r>
      <w:r w:rsidR="006C0883" w:rsidRPr="00C549E2">
        <w:rPr>
          <w:rFonts w:ascii="Times New Roman" w:hAnsi="Times New Roman"/>
        </w:rPr>
        <w:t xml:space="preserve">). </w:t>
      </w:r>
      <w:r w:rsidR="006C0883" w:rsidRPr="00C549E2">
        <w:rPr>
          <w:rFonts w:ascii="Times New Roman" w:hAnsi="Times New Roman"/>
          <w:i/>
        </w:rPr>
        <w:t>De huisslachting</w:t>
      </w:r>
      <w:r w:rsidR="006C0883" w:rsidRPr="00C549E2">
        <w:rPr>
          <w:rFonts w:ascii="Times New Roman" w:hAnsi="Times New Roman"/>
        </w:rPr>
        <w:t xml:space="preserve">. </w:t>
      </w:r>
      <w:proofErr w:type="spellStart"/>
      <w:r w:rsidR="002463EB" w:rsidRPr="00C549E2">
        <w:rPr>
          <w:rFonts w:ascii="Times New Roman" w:hAnsi="Times New Roman"/>
        </w:rPr>
        <w:t>Versinspiratie</w:t>
      </w:r>
      <w:proofErr w:type="spellEnd"/>
      <w:r w:rsidR="002463EB" w:rsidRPr="00C549E2">
        <w:rPr>
          <w:rFonts w:ascii="Times New Roman" w:hAnsi="Times New Roman"/>
        </w:rPr>
        <w:t xml:space="preserve">. </w:t>
      </w:r>
      <w:r w:rsidR="006C0883" w:rsidRPr="00C549E2">
        <w:rPr>
          <w:rFonts w:ascii="Times New Roman" w:hAnsi="Times New Roman"/>
        </w:rPr>
        <w:t>https://versinspiratie.nl/vlees-en-vleeswaren/historie-van-de-huisslacht/de-huisslachting</w:t>
      </w:r>
    </w:p>
  </w:footnote>
  <w:footnote w:id="132">
    <w:p w14:paraId="54904C5F" w14:textId="199F1A32" w:rsidR="00504D2B" w:rsidRPr="00C549E2" w:rsidRDefault="00504D2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r w:rsidRPr="00C549E2">
        <w:rPr>
          <w:rFonts w:ascii="Times New Roman" w:hAnsi="Times New Roman"/>
        </w:rPr>
        <w:t xml:space="preserve"> </w:t>
      </w:r>
    </w:p>
    <w:p w14:paraId="3C8E365E" w14:textId="1FF03475" w:rsidR="008F70D9" w:rsidRPr="00C549E2" w:rsidRDefault="008F70D9">
      <w:pPr>
        <w:pStyle w:val="Voetnoottekst"/>
        <w:rPr>
          <w:rFonts w:ascii="Times New Roman" w:hAnsi="Times New Roman"/>
        </w:rPr>
      </w:pPr>
      <w:proofErr w:type="spellStart"/>
      <w:r w:rsidRPr="00C549E2">
        <w:rPr>
          <w:rFonts w:ascii="Times New Roman" w:hAnsi="Times New Roman"/>
        </w:rPr>
        <w:t>Devriese</w:t>
      </w:r>
      <w:proofErr w:type="spellEnd"/>
      <w:r w:rsidRPr="00C549E2">
        <w:rPr>
          <w:rFonts w:ascii="Times New Roman" w:hAnsi="Times New Roman"/>
        </w:rPr>
        <w:t xml:space="preserv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footnote>
  <w:footnote w:id="133">
    <w:p w14:paraId="06BE5339" w14:textId="61A3FFFA" w:rsidR="00AE2200" w:rsidRPr="00C549E2" w:rsidRDefault="00AE2200">
      <w:pPr>
        <w:pStyle w:val="Voetnoottekst"/>
        <w:rPr>
          <w:rFonts w:ascii="Times New Roman" w:hAnsi="Times New Roman"/>
          <w:i/>
        </w:rPr>
      </w:pPr>
      <w:r w:rsidRPr="00C549E2">
        <w:rPr>
          <w:rStyle w:val="Voetnootmarkering"/>
          <w:rFonts w:ascii="Times New Roman" w:hAnsi="Times New Roman"/>
        </w:rPr>
        <w:footnoteRef/>
      </w:r>
      <w:r w:rsidRPr="00C549E2">
        <w:rPr>
          <w:rFonts w:ascii="Times New Roman" w:hAnsi="Times New Roman"/>
        </w:rPr>
        <w:t xml:space="preserve"> Van </w:t>
      </w:r>
      <w:proofErr w:type="spellStart"/>
      <w:r w:rsidRPr="00C549E2">
        <w:rPr>
          <w:rFonts w:ascii="Times New Roman" w:hAnsi="Times New Roman"/>
        </w:rPr>
        <w:t>Eenennaam</w:t>
      </w:r>
      <w:proofErr w:type="spellEnd"/>
      <w:r w:rsidRPr="00C549E2">
        <w:rPr>
          <w:rFonts w:ascii="Times New Roman" w:hAnsi="Times New Roman"/>
        </w:rPr>
        <w:t xml:space="preserve">, E. (2019). </w:t>
      </w:r>
      <w:r w:rsidRPr="00C549E2">
        <w:rPr>
          <w:rFonts w:ascii="Times New Roman" w:hAnsi="Times New Roman"/>
          <w:i/>
        </w:rPr>
        <w:t>Het kwetsbare slachten</w:t>
      </w:r>
      <w:r w:rsidR="00265B8D" w:rsidRPr="00C549E2">
        <w:rPr>
          <w:rFonts w:ascii="Times New Roman" w:hAnsi="Times New Roman"/>
          <w:i/>
        </w:rPr>
        <w:t>.</w:t>
      </w:r>
      <w:r w:rsidRPr="00C549E2">
        <w:rPr>
          <w:rFonts w:ascii="Times New Roman" w:hAnsi="Times New Roman"/>
          <w:i/>
        </w:rPr>
        <w:t xml:space="preserve"> </w:t>
      </w:r>
      <w:r w:rsidRPr="00C549E2">
        <w:rPr>
          <w:rFonts w:ascii="Times New Roman" w:hAnsi="Times New Roman"/>
          <w:i/>
          <w:iCs/>
        </w:rPr>
        <w:t>(</w:t>
      </w:r>
      <w:r w:rsidR="00265B8D" w:rsidRPr="00C549E2">
        <w:rPr>
          <w:rFonts w:ascii="Times New Roman" w:hAnsi="Times New Roman"/>
          <w:i/>
          <w:iCs/>
        </w:rPr>
        <w:t>O</w:t>
      </w:r>
      <w:r w:rsidRPr="00C549E2">
        <w:rPr>
          <w:rFonts w:ascii="Times New Roman" w:hAnsi="Times New Roman"/>
          <w:i/>
          <w:iCs/>
        </w:rPr>
        <w:t>n</w:t>
      </w:r>
      <w:r w:rsidRPr="00C549E2">
        <w:rPr>
          <w:rFonts w:ascii="Times New Roman" w:hAnsi="Times New Roman"/>
          <w:i/>
        </w:rPr>
        <w:t>)verdoofde slacht als absolute waarde.</w:t>
      </w:r>
    </w:p>
  </w:footnote>
  <w:footnote w:id="134">
    <w:p w14:paraId="30117212" w14:textId="13DF33BF" w:rsidR="00862E1F" w:rsidRPr="00C549E2" w:rsidRDefault="00862E1F" w:rsidP="00862E1F">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Pr="00C549E2">
        <w:rPr>
          <w:rFonts w:ascii="Times New Roman" w:hAnsi="Times New Roman"/>
        </w:rPr>
        <w:t>Devriese</w:t>
      </w:r>
      <w:proofErr w:type="spellEnd"/>
      <w:r w:rsidRPr="00C549E2">
        <w:rPr>
          <w:rFonts w:ascii="Times New Roman" w:hAnsi="Times New Roman"/>
        </w:rPr>
        <w:t xml:space="preserv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p w14:paraId="2851EC31" w14:textId="5BE39DC6" w:rsidR="00862E1F" w:rsidRPr="00C549E2" w:rsidRDefault="00862E1F" w:rsidP="00862E1F">
      <w:pPr>
        <w:pStyle w:val="Voetnoottekst"/>
        <w:rPr>
          <w:rFonts w:ascii="Times New Roman" w:hAnsi="Times New Roman"/>
        </w:rPr>
      </w:pPr>
      <w:r w:rsidRPr="00C549E2">
        <w:rPr>
          <w:rFonts w:ascii="Times New Roman" w:hAnsi="Times New Roman"/>
        </w:rPr>
        <w:t xml:space="preserve">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p>
  </w:footnote>
  <w:footnote w:id="135">
    <w:p w14:paraId="141CE7EA" w14:textId="62FE3E23" w:rsidR="008E3540" w:rsidRPr="00C549E2" w:rsidRDefault="008E354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Nieuwsblad van het Noorden. (1976, 25 september). </w:t>
      </w:r>
      <w:r w:rsidRPr="00C549E2">
        <w:rPr>
          <w:rFonts w:ascii="Times New Roman" w:hAnsi="Times New Roman"/>
          <w:i/>
        </w:rPr>
        <w:t>De slachtlijn moet vol zijn.</w:t>
      </w:r>
      <w:r w:rsidRPr="00C549E2">
        <w:rPr>
          <w:rFonts w:ascii="Times New Roman" w:hAnsi="Times New Roman"/>
        </w:rPr>
        <w:t xml:space="preserve"> </w:t>
      </w:r>
    </w:p>
  </w:footnote>
  <w:footnote w:id="136">
    <w:p w14:paraId="6E82AD85" w14:textId="014F2A34" w:rsidR="00DD176B" w:rsidRPr="00C549E2" w:rsidRDefault="00DD176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Vaststelling van de begrotingsstaten van het ministerie van LVVN en het Diergezondheidsfonds voor het jaar 2025. Kamerstuk 36600</w:t>
      </w:r>
      <w:r w:rsidR="00066EC7" w:rsidRPr="00C549E2">
        <w:rPr>
          <w:rFonts w:ascii="Times New Roman" w:hAnsi="Times New Roman"/>
          <w:szCs w:val="20"/>
        </w:rPr>
        <w:t xml:space="preserve"> </w:t>
      </w:r>
      <w:r w:rsidRPr="00C549E2">
        <w:rPr>
          <w:rFonts w:ascii="Times New Roman" w:hAnsi="Times New Roman"/>
          <w:szCs w:val="20"/>
        </w:rPr>
        <w:t>XIV, nr. 10.</w:t>
      </w:r>
    </w:p>
  </w:footnote>
  <w:footnote w:id="137">
    <w:p w14:paraId="11464E5A" w14:textId="33FCE47D" w:rsidR="00B72993" w:rsidRPr="00C549E2" w:rsidRDefault="00B72993">
      <w:pPr>
        <w:pStyle w:val="Voetnoottekst"/>
        <w:rPr>
          <w:rFonts w:ascii="Times New Roman" w:hAnsi="Times New Roman"/>
          <w:szCs w:val="20"/>
        </w:rPr>
      </w:pPr>
      <w:r w:rsidRPr="00C549E2">
        <w:rPr>
          <w:rStyle w:val="Voetnootmarkering"/>
          <w:rFonts w:ascii="Times New Roman" w:hAnsi="Times New Roman"/>
        </w:rPr>
        <w:footnoteRef/>
      </w:r>
      <w:r w:rsidRPr="00C549E2">
        <w:rPr>
          <w:rFonts w:ascii="Times New Roman" w:hAnsi="Times New Roman"/>
        </w:rPr>
        <w:t xml:space="preserve"> </w:t>
      </w:r>
      <w:proofErr w:type="spellStart"/>
      <w:r w:rsidR="00023A4D" w:rsidRPr="00C549E2">
        <w:rPr>
          <w:rFonts w:ascii="Times New Roman" w:hAnsi="Times New Roman"/>
          <w:szCs w:val="20"/>
        </w:rPr>
        <w:t>Lambooij</w:t>
      </w:r>
      <w:proofErr w:type="spellEnd"/>
      <w:r w:rsidR="00023A4D" w:rsidRPr="00C549E2">
        <w:rPr>
          <w:rFonts w:ascii="Times New Roman" w:hAnsi="Times New Roman"/>
          <w:szCs w:val="20"/>
        </w:rPr>
        <w:t>, B. (2011, oktober).</w:t>
      </w:r>
      <w:r w:rsidRPr="00C549E2">
        <w:rPr>
          <w:rFonts w:ascii="Times New Roman" w:hAnsi="Times New Roman"/>
        </w:rPr>
        <w:t xml:space="preserve"> </w:t>
      </w:r>
      <w:r w:rsidR="009B27C4" w:rsidRPr="00C549E2">
        <w:rPr>
          <w:rFonts w:ascii="Times New Roman" w:hAnsi="Times New Roman"/>
          <w:i/>
          <w:szCs w:val="20"/>
        </w:rPr>
        <w:t xml:space="preserve">Nieuwe </w:t>
      </w:r>
      <w:proofErr w:type="spellStart"/>
      <w:r w:rsidR="009B27C4" w:rsidRPr="00C549E2">
        <w:rPr>
          <w:rFonts w:ascii="Times New Roman" w:hAnsi="Times New Roman"/>
          <w:i/>
          <w:szCs w:val="20"/>
        </w:rPr>
        <w:t>verdover</w:t>
      </w:r>
      <w:proofErr w:type="spellEnd"/>
      <w:r w:rsidR="009B27C4" w:rsidRPr="00C549E2">
        <w:rPr>
          <w:rFonts w:ascii="Times New Roman" w:hAnsi="Times New Roman"/>
          <w:i/>
          <w:szCs w:val="20"/>
        </w:rPr>
        <w:t xml:space="preserve"> voor pluimveeslachterijen bijna af</w:t>
      </w:r>
      <w:r w:rsidR="009B27C4" w:rsidRPr="00C549E2">
        <w:rPr>
          <w:rFonts w:ascii="Times New Roman" w:hAnsi="Times New Roman"/>
          <w:szCs w:val="20"/>
        </w:rPr>
        <w:t xml:space="preserve">. </w:t>
      </w:r>
      <w:r w:rsidR="00023A4D" w:rsidRPr="00C549E2">
        <w:rPr>
          <w:rFonts w:ascii="Times New Roman" w:hAnsi="Times New Roman"/>
          <w:szCs w:val="20"/>
        </w:rPr>
        <w:t xml:space="preserve">V-focus. </w:t>
      </w:r>
      <w:r w:rsidR="009B27C4" w:rsidRPr="00C549E2">
        <w:rPr>
          <w:rFonts w:ascii="Times New Roman" w:hAnsi="Times New Roman"/>
          <w:szCs w:val="20"/>
        </w:rPr>
        <w:t>https://edepot.wur.nl/178323</w:t>
      </w:r>
    </w:p>
  </w:footnote>
  <w:footnote w:id="138">
    <w:p w14:paraId="223A5A12" w14:textId="63F3F219" w:rsidR="00914761" w:rsidRPr="00C549E2" w:rsidRDefault="0091476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A41C80" w:rsidRPr="00C549E2">
        <w:rPr>
          <w:rFonts w:ascii="Times New Roman" w:hAnsi="Times New Roman"/>
          <w:szCs w:val="20"/>
        </w:rPr>
        <w:t xml:space="preserve">Ministerie van Landbouw, Natuur en Voedselkwaliteit. (2018). </w:t>
      </w:r>
      <w:r w:rsidR="00A41C80" w:rsidRPr="00C549E2">
        <w:rPr>
          <w:rFonts w:ascii="Times New Roman" w:hAnsi="Times New Roman"/>
          <w:i/>
          <w:szCs w:val="20"/>
        </w:rPr>
        <w:t>“Head-</w:t>
      </w:r>
      <w:proofErr w:type="spellStart"/>
      <w:r w:rsidR="00A41C80" w:rsidRPr="00C549E2">
        <w:rPr>
          <w:rFonts w:ascii="Times New Roman" w:hAnsi="Times New Roman"/>
          <w:i/>
          <w:szCs w:val="20"/>
        </w:rPr>
        <w:t>only</w:t>
      </w:r>
      <w:proofErr w:type="spellEnd"/>
      <w:r w:rsidR="00A41C80" w:rsidRPr="00C549E2">
        <w:rPr>
          <w:rFonts w:ascii="Times New Roman" w:hAnsi="Times New Roman"/>
          <w:i/>
          <w:szCs w:val="20"/>
        </w:rPr>
        <w:t xml:space="preserve">” elektrische </w:t>
      </w:r>
      <w:proofErr w:type="spellStart"/>
      <w:r w:rsidR="00A41C80" w:rsidRPr="00C549E2">
        <w:rPr>
          <w:rFonts w:ascii="Times New Roman" w:hAnsi="Times New Roman"/>
          <w:i/>
          <w:szCs w:val="20"/>
        </w:rPr>
        <w:t>kopverdover</w:t>
      </w:r>
      <w:proofErr w:type="spellEnd"/>
      <w:r w:rsidR="00A41C80" w:rsidRPr="00C549E2">
        <w:rPr>
          <w:rFonts w:ascii="Times New Roman" w:hAnsi="Times New Roman"/>
          <w:szCs w:val="20"/>
        </w:rPr>
        <w:t>.</w:t>
      </w:r>
      <w:r w:rsidRPr="00C549E2">
        <w:rPr>
          <w:rFonts w:ascii="Times New Roman" w:hAnsi="Times New Roman"/>
          <w:szCs w:val="20"/>
        </w:rPr>
        <w:t xml:space="preserve"> </w:t>
      </w:r>
      <w:r w:rsidR="00A41C80" w:rsidRPr="00C549E2">
        <w:rPr>
          <w:rFonts w:ascii="Times New Roman" w:hAnsi="Times New Roman"/>
          <w:szCs w:val="20"/>
        </w:rPr>
        <w:t xml:space="preserve">Bijlage bij </w:t>
      </w:r>
      <w:r w:rsidR="00A43D07" w:rsidRPr="00C549E2">
        <w:rPr>
          <w:rFonts w:ascii="Times New Roman" w:hAnsi="Times New Roman"/>
          <w:i/>
          <w:szCs w:val="20"/>
        </w:rPr>
        <w:t>Reactie op verzoek com</w:t>
      </w:r>
      <w:r w:rsidR="00A41C80" w:rsidRPr="00C549E2">
        <w:rPr>
          <w:rFonts w:ascii="Times New Roman" w:hAnsi="Times New Roman"/>
          <w:i/>
          <w:szCs w:val="20"/>
        </w:rPr>
        <w:t>m</w:t>
      </w:r>
      <w:r w:rsidR="00A43D07" w:rsidRPr="00C549E2">
        <w:rPr>
          <w:rFonts w:ascii="Times New Roman" w:hAnsi="Times New Roman"/>
          <w:i/>
          <w:szCs w:val="20"/>
        </w:rPr>
        <w:t xml:space="preserve">issie inzake klacht Dutch </w:t>
      </w:r>
      <w:proofErr w:type="spellStart"/>
      <w:r w:rsidR="00A43D07" w:rsidRPr="00C549E2">
        <w:rPr>
          <w:rFonts w:ascii="Times New Roman" w:hAnsi="Times New Roman"/>
          <w:i/>
          <w:szCs w:val="20"/>
        </w:rPr>
        <w:t>Vision</w:t>
      </w:r>
      <w:proofErr w:type="spellEnd"/>
      <w:r w:rsidR="00A43D07" w:rsidRPr="00C549E2">
        <w:rPr>
          <w:rFonts w:ascii="Times New Roman" w:hAnsi="Times New Roman"/>
          <w:i/>
          <w:szCs w:val="20"/>
        </w:rPr>
        <w:t xml:space="preserve"> Solutions over handelwijze NVWA met betrekking tot niet toelaten van elektrische </w:t>
      </w:r>
      <w:proofErr w:type="spellStart"/>
      <w:r w:rsidR="00A43D07" w:rsidRPr="00C549E2">
        <w:rPr>
          <w:rFonts w:ascii="Times New Roman" w:hAnsi="Times New Roman"/>
          <w:i/>
          <w:szCs w:val="20"/>
        </w:rPr>
        <w:t>kopverdover</w:t>
      </w:r>
      <w:proofErr w:type="spellEnd"/>
      <w:r w:rsidR="00A43D07" w:rsidRPr="00C549E2">
        <w:rPr>
          <w:rFonts w:ascii="Times New Roman" w:hAnsi="Times New Roman"/>
          <w:i/>
          <w:szCs w:val="20"/>
        </w:rPr>
        <w:t xml:space="preserve"> in pluimveeslachtproces</w:t>
      </w:r>
      <w:r w:rsidR="00A43D07" w:rsidRPr="00C549E2">
        <w:rPr>
          <w:rFonts w:ascii="Times New Roman" w:hAnsi="Times New Roman"/>
          <w:szCs w:val="20"/>
        </w:rPr>
        <w:t>, 2019.</w:t>
      </w:r>
    </w:p>
  </w:footnote>
  <w:footnote w:id="139">
    <w:p w14:paraId="1B024DD5" w14:textId="6A57D4C1" w:rsidR="00A43D07" w:rsidRDefault="00A43D07">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Pr>
          <w:rFonts w:ascii="Times New Roman" w:hAnsi="Times New Roman"/>
          <w:szCs w:val="20"/>
        </w:rPr>
        <w:t>ken</w:t>
      </w:r>
      <w:r w:rsidRPr="00C549E2">
        <w:rPr>
          <w:rFonts w:ascii="Times New Roman" w:hAnsi="Times New Roman"/>
          <w:szCs w:val="20"/>
        </w:rPr>
        <w:t xml:space="preserve"> </w:t>
      </w:r>
      <w:r w:rsidR="00697CFD" w:rsidRPr="00C549E2">
        <w:rPr>
          <w:rFonts w:ascii="Times New Roman" w:hAnsi="Times New Roman"/>
          <w:szCs w:val="20"/>
        </w:rPr>
        <w:t xml:space="preserve">II 2019/20, </w:t>
      </w:r>
      <w:r w:rsidRPr="00C549E2">
        <w:rPr>
          <w:rFonts w:ascii="Times New Roman" w:hAnsi="Times New Roman"/>
          <w:szCs w:val="20"/>
        </w:rPr>
        <w:t>28 286, nr. 1074</w:t>
      </w:r>
      <w:r w:rsidR="00C549E2" w:rsidRPr="00C549E2">
        <w:rPr>
          <w:rFonts w:ascii="Times New Roman" w:hAnsi="Times New Roman"/>
          <w:szCs w:val="20"/>
        </w:rPr>
        <w:t>.</w:t>
      </w:r>
    </w:p>
  </w:footnote>
  <w:footnote w:id="140">
    <w:p w14:paraId="2B530107" w14:textId="1B8CC65A" w:rsidR="0013312A" w:rsidRDefault="0013312A" w:rsidP="0013312A">
      <w:pPr>
        <w:pStyle w:val="Voetnoottekst"/>
      </w:pPr>
      <w:r>
        <w:rPr>
          <w:rStyle w:val="Voetnootmarkering"/>
        </w:rPr>
        <w:footnoteRef/>
      </w:r>
      <w:r>
        <w:t xml:space="preserve"> </w:t>
      </w:r>
      <w:r w:rsidR="0039456F" w:rsidRPr="000F1349">
        <w:rPr>
          <w:rFonts w:ascii="Times New Roman" w:hAnsi="Times New Roman"/>
        </w:rPr>
        <w:t xml:space="preserve">Den </w:t>
      </w:r>
      <w:proofErr w:type="spellStart"/>
      <w:r w:rsidR="0039456F" w:rsidRPr="000F1349">
        <w:rPr>
          <w:rFonts w:ascii="Times New Roman" w:hAnsi="Times New Roman"/>
        </w:rPr>
        <w:t>Blijker</w:t>
      </w:r>
      <w:proofErr w:type="spellEnd"/>
      <w:r w:rsidR="0039456F" w:rsidRPr="000F1349">
        <w:rPr>
          <w:rFonts w:ascii="Times New Roman" w:hAnsi="Times New Roman"/>
        </w:rPr>
        <w:t>, J. (2009, 28 januari).</w:t>
      </w:r>
      <w:r w:rsidRPr="000F1349">
        <w:rPr>
          <w:rFonts w:ascii="Times New Roman" w:hAnsi="Times New Roman"/>
        </w:rPr>
        <w:t xml:space="preserve"> Doet de pijnbestrijding pijn?</w:t>
      </w:r>
      <w:r w:rsidRPr="007F01A5">
        <w:rPr>
          <w:rFonts w:ascii="Times New Roman" w:hAnsi="Times New Roman"/>
        </w:rPr>
        <w:t xml:space="preserve"> </w:t>
      </w:r>
      <w:r w:rsidR="0039456F" w:rsidRPr="007F01A5">
        <w:rPr>
          <w:rFonts w:ascii="Times New Roman" w:hAnsi="Times New Roman"/>
        </w:rPr>
        <w:t xml:space="preserve">Trouw. </w:t>
      </w:r>
    </w:p>
  </w:footnote>
  <w:footnote w:id="141">
    <w:p w14:paraId="2A5B2E54" w14:textId="348D93AF"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w:t>
      </w:r>
      <w:r w:rsidR="00C457E2">
        <w:rPr>
          <w:rFonts w:ascii="Times New Roman" w:hAnsi="Times New Roman"/>
        </w:rPr>
        <w:t xml:space="preserve">Overweging 6 van </w:t>
      </w:r>
      <w:r w:rsidR="00C457E2" w:rsidRPr="00EF1DBB">
        <w:rPr>
          <w:rFonts w:ascii="Times New Roman" w:hAnsi="Times New Roman"/>
        </w:rPr>
        <w:t>Verordening (EG) Nr. 1099/2009 inzake de bescherming van dieren bij het doden</w:t>
      </w:r>
      <w:r w:rsidR="00F97AA5">
        <w:rPr>
          <w:rFonts w:ascii="Times New Roman" w:hAnsi="Times New Roman"/>
        </w:rPr>
        <w:t>:</w:t>
      </w:r>
      <w:r w:rsidR="00C457E2">
        <w:rPr>
          <w:rFonts w:ascii="Times New Roman" w:hAnsi="Times New Roman"/>
        </w:rPr>
        <w:t xml:space="preserve"> </w:t>
      </w:r>
      <w:r w:rsidR="00F46E0F">
        <w:rPr>
          <w:rFonts w:ascii="Times New Roman" w:hAnsi="Times New Roman"/>
        </w:rPr>
        <w:t>“</w:t>
      </w:r>
      <w:r w:rsidR="00F46E0F" w:rsidRPr="00F46E0F">
        <w:rPr>
          <w:rFonts w:ascii="Times New Roman" w:hAnsi="Times New Roman"/>
        </w:rPr>
        <w:t xml:space="preserve">De aanbevelingen om het gebruik van koolstofdioxide voor varkens en het gebruik van </w:t>
      </w:r>
      <w:proofErr w:type="spellStart"/>
      <w:r w:rsidR="00F46E0F" w:rsidRPr="00F46E0F">
        <w:rPr>
          <w:rFonts w:ascii="Times New Roman" w:hAnsi="Times New Roman"/>
        </w:rPr>
        <w:t>waterbadbedwelmers</w:t>
      </w:r>
      <w:proofErr w:type="spellEnd"/>
      <w:r w:rsidR="00F46E0F" w:rsidRPr="00F46E0F">
        <w:rPr>
          <w:rFonts w:ascii="Times New Roman" w:hAnsi="Times New Roman"/>
        </w:rPr>
        <w:t xml:space="preserve"> voor pluimvee geleidelijk uit te bannen zijn niet in deze verordening opgenomen, omdat uit de effectbeoordeling is gebleken dat die uitbanning op dit moment in de Europese Unie economisch nog niet haalbaar is. Het is evenwel van belang deze besprekingen in de toekomst voor te zetten.</w:t>
      </w:r>
      <w:r w:rsidR="00F46E0F">
        <w:rPr>
          <w:rFonts w:ascii="Times New Roman" w:hAnsi="Times New Roman"/>
        </w:rPr>
        <w:t xml:space="preserve">” </w:t>
      </w:r>
    </w:p>
  </w:footnote>
  <w:footnote w:id="142">
    <w:p w14:paraId="7A5FCD05" w14:textId="6D53E70E" w:rsidR="001D0B4F" w:rsidRDefault="001D0B4F">
      <w:pPr>
        <w:pStyle w:val="Voetnoottekst"/>
      </w:pPr>
      <w:r>
        <w:rPr>
          <w:rStyle w:val="Voetnootmarkering"/>
        </w:rPr>
        <w:footnoteRef/>
      </w:r>
      <w:r>
        <w:t xml:space="preserve"> </w:t>
      </w:r>
      <w:r w:rsidR="00625090" w:rsidRPr="00F4438C">
        <w:rPr>
          <w:rFonts w:ascii="Times New Roman" w:hAnsi="Times New Roman"/>
        </w:rPr>
        <w:t>Sinds de inwerkingtreding van de slachtverordening zijn s</w:t>
      </w:r>
      <w:r w:rsidRPr="00F4438C">
        <w:rPr>
          <w:rFonts w:ascii="Times New Roman" w:hAnsi="Times New Roman"/>
        </w:rPr>
        <w:t xml:space="preserve">teeds meer slachthuizen </w:t>
      </w:r>
      <w:r w:rsidR="00625090" w:rsidRPr="00F4438C">
        <w:rPr>
          <w:rFonts w:ascii="Times New Roman" w:hAnsi="Times New Roman"/>
        </w:rPr>
        <w:t>overgestapt</w:t>
      </w:r>
      <w:r w:rsidRPr="00F4438C">
        <w:rPr>
          <w:rFonts w:ascii="Times New Roman" w:hAnsi="Times New Roman"/>
        </w:rPr>
        <w:t xml:space="preserve"> op andere bedwelmingsmethoden.</w:t>
      </w:r>
      <w:r w:rsidR="00625090" w:rsidRPr="00F4438C">
        <w:rPr>
          <w:rFonts w:ascii="Times New Roman" w:hAnsi="Times New Roman"/>
        </w:rPr>
        <w:t xml:space="preserve"> </w:t>
      </w:r>
      <w:r w:rsidRPr="00F4438C">
        <w:rPr>
          <w:rFonts w:ascii="Times New Roman" w:hAnsi="Times New Roman"/>
        </w:rPr>
        <w:t xml:space="preserve">Helaas </w:t>
      </w:r>
      <w:r w:rsidR="00F4438C" w:rsidRPr="00F4438C">
        <w:rPr>
          <w:rFonts w:ascii="Times New Roman" w:hAnsi="Times New Roman"/>
        </w:rPr>
        <w:t>neemt het aantal slachthuizen dat deze bedwelmingsmethoden gebruikt</w:t>
      </w:r>
      <w:r w:rsidR="00625090" w:rsidRPr="00F4438C">
        <w:rPr>
          <w:rFonts w:ascii="Times New Roman" w:hAnsi="Times New Roman"/>
        </w:rPr>
        <w:t xml:space="preserve"> al een aantal jaren niet af.</w:t>
      </w:r>
    </w:p>
  </w:footnote>
  <w:footnote w:id="143">
    <w:p w14:paraId="070D1C9E" w14:textId="20E7F846"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Pr="00EF1DBB">
        <w:rPr>
          <w:rFonts w:ascii="Times New Roman" w:hAnsi="Times New Roman"/>
        </w:rPr>
        <w:t xml:space="preserve"> </w:t>
      </w:r>
      <w:r w:rsidR="00263790">
        <w:rPr>
          <w:rFonts w:ascii="Times New Roman" w:hAnsi="Times New Roman"/>
        </w:rPr>
        <w:t xml:space="preserve">II 2015/16, </w:t>
      </w:r>
      <w:r w:rsidRPr="00EF1DBB">
        <w:rPr>
          <w:rFonts w:ascii="Times New Roman" w:hAnsi="Times New Roman"/>
        </w:rPr>
        <w:t>34300</w:t>
      </w:r>
      <w:r w:rsidR="0039456F">
        <w:rPr>
          <w:rFonts w:ascii="Times New Roman" w:hAnsi="Times New Roman"/>
        </w:rPr>
        <w:t xml:space="preserve"> </w:t>
      </w:r>
      <w:r w:rsidRPr="00EF1DBB">
        <w:rPr>
          <w:rFonts w:ascii="Times New Roman" w:hAnsi="Times New Roman"/>
        </w:rPr>
        <w:t>XIII, nr. 151</w:t>
      </w:r>
      <w:r w:rsidR="00C549E2">
        <w:rPr>
          <w:rFonts w:ascii="Times New Roman" w:hAnsi="Times New Roman"/>
        </w:rPr>
        <w:t>.</w:t>
      </w:r>
    </w:p>
  </w:footnote>
  <w:footnote w:id="144">
    <w:p w14:paraId="1D0F938C" w14:textId="06DE3C76"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00263790">
        <w:rPr>
          <w:rFonts w:ascii="Times New Roman" w:hAnsi="Times New Roman"/>
        </w:rPr>
        <w:t xml:space="preserve"> II 2015/16,</w:t>
      </w:r>
      <w:r w:rsidRPr="00EF1DBB">
        <w:rPr>
          <w:rFonts w:ascii="Times New Roman" w:hAnsi="Times New Roman"/>
        </w:rPr>
        <w:t xml:space="preserve"> 28286, nr. 850</w:t>
      </w:r>
      <w:r w:rsidR="00C549E2">
        <w:rPr>
          <w:rFonts w:ascii="Times New Roman" w:hAnsi="Times New Roman"/>
        </w:rPr>
        <w:t>.</w:t>
      </w:r>
    </w:p>
  </w:footnote>
  <w:footnote w:id="145">
    <w:p w14:paraId="799C1389" w14:textId="336FEC85" w:rsidR="0013312A" w:rsidRDefault="0013312A" w:rsidP="0013312A">
      <w:pPr>
        <w:pStyle w:val="Voetnoottekst"/>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Pr="00EF1DBB">
        <w:rPr>
          <w:rFonts w:ascii="Times New Roman" w:hAnsi="Times New Roman"/>
        </w:rPr>
        <w:t xml:space="preserve"> </w:t>
      </w:r>
      <w:r w:rsidR="002E7A91">
        <w:rPr>
          <w:rFonts w:ascii="Times New Roman" w:hAnsi="Times New Roman"/>
        </w:rPr>
        <w:t xml:space="preserve">II 2018/19, </w:t>
      </w:r>
      <w:r w:rsidRPr="00EF1DBB">
        <w:rPr>
          <w:rFonts w:ascii="Times New Roman" w:hAnsi="Times New Roman"/>
        </w:rPr>
        <w:t>35 000 XIV, nr. 8</w:t>
      </w:r>
      <w:r w:rsidR="00C549E2">
        <w:rPr>
          <w:rFonts w:ascii="Times New Roman" w:hAnsi="Times New Roman"/>
        </w:rPr>
        <w:t>.</w:t>
      </w:r>
    </w:p>
  </w:footnote>
  <w:footnote w:id="146">
    <w:p w14:paraId="660404EE" w14:textId="19400052" w:rsidR="004A475C" w:rsidRDefault="004A475C">
      <w:pPr>
        <w:pStyle w:val="Voetnoottekst"/>
      </w:pPr>
      <w:r>
        <w:rPr>
          <w:rStyle w:val="Voetnootmarkering"/>
        </w:rPr>
        <w:footnoteRef/>
      </w:r>
      <w:r>
        <w:t xml:space="preserve"> </w:t>
      </w:r>
      <w:r w:rsidRPr="00D130CB">
        <w:rPr>
          <w:rFonts w:ascii="Times New Roman" w:hAnsi="Times New Roman"/>
        </w:rPr>
        <w:t>Kamerstuk</w:t>
      </w:r>
      <w:r w:rsidR="00C549E2">
        <w:rPr>
          <w:rFonts w:ascii="Times New Roman" w:hAnsi="Times New Roman"/>
        </w:rPr>
        <w:t>ken</w:t>
      </w:r>
      <w:r w:rsidR="002E7A91">
        <w:rPr>
          <w:rFonts w:ascii="Times New Roman" w:hAnsi="Times New Roman"/>
        </w:rPr>
        <w:t xml:space="preserve"> II 2021/22,</w:t>
      </w:r>
      <w:r w:rsidRPr="00D130CB">
        <w:rPr>
          <w:rFonts w:ascii="Times New Roman" w:hAnsi="Times New Roman"/>
        </w:rPr>
        <w:t xml:space="preserve"> 28286, nr. 1255</w:t>
      </w:r>
      <w:r w:rsidR="007E0191">
        <w:rPr>
          <w:rFonts w:ascii="Times New Roman" w:hAnsi="Times New Roman"/>
        </w:rPr>
        <w:t>.</w:t>
      </w:r>
    </w:p>
  </w:footnote>
  <w:footnote w:id="147">
    <w:p w14:paraId="73A65904" w14:textId="4758FE50" w:rsidR="0013312A" w:rsidRPr="00B31A9B" w:rsidRDefault="0013312A" w:rsidP="0013312A">
      <w:pPr>
        <w:pStyle w:val="Voetnoottekst"/>
      </w:pPr>
      <w:r>
        <w:rPr>
          <w:rStyle w:val="Voetnootmarkering"/>
        </w:rPr>
        <w:footnoteRef/>
      </w:r>
      <w:r w:rsidRPr="00B31A9B">
        <w:t xml:space="preserve"> </w:t>
      </w:r>
      <w:r w:rsidRPr="00EF1DBB">
        <w:rPr>
          <w:rFonts w:ascii="Times New Roman" w:hAnsi="Times New Roman"/>
        </w:rPr>
        <w:t>Kamerstuk</w:t>
      </w:r>
      <w:r w:rsidR="00C549E2">
        <w:rPr>
          <w:rFonts w:ascii="Times New Roman" w:hAnsi="Times New Roman"/>
        </w:rPr>
        <w:t>ken</w:t>
      </w:r>
      <w:r w:rsidRPr="00EF1DBB">
        <w:rPr>
          <w:rFonts w:ascii="Times New Roman" w:hAnsi="Times New Roman"/>
        </w:rPr>
        <w:t xml:space="preserve"> </w:t>
      </w:r>
      <w:r w:rsidR="00B40FBE">
        <w:rPr>
          <w:rFonts w:ascii="Times New Roman" w:hAnsi="Times New Roman"/>
        </w:rPr>
        <w:t xml:space="preserve">II 2021/22, </w:t>
      </w:r>
      <w:r w:rsidRPr="00EF1DBB">
        <w:rPr>
          <w:rFonts w:ascii="Times New Roman" w:hAnsi="Times New Roman"/>
        </w:rPr>
        <w:t>28286, nr. 1243</w:t>
      </w:r>
      <w:r w:rsidR="007E0191">
        <w:rPr>
          <w:rFonts w:ascii="Times New Roman" w:hAnsi="Times New Roman"/>
        </w:rPr>
        <w:t>.</w:t>
      </w:r>
    </w:p>
  </w:footnote>
  <w:footnote w:id="148">
    <w:p w14:paraId="4FB1DE2C" w14:textId="3C212991" w:rsidR="0013312A" w:rsidRPr="00947489" w:rsidRDefault="0013312A" w:rsidP="0013312A">
      <w:pPr>
        <w:pStyle w:val="Voetnoottekst"/>
        <w:rPr>
          <w:rFonts w:ascii="Times New Roman" w:hAnsi="Times New Roman"/>
          <w:szCs w:val="20"/>
        </w:rPr>
      </w:pPr>
      <w:r>
        <w:rPr>
          <w:rStyle w:val="Voetnootmarkering"/>
        </w:rPr>
        <w:footnoteRef/>
      </w:r>
      <w:r w:rsidRPr="006F06EB">
        <w:t xml:space="preserve"> </w:t>
      </w:r>
      <w:r>
        <w:rPr>
          <w:rFonts w:ascii="Times New Roman" w:hAnsi="Times New Roman"/>
          <w:szCs w:val="20"/>
        </w:rPr>
        <w:t>Kamerstuk</w:t>
      </w:r>
      <w:r w:rsidR="00C549E2">
        <w:rPr>
          <w:rFonts w:ascii="Times New Roman" w:hAnsi="Times New Roman"/>
          <w:szCs w:val="20"/>
        </w:rPr>
        <w:t>ken</w:t>
      </w:r>
      <w:r>
        <w:rPr>
          <w:rFonts w:ascii="Times New Roman" w:hAnsi="Times New Roman"/>
          <w:szCs w:val="20"/>
        </w:rPr>
        <w:t xml:space="preserve"> </w:t>
      </w:r>
      <w:r w:rsidR="001A4DA6">
        <w:rPr>
          <w:rFonts w:ascii="Times New Roman" w:hAnsi="Times New Roman"/>
          <w:szCs w:val="20"/>
        </w:rPr>
        <w:t xml:space="preserve">II 2024/25, </w:t>
      </w:r>
      <w:r>
        <w:rPr>
          <w:rFonts w:ascii="Times New Roman" w:hAnsi="Times New Roman"/>
          <w:szCs w:val="20"/>
        </w:rPr>
        <w:t>28286, nr. 1342</w:t>
      </w:r>
      <w:r w:rsidR="007E0191">
        <w:rPr>
          <w:rFonts w:ascii="Times New Roman" w:hAnsi="Times New Roman"/>
          <w:szCs w:val="20"/>
        </w:rPr>
        <w:t>.</w:t>
      </w:r>
    </w:p>
  </w:footnote>
  <w:footnote w:id="149">
    <w:p w14:paraId="0D422DB3" w14:textId="5F4465BB" w:rsidR="00D1568B" w:rsidRDefault="00D1568B">
      <w:pPr>
        <w:pStyle w:val="Voetnoottekst"/>
      </w:pPr>
      <w:r>
        <w:rPr>
          <w:rStyle w:val="Voetnootmarkering"/>
        </w:rPr>
        <w:footnoteRef/>
      </w:r>
      <w:r>
        <w:t xml:space="preserve"> </w:t>
      </w:r>
      <w:r w:rsidR="002227F5" w:rsidRPr="002227F5">
        <w:rPr>
          <w:rFonts w:ascii="Times New Roman" w:hAnsi="Times New Roman"/>
          <w:szCs w:val="20"/>
        </w:rPr>
        <w:t>Kamerstuk</w:t>
      </w:r>
      <w:r w:rsidR="00C549E2">
        <w:rPr>
          <w:rFonts w:ascii="Times New Roman" w:hAnsi="Times New Roman"/>
          <w:szCs w:val="20"/>
        </w:rPr>
        <w:t>ken</w:t>
      </w:r>
      <w:r w:rsidR="002227F5" w:rsidRPr="002227F5">
        <w:rPr>
          <w:rFonts w:ascii="Times New Roman" w:hAnsi="Times New Roman"/>
          <w:szCs w:val="20"/>
        </w:rPr>
        <w:t xml:space="preserve"> </w:t>
      </w:r>
      <w:r w:rsidR="000110D8">
        <w:rPr>
          <w:rFonts w:ascii="Times New Roman" w:hAnsi="Times New Roman"/>
          <w:szCs w:val="20"/>
        </w:rPr>
        <w:t xml:space="preserve">II 2024/25, </w:t>
      </w:r>
      <w:r w:rsidR="002227F5" w:rsidRPr="002227F5">
        <w:rPr>
          <w:rFonts w:ascii="Times New Roman" w:hAnsi="Times New Roman"/>
          <w:szCs w:val="20"/>
        </w:rPr>
        <w:t>28286, nr. 1380</w:t>
      </w:r>
      <w:r w:rsidR="007E0191">
        <w:rPr>
          <w:rFonts w:ascii="Times New Roman" w:hAnsi="Times New Roman"/>
          <w:szCs w:val="20"/>
        </w:rPr>
        <w:t>.</w:t>
      </w:r>
    </w:p>
  </w:footnote>
  <w:footnote w:id="150">
    <w:p w14:paraId="40AA1516" w14:textId="1B85EEC3" w:rsidR="00F94108" w:rsidRDefault="00F94108">
      <w:pPr>
        <w:pStyle w:val="Voetnoottekst"/>
      </w:pPr>
      <w:r>
        <w:rPr>
          <w:rStyle w:val="Voetnootmarkering"/>
        </w:rPr>
        <w:footnoteRef/>
      </w:r>
      <w:r>
        <w:t xml:space="preserve"> </w:t>
      </w:r>
      <w:r w:rsidRPr="000F1349">
        <w:rPr>
          <w:rFonts w:ascii="Times New Roman" w:hAnsi="Times New Roman"/>
          <w:szCs w:val="20"/>
        </w:rPr>
        <w:t>Kamerstuk</w:t>
      </w:r>
      <w:r w:rsidR="00C549E2">
        <w:rPr>
          <w:rFonts w:ascii="Times New Roman" w:hAnsi="Times New Roman"/>
          <w:szCs w:val="20"/>
        </w:rPr>
        <w:t>ken</w:t>
      </w:r>
      <w:r w:rsidRPr="000F1349">
        <w:rPr>
          <w:rFonts w:ascii="Times New Roman" w:hAnsi="Times New Roman"/>
          <w:szCs w:val="20"/>
        </w:rPr>
        <w:t xml:space="preserve"> </w:t>
      </w:r>
      <w:r w:rsidR="00156B7E">
        <w:rPr>
          <w:rFonts w:ascii="Times New Roman" w:hAnsi="Times New Roman"/>
          <w:szCs w:val="20"/>
        </w:rPr>
        <w:t xml:space="preserve">II 2024/25, </w:t>
      </w:r>
      <w:r w:rsidRPr="000F1349">
        <w:rPr>
          <w:rFonts w:ascii="Times New Roman" w:hAnsi="Times New Roman"/>
          <w:szCs w:val="20"/>
        </w:rPr>
        <w:t>36725</w:t>
      </w:r>
      <w:r w:rsidR="006F3DFF" w:rsidRPr="000F1349">
        <w:rPr>
          <w:rFonts w:ascii="Times New Roman" w:hAnsi="Times New Roman"/>
          <w:szCs w:val="20"/>
        </w:rPr>
        <w:t xml:space="preserve"> </w:t>
      </w:r>
      <w:r w:rsidRPr="000F1349">
        <w:rPr>
          <w:rFonts w:ascii="Times New Roman" w:hAnsi="Times New Roman"/>
          <w:szCs w:val="20"/>
        </w:rPr>
        <w:t>XIV</w:t>
      </w:r>
      <w:r w:rsidR="00156B7E">
        <w:rPr>
          <w:rFonts w:ascii="Times New Roman" w:hAnsi="Times New Roman"/>
          <w:szCs w:val="20"/>
        </w:rPr>
        <w:t xml:space="preserve">. Documentnummer </w:t>
      </w:r>
      <w:r w:rsidR="00156B7E" w:rsidRPr="00156B7E">
        <w:rPr>
          <w:rFonts w:ascii="Times New Roman" w:hAnsi="Times New Roman"/>
          <w:szCs w:val="20"/>
        </w:rPr>
        <w:t>2025D26452</w:t>
      </w:r>
      <w:r w:rsidR="00C549E2">
        <w:rPr>
          <w:rFonts w:ascii="Times New Roman" w:hAnsi="Times New Roman"/>
          <w:szCs w:val="20"/>
        </w:rPr>
        <w:t>.</w:t>
      </w:r>
    </w:p>
  </w:footnote>
  <w:footnote w:id="151">
    <w:p w14:paraId="75A5113A" w14:textId="44D256F3" w:rsidR="0013312A" w:rsidRDefault="0013312A" w:rsidP="0013312A">
      <w:pPr>
        <w:pStyle w:val="Voetnoottekst"/>
      </w:pPr>
      <w:r>
        <w:rPr>
          <w:rStyle w:val="Voetnootmarkering"/>
        </w:rPr>
        <w:footnoteRef/>
      </w:r>
      <w:r>
        <w:t xml:space="preserve"> </w:t>
      </w:r>
      <w:r w:rsidRPr="00947489">
        <w:rPr>
          <w:rFonts w:ascii="Times New Roman" w:hAnsi="Times New Roman"/>
          <w:szCs w:val="20"/>
        </w:rPr>
        <w:t>Varkens in Nood. (2024</w:t>
      </w:r>
      <w:r w:rsidR="00EF46FD">
        <w:rPr>
          <w:rFonts w:ascii="Times New Roman" w:hAnsi="Times New Roman"/>
          <w:szCs w:val="20"/>
        </w:rPr>
        <w:t>, 18 april</w:t>
      </w:r>
      <w:r w:rsidRPr="00947489">
        <w:rPr>
          <w:rFonts w:ascii="Times New Roman" w:hAnsi="Times New Roman"/>
          <w:szCs w:val="20"/>
        </w:rPr>
        <w:t xml:space="preserve">). </w:t>
      </w:r>
      <w:r w:rsidRPr="000F1349">
        <w:rPr>
          <w:rFonts w:ascii="Times New Roman" w:hAnsi="Times New Roman"/>
          <w:i/>
          <w:szCs w:val="20"/>
        </w:rPr>
        <w:t xml:space="preserve">Slachthuis </w:t>
      </w:r>
      <w:proofErr w:type="spellStart"/>
      <w:r w:rsidRPr="000F1349">
        <w:rPr>
          <w:rFonts w:ascii="Times New Roman" w:hAnsi="Times New Roman"/>
          <w:i/>
          <w:szCs w:val="20"/>
        </w:rPr>
        <w:t>Vion</w:t>
      </w:r>
      <w:proofErr w:type="spellEnd"/>
      <w:r w:rsidRPr="000F1349">
        <w:rPr>
          <w:rFonts w:ascii="Times New Roman" w:hAnsi="Times New Roman"/>
          <w:i/>
          <w:szCs w:val="20"/>
        </w:rPr>
        <w:t xml:space="preserve"> noemt pijnlijke bedwelming </w:t>
      </w:r>
      <w:r w:rsidR="004265FB" w:rsidRPr="000F1349">
        <w:rPr>
          <w:rFonts w:ascii="Times New Roman" w:hAnsi="Times New Roman"/>
          <w:i/>
          <w:szCs w:val="20"/>
        </w:rPr>
        <w:t>een</w:t>
      </w:r>
      <w:r w:rsidRPr="000F1349">
        <w:rPr>
          <w:rFonts w:ascii="Times New Roman" w:hAnsi="Times New Roman"/>
          <w:i/>
          <w:szCs w:val="20"/>
        </w:rPr>
        <w:t xml:space="preserve"> “droomscenario”. </w:t>
      </w:r>
      <w:r w:rsidR="00EF46FD" w:rsidRPr="000F1349">
        <w:rPr>
          <w:rFonts w:ascii="Times New Roman" w:hAnsi="Times New Roman"/>
          <w:szCs w:val="20"/>
        </w:rPr>
        <w:t>https://www.varkensinnood.nl/nieuwsartikelen/slachthuis-vion-noemt-pijnlijke-bedwelming-een-droomscenario</w:t>
      </w:r>
    </w:p>
  </w:footnote>
  <w:footnote w:id="152">
    <w:p w14:paraId="035E4DFD" w14:textId="77777777" w:rsidR="00E623E9" w:rsidRPr="00C549E2" w:rsidRDefault="00E623E9" w:rsidP="00E623E9">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 xml:space="preserve">EFSA. (2004). Opinion of the Scientific Panel on Animal Health and Welfare on a request from the Commission related to welfare aspects of the main systems of stunning and killing the main commercial species of animals. </w:t>
      </w:r>
    </w:p>
  </w:footnote>
  <w:footnote w:id="153">
    <w:p w14:paraId="53E296D6" w14:textId="77777777" w:rsidR="00E623E9" w:rsidRPr="00C549E2" w:rsidRDefault="00E623E9" w:rsidP="00E623E9">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EFSA. (2019). Slaughter of animals: poultry.</w:t>
      </w:r>
    </w:p>
  </w:footnote>
  <w:footnote w:id="154">
    <w:p w14:paraId="744DB2FA" w14:textId="77777777" w:rsidR="00D834B9" w:rsidRPr="00C549E2" w:rsidRDefault="00D834B9" w:rsidP="00D834B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NVWA. 2024. Bijlage 6 bij Werkvoorschrift toezicht op welzijn van pluimvee en konijnen in het slachthuis.</w:t>
      </w:r>
    </w:p>
  </w:footnote>
  <w:footnote w:id="155">
    <w:p w14:paraId="62AAFCD6" w14:textId="7A6CCFE7" w:rsidR="002256E1" w:rsidRPr="00C549E2" w:rsidRDefault="002256E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B7D16" w:rsidRPr="00C549E2">
        <w:rPr>
          <w:rFonts w:ascii="Times New Roman" w:hAnsi="Times New Roman"/>
          <w:szCs w:val="20"/>
        </w:rPr>
        <w:t>Nederlandse Voedsel- en Warenautoriteit. (2018).</w:t>
      </w:r>
      <w:r w:rsidRPr="00C549E2">
        <w:rPr>
          <w:rFonts w:ascii="Times New Roman" w:hAnsi="Times New Roman"/>
          <w:szCs w:val="20"/>
        </w:rPr>
        <w:t xml:space="preserve"> </w:t>
      </w:r>
      <w:r w:rsidR="00317B9C" w:rsidRPr="00C549E2">
        <w:rPr>
          <w:rFonts w:ascii="Times New Roman" w:hAnsi="Times New Roman"/>
          <w:szCs w:val="20"/>
        </w:rPr>
        <w:t xml:space="preserve">Advies </w:t>
      </w:r>
      <w:r w:rsidR="006B7D16" w:rsidRPr="00C549E2">
        <w:rPr>
          <w:rFonts w:ascii="Times New Roman" w:hAnsi="Times New Roman"/>
          <w:szCs w:val="20"/>
        </w:rPr>
        <w:t xml:space="preserve">van </w:t>
      </w:r>
      <w:proofErr w:type="spellStart"/>
      <w:r w:rsidR="006B7D16" w:rsidRPr="00C549E2">
        <w:rPr>
          <w:rFonts w:ascii="Times New Roman" w:hAnsi="Times New Roman"/>
          <w:szCs w:val="20"/>
        </w:rPr>
        <w:t>BuRO</w:t>
      </w:r>
      <w:proofErr w:type="spellEnd"/>
      <w:r w:rsidR="006B7D16" w:rsidRPr="00C549E2">
        <w:rPr>
          <w:rFonts w:ascii="Times New Roman" w:hAnsi="Times New Roman"/>
          <w:szCs w:val="20"/>
        </w:rPr>
        <w:t xml:space="preserve"> </w:t>
      </w:r>
      <w:r w:rsidR="00317B9C" w:rsidRPr="00C549E2">
        <w:rPr>
          <w:rFonts w:ascii="Times New Roman" w:hAnsi="Times New Roman"/>
          <w:szCs w:val="20"/>
        </w:rPr>
        <w:t>over de risico’s van de pluimveevleesketen.</w:t>
      </w:r>
    </w:p>
  </w:footnote>
  <w:footnote w:id="156">
    <w:p w14:paraId="4CF11780" w14:textId="1CC03BCD" w:rsidR="000B48F3" w:rsidRPr="00C549E2" w:rsidRDefault="000B48F3">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C549E2" w:rsidRPr="00C549E2">
        <w:rPr>
          <w:rFonts w:ascii="Times New Roman" w:hAnsi="Times New Roman"/>
          <w:szCs w:val="20"/>
        </w:rPr>
        <w:t xml:space="preserve">II </w:t>
      </w:r>
      <w:r w:rsidRPr="00C549E2">
        <w:rPr>
          <w:rFonts w:ascii="Times New Roman" w:hAnsi="Times New Roman"/>
          <w:szCs w:val="20"/>
        </w:rPr>
        <w:t>28 286, nr. 291</w:t>
      </w:r>
      <w:r w:rsidR="00C549E2" w:rsidRPr="00C549E2">
        <w:rPr>
          <w:rFonts w:ascii="Times New Roman" w:hAnsi="Times New Roman"/>
          <w:szCs w:val="20"/>
        </w:rPr>
        <w:t>.</w:t>
      </w:r>
    </w:p>
    <w:p w14:paraId="3E5EF156" w14:textId="4236E936" w:rsidR="000B48F3" w:rsidRPr="00FF4B65" w:rsidRDefault="00905A6C">
      <w:pPr>
        <w:pStyle w:val="Voetnoottekst"/>
        <w:rPr>
          <w:rFonts w:ascii="Times New Roman" w:hAnsi="Times New Roman"/>
        </w:rPr>
      </w:pPr>
      <w:proofErr w:type="spellStart"/>
      <w:r w:rsidRPr="00C549E2">
        <w:rPr>
          <w:rFonts w:ascii="Times New Roman" w:hAnsi="Times New Roman"/>
          <w:szCs w:val="20"/>
        </w:rPr>
        <w:t>Hindle</w:t>
      </w:r>
      <w:proofErr w:type="spellEnd"/>
      <w:r w:rsidRPr="00C549E2">
        <w:rPr>
          <w:rFonts w:ascii="Times New Roman" w:hAnsi="Times New Roman"/>
          <w:szCs w:val="20"/>
        </w:rPr>
        <w:t xml:space="preserve">, V., </w:t>
      </w:r>
      <w:proofErr w:type="spellStart"/>
      <w:r w:rsidRPr="00C549E2">
        <w:rPr>
          <w:rFonts w:ascii="Times New Roman" w:hAnsi="Times New Roman"/>
          <w:szCs w:val="20"/>
        </w:rPr>
        <w:t>Lambooij</w:t>
      </w:r>
      <w:proofErr w:type="spellEnd"/>
      <w:r w:rsidRPr="00C549E2">
        <w:rPr>
          <w:rFonts w:ascii="Times New Roman" w:hAnsi="Times New Roman"/>
          <w:szCs w:val="20"/>
        </w:rPr>
        <w:t xml:space="preserve">, E. Reimert, H.G.M., Workel, L.D. &amp; </w:t>
      </w:r>
      <w:proofErr w:type="spellStart"/>
      <w:r w:rsidRPr="00C549E2">
        <w:rPr>
          <w:rFonts w:ascii="Times New Roman" w:hAnsi="Times New Roman"/>
          <w:szCs w:val="20"/>
        </w:rPr>
        <w:t>Gerritzen</w:t>
      </w:r>
      <w:proofErr w:type="spellEnd"/>
      <w:r w:rsidRPr="00C549E2">
        <w:rPr>
          <w:rFonts w:ascii="Times New Roman" w:hAnsi="Times New Roman"/>
          <w:szCs w:val="20"/>
        </w:rPr>
        <w:t>, M.A. (2009).</w:t>
      </w:r>
      <w:r w:rsidR="00606AC8" w:rsidRPr="00C549E2">
        <w:rPr>
          <w:rFonts w:ascii="Times New Roman" w:hAnsi="Times New Roman"/>
          <w:szCs w:val="20"/>
        </w:rPr>
        <w:t xml:space="preserve"> Elektrisch verdoven van pluimvee. Een evaluatie van de praktijk situatie in Nederland. </w:t>
      </w:r>
      <w:r w:rsidRPr="00FF4B65">
        <w:rPr>
          <w:rFonts w:ascii="Times New Roman" w:hAnsi="Times New Roman"/>
          <w:szCs w:val="20"/>
        </w:rPr>
        <w:t>Wageningen University &amp; Research. Animal Sciences Group</w:t>
      </w:r>
    </w:p>
  </w:footnote>
  <w:footnote w:id="157">
    <w:p w14:paraId="5892D6B4" w14:textId="5C201364"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004C1A1C" w:rsidRPr="00C549E2">
        <w:rPr>
          <w:rFonts w:ascii="Times New Roman" w:hAnsi="Times New Roman"/>
          <w:szCs w:val="20"/>
        </w:rPr>
        <w:t xml:space="preserve"> II 2008/09, </w:t>
      </w:r>
      <w:r w:rsidRPr="00C549E2">
        <w:rPr>
          <w:rFonts w:ascii="Times New Roman" w:hAnsi="Times New Roman"/>
          <w:szCs w:val="20"/>
        </w:rPr>
        <w:t>28 286, nr. 291</w:t>
      </w:r>
      <w:r w:rsidR="00C549E2" w:rsidRPr="00C549E2">
        <w:rPr>
          <w:rFonts w:ascii="Times New Roman" w:hAnsi="Times New Roman"/>
          <w:szCs w:val="20"/>
        </w:rPr>
        <w:t>.</w:t>
      </w:r>
    </w:p>
  </w:footnote>
  <w:footnote w:id="158">
    <w:p w14:paraId="6AB81864" w14:textId="5594D72B" w:rsidR="004877D9" w:rsidRPr="00C549E2" w:rsidRDefault="004877D9">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4B5DF9" w:rsidRPr="00C549E2">
        <w:rPr>
          <w:rFonts w:ascii="Times New Roman" w:hAnsi="Times New Roman"/>
          <w:szCs w:val="20"/>
        </w:rPr>
        <w:t xml:space="preserve">II </w:t>
      </w:r>
      <w:r w:rsidR="00557B5B" w:rsidRPr="00C549E2">
        <w:rPr>
          <w:rFonts w:ascii="Times New Roman" w:hAnsi="Times New Roman"/>
          <w:szCs w:val="20"/>
        </w:rPr>
        <w:t xml:space="preserve">2008/09 </w:t>
      </w:r>
      <w:r w:rsidRPr="00C549E2">
        <w:rPr>
          <w:rFonts w:ascii="Times New Roman" w:hAnsi="Times New Roman"/>
          <w:szCs w:val="20"/>
        </w:rPr>
        <w:t>21 501</w:t>
      </w:r>
      <w:r w:rsidR="00D12EAA" w:rsidRPr="00C549E2">
        <w:rPr>
          <w:rFonts w:ascii="Times New Roman" w:hAnsi="Times New Roman"/>
          <w:szCs w:val="20"/>
        </w:rPr>
        <w:t>-32</w:t>
      </w:r>
      <w:r w:rsidRPr="00C549E2">
        <w:rPr>
          <w:rFonts w:ascii="Times New Roman" w:hAnsi="Times New Roman"/>
          <w:szCs w:val="20"/>
        </w:rPr>
        <w:t xml:space="preserve">, nr. </w:t>
      </w:r>
      <w:r w:rsidR="00D12EAA" w:rsidRPr="00C549E2">
        <w:rPr>
          <w:rFonts w:ascii="Times New Roman" w:hAnsi="Times New Roman"/>
          <w:szCs w:val="20"/>
        </w:rPr>
        <w:t>345</w:t>
      </w:r>
      <w:r w:rsidR="00C549E2" w:rsidRPr="00C549E2">
        <w:rPr>
          <w:rFonts w:ascii="Times New Roman" w:hAnsi="Times New Roman"/>
          <w:szCs w:val="20"/>
        </w:rPr>
        <w:t>.</w:t>
      </w:r>
    </w:p>
  </w:footnote>
  <w:footnote w:id="159">
    <w:p w14:paraId="1443A251" w14:textId="1F26B503"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557B5B" w:rsidRPr="00C549E2">
        <w:rPr>
          <w:rFonts w:ascii="Times New Roman" w:hAnsi="Times New Roman"/>
          <w:szCs w:val="20"/>
        </w:rPr>
        <w:t xml:space="preserve">II 2009/10, </w:t>
      </w:r>
      <w:r w:rsidRPr="00C549E2">
        <w:rPr>
          <w:rFonts w:ascii="Times New Roman" w:hAnsi="Times New Roman"/>
          <w:szCs w:val="20"/>
        </w:rPr>
        <w:t>28 286, nr. 381</w:t>
      </w:r>
      <w:r w:rsidR="00C549E2" w:rsidRPr="00C549E2">
        <w:rPr>
          <w:rFonts w:ascii="Times New Roman" w:hAnsi="Times New Roman"/>
          <w:szCs w:val="20"/>
        </w:rPr>
        <w:t>.</w:t>
      </w:r>
    </w:p>
  </w:footnote>
  <w:footnote w:id="160">
    <w:p w14:paraId="01B6B8A0" w14:textId="58CAE579"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761839" w:rsidRPr="00C549E2">
        <w:rPr>
          <w:rFonts w:ascii="Times New Roman" w:hAnsi="Times New Roman"/>
          <w:szCs w:val="20"/>
        </w:rPr>
        <w:t xml:space="preserve">Ministerie van Economische Zaken, Landbouw en Innovatie. (2011, 23 december). </w:t>
      </w:r>
      <w:r w:rsidR="00761839" w:rsidRPr="00C549E2">
        <w:rPr>
          <w:rFonts w:ascii="Times New Roman" w:hAnsi="Times New Roman"/>
          <w:i/>
          <w:szCs w:val="20"/>
        </w:rPr>
        <w:t xml:space="preserve">Informatie </w:t>
      </w:r>
      <w:proofErr w:type="spellStart"/>
      <w:r w:rsidR="00761839" w:rsidRPr="00C549E2">
        <w:rPr>
          <w:rFonts w:ascii="Times New Roman" w:hAnsi="Times New Roman"/>
          <w:i/>
          <w:szCs w:val="20"/>
        </w:rPr>
        <w:t>uitfaseren</w:t>
      </w:r>
      <w:proofErr w:type="spellEnd"/>
      <w:r w:rsidR="00761839" w:rsidRPr="00C549E2">
        <w:rPr>
          <w:rFonts w:ascii="Times New Roman" w:hAnsi="Times New Roman"/>
          <w:i/>
          <w:szCs w:val="20"/>
        </w:rPr>
        <w:t xml:space="preserve"> waterbad Tweede Kamer</w:t>
      </w:r>
      <w:r w:rsidR="00761839" w:rsidRPr="00C549E2">
        <w:rPr>
          <w:rFonts w:ascii="Times New Roman" w:hAnsi="Times New Roman"/>
          <w:szCs w:val="20"/>
        </w:rPr>
        <w:t>.</w:t>
      </w:r>
      <w:r w:rsidRPr="00C549E2">
        <w:rPr>
          <w:rFonts w:ascii="Times New Roman" w:hAnsi="Times New Roman"/>
          <w:szCs w:val="20"/>
        </w:rPr>
        <w:t xml:space="preserve"> </w:t>
      </w:r>
      <w:hyperlink r:id="rId4" w:history="1">
        <w:r w:rsidR="00761839" w:rsidRPr="00C549E2">
          <w:rPr>
            <w:rFonts w:ascii="Times New Roman" w:hAnsi="Times New Roman"/>
            <w:szCs w:val="20"/>
          </w:rPr>
          <w:t>https://edepot.wur.nl/189761</w:t>
        </w:r>
      </w:hyperlink>
      <w:r w:rsidRPr="00C549E2">
        <w:rPr>
          <w:rFonts w:ascii="Times New Roman" w:hAnsi="Times New Roman"/>
        </w:rPr>
        <w:t xml:space="preserve"> </w:t>
      </w:r>
    </w:p>
  </w:footnote>
  <w:footnote w:id="161">
    <w:p w14:paraId="59D57245" w14:textId="3699EADB"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86855" w:rsidRPr="00C549E2">
        <w:rPr>
          <w:rFonts w:ascii="Times New Roman" w:hAnsi="Times New Roman"/>
          <w:szCs w:val="20"/>
        </w:rPr>
        <w:t>Staatssecretaris van Economische Zaken. (2013, 18 maart).</w:t>
      </w:r>
      <w:r w:rsidRPr="00C549E2">
        <w:rPr>
          <w:rFonts w:ascii="Times New Roman" w:hAnsi="Times New Roman"/>
          <w:szCs w:val="20"/>
        </w:rPr>
        <w:t xml:space="preserve"> </w:t>
      </w:r>
      <w:r w:rsidR="0043139D" w:rsidRPr="00C549E2">
        <w:rPr>
          <w:rFonts w:ascii="Times New Roman" w:hAnsi="Times New Roman"/>
          <w:szCs w:val="20"/>
        </w:rPr>
        <w:t xml:space="preserve">Antwoord vragen van het lid Thieme over het bericht dat alle Nederlandse kip halal is. </w:t>
      </w:r>
    </w:p>
  </w:footnote>
  <w:footnote w:id="162">
    <w:p w14:paraId="6C8D97FC" w14:textId="1E1FFEEE"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009C5E7A" w:rsidRPr="00C549E2">
        <w:rPr>
          <w:rFonts w:ascii="Times New Roman" w:hAnsi="Times New Roman"/>
          <w:szCs w:val="20"/>
        </w:rPr>
        <w:t xml:space="preserve"> II 2013/14,</w:t>
      </w:r>
      <w:r w:rsidRPr="00C549E2">
        <w:rPr>
          <w:rFonts w:ascii="Times New Roman" w:hAnsi="Times New Roman"/>
          <w:szCs w:val="20"/>
        </w:rPr>
        <w:t xml:space="preserve"> 28286, nr. 688</w:t>
      </w:r>
      <w:r w:rsidR="00C549E2" w:rsidRPr="00C549E2">
        <w:rPr>
          <w:rFonts w:ascii="Times New Roman" w:hAnsi="Times New Roman"/>
          <w:szCs w:val="20"/>
        </w:rPr>
        <w:t>.</w:t>
      </w:r>
    </w:p>
  </w:footnote>
  <w:footnote w:id="163">
    <w:p w14:paraId="10E44282" w14:textId="7206D66A" w:rsidR="004A475C" w:rsidRPr="00C549E2" w:rsidRDefault="004A475C">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C549E2" w:rsidRPr="00C549E2">
        <w:rPr>
          <w:rFonts w:ascii="Times New Roman" w:hAnsi="Times New Roman"/>
        </w:rPr>
        <w:t>ken</w:t>
      </w:r>
      <w:r w:rsidRPr="00C549E2">
        <w:rPr>
          <w:rFonts w:ascii="Times New Roman" w:hAnsi="Times New Roman"/>
        </w:rPr>
        <w:t xml:space="preserve"> </w:t>
      </w:r>
      <w:r w:rsidR="009C5E7A" w:rsidRPr="00C549E2">
        <w:rPr>
          <w:rFonts w:ascii="Times New Roman" w:hAnsi="Times New Roman"/>
        </w:rPr>
        <w:t xml:space="preserve">II </w:t>
      </w:r>
      <w:r w:rsidR="004504B7" w:rsidRPr="00C549E2">
        <w:rPr>
          <w:rFonts w:ascii="Times New Roman" w:hAnsi="Times New Roman"/>
        </w:rPr>
        <w:t xml:space="preserve">2021/22, </w:t>
      </w:r>
      <w:r w:rsidRPr="00C549E2">
        <w:rPr>
          <w:rFonts w:ascii="Times New Roman" w:hAnsi="Times New Roman"/>
        </w:rPr>
        <w:t>28286, nr. 1255</w:t>
      </w:r>
      <w:r w:rsidR="00C549E2" w:rsidRPr="00C549E2">
        <w:rPr>
          <w:rFonts w:ascii="Times New Roman" w:hAnsi="Times New Roman"/>
        </w:rPr>
        <w:t>.</w:t>
      </w:r>
    </w:p>
  </w:footnote>
  <w:footnote w:id="164">
    <w:p w14:paraId="4E15556E" w14:textId="30391C23" w:rsidR="001A1324" w:rsidRPr="00C549E2" w:rsidRDefault="001A1324" w:rsidP="001A132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C549E2" w:rsidRPr="00C549E2">
        <w:rPr>
          <w:rFonts w:ascii="Times New Roman" w:hAnsi="Times New Roman"/>
          <w:szCs w:val="20"/>
        </w:rPr>
        <w:t>ken</w:t>
      </w:r>
      <w:r w:rsidRPr="00C549E2">
        <w:rPr>
          <w:rFonts w:ascii="Times New Roman" w:hAnsi="Times New Roman"/>
          <w:szCs w:val="20"/>
        </w:rPr>
        <w:t xml:space="preserve"> 36725</w:t>
      </w:r>
      <w:r w:rsidR="007A7EA3" w:rsidRPr="00C549E2">
        <w:rPr>
          <w:rFonts w:ascii="Times New Roman" w:hAnsi="Times New Roman"/>
          <w:szCs w:val="20"/>
        </w:rPr>
        <w:t xml:space="preserve"> </w:t>
      </w:r>
      <w:r w:rsidRPr="00C549E2">
        <w:rPr>
          <w:rFonts w:ascii="Times New Roman" w:hAnsi="Times New Roman"/>
          <w:szCs w:val="20"/>
        </w:rPr>
        <w:t>XIV)</w:t>
      </w:r>
      <w:r w:rsidR="00C549E2">
        <w:rPr>
          <w:rFonts w:ascii="Times New Roman" w:hAnsi="Times New Roman"/>
          <w:szCs w:val="20"/>
        </w:rPr>
        <w:t>.</w:t>
      </w:r>
    </w:p>
  </w:footnote>
  <w:footnote w:id="165">
    <w:p w14:paraId="73F54829" w14:textId="12A71E11" w:rsidR="0060187E" w:rsidRDefault="0060187E" w:rsidP="0060187E">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C549E2" w:rsidRPr="00C549E2">
        <w:rPr>
          <w:rFonts w:ascii="Times New Roman" w:hAnsi="Times New Roman"/>
          <w:szCs w:val="20"/>
        </w:rPr>
        <w:t>ken</w:t>
      </w:r>
      <w:r w:rsidRPr="00C549E2">
        <w:rPr>
          <w:rFonts w:ascii="Times New Roman" w:hAnsi="Times New Roman"/>
          <w:szCs w:val="20"/>
        </w:rPr>
        <w:t xml:space="preserve"> 36725</w:t>
      </w:r>
      <w:r w:rsidR="00A83E45" w:rsidRPr="00C549E2">
        <w:rPr>
          <w:rFonts w:ascii="Times New Roman" w:hAnsi="Times New Roman"/>
          <w:szCs w:val="20"/>
        </w:rPr>
        <w:t xml:space="preserve"> </w:t>
      </w:r>
      <w:r w:rsidRPr="00C549E2">
        <w:rPr>
          <w:rFonts w:ascii="Times New Roman" w:hAnsi="Times New Roman"/>
          <w:szCs w:val="20"/>
        </w:rPr>
        <w:t>XIV)</w:t>
      </w:r>
      <w:r w:rsidR="00C549E2">
        <w:rPr>
          <w:rFonts w:ascii="Times New Roman" w:hAnsi="Times New Roman"/>
          <w:szCs w:val="20"/>
        </w:rPr>
        <w:t>.</w:t>
      </w:r>
    </w:p>
  </w:footnote>
  <w:footnote w:id="166">
    <w:p w14:paraId="5C2A851F" w14:textId="77777777" w:rsidR="00E037A1" w:rsidRPr="00C549E2" w:rsidRDefault="00E037A1" w:rsidP="00E037A1">
      <w:pPr>
        <w:pStyle w:val="Voetnoottekst"/>
        <w:rPr>
          <w:rFonts w:ascii="Times New Roman" w:hAnsi="Times New Roman"/>
          <w:szCs w:val="20"/>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Atkinson, S., </w:t>
      </w:r>
      <w:proofErr w:type="spellStart"/>
      <w:r w:rsidRPr="00C549E2">
        <w:rPr>
          <w:rFonts w:ascii="Times New Roman" w:hAnsi="Times New Roman"/>
          <w:szCs w:val="20"/>
        </w:rPr>
        <w:t>Algers</w:t>
      </w:r>
      <w:proofErr w:type="spellEnd"/>
      <w:r w:rsidRPr="00C549E2">
        <w:rPr>
          <w:rFonts w:ascii="Times New Roman" w:hAnsi="Times New Roman"/>
          <w:szCs w:val="20"/>
        </w:rPr>
        <w:t xml:space="preserve">, B., </w:t>
      </w:r>
      <w:proofErr w:type="spellStart"/>
      <w:r w:rsidRPr="00C549E2">
        <w:rPr>
          <w:rFonts w:ascii="Times New Roman" w:hAnsi="Times New Roman"/>
          <w:szCs w:val="20"/>
        </w:rPr>
        <w:t>Pallisera</w:t>
      </w:r>
      <w:proofErr w:type="spellEnd"/>
      <w:r w:rsidRPr="00C549E2">
        <w:rPr>
          <w:rFonts w:ascii="Times New Roman" w:hAnsi="Times New Roman"/>
          <w:szCs w:val="20"/>
        </w:rPr>
        <w:t xml:space="preserve">, J., et al. </w:t>
      </w:r>
      <w:r w:rsidRPr="00C549E2">
        <w:rPr>
          <w:rFonts w:ascii="Times New Roman" w:hAnsi="Times New Roman"/>
          <w:szCs w:val="20"/>
          <w:lang w:val="en-US"/>
        </w:rPr>
        <w:t xml:space="preserve">(2020). Animal Welfare and Meat Quality Assessment in Gas Stunning during Commercial Slaughter of Pigs Using Hypercapnic-Hypoxia (20% CO2 2% O2) Compared to Acute Hypercapnia (90% CO2 in Air). </w:t>
      </w:r>
      <w:r w:rsidRPr="00C549E2">
        <w:rPr>
          <w:rFonts w:ascii="Times New Roman" w:hAnsi="Times New Roman"/>
          <w:szCs w:val="20"/>
        </w:rPr>
        <w:t>Animals 10(12), 2440. DOI: 10.3390/ani10122440</w:t>
      </w:r>
    </w:p>
    <w:p w14:paraId="25E7E5B1" w14:textId="72D8B71D" w:rsidR="00E037A1" w:rsidRPr="00C549E2" w:rsidRDefault="00C6613F" w:rsidP="00E037A1">
      <w:pPr>
        <w:pStyle w:val="Voetnoottekst"/>
        <w:rPr>
          <w:rFonts w:ascii="Times New Roman" w:hAnsi="Times New Roman"/>
        </w:rPr>
      </w:pPr>
      <w:proofErr w:type="spellStart"/>
      <w:r w:rsidRPr="00C549E2">
        <w:rPr>
          <w:rFonts w:ascii="Times New Roman" w:hAnsi="Times New Roman"/>
          <w:szCs w:val="20"/>
        </w:rPr>
        <w:t>Gerritzen</w:t>
      </w:r>
      <w:proofErr w:type="spellEnd"/>
      <w:r w:rsidRPr="00C549E2">
        <w:rPr>
          <w:rFonts w:ascii="Times New Roman" w:hAnsi="Times New Roman"/>
          <w:szCs w:val="20"/>
        </w:rPr>
        <w:t>, M.A. &amp; Reimert, H.G.M. (2019). Verbeteren dierenwelzijn tijdens CO2 verdoven van slachtvarkens. Wageningen University &amp; Research, rapport 1181.</w:t>
      </w:r>
    </w:p>
  </w:footnote>
  <w:footnote w:id="167">
    <w:p w14:paraId="4243B25A" w14:textId="04646CCB" w:rsidR="000B5A2F" w:rsidRPr="00C549E2" w:rsidRDefault="000B5A2F">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Verhoeven, M., </w:t>
      </w:r>
      <w:proofErr w:type="spellStart"/>
      <w:r w:rsidRPr="00C549E2">
        <w:rPr>
          <w:rFonts w:ascii="Times New Roman" w:hAnsi="Times New Roman"/>
          <w:szCs w:val="20"/>
        </w:rPr>
        <w:t>Gerritzen</w:t>
      </w:r>
      <w:proofErr w:type="spellEnd"/>
      <w:r w:rsidRPr="00C549E2">
        <w:rPr>
          <w:rFonts w:ascii="Times New Roman" w:hAnsi="Times New Roman"/>
          <w:szCs w:val="20"/>
        </w:rPr>
        <w:t xml:space="preserve">, M., </w:t>
      </w:r>
      <w:proofErr w:type="spellStart"/>
      <w:r w:rsidRPr="00C549E2">
        <w:rPr>
          <w:rFonts w:ascii="Times New Roman" w:hAnsi="Times New Roman"/>
          <w:szCs w:val="20"/>
        </w:rPr>
        <w:t>Velarde</w:t>
      </w:r>
      <w:proofErr w:type="spellEnd"/>
      <w:r w:rsidRPr="00C549E2">
        <w:rPr>
          <w:rFonts w:ascii="Times New Roman" w:hAnsi="Times New Roman"/>
          <w:szCs w:val="20"/>
        </w:rPr>
        <w:t xml:space="preserve">, A., Hellebrekers, L. &amp; Kemp, B. (2016). </w:t>
      </w:r>
      <w:r w:rsidRPr="00C549E2">
        <w:rPr>
          <w:rFonts w:ascii="Times New Roman" w:hAnsi="Times New Roman"/>
          <w:szCs w:val="20"/>
          <w:lang w:val="en-US"/>
        </w:rPr>
        <w:t xml:space="preserve">Time to loss of consciousness and its relation to behavior in slaughter pigs during stunning with 80 or 95% Carbon Dioxide. </w:t>
      </w:r>
      <w:r w:rsidR="0096047E" w:rsidRPr="00C549E2">
        <w:rPr>
          <w:rFonts w:ascii="Times New Roman" w:hAnsi="Times New Roman"/>
          <w:szCs w:val="20"/>
          <w:lang w:val="en-US"/>
        </w:rPr>
        <w:t>Frontiers in Veterinary Science. DOI: 10.3389/fvets.2016.00038</w:t>
      </w:r>
    </w:p>
  </w:footnote>
  <w:footnote w:id="168">
    <w:p w14:paraId="2B6EB6EC"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Raj, A.B.M., Gregory, N.G. (1995). Welfare implications of the gas stunning of pigs. Determination of aversion to the initial inhalation of carbon dioxide or argon. Animal Welfare (4). 273-280.</w:t>
      </w:r>
    </w:p>
    <w:p w14:paraId="1466FA2A" w14:textId="14EA7B33" w:rsidR="00E037A1" w:rsidRPr="00C549E2" w:rsidRDefault="00C6613F" w:rsidP="00E037A1">
      <w:pPr>
        <w:pStyle w:val="Voetnoottekst"/>
        <w:rPr>
          <w:rFonts w:ascii="Times New Roman" w:hAnsi="Times New Roman"/>
          <w:lang w:val="en-US"/>
        </w:rPr>
      </w:pPr>
      <w:r w:rsidRPr="00C549E2">
        <w:rPr>
          <w:rFonts w:ascii="Times New Roman" w:hAnsi="Times New Roman"/>
          <w:szCs w:val="20"/>
          <w:lang w:val="en-US"/>
        </w:rPr>
        <w:t>Steiner, A.R., Flammer, S.A., Beausoleil, N.J., et al. (2019). Humanely Ending the Life of Animals: Research Priorities to Identify Alternatives to Carbon Dioxide. Animals 9(11), 911. DOI: 10.3390/ani9110911</w:t>
      </w:r>
    </w:p>
  </w:footnote>
  <w:footnote w:id="169">
    <w:p w14:paraId="414A3A89"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AVMA (American Veterinary Medical Association). 2020. AVMA Guidelines for the Euthanasia of Animals: 2020 Edition.</w:t>
      </w:r>
    </w:p>
    <w:p w14:paraId="3A6B0554" w14:textId="2AD64738" w:rsidR="00E037A1" w:rsidRPr="00C549E2" w:rsidRDefault="00C6613F" w:rsidP="00E037A1">
      <w:pPr>
        <w:pStyle w:val="Voetnoottekst"/>
        <w:rPr>
          <w:rFonts w:ascii="Times New Roman" w:hAnsi="Times New Roman"/>
        </w:rPr>
      </w:pPr>
      <w:proofErr w:type="spellStart"/>
      <w:r w:rsidRPr="00C549E2">
        <w:rPr>
          <w:rFonts w:ascii="Times New Roman" w:hAnsi="Times New Roman"/>
          <w:szCs w:val="20"/>
        </w:rPr>
        <w:t>Beausoleil</w:t>
      </w:r>
      <w:proofErr w:type="spellEnd"/>
      <w:r w:rsidRPr="00C549E2">
        <w:rPr>
          <w:rFonts w:ascii="Times New Roman" w:hAnsi="Times New Roman"/>
          <w:szCs w:val="20"/>
        </w:rPr>
        <w:t xml:space="preserve">, N.J., </w:t>
      </w:r>
      <w:proofErr w:type="spellStart"/>
      <w:r w:rsidRPr="00C549E2">
        <w:rPr>
          <w:rFonts w:ascii="Times New Roman" w:hAnsi="Times New Roman"/>
          <w:szCs w:val="20"/>
        </w:rPr>
        <w:t>Mellor</w:t>
      </w:r>
      <w:proofErr w:type="spellEnd"/>
      <w:r w:rsidRPr="00C549E2">
        <w:rPr>
          <w:rFonts w:ascii="Times New Roman" w:hAnsi="Times New Roman"/>
          <w:szCs w:val="20"/>
        </w:rPr>
        <w:t xml:space="preserve">, D.J. (2015). </w:t>
      </w:r>
      <w:r w:rsidRPr="00C549E2">
        <w:rPr>
          <w:rFonts w:ascii="Times New Roman" w:hAnsi="Times New Roman"/>
          <w:szCs w:val="20"/>
          <w:lang w:val="en-US"/>
        </w:rPr>
        <w:t xml:space="preserve">Introducing breathlessness as a significant animal welfare issue. </w:t>
      </w:r>
      <w:r w:rsidRPr="00C549E2">
        <w:rPr>
          <w:rFonts w:ascii="Times New Roman" w:hAnsi="Times New Roman"/>
          <w:szCs w:val="20"/>
        </w:rPr>
        <w:t>N Z Vet J. 63. 44-15.</w:t>
      </w:r>
    </w:p>
  </w:footnote>
  <w:footnote w:id="170">
    <w:p w14:paraId="407C1C94"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Atkinson, S., Larsen, A., </w:t>
      </w:r>
      <w:proofErr w:type="spellStart"/>
      <w:r w:rsidRPr="00C549E2">
        <w:rPr>
          <w:rFonts w:ascii="Times New Roman" w:hAnsi="Times New Roman"/>
          <w:szCs w:val="20"/>
        </w:rPr>
        <w:t>Llonch</w:t>
      </w:r>
      <w:proofErr w:type="spellEnd"/>
      <w:r w:rsidRPr="00C549E2">
        <w:rPr>
          <w:rFonts w:ascii="Times New Roman" w:hAnsi="Times New Roman"/>
          <w:szCs w:val="20"/>
        </w:rPr>
        <w:t xml:space="preserve">, P. et al. </w:t>
      </w:r>
      <w:r w:rsidRPr="00C549E2">
        <w:rPr>
          <w:rFonts w:ascii="Times New Roman" w:hAnsi="Times New Roman"/>
          <w:szCs w:val="20"/>
          <w:lang w:val="en-US"/>
        </w:rPr>
        <w:t xml:space="preserve">(2015). Group stunning of pigs during commercial slaughter in a Butina </w:t>
      </w:r>
      <w:proofErr w:type="spellStart"/>
      <w:r w:rsidRPr="00C549E2">
        <w:rPr>
          <w:rFonts w:ascii="Times New Roman" w:hAnsi="Times New Roman"/>
          <w:szCs w:val="20"/>
          <w:lang w:val="en-US"/>
        </w:rPr>
        <w:t>pasternoster</w:t>
      </w:r>
      <w:proofErr w:type="spellEnd"/>
      <w:r w:rsidRPr="00C549E2">
        <w:rPr>
          <w:rFonts w:ascii="Times New Roman" w:hAnsi="Times New Roman"/>
          <w:szCs w:val="20"/>
          <w:lang w:val="en-US"/>
        </w:rPr>
        <w:t xml:space="preserve"> system using 80% nitrogen and 20% carbon dioxide compared to 90% carbon dioxide.</w:t>
      </w:r>
    </w:p>
    <w:p w14:paraId="0FAF075E" w14:textId="6443F9F3" w:rsidR="00C6613F" w:rsidRPr="00C549E2" w:rsidRDefault="00C6613F" w:rsidP="00E037A1">
      <w:pPr>
        <w:pStyle w:val="Voetnoottekst"/>
        <w:rPr>
          <w:rFonts w:ascii="Times New Roman" w:hAnsi="Times New Roman"/>
          <w:szCs w:val="20"/>
          <w:lang w:val="en-US"/>
        </w:rPr>
      </w:pPr>
      <w:r w:rsidRPr="00C549E2">
        <w:rPr>
          <w:rFonts w:ascii="Times New Roman" w:hAnsi="Times New Roman"/>
          <w:szCs w:val="20"/>
          <w:lang w:val="en-US"/>
        </w:rPr>
        <w:t xml:space="preserve">O’Malley, C.I., Wurtz, K.E., Steibel, J.P. et al. (2018). Relationships among aggressiveness, fearfulness and response to humans in finisher pigs. Appl. Anim. </w:t>
      </w:r>
      <w:proofErr w:type="spellStart"/>
      <w:r w:rsidRPr="00C549E2">
        <w:rPr>
          <w:rFonts w:ascii="Times New Roman" w:hAnsi="Times New Roman"/>
          <w:szCs w:val="20"/>
          <w:lang w:val="en-US"/>
        </w:rPr>
        <w:t>Behav</w:t>
      </w:r>
      <w:proofErr w:type="spellEnd"/>
      <w:r w:rsidRPr="00C549E2">
        <w:rPr>
          <w:rFonts w:ascii="Times New Roman" w:hAnsi="Times New Roman"/>
          <w:szCs w:val="20"/>
          <w:lang w:val="en-US"/>
        </w:rPr>
        <w:t>. Sci. 205, 194-201.</w:t>
      </w:r>
    </w:p>
    <w:p w14:paraId="18062B4D" w14:textId="30886FD4" w:rsidR="00C6613F" w:rsidRPr="00C549E2" w:rsidRDefault="00C6613F" w:rsidP="00E037A1">
      <w:pPr>
        <w:pStyle w:val="Voetnoottekst"/>
        <w:rPr>
          <w:rFonts w:ascii="Times New Roman" w:hAnsi="Times New Roman"/>
          <w:szCs w:val="20"/>
          <w:lang w:val="en-US"/>
        </w:rPr>
      </w:pPr>
      <w:r w:rsidRPr="00C549E2">
        <w:rPr>
          <w:rFonts w:ascii="Times New Roman" w:hAnsi="Times New Roman"/>
          <w:szCs w:val="20"/>
          <w:lang w:val="en-US"/>
        </w:rPr>
        <w:t>Rodríguez, P., Dalmau, A., Ruiz-de-la-Torre, J.L., et al. (2008). Assessment of unconsciousness during carbon dioxide stunning in pigs. Animal Welfare. 17, 341-349.</w:t>
      </w:r>
    </w:p>
    <w:p w14:paraId="67EE5272" w14:textId="094E2A7C" w:rsidR="00E037A1" w:rsidRPr="00C549E2" w:rsidRDefault="00C6613F" w:rsidP="00E037A1">
      <w:pPr>
        <w:pStyle w:val="Voetnoottekst"/>
        <w:rPr>
          <w:rFonts w:ascii="Times New Roman" w:hAnsi="Times New Roman"/>
          <w:lang w:val="en-US"/>
        </w:rPr>
      </w:pPr>
      <w:r w:rsidRPr="00C549E2">
        <w:rPr>
          <w:rFonts w:ascii="Times New Roman" w:hAnsi="Times New Roman"/>
          <w:szCs w:val="20"/>
          <w:lang w:val="en-US"/>
        </w:rPr>
        <w:t>Terlouw, C., Bourguet, C. &amp; Deiss, V. (2016). Consciousness, unconsciousness and death in the context of slaughter. Part I. Neurobiological mechanisms underlying stunning and killing. Meat Sci. 118, 133-146.</w:t>
      </w:r>
    </w:p>
  </w:footnote>
  <w:footnote w:id="171">
    <w:p w14:paraId="69BF1443" w14:textId="3C16A1DC" w:rsidR="0028565C" w:rsidRPr="00C549E2" w:rsidRDefault="0028565C">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Verhoeven, M., </w:t>
      </w:r>
      <w:proofErr w:type="spellStart"/>
      <w:r w:rsidRPr="00C549E2">
        <w:rPr>
          <w:rFonts w:ascii="Times New Roman" w:hAnsi="Times New Roman"/>
          <w:szCs w:val="20"/>
        </w:rPr>
        <w:t>Gerritzen</w:t>
      </w:r>
      <w:proofErr w:type="spellEnd"/>
      <w:r w:rsidRPr="00C549E2">
        <w:rPr>
          <w:rFonts w:ascii="Times New Roman" w:hAnsi="Times New Roman"/>
          <w:szCs w:val="20"/>
        </w:rPr>
        <w:t xml:space="preserve">, M., </w:t>
      </w:r>
      <w:proofErr w:type="spellStart"/>
      <w:r w:rsidRPr="00C549E2">
        <w:rPr>
          <w:rFonts w:ascii="Times New Roman" w:hAnsi="Times New Roman"/>
          <w:szCs w:val="20"/>
        </w:rPr>
        <w:t>Velarde</w:t>
      </w:r>
      <w:proofErr w:type="spellEnd"/>
      <w:r w:rsidRPr="00C549E2">
        <w:rPr>
          <w:rFonts w:ascii="Times New Roman" w:hAnsi="Times New Roman"/>
          <w:szCs w:val="20"/>
        </w:rPr>
        <w:t xml:space="preserve">, A., Hellebrekers, L. &amp; Kemp, B. (2016). </w:t>
      </w:r>
      <w:r w:rsidRPr="00C549E2">
        <w:rPr>
          <w:rFonts w:ascii="Times New Roman" w:hAnsi="Times New Roman"/>
          <w:szCs w:val="20"/>
          <w:lang w:val="en-US"/>
        </w:rPr>
        <w:t>Time to loss of consciousness and its relation to behavior in slaughter pigs during stunning with 80 or 95% Carbon Dioxide. Frontiers in Veterinary Science. DOI: 10.3389/fvets.2016.00038</w:t>
      </w:r>
    </w:p>
    <w:p w14:paraId="57A59C76" w14:textId="4B207CC0" w:rsidR="0028565C" w:rsidRPr="00C549E2" w:rsidRDefault="00C6613F">
      <w:pPr>
        <w:pStyle w:val="Voetnoottekst"/>
        <w:rPr>
          <w:rFonts w:ascii="Times New Roman" w:hAnsi="Times New Roman"/>
          <w:lang w:val="en-US"/>
        </w:rPr>
      </w:pPr>
      <w:r w:rsidRPr="00C549E2">
        <w:rPr>
          <w:rFonts w:ascii="Times New Roman" w:hAnsi="Times New Roman"/>
          <w:szCs w:val="20"/>
          <w:lang w:val="en-US"/>
        </w:rPr>
        <w:t xml:space="preserve">Atkinson, S., </w:t>
      </w:r>
      <w:proofErr w:type="spellStart"/>
      <w:r w:rsidRPr="00C549E2">
        <w:rPr>
          <w:rFonts w:ascii="Times New Roman" w:hAnsi="Times New Roman"/>
          <w:szCs w:val="20"/>
          <w:lang w:val="en-US"/>
        </w:rPr>
        <w:t>Algers</w:t>
      </w:r>
      <w:proofErr w:type="spellEnd"/>
      <w:r w:rsidRPr="00C549E2">
        <w:rPr>
          <w:rFonts w:ascii="Times New Roman" w:hAnsi="Times New Roman"/>
          <w:szCs w:val="20"/>
          <w:lang w:val="en-US"/>
        </w:rPr>
        <w:t xml:space="preserve">, B., </w:t>
      </w:r>
      <w:proofErr w:type="spellStart"/>
      <w:r w:rsidRPr="00C549E2">
        <w:rPr>
          <w:rFonts w:ascii="Times New Roman" w:hAnsi="Times New Roman"/>
          <w:szCs w:val="20"/>
          <w:lang w:val="en-US"/>
        </w:rPr>
        <w:t>Pallisera</w:t>
      </w:r>
      <w:proofErr w:type="spellEnd"/>
      <w:r w:rsidRPr="00C549E2">
        <w:rPr>
          <w:rFonts w:ascii="Times New Roman" w:hAnsi="Times New Roman"/>
          <w:szCs w:val="20"/>
          <w:lang w:val="en-US"/>
        </w:rPr>
        <w:t>, J., et al. (2020). Animal Welfare and Meat Quality Assessment in Gas Stunning during Commercial Slaughter of Pigs Using Hypercapnic-Hypoxia (20% CO2 2% O2) Compared to Acute Hypercapnia (90% CO2 in Air). Animals 10(12), 2440. DOI: 10.3390/ani10122440</w:t>
      </w:r>
    </w:p>
  </w:footnote>
  <w:footnote w:id="172">
    <w:p w14:paraId="64025FF7" w14:textId="4C105C33" w:rsidR="00905D7A" w:rsidRPr="00C549E2" w:rsidRDefault="00905D7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EFSA Panel on Animal Health and Welfare. (2020). Welfare of pigs at slaughter.</w:t>
      </w:r>
      <w:r w:rsidR="005B6005" w:rsidRPr="00C549E2">
        <w:rPr>
          <w:rFonts w:ascii="Times New Roman" w:hAnsi="Times New Roman"/>
          <w:szCs w:val="20"/>
          <w:lang w:val="en-US"/>
        </w:rPr>
        <w:t xml:space="preserve"> </w:t>
      </w:r>
      <w:r w:rsidR="005B6005" w:rsidRPr="00C549E2">
        <w:rPr>
          <w:rFonts w:ascii="Times New Roman" w:hAnsi="Times New Roman"/>
          <w:szCs w:val="20"/>
        </w:rPr>
        <w:t>DOI: 10.2903/j.efsa.2020.6148</w:t>
      </w:r>
    </w:p>
  </w:footnote>
  <w:footnote w:id="173">
    <w:p w14:paraId="793C5C25" w14:textId="7BE89943" w:rsidR="00BB64D8" w:rsidRDefault="00BB64D8">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Bureau Risicobeoordeling &amp; Onderzoek van de NVWA. (2024). Advies van </w:t>
      </w:r>
      <w:proofErr w:type="spellStart"/>
      <w:r w:rsidRPr="00C549E2">
        <w:rPr>
          <w:rFonts w:ascii="Times New Roman" w:hAnsi="Times New Roman"/>
          <w:szCs w:val="20"/>
        </w:rPr>
        <w:t>BuRo</w:t>
      </w:r>
      <w:proofErr w:type="spellEnd"/>
      <w:r w:rsidRPr="00C549E2">
        <w:rPr>
          <w:rFonts w:ascii="Times New Roman" w:hAnsi="Times New Roman"/>
          <w:szCs w:val="20"/>
        </w:rPr>
        <w:t xml:space="preserve"> over de risicobeoordeling roodvlees- en grofwildketen.</w:t>
      </w:r>
    </w:p>
  </w:footnote>
  <w:footnote w:id="174">
    <w:p w14:paraId="541B1D44" w14:textId="77777777" w:rsidR="006D26E7" w:rsidRPr="00FE0F73" w:rsidRDefault="006D26E7" w:rsidP="006D26E7">
      <w:pPr>
        <w:pStyle w:val="Voetnoottekst"/>
        <w:rPr>
          <w:rFonts w:ascii="Times New Roman" w:hAnsi="Times New Roman"/>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 xml:space="preserve">EU Reference Centre for Animal Welfare - Pigs. </w:t>
      </w:r>
      <w:r w:rsidRPr="00FE0F73">
        <w:rPr>
          <w:rFonts w:ascii="Times New Roman" w:hAnsi="Times New Roman"/>
          <w:szCs w:val="20"/>
        </w:rPr>
        <w:t xml:space="preserve">(2025). </w:t>
      </w:r>
      <w:proofErr w:type="spellStart"/>
      <w:r w:rsidRPr="00FE0F73">
        <w:rPr>
          <w:rFonts w:ascii="Times New Roman" w:hAnsi="Times New Roman"/>
          <w:szCs w:val="20"/>
        </w:rPr>
        <w:t>PigStun</w:t>
      </w:r>
      <w:proofErr w:type="spellEnd"/>
      <w:r w:rsidRPr="00FE0F73">
        <w:rPr>
          <w:rFonts w:ascii="Times New Roman" w:hAnsi="Times New Roman"/>
          <w:szCs w:val="20"/>
        </w:rPr>
        <w:t>.</w:t>
      </w:r>
      <w:r w:rsidRPr="00FE0F73">
        <w:rPr>
          <w:rFonts w:ascii="Times New Roman" w:hAnsi="Times New Roman"/>
        </w:rPr>
        <w:br/>
      </w:r>
      <w:r w:rsidRPr="00FE0F73">
        <w:rPr>
          <w:rFonts w:ascii="Times New Roman" w:hAnsi="Times New Roman"/>
          <w:szCs w:val="20"/>
        </w:rPr>
        <w:t xml:space="preserve">Stokkermans, P. (2025, 5 april). </w:t>
      </w:r>
      <w:r w:rsidRPr="00FE0F73">
        <w:rPr>
          <w:rFonts w:ascii="Times New Roman" w:hAnsi="Times New Roman"/>
          <w:i/>
          <w:iCs/>
          <w:szCs w:val="20"/>
        </w:rPr>
        <w:t>Alternatieve dodingsmethode beter voor welzijn varken</w:t>
      </w:r>
      <w:r w:rsidRPr="00FE0F73">
        <w:rPr>
          <w:rFonts w:ascii="Times New Roman" w:hAnsi="Times New Roman"/>
          <w:szCs w:val="20"/>
        </w:rPr>
        <w:t xml:space="preserve">. </w:t>
      </w:r>
      <w:r w:rsidRPr="00FE0F73">
        <w:rPr>
          <w:rFonts w:ascii="Times New Roman" w:hAnsi="Times New Roman"/>
          <w:szCs w:val="20"/>
          <w:lang w:val="en-US"/>
        </w:rPr>
        <w:t xml:space="preserve">In </w:t>
      </w:r>
      <w:proofErr w:type="spellStart"/>
      <w:r w:rsidRPr="00FE0F73">
        <w:rPr>
          <w:rFonts w:ascii="Times New Roman" w:hAnsi="Times New Roman"/>
          <w:i/>
          <w:szCs w:val="20"/>
          <w:lang w:val="en-US"/>
        </w:rPr>
        <w:t>Nieuwe</w:t>
      </w:r>
      <w:proofErr w:type="spellEnd"/>
      <w:r w:rsidRPr="00FE0F73">
        <w:rPr>
          <w:rFonts w:ascii="Times New Roman" w:hAnsi="Times New Roman"/>
          <w:i/>
          <w:szCs w:val="20"/>
          <w:lang w:val="en-US"/>
        </w:rPr>
        <w:t xml:space="preserve"> </w:t>
      </w:r>
      <w:proofErr w:type="spellStart"/>
      <w:r w:rsidRPr="00FE0F73">
        <w:rPr>
          <w:rFonts w:ascii="Times New Roman" w:hAnsi="Times New Roman"/>
          <w:i/>
          <w:szCs w:val="20"/>
          <w:lang w:val="en-US"/>
        </w:rPr>
        <w:t>Oogst</w:t>
      </w:r>
      <w:proofErr w:type="spellEnd"/>
    </w:p>
  </w:footnote>
  <w:footnote w:id="175">
    <w:p w14:paraId="00291B49" w14:textId="586C4286" w:rsidR="00C8517C" w:rsidRPr="00FE0F73" w:rsidRDefault="00C8517C">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lang w:val="en-US"/>
        </w:rPr>
        <w:t xml:space="preserve"> </w:t>
      </w:r>
      <w:r w:rsidR="001D78C6" w:rsidRPr="00FE0F73">
        <w:rPr>
          <w:rFonts w:ascii="Times New Roman" w:hAnsi="Times New Roman"/>
          <w:szCs w:val="20"/>
          <w:lang w:val="en-US"/>
        </w:rPr>
        <w:t xml:space="preserve">Gentle, M.J. &amp; Tilson, V.L. (2000). Nociceptors in the legs of poultry: implications for potential pain in pre-slaughter shackling. </w:t>
      </w:r>
      <w:proofErr w:type="spellStart"/>
      <w:r w:rsidR="001D78C6" w:rsidRPr="00FE0F73">
        <w:rPr>
          <w:rFonts w:ascii="Times New Roman" w:hAnsi="Times New Roman"/>
          <w:szCs w:val="20"/>
        </w:rPr>
        <w:t>Animal</w:t>
      </w:r>
      <w:proofErr w:type="spellEnd"/>
      <w:r w:rsidR="001D78C6" w:rsidRPr="00FE0F73">
        <w:rPr>
          <w:rFonts w:ascii="Times New Roman" w:hAnsi="Times New Roman"/>
          <w:szCs w:val="20"/>
        </w:rPr>
        <w:t xml:space="preserve"> Welfare. 9. 227-236.</w:t>
      </w:r>
    </w:p>
  </w:footnote>
  <w:footnote w:id="176">
    <w:p w14:paraId="1043DF5F" w14:textId="187D2687" w:rsidR="00817312" w:rsidRPr="00FE0F73" w:rsidRDefault="00817312">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1769A7" w:rsidRPr="00FE0F73">
        <w:rPr>
          <w:rFonts w:ascii="Times New Roman" w:hAnsi="Times New Roman"/>
          <w:szCs w:val="20"/>
        </w:rPr>
        <w:t>Nederlandse Voedsel- en Warenautoriteit</w:t>
      </w:r>
      <w:r w:rsidRPr="00FE0F73">
        <w:rPr>
          <w:rFonts w:ascii="Times New Roman" w:hAnsi="Times New Roman"/>
          <w:szCs w:val="20"/>
        </w:rPr>
        <w:t xml:space="preserve">. </w:t>
      </w:r>
      <w:r w:rsidR="001769A7" w:rsidRPr="00FE0F73">
        <w:rPr>
          <w:rFonts w:ascii="Times New Roman" w:hAnsi="Times New Roman"/>
          <w:szCs w:val="20"/>
        </w:rPr>
        <w:t>(</w:t>
      </w:r>
      <w:r w:rsidRPr="00FE0F73">
        <w:rPr>
          <w:rFonts w:ascii="Times New Roman" w:hAnsi="Times New Roman"/>
          <w:szCs w:val="20"/>
        </w:rPr>
        <w:t>2024</w:t>
      </w:r>
      <w:r w:rsidR="001769A7" w:rsidRPr="00FE0F73">
        <w:rPr>
          <w:rFonts w:ascii="Times New Roman" w:hAnsi="Times New Roman"/>
          <w:szCs w:val="20"/>
        </w:rPr>
        <w:t>)</w:t>
      </w:r>
      <w:r w:rsidRPr="00FE0F73">
        <w:rPr>
          <w:rFonts w:ascii="Times New Roman" w:hAnsi="Times New Roman"/>
          <w:szCs w:val="20"/>
        </w:rPr>
        <w:t>. Bijlage 6 bij Werkvoorschrift toezicht op welzijn van pluimvee en konijnen in het slachthuis.</w:t>
      </w:r>
      <w:r w:rsidRPr="00FE0F73">
        <w:rPr>
          <w:rFonts w:ascii="Times New Roman" w:hAnsi="Times New Roman"/>
        </w:rPr>
        <w:t xml:space="preserve"> </w:t>
      </w:r>
    </w:p>
  </w:footnote>
  <w:footnote w:id="177">
    <w:p w14:paraId="4DA1C95E" w14:textId="3D05F177" w:rsidR="00E753E6" w:rsidRPr="00FE0F73" w:rsidRDefault="00E753E6">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w:t>
      </w:r>
      <w:r w:rsidRPr="00FE0F73">
        <w:rPr>
          <w:rFonts w:ascii="Times New Roman" w:hAnsi="Times New Roman"/>
          <w:szCs w:val="20"/>
        </w:rPr>
        <w:t>. (2021</w:t>
      </w:r>
      <w:r w:rsidR="00431722" w:rsidRPr="00FE0F73">
        <w:rPr>
          <w:rFonts w:ascii="Times New Roman" w:hAnsi="Times New Roman"/>
          <w:szCs w:val="20"/>
        </w:rPr>
        <w:t>, 28 januari</w:t>
      </w:r>
      <w:r w:rsidRPr="00FE0F73">
        <w:rPr>
          <w:rFonts w:ascii="Times New Roman" w:hAnsi="Times New Roman"/>
          <w:szCs w:val="20"/>
        </w:rPr>
        <w:t>). Risico-inventarisatie voor dierenwelzijn in Nederlandse slachthuizen.</w:t>
      </w:r>
      <w:r w:rsidRPr="00FE0F73">
        <w:rPr>
          <w:rFonts w:ascii="Times New Roman" w:hAnsi="Times New Roman"/>
        </w:rPr>
        <w:t xml:space="preserve"> </w:t>
      </w:r>
    </w:p>
  </w:footnote>
  <w:footnote w:id="178">
    <w:p w14:paraId="38032A4A" w14:textId="3ABBDBDD" w:rsidR="00235BF7" w:rsidRPr="00FE0F73" w:rsidRDefault="00235BF7" w:rsidP="00235BF7">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 (2021, 28 januari). Risico-inventarisatie voor dierenwelzijn in Nederlandse slachthuizen.</w:t>
      </w:r>
    </w:p>
  </w:footnote>
  <w:footnote w:id="179">
    <w:p w14:paraId="773E240D" w14:textId="45736A8C" w:rsidR="00761AAB" w:rsidRPr="00FE0F73" w:rsidRDefault="00761AAB">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431722" w:rsidRPr="00FE0F73">
        <w:rPr>
          <w:rFonts w:ascii="Times New Roman" w:hAnsi="Times New Roman"/>
          <w:szCs w:val="20"/>
        </w:rPr>
        <w:t>Nederlandse Voedsel- en Warenautoriteit. (2024). Bijlage 6 bij Werkvoorschrift toezicht op welzijn van pluimvee en konijnen in het slachthuis.</w:t>
      </w:r>
    </w:p>
  </w:footnote>
  <w:footnote w:id="180">
    <w:p w14:paraId="77F2348A" w14:textId="1025876F" w:rsidR="00BE3CF0" w:rsidRPr="00FE0F73" w:rsidRDefault="00BE3CF0">
      <w:pPr>
        <w:pStyle w:val="Voetnoottekst"/>
        <w:rPr>
          <w:rFonts w:ascii="Times New Roman" w:hAnsi="Times New Roman"/>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EFSA. (2019). Slaughter of animals: poultry.</w:t>
      </w:r>
    </w:p>
  </w:footnote>
  <w:footnote w:id="181">
    <w:p w14:paraId="1E02F445" w14:textId="206A4D64" w:rsidR="00A561BF" w:rsidRDefault="00A561BF" w:rsidP="00A561BF">
      <w:pPr>
        <w:pStyle w:val="Voetnoottekst"/>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 (2021, 28 januari). Risico-inventarisatie voor dierenwelzijn in Nederlandse slachthuizen</w:t>
      </w:r>
      <w:r w:rsidR="00FE0F73">
        <w:rPr>
          <w:rFonts w:ascii="Times New Roman" w:hAnsi="Times New Roman"/>
          <w:szCs w:val="20"/>
        </w:rPr>
        <w:t>.</w:t>
      </w:r>
    </w:p>
  </w:footnote>
  <w:footnote w:id="182">
    <w:p w14:paraId="73D866DB" w14:textId="468C1349" w:rsidR="00B74917" w:rsidRPr="00FE0F73" w:rsidRDefault="00B74917">
      <w:pPr>
        <w:pStyle w:val="Voetnoottekst"/>
        <w:rPr>
          <w:rFonts w:ascii="Times New Roman" w:hAnsi="Times New Roman"/>
          <w:szCs w:val="20"/>
        </w:rPr>
      </w:pPr>
      <w:r w:rsidRPr="00FE0F73">
        <w:rPr>
          <w:rStyle w:val="Voetnootmarkering"/>
          <w:rFonts w:ascii="Times New Roman" w:hAnsi="Times New Roman"/>
        </w:rPr>
        <w:footnoteRef/>
      </w:r>
      <w:r w:rsidRPr="00FE0F73">
        <w:rPr>
          <w:rFonts w:ascii="Times New Roman" w:hAnsi="Times New Roman"/>
        </w:rPr>
        <w:t xml:space="preserve"> </w:t>
      </w:r>
      <w:r w:rsidR="008C3141" w:rsidRPr="00FE0F73">
        <w:rPr>
          <w:rFonts w:ascii="Times New Roman" w:hAnsi="Times New Roman"/>
          <w:szCs w:val="20"/>
        </w:rPr>
        <w:t xml:space="preserve">Ongehoord. (2025, 15 april). </w:t>
      </w:r>
      <w:r w:rsidR="008C3141" w:rsidRPr="00FE0F73">
        <w:rPr>
          <w:rFonts w:ascii="Times New Roman" w:hAnsi="Times New Roman"/>
          <w:i/>
          <w:szCs w:val="20"/>
        </w:rPr>
        <w:t>Beter Leven slachthuis: als kip zonder kop</w:t>
      </w:r>
      <w:r w:rsidR="008C3141" w:rsidRPr="00FE0F73">
        <w:rPr>
          <w:rFonts w:ascii="Times New Roman" w:hAnsi="Times New Roman"/>
          <w:szCs w:val="20"/>
        </w:rPr>
        <w:t>. Op basis van jaaroverzichten van de NVWA.</w:t>
      </w:r>
      <w:r w:rsidRPr="00FE0F73">
        <w:rPr>
          <w:rFonts w:ascii="Times New Roman" w:hAnsi="Times New Roman"/>
          <w:szCs w:val="20"/>
        </w:rPr>
        <w:t xml:space="preserve"> </w:t>
      </w:r>
    </w:p>
  </w:footnote>
  <w:footnote w:id="183">
    <w:p w14:paraId="4DC8A837" w14:textId="1F829391" w:rsidR="00D95D11" w:rsidRPr="00AC28BE" w:rsidRDefault="00D95D11">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078CC" w:rsidRPr="00AC28BE">
        <w:rPr>
          <w:rFonts w:ascii="Times New Roman" w:hAnsi="Times New Roman"/>
          <w:szCs w:val="20"/>
        </w:rPr>
        <w:t>Nederlandse Voedsel- en Warenautoriteit. (2025, 1 mei)</w:t>
      </w:r>
      <w:r w:rsidR="002078CC" w:rsidRPr="00AC28BE">
        <w:rPr>
          <w:rFonts w:ascii="Times New Roman" w:hAnsi="Times New Roman"/>
          <w:i/>
          <w:szCs w:val="20"/>
        </w:rPr>
        <w:t>. NVWA: ‘Zorgen over welzijn pluimvee, beboeten van letsel niet meer mogelijk’</w:t>
      </w:r>
      <w:r w:rsidR="002078CC" w:rsidRPr="00AC28BE">
        <w:rPr>
          <w:rFonts w:ascii="Times New Roman" w:hAnsi="Times New Roman"/>
          <w:szCs w:val="20"/>
        </w:rPr>
        <w:t>.</w:t>
      </w:r>
      <w:r w:rsidRPr="00AC28BE">
        <w:rPr>
          <w:rFonts w:ascii="Times New Roman" w:hAnsi="Times New Roman"/>
          <w:szCs w:val="20"/>
        </w:rPr>
        <w:t xml:space="preserve"> https://www.nvwa.nl/nieuws-en-media/nieuws/2025/05/01/nvwa-zorgen-over-welzijn-pluimvee-beboeten-van-letsel-niet-meer-mogelijk</w:t>
      </w:r>
    </w:p>
  </w:footnote>
  <w:footnote w:id="184">
    <w:p w14:paraId="660A68A5" w14:textId="0F55CAAF" w:rsidR="00BE57EA" w:rsidRPr="00AC28BE" w:rsidRDefault="00BE57EA">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Nederlandse Voedsel- en Warenautoriteit. (2024). Bijlage 6 bij Werkvoorschrift toezicht op welzijn van pluimvee en konijnen in het slachthuis.</w:t>
      </w:r>
    </w:p>
  </w:footnote>
  <w:footnote w:id="185">
    <w:p w14:paraId="72AB11D3" w14:textId="330FA01F" w:rsidR="00747906" w:rsidRPr="00AC28BE" w:rsidRDefault="00747906">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 xml:space="preserve">Nederlandse Voedsel- en Warenautoriteit. (2018). Advies van </w:t>
      </w:r>
      <w:proofErr w:type="spellStart"/>
      <w:r w:rsidR="00C062C9" w:rsidRPr="00AC28BE">
        <w:rPr>
          <w:rFonts w:ascii="Times New Roman" w:hAnsi="Times New Roman"/>
          <w:szCs w:val="20"/>
        </w:rPr>
        <w:t>BuRO</w:t>
      </w:r>
      <w:proofErr w:type="spellEnd"/>
      <w:r w:rsidR="00C062C9" w:rsidRPr="00AC28BE">
        <w:rPr>
          <w:rFonts w:ascii="Times New Roman" w:hAnsi="Times New Roman"/>
          <w:szCs w:val="20"/>
        </w:rPr>
        <w:t xml:space="preserve"> over de risico’s van de pluimveevleesketen.</w:t>
      </w:r>
    </w:p>
  </w:footnote>
  <w:footnote w:id="186">
    <w:p w14:paraId="05852B6F" w14:textId="0C6E9098" w:rsidR="00925C72" w:rsidRPr="00AC28BE" w:rsidRDefault="00925C72">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 xml:space="preserve">Nederlandse Voedsel- en Warenautoriteit. (2018). Advies van </w:t>
      </w:r>
      <w:proofErr w:type="spellStart"/>
      <w:r w:rsidR="00C062C9" w:rsidRPr="00AC28BE">
        <w:rPr>
          <w:rFonts w:ascii="Times New Roman" w:hAnsi="Times New Roman"/>
          <w:szCs w:val="20"/>
        </w:rPr>
        <w:t>BuRO</w:t>
      </w:r>
      <w:proofErr w:type="spellEnd"/>
      <w:r w:rsidR="00C062C9" w:rsidRPr="00AC28BE">
        <w:rPr>
          <w:rFonts w:ascii="Times New Roman" w:hAnsi="Times New Roman"/>
          <w:szCs w:val="20"/>
        </w:rPr>
        <w:t xml:space="preserve"> over de risico’s van de pluimveevleesketen.</w:t>
      </w:r>
    </w:p>
  </w:footnote>
  <w:footnote w:id="187">
    <w:p w14:paraId="5F3360D8" w14:textId="70568FF3" w:rsidR="00AB1EC0" w:rsidRDefault="00AB1EC0">
      <w:pPr>
        <w:pStyle w:val="Voetnoottekst"/>
      </w:pPr>
      <w:r w:rsidRPr="00AC28BE">
        <w:rPr>
          <w:rStyle w:val="Voetnootmarkering"/>
          <w:rFonts w:ascii="Times New Roman" w:hAnsi="Times New Roman"/>
        </w:rPr>
        <w:footnoteRef/>
      </w:r>
      <w:r w:rsidRPr="00AC28BE">
        <w:rPr>
          <w:rFonts w:ascii="Times New Roman" w:hAnsi="Times New Roman"/>
        </w:rPr>
        <w:t xml:space="preserve"> </w:t>
      </w:r>
      <w:r w:rsidRPr="00AC28BE">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FE0F73" w:rsidRPr="00AC28BE">
        <w:rPr>
          <w:rFonts w:ascii="Times New Roman" w:hAnsi="Times New Roman"/>
          <w:szCs w:val="20"/>
        </w:rPr>
        <w:t>ken</w:t>
      </w:r>
      <w:r w:rsidRPr="00AC28BE">
        <w:rPr>
          <w:rFonts w:ascii="Times New Roman" w:hAnsi="Times New Roman"/>
          <w:szCs w:val="20"/>
        </w:rPr>
        <w:t xml:space="preserve"> 36725</w:t>
      </w:r>
      <w:r w:rsidR="00BD0377" w:rsidRPr="00AC28BE">
        <w:rPr>
          <w:rFonts w:ascii="Times New Roman" w:hAnsi="Times New Roman"/>
          <w:szCs w:val="20"/>
        </w:rPr>
        <w:t xml:space="preserve"> </w:t>
      </w:r>
      <w:r w:rsidRPr="00AC28BE">
        <w:rPr>
          <w:rFonts w:ascii="Times New Roman" w:hAnsi="Times New Roman"/>
          <w:szCs w:val="20"/>
        </w:rPr>
        <w:t>XIV)</w:t>
      </w:r>
      <w:r w:rsidR="00AC28BE">
        <w:rPr>
          <w:rFonts w:ascii="Times New Roman" w:hAnsi="Times New Roman"/>
          <w:szCs w:val="20"/>
        </w:rPr>
        <w:t>.</w:t>
      </w:r>
    </w:p>
  </w:footnote>
  <w:footnote w:id="188">
    <w:p w14:paraId="66A3205F" w14:textId="55E27718" w:rsidR="00771661" w:rsidRPr="00FE0F73" w:rsidRDefault="00771661">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C062C9" w:rsidRPr="00FE0F73">
        <w:rPr>
          <w:rFonts w:ascii="Times New Roman" w:hAnsi="Times New Roman"/>
          <w:szCs w:val="20"/>
        </w:rPr>
        <w:t xml:space="preserve">Nederlandse Voedsel- en Warenautoriteit. (2018). Advies van </w:t>
      </w:r>
      <w:proofErr w:type="spellStart"/>
      <w:r w:rsidR="00C062C9" w:rsidRPr="00FE0F73">
        <w:rPr>
          <w:rFonts w:ascii="Times New Roman" w:hAnsi="Times New Roman"/>
          <w:szCs w:val="20"/>
        </w:rPr>
        <w:t>BuRO</w:t>
      </w:r>
      <w:proofErr w:type="spellEnd"/>
      <w:r w:rsidR="00C062C9" w:rsidRPr="00FE0F73">
        <w:rPr>
          <w:rFonts w:ascii="Times New Roman" w:hAnsi="Times New Roman"/>
          <w:szCs w:val="20"/>
        </w:rPr>
        <w:t xml:space="preserve"> over de risico’s van de pluimveevleesketen.</w:t>
      </w:r>
    </w:p>
  </w:footnote>
  <w:footnote w:id="189">
    <w:p w14:paraId="432D8AA5" w14:textId="449DBC04" w:rsidR="001A344D" w:rsidRPr="00FE0F73" w:rsidRDefault="001A344D">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BD0377" w:rsidRPr="00FE0F73">
        <w:rPr>
          <w:rFonts w:ascii="Times New Roman" w:hAnsi="Times New Roman"/>
          <w:szCs w:val="20"/>
        </w:rPr>
        <w:t>Nederlandse Voedsel- en Warenautoriteit. (2018). Integrale risicoanalyse pluimveevleesketen.</w:t>
      </w:r>
      <w:r w:rsidRPr="00FE0F73">
        <w:rPr>
          <w:rFonts w:ascii="Times New Roman" w:hAnsi="Times New Roman"/>
          <w:szCs w:val="20"/>
        </w:rPr>
        <w:t xml:space="preserve"> </w:t>
      </w:r>
    </w:p>
  </w:footnote>
  <w:footnote w:id="190">
    <w:p w14:paraId="790E590A" w14:textId="56EF25E4" w:rsidR="007050B0" w:rsidRPr="00FE0F73" w:rsidRDefault="007050B0" w:rsidP="007050B0">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Kamerstuk</w:t>
      </w:r>
      <w:r w:rsidR="00FE0F73" w:rsidRPr="00FE0F73">
        <w:rPr>
          <w:rFonts w:ascii="Times New Roman" w:hAnsi="Times New Roman"/>
        </w:rPr>
        <w:t>ken</w:t>
      </w:r>
      <w:r w:rsidR="00994745" w:rsidRPr="00FE0F73">
        <w:rPr>
          <w:rFonts w:ascii="Times New Roman" w:hAnsi="Times New Roman"/>
        </w:rPr>
        <w:t xml:space="preserve"> II 2020/2021,</w:t>
      </w:r>
      <w:r w:rsidRPr="00FE0F73">
        <w:rPr>
          <w:rFonts w:ascii="Times New Roman" w:hAnsi="Times New Roman"/>
        </w:rPr>
        <w:t xml:space="preserve"> 28286, nr. 1131</w:t>
      </w:r>
      <w:r w:rsidR="00FE0F73" w:rsidRPr="00FE0F73">
        <w:rPr>
          <w:rFonts w:ascii="Times New Roman" w:hAnsi="Times New Roman"/>
        </w:rPr>
        <w:t>.</w:t>
      </w:r>
    </w:p>
  </w:footnote>
  <w:footnote w:id="191">
    <w:p w14:paraId="6D93AFFD" w14:textId="2F8D6FF9" w:rsidR="00733A15" w:rsidRPr="00FE0F73" w:rsidRDefault="00733A15">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Kamerstuk</w:t>
      </w:r>
      <w:r w:rsidR="00FE0F73" w:rsidRPr="00FE0F73">
        <w:rPr>
          <w:rFonts w:ascii="Times New Roman" w:hAnsi="Times New Roman"/>
        </w:rPr>
        <w:t>ken</w:t>
      </w:r>
      <w:r w:rsidR="003D76EB" w:rsidRPr="00FE0F73">
        <w:rPr>
          <w:rFonts w:ascii="Times New Roman" w:hAnsi="Times New Roman"/>
        </w:rPr>
        <w:t xml:space="preserve"> II 2021/2022,</w:t>
      </w:r>
      <w:r w:rsidRPr="00FE0F73">
        <w:rPr>
          <w:rFonts w:ascii="Times New Roman" w:hAnsi="Times New Roman"/>
        </w:rPr>
        <w:t xml:space="preserve"> 28286, nr. 1255</w:t>
      </w:r>
      <w:r w:rsidR="00FE0F73" w:rsidRPr="00FE0F73">
        <w:rPr>
          <w:rFonts w:ascii="Times New Roman" w:hAnsi="Times New Roman"/>
        </w:rPr>
        <w:t>.</w:t>
      </w:r>
    </w:p>
  </w:footnote>
  <w:footnote w:id="192">
    <w:p w14:paraId="22DD70E1" w14:textId="07F69F57" w:rsidR="005C732A" w:rsidRPr="00FE0F73" w:rsidRDefault="005C732A">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BD0377" w:rsidRPr="00FE0F73">
        <w:rPr>
          <w:rFonts w:ascii="Times New Roman" w:hAnsi="Times New Roman"/>
          <w:szCs w:val="20"/>
        </w:rPr>
        <w:t xml:space="preserve">Nederlandse Voedsel- en Warenautoriteit. (2018). </w:t>
      </w:r>
      <w:r w:rsidRPr="00FE0F73">
        <w:rPr>
          <w:rFonts w:ascii="Times New Roman" w:hAnsi="Times New Roman"/>
          <w:szCs w:val="20"/>
        </w:rPr>
        <w:t>Integrale risicoanalyse pluimveevleesketen.</w:t>
      </w:r>
    </w:p>
  </w:footnote>
  <w:footnote w:id="193">
    <w:p w14:paraId="176961B5" w14:textId="1B835863" w:rsidR="00AE0DDE" w:rsidRPr="00AE0DDE" w:rsidRDefault="00AE0DDE">
      <w:pPr>
        <w:pStyle w:val="Voetnoottekst"/>
        <w:rPr>
          <w:lang w:val="en-US"/>
        </w:rPr>
      </w:pPr>
      <w:r w:rsidRPr="00FE0F73">
        <w:rPr>
          <w:rStyle w:val="Voetnootmarkering"/>
          <w:rFonts w:ascii="Times New Roman" w:hAnsi="Times New Roman"/>
        </w:rPr>
        <w:footnoteRef/>
      </w:r>
      <w:r w:rsidRPr="00FE0F73">
        <w:rPr>
          <w:rFonts w:ascii="Times New Roman" w:hAnsi="Times New Roman"/>
          <w:lang w:val="en-US"/>
        </w:rPr>
        <w:t xml:space="preserve"> EFSA. (2022). Welfare of cattle during transport.</w:t>
      </w:r>
    </w:p>
  </w:footnote>
  <w:footnote w:id="194">
    <w:p w14:paraId="357B90DF" w14:textId="5652CA7A" w:rsidR="009F3625" w:rsidRPr="00FE0F73" w:rsidRDefault="009F3625" w:rsidP="009F3625">
      <w:pPr>
        <w:pStyle w:val="Voetnoottekst"/>
        <w:rPr>
          <w:rFonts w:ascii="Times New Roman" w:hAnsi="Times New Roman"/>
          <w:szCs w:val="20"/>
        </w:rPr>
      </w:pPr>
      <w:r w:rsidRPr="00FE0F73">
        <w:rPr>
          <w:rStyle w:val="Voetnootmarkering"/>
          <w:rFonts w:ascii="Times New Roman" w:hAnsi="Times New Roman"/>
        </w:rPr>
        <w:footnoteRef/>
      </w:r>
      <w:r w:rsidRPr="00FE0F73">
        <w:rPr>
          <w:rFonts w:ascii="Times New Roman" w:hAnsi="Times New Roman"/>
        </w:rPr>
        <w:t xml:space="preserve"> </w:t>
      </w:r>
      <w:r w:rsidR="00785F8E" w:rsidRPr="00FE0F73">
        <w:rPr>
          <w:rFonts w:ascii="Times New Roman" w:hAnsi="Times New Roman"/>
          <w:szCs w:val="20"/>
        </w:rPr>
        <w:t xml:space="preserve">Minister van Landbouw, Natuur en Voedselkwaliteit. Consultatie: Besluit tot wijziging van het Besluit houders van dieren en het Besluit diergeneeskundigen in verband met een verbod op het verhandelen van </w:t>
      </w:r>
      <w:proofErr w:type="spellStart"/>
      <w:r w:rsidR="00785F8E" w:rsidRPr="00FE0F73">
        <w:rPr>
          <w:rFonts w:ascii="Times New Roman" w:hAnsi="Times New Roman"/>
          <w:szCs w:val="20"/>
        </w:rPr>
        <w:t>hoogdrachtige</w:t>
      </w:r>
      <w:proofErr w:type="spellEnd"/>
      <w:r w:rsidR="00785F8E" w:rsidRPr="00FE0F73">
        <w:rPr>
          <w:rFonts w:ascii="Times New Roman" w:hAnsi="Times New Roman"/>
          <w:szCs w:val="20"/>
        </w:rPr>
        <w:t xml:space="preserve"> varkens en runderen.</w:t>
      </w:r>
    </w:p>
    <w:p w14:paraId="178012AB" w14:textId="3F13DA95" w:rsidR="00823540" w:rsidRPr="00FE0F73" w:rsidRDefault="00823540" w:rsidP="009F3625">
      <w:pPr>
        <w:pStyle w:val="Voetnoottekst"/>
        <w:rPr>
          <w:rFonts w:ascii="Times New Roman" w:hAnsi="Times New Roman"/>
        </w:rPr>
      </w:pPr>
      <w:r w:rsidRPr="00FE0F73">
        <w:rPr>
          <w:rFonts w:ascii="Times New Roman" w:hAnsi="Times New Roman"/>
          <w:szCs w:val="20"/>
        </w:rPr>
        <w:t>Kamerstuk</w:t>
      </w:r>
      <w:r w:rsidR="00FE0F73">
        <w:rPr>
          <w:rFonts w:ascii="Times New Roman" w:hAnsi="Times New Roman"/>
          <w:szCs w:val="20"/>
        </w:rPr>
        <w:t>ken</w:t>
      </w:r>
      <w:r w:rsidRPr="00FE0F73">
        <w:rPr>
          <w:rFonts w:ascii="Times New Roman" w:hAnsi="Times New Roman"/>
          <w:szCs w:val="20"/>
        </w:rPr>
        <w:t xml:space="preserve"> II 2024/2025, </w:t>
      </w:r>
      <w:r w:rsidR="00947CCE" w:rsidRPr="00FE0F73">
        <w:rPr>
          <w:rFonts w:ascii="Times New Roman" w:hAnsi="Times New Roman"/>
          <w:szCs w:val="20"/>
        </w:rPr>
        <w:t>36740 XIV, nr. 1</w:t>
      </w:r>
      <w:r w:rsidR="00FE0F73">
        <w:rPr>
          <w:rFonts w:ascii="Times New Roman" w:hAnsi="Times New Roman"/>
          <w:szCs w:val="20"/>
        </w:rPr>
        <w:t>.</w:t>
      </w:r>
    </w:p>
  </w:footnote>
  <w:footnote w:id="195">
    <w:p w14:paraId="10416148" w14:textId="1870051A" w:rsidR="009C2186" w:rsidRPr="00FE0F73" w:rsidRDefault="009C2186" w:rsidP="009C2186">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 xml:space="preserve">Tweede Kamer. (2019, 24 januari). </w:t>
      </w:r>
      <w:r w:rsidR="00EF1C5F" w:rsidRPr="00FE0F73">
        <w:rPr>
          <w:rFonts w:ascii="Times New Roman" w:hAnsi="Times New Roman"/>
          <w:i/>
          <w:szCs w:val="20"/>
        </w:rPr>
        <w:t>Dier en Recht biedt petitie aan inzake slachten van drachtige koeien.</w:t>
      </w:r>
      <w:r w:rsidRPr="00FE0F73">
        <w:rPr>
          <w:rFonts w:ascii="Times New Roman" w:hAnsi="Times New Roman"/>
          <w:i/>
          <w:szCs w:val="20"/>
        </w:rPr>
        <w:t xml:space="preserve"> </w:t>
      </w:r>
    </w:p>
  </w:footnote>
  <w:footnote w:id="196">
    <w:p w14:paraId="5717EB56" w14:textId="0AC56850" w:rsidR="002343A0" w:rsidRPr="00FE0F73" w:rsidRDefault="002343A0">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Tweede Kamer. (2019, 24 januari).</w:t>
      </w:r>
      <w:r w:rsidRPr="00FE0F73">
        <w:rPr>
          <w:rFonts w:ascii="Times New Roman" w:hAnsi="Times New Roman"/>
          <w:szCs w:val="20"/>
        </w:rPr>
        <w:t xml:space="preserve"> </w:t>
      </w:r>
      <w:r w:rsidR="00A10E27" w:rsidRPr="00FE0F73">
        <w:rPr>
          <w:rFonts w:ascii="Times New Roman" w:hAnsi="Times New Roman"/>
          <w:szCs w:val="20"/>
        </w:rPr>
        <w:t>Stenogram Dieren in de veehouderij. Documentnummer 2019D05409</w:t>
      </w:r>
    </w:p>
  </w:footnote>
  <w:footnote w:id="197">
    <w:p w14:paraId="29219ECA" w14:textId="211107FD" w:rsidR="009D3C14" w:rsidRPr="00FE0F73" w:rsidRDefault="009D3C14" w:rsidP="009D3C14">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Tweede Kamer. (2019, 24 januari).</w:t>
      </w:r>
      <w:r w:rsidRPr="00FE0F73">
        <w:rPr>
          <w:rFonts w:ascii="Times New Roman" w:hAnsi="Times New Roman"/>
          <w:szCs w:val="20"/>
        </w:rPr>
        <w:t xml:space="preserve"> Stenogram </w:t>
      </w:r>
      <w:r w:rsidR="00EF1C5F" w:rsidRPr="00FE0F73">
        <w:rPr>
          <w:rFonts w:ascii="Times New Roman" w:hAnsi="Times New Roman"/>
          <w:szCs w:val="20"/>
        </w:rPr>
        <w:t>Dieren in de veehouderij. Documentnummer 2019D05409</w:t>
      </w:r>
    </w:p>
  </w:footnote>
  <w:footnote w:id="198">
    <w:p w14:paraId="311E8D20" w14:textId="1C32D54A" w:rsidR="00AE651F" w:rsidRPr="00FE0F73" w:rsidRDefault="00AE651F">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785F8E" w:rsidRPr="00FE0F73">
        <w:rPr>
          <w:rFonts w:ascii="Times New Roman" w:hAnsi="Times New Roman"/>
          <w:szCs w:val="20"/>
        </w:rPr>
        <w:t xml:space="preserve">Minister van Landbouw, Natuur en Voedselkwaliteit. Consultatie: Besluit tot wijziging van het Besluit houders van dieren en het Besluit diergeneeskundigen in verband met een verbod op het verhandelen van </w:t>
      </w:r>
      <w:proofErr w:type="spellStart"/>
      <w:r w:rsidR="00785F8E" w:rsidRPr="00FE0F73">
        <w:rPr>
          <w:rFonts w:ascii="Times New Roman" w:hAnsi="Times New Roman"/>
          <w:szCs w:val="20"/>
        </w:rPr>
        <w:t>hoogdrachtige</w:t>
      </w:r>
      <w:proofErr w:type="spellEnd"/>
      <w:r w:rsidR="00785F8E" w:rsidRPr="00FE0F73">
        <w:rPr>
          <w:rFonts w:ascii="Times New Roman" w:hAnsi="Times New Roman"/>
          <w:szCs w:val="20"/>
        </w:rPr>
        <w:t xml:space="preserve"> varkens en runderen.</w:t>
      </w:r>
    </w:p>
  </w:footnote>
  <w:footnote w:id="199">
    <w:p w14:paraId="222CA659" w14:textId="311DF035" w:rsidR="00674EDA" w:rsidRPr="00FE0F73" w:rsidRDefault="00674EDA">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Kamerstuk</w:t>
      </w:r>
      <w:r w:rsidR="00FE0F73">
        <w:rPr>
          <w:rFonts w:ascii="Times New Roman" w:hAnsi="Times New Roman"/>
          <w:szCs w:val="20"/>
        </w:rPr>
        <w:t>ken</w:t>
      </w:r>
      <w:r w:rsidR="005232F3" w:rsidRPr="00FE0F73">
        <w:rPr>
          <w:rFonts w:ascii="Times New Roman" w:hAnsi="Times New Roman"/>
          <w:szCs w:val="20"/>
        </w:rPr>
        <w:t xml:space="preserve"> II 2024/25,</w:t>
      </w:r>
      <w:r w:rsidRPr="00FE0F73">
        <w:rPr>
          <w:rFonts w:ascii="Times New Roman" w:hAnsi="Times New Roman"/>
          <w:szCs w:val="20"/>
        </w:rPr>
        <w:t xml:space="preserve"> 36600</w:t>
      </w:r>
      <w:r w:rsidR="007D06AA" w:rsidRPr="00FE0F73">
        <w:rPr>
          <w:rFonts w:ascii="Times New Roman" w:hAnsi="Times New Roman"/>
          <w:szCs w:val="20"/>
        </w:rPr>
        <w:t xml:space="preserve"> </w:t>
      </w:r>
      <w:r w:rsidRPr="00FE0F73">
        <w:rPr>
          <w:rFonts w:ascii="Times New Roman" w:hAnsi="Times New Roman"/>
          <w:szCs w:val="20"/>
        </w:rPr>
        <w:t>XIV, nr. 10</w:t>
      </w:r>
      <w:r w:rsidR="007A5311" w:rsidRPr="00FE0F73">
        <w:rPr>
          <w:rFonts w:ascii="Times New Roman" w:hAnsi="Times New Roman"/>
          <w:szCs w:val="20"/>
        </w:rPr>
        <w:t>; Kamerstuk</w:t>
      </w:r>
      <w:r w:rsidR="00FE0F73">
        <w:rPr>
          <w:rFonts w:ascii="Times New Roman" w:hAnsi="Times New Roman"/>
          <w:szCs w:val="20"/>
        </w:rPr>
        <w:t>ken</w:t>
      </w:r>
      <w:r w:rsidR="005232F3" w:rsidRPr="00FE0F73">
        <w:rPr>
          <w:rFonts w:ascii="Times New Roman" w:hAnsi="Times New Roman"/>
          <w:szCs w:val="20"/>
        </w:rPr>
        <w:t xml:space="preserve"> II 2024/25,</w:t>
      </w:r>
      <w:r w:rsidR="007A5311" w:rsidRPr="00FE0F73">
        <w:rPr>
          <w:rFonts w:ascii="Times New Roman" w:hAnsi="Times New Roman"/>
          <w:szCs w:val="20"/>
        </w:rPr>
        <w:t xml:space="preserve"> 28286, nr. 1380; Kamerstuk</w:t>
      </w:r>
      <w:r w:rsidR="00FE0F73">
        <w:rPr>
          <w:rFonts w:ascii="Times New Roman" w:hAnsi="Times New Roman"/>
          <w:szCs w:val="20"/>
        </w:rPr>
        <w:t>ken</w:t>
      </w:r>
      <w:r w:rsidR="008C0281" w:rsidRPr="00FE0F73">
        <w:rPr>
          <w:rFonts w:ascii="Times New Roman" w:hAnsi="Times New Roman"/>
          <w:szCs w:val="20"/>
        </w:rPr>
        <w:t xml:space="preserve"> II 2024/25,</w:t>
      </w:r>
      <w:r w:rsidR="007A5311" w:rsidRPr="00FE0F73">
        <w:rPr>
          <w:rFonts w:ascii="Times New Roman" w:hAnsi="Times New Roman"/>
          <w:szCs w:val="20"/>
        </w:rPr>
        <w:t xml:space="preserve"> 28286, nr. 1387</w:t>
      </w:r>
      <w:r w:rsidR="00FE0F73">
        <w:rPr>
          <w:rFonts w:ascii="Times New Roman" w:hAnsi="Times New Roman"/>
          <w:szCs w:val="20"/>
        </w:rPr>
        <w:t>.</w:t>
      </w:r>
    </w:p>
  </w:footnote>
  <w:footnote w:id="200">
    <w:p w14:paraId="6A470B48" w14:textId="70E301FF" w:rsidR="0093683C" w:rsidRPr="00FE0F73" w:rsidRDefault="0093683C" w:rsidP="0093683C">
      <w:pPr>
        <w:pStyle w:val="Voetnoottekst"/>
        <w:rPr>
          <w:rFonts w:ascii="Times New Roman" w:hAnsi="Times New Roman"/>
          <w:szCs w:val="20"/>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EFSA</w:t>
      </w:r>
      <w:r w:rsidR="00412639" w:rsidRPr="00FE0F73">
        <w:rPr>
          <w:rFonts w:ascii="Times New Roman" w:hAnsi="Times New Roman"/>
          <w:szCs w:val="20"/>
          <w:lang w:val="en-US"/>
        </w:rPr>
        <w:t>. (2017).</w:t>
      </w:r>
      <w:r w:rsidRPr="00FE0F73">
        <w:rPr>
          <w:rFonts w:ascii="Times New Roman" w:hAnsi="Times New Roman"/>
          <w:szCs w:val="20"/>
          <w:lang w:val="en-US"/>
        </w:rPr>
        <w:t xml:space="preserve"> Animal welfare aspects in respect of the slaughter or killing of pregnant livestock animals (cattle, pigs, sheep,</w:t>
      </w:r>
    </w:p>
    <w:p w14:paraId="4288BF65" w14:textId="42D8FA20" w:rsidR="0093683C" w:rsidRPr="00FE0F73" w:rsidRDefault="0093683C" w:rsidP="0093683C">
      <w:pPr>
        <w:pStyle w:val="Voetnoottekst"/>
        <w:rPr>
          <w:rFonts w:ascii="Times New Roman" w:hAnsi="Times New Roman"/>
          <w:lang w:val="en-US"/>
        </w:rPr>
      </w:pPr>
      <w:r w:rsidRPr="00FE0F73">
        <w:rPr>
          <w:rFonts w:ascii="Times New Roman" w:hAnsi="Times New Roman"/>
          <w:szCs w:val="20"/>
          <w:lang w:val="en-US"/>
        </w:rPr>
        <w:t xml:space="preserve">goats, horses). </w:t>
      </w:r>
    </w:p>
  </w:footnote>
  <w:footnote w:id="201">
    <w:p w14:paraId="11FE741F" w14:textId="2A7B4C38" w:rsidR="000C10A7" w:rsidRPr="004A7463" w:rsidRDefault="000C10A7" w:rsidP="000C10A7">
      <w:pPr>
        <w:pStyle w:val="Voetnoottekst"/>
        <w:rPr>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 xml:space="preserve">Eurogroup for Animals. (2024). </w:t>
      </w:r>
      <w:r w:rsidRPr="00FE0F73">
        <w:rPr>
          <w:rFonts w:ascii="Times New Roman" w:hAnsi="Times New Roman"/>
          <w:i/>
          <w:szCs w:val="20"/>
          <w:lang w:val="en-US"/>
        </w:rPr>
        <w:t>Transport Regulation: Due time to Change the Rules.</w:t>
      </w:r>
      <w:r w:rsidRPr="008C1530">
        <w:rPr>
          <w:rFonts w:ascii="Times New Roman" w:hAnsi="Times New Roman"/>
          <w:i/>
          <w:szCs w:val="20"/>
          <w:lang w:val="en-US"/>
        </w:rPr>
        <w:t xml:space="preserve"> </w:t>
      </w:r>
    </w:p>
  </w:footnote>
  <w:footnote w:id="202">
    <w:p w14:paraId="6131A6C9" w14:textId="322CEA07" w:rsidR="008F4094" w:rsidRPr="00FE0F73" w:rsidRDefault="008F4094">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lang w:val="en-US"/>
        </w:rPr>
        <w:t xml:space="preserve"> </w:t>
      </w:r>
      <w:proofErr w:type="spellStart"/>
      <w:r w:rsidR="00F10CB1" w:rsidRPr="00FE0F73">
        <w:rPr>
          <w:rFonts w:ascii="Times New Roman" w:hAnsi="Times New Roman"/>
          <w:lang w:val="en-US"/>
        </w:rPr>
        <w:t>Zoethout</w:t>
      </w:r>
      <w:proofErr w:type="spellEnd"/>
      <w:r w:rsidR="00F10CB1" w:rsidRPr="00FE0F73">
        <w:rPr>
          <w:rFonts w:ascii="Times New Roman" w:hAnsi="Times New Roman"/>
          <w:lang w:val="en-US"/>
        </w:rPr>
        <w:t xml:space="preserve">, C.M. (2013). </w:t>
      </w:r>
      <w:r w:rsidR="00F10CB1" w:rsidRPr="00FE0F73">
        <w:rPr>
          <w:rFonts w:ascii="Times New Roman" w:hAnsi="Times New Roman"/>
          <w:i/>
          <w:lang w:val="en-US"/>
        </w:rPr>
        <w:t>Ritual Slaughter and the Freedom of Religion: Some reflections on a stunning matter</w:t>
      </w:r>
      <w:r w:rsidR="00F10CB1" w:rsidRPr="00FE0F73">
        <w:rPr>
          <w:rFonts w:ascii="Times New Roman" w:hAnsi="Times New Roman"/>
          <w:lang w:val="en-US"/>
        </w:rPr>
        <w:t xml:space="preserve">. </w:t>
      </w:r>
      <w:r w:rsidR="00F10CB1" w:rsidRPr="00FE0F73">
        <w:rPr>
          <w:rFonts w:ascii="Times New Roman" w:hAnsi="Times New Roman"/>
        </w:rPr>
        <w:t xml:space="preserve">In </w:t>
      </w:r>
      <w:r w:rsidR="00F10CB1" w:rsidRPr="00FE0F73">
        <w:rPr>
          <w:rFonts w:ascii="Times New Roman" w:hAnsi="Times New Roman"/>
          <w:i/>
        </w:rPr>
        <w:t xml:space="preserve">Human </w:t>
      </w:r>
      <w:proofErr w:type="spellStart"/>
      <w:r w:rsidR="00F10CB1" w:rsidRPr="00FE0F73">
        <w:rPr>
          <w:rFonts w:ascii="Times New Roman" w:hAnsi="Times New Roman"/>
          <w:i/>
        </w:rPr>
        <w:t>Rights</w:t>
      </w:r>
      <w:proofErr w:type="spellEnd"/>
      <w:r w:rsidR="00F10CB1" w:rsidRPr="00FE0F73">
        <w:rPr>
          <w:rFonts w:ascii="Times New Roman" w:hAnsi="Times New Roman"/>
          <w:i/>
        </w:rPr>
        <w:t xml:space="preserve"> </w:t>
      </w:r>
      <w:proofErr w:type="spellStart"/>
      <w:r w:rsidR="00F10CB1" w:rsidRPr="00FE0F73">
        <w:rPr>
          <w:rFonts w:ascii="Times New Roman" w:hAnsi="Times New Roman"/>
          <w:i/>
        </w:rPr>
        <w:t>Quarterly</w:t>
      </w:r>
      <w:proofErr w:type="spellEnd"/>
      <w:r w:rsidR="00940385" w:rsidRPr="00FE0F73">
        <w:rPr>
          <w:rFonts w:ascii="Times New Roman" w:hAnsi="Times New Roman"/>
          <w:i/>
          <w:iCs/>
        </w:rPr>
        <w:t>,</w:t>
      </w:r>
      <w:r w:rsidR="00F10CB1" w:rsidRPr="00FE0F73">
        <w:rPr>
          <w:rFonts w:ascii="Times New Roman" w:hAnsi="Times New Roman"/>
        </w:rPr>
        <w:t xml:space="preserve"> 35</w:t>
      </w:r>
      <w:r w:rsidR="00940385" w:rsidRPr="00FE0F73">
        <w:rPr>
          <w:rFonts w:ascii="Times New Roman" w:hAnsi="Times New Roman"/>
        </w:rPr>
        <w:t>, p</w:t>
      </w:r>
      <w:r w:rsidR="00F10CB1" w:rsidRPr="00FE0F73">
        <w:rPr>
          <w:rFonts w:ascii="Times New Roman" w:hAnsi="Times New Roman"/>
        </w:rPr>
        <w:t>. 651-672</w:t>
      </w:r>
    </w:p>
  </w:footnote>
  <w:footnote w:id="203">
    <w:p w14:paraId="5CB2A23F" w14:textId="7ECA3606" w:rsidR="00CC25C9" w:rsidRPr="00FE0F73" w:rsidRDefault="00CC25C9">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0423FB" w:rsidRPr="00FE0F73">
        <w:rPr>
          <w:rFonts w:ascii="Times New Roman" w:hAnsi="Times New Roman"/>
          <w:szCs w:val="20"/>
        </w:rPr>
        <w:t>Europees Hof voor de Rechten van de Mens. (2024, 13 februari).</w:t>
      </w:r>
      <w:r w:rsidRPr="00FE0F73">
        <w:rPr>
          <w:rFonts w:ascii="Times New Roman" w:hAnsi="Times New Roman"/>
          <w:szCs w:val="20"/>
        </w:rPr>
        <w:t xml:space="preserve"> </w:t>
      </w:r>
      <w:r w:rsidR="002516A5" w:rsidRPr="00FE0F73">
        <w:rPr>
          <w:rFonts w:ascii="Times New Roman" w:hAnsi="Times New Roman"/>
          <w:szCs w:val="20"/>
        </w:rPr>
        <w:t xml:space="preserve">Executief van de Moslims van België e.a. t. </w:t>
      </w:r>
      <w:r w:rsidR="000423FB" w:rsidRPr="00FE0F73">
        <w:rPr>
          <w:rFonts w:ascii="Times New Roman" w:hAnsi="Times New Roman"/>
          <w:szCs w:val="20"/>
        </w:rPr>
        <w:t xml:space="preserve">België, </w:t>
      </w:r>
      <w:proofErr w:type="spellStart"/>
      <w:r w:rsidR="000423FB" w:rsidRPr="00FE0F73">
        <w:rPr>
          <w:rFonts w:ascii="Times New Roman" w:hAnsi="Times New Roman"/>
          <w:szCs w:val="20"/>
        </w:rPr>
        <w:t>nrs</w:t>
      </w:r>
      <w:proofErr w:type="spellEnd"/>
      <w:r w:rsidR="000423FB" w:rsidRPr="00FE0F73">
        <w:rPr>
          <w:rFonts w:ascii="Times New Roman" w:hAnsi="Times New Roman"/>
          <w:szCs w:val="20"/>
        </w:rPr>
        <w:t>. 16760/22 en 10 andere.</w:t>
      </w:r>
      <w:r w:rsidR="00C2236D" w:rsidRPr="00FE0F73">
        <w:rPr>
          <w:rFonts w:ascii="Times New Roman" w:hAnsi="Times New Roman"/>
        </w:rPr>
        <w:br/>
      </w:r>
      <w:r w:rsidR="0071400A" w:rsidRPr="00FE0F73">
        <w:rPr>
          <w:rFonts w:ascii="Times New Roman" w:hAnsi="Times New Roman"/>
        </w:rPr>
        <w:t xml:space="preserve">Europees Hof voor de Rechten van de Mens. (2000, 27 juni). </w:t>
      </w:r>
      <w:proofErr w:type="spellStart"/>
      <w:r w:rsidR="00C2236D" w:rsidRPr="00FE0F73">
        <w:rPr>
          <w:rFonts w:ascii="Times New Roman" w:hAnsi="Times New Roman"/>
          <w:i/>
        </w:rPr>
        <w:t>Cha'are</w:t>
      </w:r>
      <w:proofErr w:type="spellEnd"/>
      <w:r w:rsidR="00C2236D" w:rsidRPr="00FE0F73">
        <w:rPr>
          <w:rFonts w:ascii="Times New Roman" w:hAnsi="Times New Roman"/>
          <w:i/>
        </w:rPr>
        <w:t xml:space="preserve"> Shalom </w:t>
      </w:r>
      <w:proofErr w:type="spellStart"/>
      <w:r w:rsidR="00C2236D" w:rsidRPr="00FE0F73">
        <w:rPr>
          <w:rFonts w:ascii="Times New Roman" w:hAnsi="Times New Roman"/>
          <w:i/>
        </w:rPr>
        <w:t>Ve</w:t>
      </w:r>
      <w:proofErr w:type="spellEnd"/>
      <w:r w:rsidR="00C2236D" w:rsidRPr="00FE0F73">
        <w:rPr>
          <w:rFonts w:ascii="Times New Roman" w:hAnsi="Times New Roman"/>
          <w:i/>
        </w:rPr>
        <w:t xml:space="preserve"> </w:t>
      </w:r>
      <w:proofErr w:type="spellStart"/>
      <w:r w:rsidR="00C2236D" w:rsidRPr="00FE0F73">
        <w:rPr>
          <w:rFonts w:ascii="Times New Roman" w:hAnsi="Times New Roman"/>
          <w:i/>
        </w:rPr>
        <w:t>Tsedek</w:t>
      </w:r>
      <w:proofErr w:type="spellEnd"/>
      <w:r w:rsidR="00C2236D" w:rsidRPr="00FE0F73">
        <w:rPr>
          <w:rFonts w:ascii="Times New Roman" w:hAnsi="Times New Roman"/>
          <w:i/>
        </w:rPr>
        <w:t xml:space="preserve"> tegen Frankrijk</w:t>
      </w:r>
      <w:r w:rsidR="0071400A" w:rsidRPr="00FE0F73">
        <w:rPr>
          <w:rFonts w:ascii="Times New Roman" w:hAnsi="Times New Roman"/>
        </w:rPr>
        <w:t xml:space="preserve"> (zaak nr. 27417/95),</w:t>
      </w:r>
      <w:r w:rsidR="00C2236D" w:rsidRPr="00FE0F73">
        <w:rPr>
          <w:rFonts w:ascii="Times New Roman" w:hAnsi="Times New Roman"/>
        </w:rPr>
        <w:t xml:space="preserve"> ECLI:CE:ECHR:2000:0627JUD002741795.</w:t>
      </w:r>
    </w:p>
  </w:footnote>
  <w:footnote w:id="204">
    <w:p w14:paraId="2132BD71" w14:textId="31801E35" w:rsidR="00356E3C" w:rsidRPr="00FE0F73" w:rsidRDefault="00356E3C">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1F5C2D" w:rsidRPr="00FE0F73">
        <w:rPr>
          <w:rFonts w:ascii="Times New Roman" w:hAnsi="Times New Roman"/>
        </w:rPr>
        <w:t>Hof van Justitie van de Europese Unie. (2018, 29 mei).</w:t>
      </w:r>
      <w:r w:rsidRPr="00FE0F73">
        <w:rPr>
          <w:rFonts w:ascii="Times New Roman" w:hAnsi="Times New Roman"/>
        </w:rPr>
        <w:t xml:space="preserve"> </w:t>
      </w:r>
      <w:r w:rsidR="00E437AC" w:rsidRPr="00FE0F73">
        <w:rPr>
          <w:rFonts w:ascii="Times New Roman" w:hAnsi="Times New Roman"/>
          <w:i/>
        </w:rPr>
        <w:t>Arrest van het Hof (Grote kamer)</w:t>
      </w:r>
      <w:r w:rsidR="001F5C2D" w:rsidRPr="00FE0F73">
        <w:rPr>
          <w:rFonts w:ascii="Times New Roman" w:hAnsi="Times New Roman"/>
        </w:rPr>
        <w:t>,</w:t>
      </w:r>
      <w:r w:rsidR="00E437AC" w:rsidRPr="00FE0F73">
        <w:rPr>
          <w:rFonts w:ascii="Times New Roman" w:hAnsi="Times New Roman"/>
        </w:rPr>
        <w:t xml:space="preserve">ECLI:EU:C:2018:335, </w:t>
      </w:r>
      <w:r w:rsidR="001F5C2D" w:rsidRPr="00FE0F73">
        <w:rPr>
          <w:rFonts w:ascii="Times New Roman" w:hAnsi="Times New Roman"/>
        </w:rPr>
        <w:t>R</w:t>
      </w:r>
      <w:r w:rsidR="00E437AC" w:rsidRPr="00FE0F73">
        <w:rPr>
          <w:rFonts w:ascii="Times New Roman" w:hAnsi="Times New Roman"/>
        </w:rPr>
        <w:t>echtsoverweging 45.</w:t>
      </w:r>
    </w:p>
  </w:footnote>
  <w:footnote w:id="205">
    <w:p w14:paraId="68A8CE9E" w14:textId="1CC5A5B7" w:rsidR="00851F78" w:rsidRDefault="00851F78">
      <w:pPr>
        <w:pStyle w:val="Voetnoottekst"/>
      </w:pPr>
      <w:r w:rsidRPr="00FE0F73">
        <w:rPr>
          <w:rStyle w:val="Voetnootmarkering"/>
          <w:rFonts w:ascii="Times New Roman" w:hAnsi="Times New Roman"/>
        </w:rPr>
        <w:footnoteRef/>
      </w:r>
      <w:r w:rsidRPr="00FE0F73">
        <w:rPr>
          <w:rFonts w:ascii="Times New Roman" w:hAnsi="Times New Roman"/>
        </w:rPr>
        <w:t xml:space="preserve"> </w:t>
      </w:r>
      <w:r w:rsidR="009E4330" w:rsidRPr="00FE0F73">
        <w:rPr>
          <w:rFonts w:ascii="Times New Roman" w:hAnsi="Times New Roman"/>
        </w:rPr>
        <w:t>Raad van State. (2019</w:t>
      </w:r>
      <w:r w:rsidR="00055F1C" w:rsidRPr="00FE0F73">
        <w:rPr>
          <w:rFonts w:ascii="Times New Roman" w:hAnsi="Times New Roman"/>
        </w:rPr>
        <w:t>, 16 mei</w:t>
      </w:r>
      <w:r w:rsidR="009E4330" w:rsidRPr="00FE0F73">
        <w:rPr>
          <w:rFonts w:ascii="Times New Roman" w:hAnsi="Times New Roman"/>
        </w:rPr>
        <w:t>).</w:t>
      </w:r>
      <w:r w:rsidRPr="00FE0F73">
        <w:rPr>
          <w:rFonts w:ascii="Times New Roman" w:hAnsi="Times New Roman"/>
        </w:rPr>
        <w:t xml:space="preserve"> </w:t>
      </w:r>
      <w:r w:rsidRPr="00FE0F73">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005626B4" w:rsidRPr="00FE0F73">
        <w:rPr>
          <w:rFonts w:ascii="Times New Roman" w:hAnsi="Times New Roman"/>
        </w:rPr>
        <w:t xml:space="preserve"> (Kenmerk W11.18.0055/IV).</w:t>
      </w:r>
    </w:p>
  </w:footnote>
  <w:footnote w:id="206">
    <w:p w14:paraId="6485284F" w14:textId="07719FF9" w:rsidR="00BC7A2F" w:rsidRPr="00FE0F73" w:rsidRDefault="00BC7A2F">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Bunschoten, </w:t>
      </w:r>
      <w:r w:rsidR="0077513A" w:rsidRPr="00FE0F73">
        <w:rPr>
          <w:rFonts w:ascii="Times New Roman" w:hAnsi="Times New Roman"/>
        </w:rPr>
        <w:t xml:space="preserve">D.E. </w:t>
      </w:r>
      <w:r w:rsidR="005224AB" w:rsidRPr="00FE0F73">
        <w:rPr>
          <w:rFonts w:ascii="Times New Roman" w:hAnsi="Times New Roman"/>
        </w:rPr>
        <w:t xml:space="preserve">(2023). Commentaar op artikel 6 </w:t>
      </w:r>
      <w:proofErr w:type="spellStart"/>
      <w:r w:rsidR="005224AB" w:rsidRPr="00FE0F73">
        <w:rPr>
          <w:rFonts w:ascii="Times New Roman" w:hAnsi="Times New Roman"/>
        </w:rPr>
        <w:t>Gw</w:t>
      </w:r>
      <w:proofErr w:type="spellEnd"/>
      <w:r w:rsidR="005224AB" w:rsidRPr="00FE0F73">
        <w:rPr>
          <w:rFonts w:ascii="Times New Roman" w:hAnsi="Times New Roman"/>
        </w:rPr>
        <w:t xml:space="preserve">. </w:t>
      </w:r>
      <w:r w:rsidR="00F900FC" w:rsidRPr="00FE0F73">
        <w:rPr>
          <w:rFonts w:ascii="Times New Roman" w:hAnsi="Times New Roman"/>
        </w:rPr>
        <w:t>I</w:t>
      </w:r>
      <w:r w:rsidRPr="00FE0F73">
        <w:rPr>
          <w:rFonts w:ascii="Times New Roman" w:hAnsi="Times New Roman"/>
        </w:rPr>
        <w:t xml:space="preserve">n </w:t>
      </w:r>
      <w:r w:rsidR="00A418D6" w:rsidRPr="00FE0F73">
        <w:rPr>
          <w:rFonts w:ascii="Times New Roman" w:hAnsi="Times New Roman"/>
        </w:rPr>
        <w:t xml:space="preserve">P. P. T. </w:t>
      </w:r>
      <w:proofErr w:type="spellStart"/>
      <w:r w:rsidR="00A418D6" w:rsidRPr="00FE0F73">
        <w:rPr>
          <w:rFonts w:ascii="Times New Roman" w:hAnsi="Times New Roman"/>
        </w:rPr>
        <w:t>Bovend’Eert</w:t>
      </w:r>
      <w:proofErr w:type="spellEnd"/>
      <w:r w:rsidR="00A418D6" w:rsidRPr="00FE0F73">
        <w:rPr>
          <w:rFonts w:ascii="Times New Roman" w:hAnsi="Times New Roman"/>
        </w:rPr>
        <w:t xml:space="preserve">, J. L. W. Broeksteeg, D. E. Bunschoten, J. W. A. Fleuren &amp; H. G. </w:t>
      </w:r>
      <w:proofErr w:type="spellStart"/>
      <w:r w:rsidR="00A418D6" w:rsidRPr="00FE0F73">
        <w:rPr>
          <w:rFonts w:ascii="Times New Roman" w:hAnsi="Times New Roman"/>
        </w:rPr>
        <w:t>Hoogers</w:t>
      </w:r>
      <w:proofErr w:type="spellEnd"/>
      <w:r w:rsidR="00A418D6" w:rsidRPr="00FE0F73">
        <w:rPr>
          <w:rFonts w:ascii="Times New Roman" w:hAnsi="Times New Roman"/>
        </w:rPr>
        <w:t xml:space="preserve"> (Red.), Tekst &amp; Commentaar Grondwet en Statuut (6e druk). Wolters Kluwer.</w:t>
      </w:r>
    </w:p>
  </w:footnote>
  <w:footnote w:id="207">
    <w:p w14:paraId="096F2BDC" w14:textId="17C81DC3" w:rsidR="00F11869" w:rsidRDefault="00F11869">
      <w:pPr>
        <w:pStyle w:val="Voetnoottekst"/>
      </w:pPr>
      <w:r w:rsidRPr="00FE0F73">
        <w:rPr>
          <w:rStyle w:val="Voetnootmarkering"/>
          <w:rFonts w:ascii="Times New Roman" w:hAnsi="Times New Roman"/>
        </w:rPr>
        <w:footnoteRef/>
      </w:r>
      <w:r w:rsidRPr="00FE0F73">
        <w:rPr>
          <w:rFonts w:ascii="Times New Roman" w:hAnsi="Times New Roman"/>
        </w:rPr>
        <w:t xml:space="preserve"> Artikel 6, lid 2, </w:t>
      </w:r>
      <w:proofErr w:type="spellStart"/>
      <w:r w:rsidRPr="00FE0F73">
        <w:rPr>
          <w:rFonts w:ascii="Times New Roman" w:hAnsi="Times New Roman"/>
        </w:rPr>
        <w:t>Gw</w:t>
      </w:r>
      <w:proofErr w:type="spellEnd"/>
      <w:r w:rsidRPr="00FE0F73">
        <w:rPr>
          <w:rFonts w:ascii="Times New Roman" w:hAnsi="Times New Roman"/>
        </w:rPr>
        <w:t>: “De wet kan ter zake van de uitoefening van dit recht buiten gebouwen en besloten plaatsen regels stellen ter bescherming van de gezondheid, in het belang van het verkeer en ter bestrijding of voorkoming van wanordelijkheden.”</w:t>
      </w:r>
    </w:p>
  </w:footnote>
  <w:footnote w:id="208">
    <w:p w14:paraId="51DDBAE8" w14:textId="60050490" w:rsidR="005830A0" w:rsidRPr="00941B92" w:rsidRDefault="005830A0" w:rsidP="005830A0">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5C2FB8" w:rsidRPr="00941B92">
        <w:rPr>
          <w:rFonts w:ascii="Times New Roman" w:hAnsi="Times New Roman"/>
        </w:rPr>
        <w:t>Raad van State. (2019, 16 mei).</w:t>
      </w:r>
      <w:r w:rsidRPr="00941B92">
        <w:rPr>
          <w:rFonts w:ascii="Times New Roman" w:hAnsi="Times New Roman"/>
        </w:rPr>
        <w:t xml:space="preserve"> </w:t>
      </w:r>
      <w:r w:rsidRPr="00941B92">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005C2FB8" w:rsidRPr="00941B92">
        <w:rPr>
          <w:rFonts w:ascii="Times New Roman" w:hAnsi="Times New Roman"/>
        </w:rPr>
        <w:t xml:space="preserve"> (Kenmerk W11.18.0055/IV).</w:t>
      </w:r>
    </w:p>
    <w:p w14:paraId="0D6EF464" w14:textId="72A6F0A4" w:rsidR="00472219" w:rsidRPr="00941B92" w:rsidRDefault="00472219" w:rsidP="005830A0">
      <w:pPr>
        <w:pStyle w:val="Voetnoottekst"/>
        <w:rPr>
          <w:rFonts w:ascii="Times New Roman" w:hAnsi="Times New Roman"/>
        </w:rPr>
      </w:pPr>
      <w:r w:rsidRPr="00941B92">
        <w:rPr>
          <w:rFonts w:ascii="Times New Roman" w:hAnsi="Times New Roman"/>
        </w:rPr>
        <w:t>In Kamerstukken II 1976/77, 13 872, nr. 7, p. 33 merkte de regering op: ‘In het algemeen mag in geen enkele beperkingsbevoegdheid de bevoegdheid worden gelezen het grondrecht illusoir te maken’.</w:t>
      </w:r>
    </w:p>
  </w:footnote>
  <w:footnote w:id="209">
    <w:p w14:paraId="19A210A4" w14:textId="1C9315F2" w:rsidR="00BF2EBC" w:rsidRPr="00941B92" w:rsidRDefault="00D02479" w:rsidP="00BF2EBC">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BF2EBC" w:rsidRPr="00941B92">
        <w:rPr>
          <w:rFonts w:ascii="Times New Roman" w:hAnsi="Times New Roman"/>
        </w:rPr>
        <w:t>EVRM, Artikel 9 Vrijheid van gedachte, geweten en godsdienst</w:t>
      </w:r>
    </w:p>
    <w:p w14:paraId="3EFA119D" w14:textId="3CBBEBB6" w:rsidR="00BF2EBC" w:rsidRPr="00941B92" w:rsidRDefault="00BF2EBC" w:rsidP="00BF2EBC">
      <w:pPr>
        <w:pStyle w:val="Voetnoottekst"/>
        <w:rPr>
          <w:rFonts w:ascii="Times New Roman" w:hAnsi="Times New Roman"/>
        </w:rPr>
      </w:pPr>
      <w:r w:rsidRPr="00941B92">
        <w:rPr>
          <w:rFonts w:ascii="Times New Roman" w:hAnsi="Times New Roman"/>
        </w:rPr>
        <w:t xml:space="preserve">1. Een ieder heeft recht op vrijheid van gedachte, geweten en godsdienst; dit recht omvat tevens de vrijheid om van godsdienst of overtuiging te veranderen, alsmede de vrijheid hetzij alleen, hetzij met anderen, zowel in het openbaar als privé zijn godsdienst te belijden of overtuiging tot uitdrukking te brengen in erediensten, in onderricht, in </w:t>
      </w:r>
      <w:proofErr w:type="spellStart"/>
      <w:r w:rsidRPr="00941B92">
        <w:rPr>
          <w:rFonts w:ascii="Times New Roman" w:hAnsi="Times New Roman"/>
        </w:rPr>
        <w:t>practische</w:t>
      </w:r>
      <w:proofErr w:type="spellEnd"/>
      <w:r w:rsidRPr="00941B92">
        <w:rPr>
          <w:rFonts w:ascii="Times New Roman" w:hAnsi="Times New Roman"/>
        </w:rPr>
        <w:t xml:space="preserve"> toepassing ervan en in het onderhouden van geboden en voorschriften.</w:t>
      </w:r>
    </w:p>
    <w:p w14:paraId="410305DC" w14:textId="7987F44B" w:rsidR="00D02479" w:rsidRPr="00941B92" w:rsidRDefault="00BF2EBC">
      <w:pPr>
        <w:pStyle w:val="Voetnoottekst"/>
        <w:rPr>
          <w:rFonts w:ascii="Times New Roman" w:hAnsi="Times New Roman"/>
        </w:rPr>
      </w:pPr>
      <w:r w:rsidRPr="00941B92">
        <w:rPr>
          <w:rFonts w:ascii="Times New Roman" w:hAnsi="Times New Roman"/>
        </w:rPr>
        <w:t>2. De vrijheid zijn godsdienst te belijden of overtuiging tot uiting te brengen kan aan geen andere beperkingen worden onderworpen dan die die bij de wet zijn voorzien en in een democratische samenleving noodzakelijk zijn in het belang van de openbare veiligheid, voor de bescherming van de openbare orde, gezondheid of goede zeden of voor de bescherming van de rechten en vrijheden van anderen.</w:t>
      </w:r>
    </w:p>
  </w:footnote>
  <w:footnote w:id="210">
    <w:p w14:paraId="536668AB" w14:textId="77777777" w:rsidR="009B2F62" w:rsidRPr="00941B92" w:rsidRDefault="00676964">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Handvest, </w:t>
      </w:r>
      <w:r w:rsidR="00F527C2" w:rsidRPr="00941B92">
        <w:rPr>
          <w:rFonts w:ascii="Times New Roman" w:hAnsi="Times New Roman"/>
        </w:rPr>
        <w:t xml:space="preserve">Artikel 10 Vrijheid van gedachte, geweten en godsdienst </w:t>
      </w:r>
    </w:p>
    <w:p w14:paraId="624D7ADD" w14:textId="6AF2DA42" w:rsidR="00F527C2" w:rsidRPr="00941B92" w:rsidRDefault="009B2F62">
      <w:pPr>
        <w:pStyle w:val="Voetnoottekst"/>
        <w:rPr>
          <w:rFonts w:ascii="Times New Roman" w:hAnsi="Times New Roman"/>
        </w:rPr>
      </w:pPr>
      <w:r w:rsidRPr="00941B92">
        <w:rPr>
          <w:rFonts w:ascii="Times New Roman" w:hAnsi="Times New Roman"/>
        </w:rPr>
        <w:t>1</w:t>
      </w:r>
      <w:r w:rsidR="00F527C2" w:rsidRPr="00941B92">
        <w:rPr>
          <w:rFonts w:ascii="Times New Roman" w:hAnsi="Times New Roman"/>
        </w:rPr>
        <w:t>. Eenieder heeft recht op vrijheid van gedachte, geweten en godsdienst. Dit recht omvat tevens de vrijheid om van godsdienst of overtuiging te veranderen, alsmede de vrijheid hetzij alleen, hetzij met anderen, zowel in het openbaar als priv</w:t>
      </w:r>
      <w:r w:rsidR="00796C5A" w:rsidRPr="00941B92">
        <w:rPr>
          <w:rFonts w:ascii="Times New Roman" w:hAnsi="Times New Roman"/>
        </w:rPr>
        <w:t>é</w:t>
      </w:r>
      <w:r w:rsidR="00F527C2" w:rsidRPr="00941B92">
        <w:rPr>
          <w:rFonts w:ascii="Times New Roman" w:hAnsi="Times New Roman"/>
        </w:rPr>
        <w:t xml:space="preserve">, zijn godsdienst te belijden of overtuiging tot uitdrukking te brengen in erediensten, in onderricht, in praktische toepassing ervan en in het onderhouden van geboden en voorschriften. </w:t>
      </w:r>
    </w:p>
    <w:p w14:paraId="4CC1B0C2" w14:textId="3CE618AD" w:rsidR="00676964" w:rsidRPr="00941B92" w:rsidRDefault="00F527C2">
      <w:pPr>
        <w:pStyle w:val="Voetnoottekst"/>
        <w:rPr>
          <w:rFonts w:ascii="Times New Roman" w:hAnsi="Times New Roman"/>
        </w:rPr>
      </w:pPr>
      <w:r w:rsidRPr="00941B92">
        <w:rPr>
          <w:rFonts w:ascii="Times New Roman" w:hAnsi="Times New Roman"/>
        </w:rPr>
        <w:t>2. Het recht op dienstweigering op grond van gewetensbezwaren wordt erkend volgens de nationale wetten die de uitoefening van dit recht beheersen.</w:t>
      </w:r>
    </w:p>
  </w:footnote>
  <w:footnote w:id="211">
    <w:p w14:paraId="621DFDDC" w14:textId="52266204" w:rsidR="000B5EE6" w:rsidRPr="00941B92" w:rsidRDefault="000B5EE6">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IVBPR, artikel 18 Vrijheid van denken, geweten en godsdienst</w:t>
      </w:r>
    </w:p>
    <w:p w14:paraId="1BBD2324" w14:textId="07D97908" w:rsidR="000B5EE6" w:rsidRPr="00941B92" w:rsidRDefault="000B5EE6" w:rsidP="000B5EE6">
      <w:pPr>
        <w:pStyle w:val="Voetnoottekst"/>
        <w:rPr>
          <w:rFonts w:ascii="Times New Roman" w:hAnsi="Times New Roman"/>
        </w:rPr>
      </w:pPr>
      <w:r w:rsidRPr="00941B92">
        <w:rPr>
          <w:rFonts w:ascii="Times New Roman" w:hAnsi="Times New Roman"/>
        </w:rPr>
        <w:t>1. Een ieder heeft het recht op vrijheid van denken, geweten en godsdienst. Dit recht omvat mede de vrijheid een zelf gekozen godsdienst of levensovertuiging te hebben of te aanvaarden, alsmede de vrijheid hetzij alleen, hetzij met anderen, zowel in het openbaar als in zijn particuliere leven zijn godsdienst of levensovertuiging tot uiting te brengen door de eredienst, het onderhouden van de geboden en voorschriften, door praktische toepassing en het onderwijzen ervan.</w:t>
      </w:r>
    </w:p>
    <w:p w14:paraId="29EC719E" w14:textId="74335240" w:rsidR="000B5EE6" w:rsidRPr="00941B92" w:rsidRDefault="000B5EE6" w:rsidP="000B5EE6">
      <w:pPr>
        <w:pStyle w:val="Voetnoottekst"/>
        <w:rPr>
          <w:rFonts w:ascii="Times New Roman" w:hAnsi="Times New Roman"/>
        </w:rPr>
      </w:pPr>
      <w:r w:rsidRPr="00941B92">
        <w:rPr>
          <w:rFonts w:ascii="Times New Roman" w:hAnsi="Times New Roman"/>
        </w:rPr>
        <w:t>2. Op niemand mag dwang worden uitgeoefend die een belemmering zou betekenen van zijn vrijheid een door hemzelf gekozen godsdienst of levensovertuiging te hebben of te aanvaarden.</w:t>
      </w:r>
    </w:p>
    <w:p w14:paraId="2BA7C325" w14:textId="773EB24F" w:rsidR="000B5EE6" w:rsidRPr="00941B92" w:rsidRDefault="000B5EE6" w:rsidP="000B5EE6">
      <w:pPr>
        <w:pStyle w:val="Voetnoottekst"/>
        <w:rPr>
          <w:rFonts w:ascii="Times New Roman" w:hAnsi="Times New Roman"/>
        </w:rPr>
      </w:pPr>
      <w:r w:rsidRPr="00941B92">
        <w:rPr>
          <w:rFonts w:ascii="Times New Roman" w:hAnsi="Times New Roman"/>
        </w:rPr>
        <w:t>3. De vrijheid van een ieder zijn godsdienst of levensovertuiging tot uiting te brengen kan slechts in die mate worden beperkt als wordt voorgeschreven door de wet en noodzakelijk is ter bescherming van de openbare veiligheid, de orde, de volksgezondheid, de goede zeden of de fundamentele rechten en vrijheden van anderen.</w:t>
      </w:r>
    </w:p>
    <w:p w14:paraId="7891D20F" w14:textId="50777264" w:rsidR="000B5EE6" w:rsidRPr="00941B92" w:rsidRDefault="000B5EE6">
      <w:pPr>
        <w:pStyle w:val="Voetnoottekst"/>
        <w:rPr>
          <w:rFonts w:ascii="Times New Roman" w:hAnsi="Times New Roman"/>
        </w:rPr>
      </w:pPr>
      <w:r w:rsidRPr="00941B92">
        <w:rPr>
          <w:rFonts w:ascii="Times New Roman" w:hAnsi="Times New Roman"/>
        </w:rPr>
        <w:t>4. De Staten die partij zijn bij dit Verdrag verbinden zich de vrijheid te eerbiedigen van ouders of wettige voogden, de godsdienstige en morele opvoeding van hun kinderen overeenkomstig hun eigen levensovertuiging te verzekeren.</w:t>
      </w:r>
    </w:p>
  </w:footnote>
  <w:footnote w:id="212">
    <w:p w14:paraId="20A5D1D9" w14:textId="0F3E02CE" w:rsidR="00643749" w:rsidRPr="00941B92" w:rsidRDefault="00643749">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AE62C0" w:rsidRPr="00941B92">
        <w:rPr>
          <w:rFonts w:ascii="Times New Roman" w:hAnsi="Times New Roman"/>
        </w:rPr>
        <w:t xml:space="preserve">Bunschoten, </w:t>
      </w:r>
      <w:r w:rsidR="005C2FB8" w:rsidRPr="00941B92">
        <w:rPr>
          <w:rFonts w:ascii="Times New Roman" w:hAnsi="Times New Roman"/>
        </w:rPr>
        <w:t xml:space="preserve">D.E. (2023). Commentaar op artikel 6 </w:t>
      </w:r>
      <w:proofErr w:type="spellStart"/>
      <w:r w:rsidR="005C2FB8" w:rsidRPr="00941B92">
        <w:rPr>
          <w:rFonts w:ascii="Times New Roman" w:hAnsi="Times New Roman"/>
        </w:rPr>
        <w:t>Gw</w:t>
      </w:r>
      <w:proofErr w:type="spellEnd"/>
      <w:r w:rsidR="005C2FB8" w:rsidRPr="00941B92">
        <w:rPr>
          <w:rFonts w:ascii="Times New Roman" w:hAnsi="Times New Roman"/>
        </w:rPr>
        <w:t xml:space="preserve">. In P. P. T. </w:t>
      </w:r>
      <w:proofErr w:type="spellStart"/>
      <w:r w:rsidR="005C2FB8" w:rsidRPr="00941B92">
        <w:rPr>
          <w:rFonts w:ascii="Times New Roman" w:hAnsi="Times New Roman"/>
        </w:rPr>
        <w:t>Bovend’Eert</w:t>
      </w:r>
      <w:proofErr w:type="spellEnd"/>
      <w:r w:rsidR="005C2FB8" w:rsidRPr="00941B92">
        <w:rPr>
          <w:rFonts w:ascii="Times New Roman" w:hAnsi="Times New Roman"/>
        </w:rPr>
        <w:t xml:space="preserve">, J. L. W. Broeksteeg, D. E. Bunschoten, J. W. A. Fleuren &amp; H. G. </w:t>
      </w:r>
      <w:proofErr w:type="spellStart"/>
      <w:r w:rsidR="005C2FB8" w:rsidRPr="00941B92">
        <w:rPr>
          <w:rFonts w:ascii="Times New Roman" w:hAnsi="Times New Roman"/>
        </w:rPr>
        <w:t>Hoogers</w:t>
      </w:r>
      <w:proofErr w:type="spellEnd"/>
      <w:r w:rsidR="005C2FB8" w:rsidRPr="00941B92">
        <w:rPr>
          <w:rFonts w:ascii="Times New Roman" w:hAnsi="Times New Roman"/>
        </w:rPr>
        <w:t xml:space="preserve"> (Red.), Tekst &amp; Commentaar Grondwet en Statuut (6e druk). Wolters Kluwer.</w:t>
      </w:r>
    </w:p>
  </w:footnote>
  <w:footnote w:id="213">
    <w:p w14:paraId="70CACAFB" w14:textId="5E68EAD8" w:rsidR="00C1777C" w:rsidRPr="00AC28BE" w:rsidRDefault="008A0782">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5C2FB8" w:rsidRPr="00AC28BE">
        <w:rPr>
          <w:rFonts w:ascii="Times New Roman" w:hAnsi="Times New Roman"/>
        </w:rPr>
        <w:t xml:space="preserve">Raad van State. (2019, 16 mei). </w:t>
      </w:r>
      <w:r w:rsidR="005C2FB8" w:rsidRPr="00AC28BE">
        <w:rPr>
          <w:rFonts w:ascii="Times New Roman" w:hAnsi="Times New Roman"/>
          <w:i/>
          <w:iCs/>
        </w:rPr>
        <w:t>Advies Raad van State over het voorstel van wet van het lid Thieme tot wijziging van de Wet dieren in verband met de invoering van een algehele plicht tot bedwelming van dieren voorafgaand aan de slacht</w:t>
      </w:r>
      <w:r w:rsidR="005C2FB8" w:rsidRPr="00AC28BE">
        <w:rPr>
          <w:rFonts w:ascii="Times New Roman" w:hAnsi="Times New Roman"/>
        </w:rPr>
        <w:t xml:space="preserve"> (Kenmerk W11.18.0055/IV).</w:t>
      </w:r>
      <w:r w:rsidRPr="00AC28BE">
        <w:rPr>
          <w:rFonts w:ascii="Times New Roman" w:hAnsi="Times New Roman"/>
        </w:rPr>
        <w:t xml:space="preserve"> </w:t>
      </w:r>
      <w:r w:rsidR="00C1777C" w:rsidRPr="00AC28BE">
        <w:rPr>
          <w:rFonts w:ascii="Times New Roman" w:hAnsi="Times New Roman"/>
        </w:rPr>
        <w:t xml:space="preserve">“Zie wat betreft het Handvest de artikelen 10 en 52, eerste lid. Deze bepalingen richten zich ook tot de nationale wetgever omdat zij maatregelen treft ter effectuering van het Unierecht (in </w:t>
      </w:r>
      <w:proofErr w:type="spellStart"/>
      <w:r w:rsidR="00C1777C" w:rsidRPr="00AC28BE">
        <w:rPr>
          <w:rFonts w:ascii="Times New Roman" w:hAnsi="Times New Roman"/>
        </w:rPr>
        <w:t>casu</w:t>
      </w:r>
      <w:proofErr w:type="spellEnd"/>
      <w:r w:rsidR="00C1777C" w:rsidRPr="00AC28BE">
        <w:rPr>
          <w:rFonts w:ascii="Times New Roman" w:hAnsi="Times New Roman"/>
        </w:rPr>
        <w:t xml:space="preserve"> artikel 26, tweede lid en onder c, van de verordening); zie artikel 51, eerste lid van het Handvest. Een toets aan deze artikelen leidt tot eenzelfde conclusie als die hieronder in paragraaf 5 wordt getrokken. Artikel 52, derde lid van het Handvest van de grondrechten van de Europese Unie luidt voor zover hier relevant: "Voor zover dit Handvest rechten bevat die corresponderen met rechten welke zijn gegarandeerd door het Europees Verdrag tot bescherming van de rechten van de mens en de fundamentele vrijheden, zijn de inhoud en de reikwijdte ervan dezelfde als die welke er door genoemd verdrag aan worden toegekend." “</w:t>
      </w:r>
    </w:p>
  </w:footnote>
  <w:footnote w:id="214">
    <w:p w14:paraId="7ECEFCA2" w14:textId="16965019" w:rsidR="00205063" w:rsidRPr="00AC28BE" w:rsidRDefault="00205063" w:rsidP="0020506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423BF" w:rsidRPr="00AC28BE">
        <w:rPr>
          <w:rFonts w:ascii="Times New Roman" w:hAnsi="Times New Roman"/>
          <w:szCs w:val="20"/>
        </w:rPr>
        <w:t>Hof van Justitie van de Europese Unie. (2020, 17 december).</w:t>
      </w:r>
      <w:r w:rsidRPr="00AC28BE">
        <w:rPr>
          <w:rFonts w:ascii="Times New Roman" w:hAnsi="Times New Roman"/>
          <w:szCs w:val="20"/>
        </w:rPr>
        <w:t xml:space="preserve"> </w:t>
      </w:r>
      <w:r w:rsidRPr="00AC28BE">
        <w:rPr>
          <w:rFonts w:ascii="Times New Roman" w:hAnsi="Times New Roman"/>
          <w:i/>
          <w:szCs w:val="20"/>
        </w:rPr>
        <w:t>Arrest van het Hof (Grote kamer</w:t>
      </w:r>
      <w:r w:rsidR="002423BF" w:rsidRPr="00AC28BE">
        <w:rPr>
          <w:rFonts w:ascii="Times New Roman" w:hAnsi="Times New Roman"/>
          <w:i/>
          <w:iCs/>
          <w:szCs w:val="20"/>
        </w:rPr>
        <w:t xml:space="preserve">) in zaak C-336/19. </w:t>
      </w:r>
      <w:r w:rsidR="002423BF" w:rsidRPr="00AC28BE">
        <w:rPr>
          <w:rFonts w:ascii="Times New Roman" w:hAnsi="Times New Roman"/>
          <w:szCs w:val="20"/>
        </w:rPr>
        <w:t>ECLI:EU:C:2020:1031</w:t>
      </w:r>
    </w:p>
  </w:footnote>
  <w:footnote w:id="215">
    <w:p w14:paraId="65BED3CD" w14:textId="7F83F3AD" w:rsidR="00205063" w:rsidRPr="00AC28BE" w:rsidRDefault="00205063" w:rsidP="0020506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0423FB" w:rsidRPr="00AC28BE">
        <w:rPr>
          <w:rFonts w:ascii="Times New Roman" w:hAnsi="Times New Roman"/>
          <w:szCs w:val="20"/>
        </w:rPr>
        <w:t>Europees Hof voor de Rechten van de Mens. (2024, 13 februari).</w:t>
      </w:r>
      <w:r w:rsidRPr="00AC28BE">
        <w:rPr>
          <w:rFonts w:ascii="Times New Roman" w:hAnsi="Times New Roman"/>
          <w:szCs w:val="20"/>
        </w:rPr>
        <w:t xml:space="preserve"> Executief van de Moslims van België e.a. t. </w:t>
      </w:r>
      <w:r w:rsidR="000423FB" w:rsidRPr="00AC28BE">
        <w:rPr>
          <w:rFonts w:ascii="Times New Roman" w:hAnsi="Times New Roman"/>
          <w:szCs w:val="20"/>
        </w:rPr>
        <w:t xml:space="preserve">België, </w:t>
      </w:r>
      <w:proofErr w:type="spellStart"/>
      <w:r w:rsidR="000423FB" w:rsidRPr="00AC28BE">
        <w:rPr>
          <w:rFonts w:ascii="Times New Roman" w:hAnsi="Times New Roman"/>
          <w:szCs w:val="20"/>
        </w:rPr>
        <w:t>nrs</w:t>
      </w:r>
      <w:proofErr w:type="spellEnd"/>
      <w:r w:rsidR="000423FB" w:rsidRPr="00AC28BE">
        <w:rPr>
          <w:rFonts w:ascii="Times New Roman" w:hAnsi="Times New Roman"/>
          <w:szCs w:val="20"/>
        </w:rPr>
        <w:t>. 16760/22 en 10 andere.</w:t>
      </w:r>
    </w:p>
  </w:footnote>
  <w:footnote w:id="216">
    <w:p w14:paraId="4685E35E" w14:textId="2D7C378B" w:rsidR="006D0943" w:rsidRPr="00AC28BE" w:rsidRDefault="006D0943" w:rsidP="006D094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EE0761" w:rsidRPr="00AC28BE">
        <w:rPr>
          <w:rFonts w:ascii="Times New Roman" w:hAnsi="Times New Roman"/>
        </w:rPr>
        <w:t>Grondwettelijk Hof (België). (2019, 18 april).</w:t>
      </w:r>
      <w:r w:rsidRPr="00AC28BE">
        <w:rPr>
          <w:rFonts w:ascii="Times New Roman" w:hAnsi="Times New Roman"/>
        </w:rPr>
        <w:t xml:space="preserve"> </w:t>
      </w:r>
      <w:r w:rsidRPr="00AC28BE">
        <w:rPr>
          <w:rFonts w:ascii="Times New Roman" w:hAnsi="Times New Roman"/>
          <w:i/>
        </w:rPr>
        <w:t>Verzoek om een prejudiciële beslissing</w:t>
      </w:r>
      <w:r w:rsidR="00EE0761" w:rsidRPr="00AC28BE">
        <w:rPr>
          <w:rFonts w:ascii="Times New Roman" w:hAnsi="Times New Roman"/>
          <w:i/>
        </w:rPr>
        <w:t xml:space="preserve"> in zaak C-336/19</w:t>
      </w:r>
      <w:r w:rsidR="00EE0761" w:rsidRPr="00AC28BE">
        <w:rPr>
          <w:rFonts w:ascii="Times New Roman" w:hAnsi="Times New Roman"/>
        </w:rPr>
        <w:t>.</w:t>
      </w:r>
      <w:r w:rsidRPr="00AC28BE">
        <w:rPr>
          <w:rFonts w:ascii="Times New Roman" w:hAnsi="Times New Roman"/>
        </w:rPr>
        <w:t xml:space="preserve"> </w:t>
      </w:r>
    </w:p>
  </w:footnote>
  <w:footnote w:id="217">
    <w:p w14:paraId="197079CC" w14:textId="0DD3B392" w:rsidR="006D0943" w:rsidRPr="00AC28BE" w:rsidRDefault="006D0943" w:rsidP="006D094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423BF" w:rsidRPr="00AC28BE">
        <w:rPr>
          <w:rFonts w:ascii="Times New Roman" w:hAnsi="Times New Roman"/>
          <w:szCs w:val="20"/>
        </w:rPr>
        <w:t>Hof van Justitie van de Europese Unie. (2020, 17 december).</w:t>
      </w:r>
      <w:r w:rsidRPr="00AC28BE">
        <w:rPr>
          <w:rFonts w:ascii="Times New Roman" w:hAnsi="Times New Roman"/>
          <w:szCs w:val="20"/>
        </w:rPr>
        <w:t xml:space="preserve"> </w:t>
      </w:r>
      <w:r w:rsidRPr="00AC28BE">
        <w:rPr>
          <w:rFonts w:ascii="Times New Roman" w:hAnsi="Times New Roman"/>
          <w:i/>
          <w:szCs w:val="20"/>
        </w:rPr>
        <w:t>Arrest van het Hof (Grote kamer</w:t>
      </w:r>
      <w:r w:rsidR="002423BF" w:rsidRPr="00AC28BE">
        <w:rPr>
          <w:rFonts w:ascii="Times New Roman" w:hAnsi="Times New Roman"/>
          <w:i/>
          <w:iCs/>
          <w:szCs w:val="20"/>
        </w:rPr>
        <w:t xml:space="preserve">) in zaak C-336/19. </w:t>
      </w:r>
      <w:r w:rsidR="002423BF" w:rsidRPr="00AC28BE">
        <w:rPr>
          <w:rFonts w:ascii="Times New Roman" w:hAnsi="Times New Roman"/>
          <w:szCs w:val="20"/>
        </w:rPr>
        <w:t>ECLI:EU:C:2020:1031</w:t>
      </w:r>
    </w:p>
  </w:footnote>
  <w:footnote w:id="218">
    <w:p w14:paraId="3842BF4D" w14:textId="4A63B41A" w:rsidR="00193531" w:rsidRPr="00BD1DFD" w:rsidRDefault="00193531">
      <w:pPr>
        <w:pStyle w:val="Voetnoottekst"/>
      </w:pPr>
      <w:r w:rsidRPr="00AC28BE">
        <w:rPr>
          <w:rStyle w:val="Voetnootmarkering"/>
          <w:rFonts w:ascii="Times New Roman" w:hAnsi="Times New Roman"/>
        </w:rPr>
        <w:footnoteRef/>
      </w:r>
      <w:r w:rsidRPr="00AC28BE">
        <w:rPr>
          <w:rFonts w:ascii="Times New Roman" w:hAnsi="Times New Roman"/>
        </w:rPr>
        <w:t xml:space="preserve"> </w:t>
      </w:r>
      <w:r w:rsidR="000423FB" w:rsidRPr="00AC28BE">
        <w:rPr>
          <w:rFonts w:ascii="Times New Roman" w:hAnsi="Times New Roman"/>
          <w:szCs w:val="20"/>
        </w:rPr>
        <w:t>Europees Hof voor de Rechten van de Mens. (2024, 13 februari).</w:t>
      </w:r>
      <w:r w:rsidRPr="00AC28BE">
        <w:rPr>
          <w:rFonts w:ascii="Times New Roman" w:hAnsi="Times New Roman"/>
          <w:szCs w:val="20"/>
        </w:rPr>
        <w:t xml:space="preserve"> </w:t>
      </w:r>
      <w:r w:rsidR="00BD1DFD" w:rsidRPr="00AC28BE">
        <w:rPr>
          <w:rFonts w:ascii="Times New Roman" w:hAnsi="Times New Roman"/>
          <w:szCs w:val="20"/>
        </w:rPr>
        <w:t xml:space="preserve">Executief van de Moslims van België e.a. t. </w:t>
      </w:r>
      <w:r w:rsidR="000423FB" w:rsidRPr="00AC28BE">
        <w:rPr>
          <w:rFonts w:ascii="Times New Roman" w:hAnsi="Times New Roman"/>
          <w:szCs w:val="20"/>
        </w:rPr>
        <w:t xml:space="preserve">België, </w:t>
      </w:r>
      <w:proofErr w:type="spellStart"/>
      <w:r w:rsidR="000423FB" w:rsidRPr="00AC28BE">
        <w:rPr>
          <w:rFonts w:ascii="Times New Roman" w:hAnsi="Times New Roman"/>
          <w:szCs w:val="20"/>
        </w:rPr>
        <w:t>nrs</w:t>
      </w:r>
      <w:proofErr w:type="spellEnd"/>
      <w:r w:rsidR="000423FB" w:rsidRPr="00AC28BE">
        <w:rPr>
          <w:rFonts w:ascii="Times New Roman" w:hAnsi="Times New Roman"/>
          <w:szCs w:val="20"/>
        </w:rPr>
        <w:t>. 16760/22 en 10 andere.</w:t>
      </w:r>
    </w:p>
  </w:footnote>
  <w:footnote w:id="219">
    <w:p w14:paraId="0689BB20" w14:textId="1D53F852" w:rsidR="00D86CC7" w:rsidRPr="00941B92" w:rsidRDefault="00D86CC7">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E16104" w:rsidRPr="00941B92">
        <w:rPr>
          <w:rFonts w:ascii="Times New Roman" w:hAnsi="Times New Roman"/>
          <w:szCs w:val="20"/>
        </w:rPr>
        <w:t xml:space="preserve">Ministerie van Binnenlandse Zaken en Koninkrijksrelaties. </w:t>
      </w:r>
      <w:r w:rsidR="001F2FF6" w:rsidRPr="00941B92">
        <w:rPr>
          <w:rFonts w:ascii="Times New Roman" w:hAnsi="Times New Roman"/>
          <w:szCs w:val="20"/>
        </w:rPr>
        <w:t xml:space="preserve">(2022). </w:t>
      </w:r>
      <w:r w:rsidR="00E16104" w:rsidRPr="00941B92">
        <w:rPr>
          <w:rFonts w:ascii="Times New Roman" w:hAnsi="Times New Roman"/>
          <w:i/>
          <w:szCs w:val="20"/>
        </w:rPr>
        <w:t>Handreiking Constitutionele Toetsing.</w:t>
      </w:r>
      <w:r w:rsidR="00E16104" w:rsidRPr="00941B92">
        <w:rPr>
          <w:rFonts w:ascii="Times New Roman" w:hAnsi="Times New Roman"/>
          <w:szCs w:val="20"/>
        </w:rPr>
        <w:t xml:space="preserve"> </w:t>
      </w:r>
    </w:p>
  </w:footnote>
  <w:footnote w:id="220">
    <w:p w14:paraId="227C5690" w14:textId="3D1CCA67" w:rsidR="00984169" w:rsidRPr="00941B92" w:rsidRDefault="0098416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2423BF" w:rsidRPr="00941B92">
        <w:rPr>
          <w:rFonts w:ascii="Times New Roman" w:hAnsi="Times New Roman"/>
          <w:szCs w:val="20"/>
        </w:rPr>
        <w:t>Hof van Justitie van de Europese Unie. (2020, 17 december).</w:t>
      </w:r>
      <w:r w:rsidRPr="00941B92">
        <w:rPr>
          <w:rFonts w:ascii="Times New Roman" w:hAnsi="Times New Roman"/>
          <w:szCs w:val="20"/>
        </w:rPr>
        <w:t xml:space="preserve"> </w:t>
      </w:r>
      <w:r w:rsidRPr="00941B92">
        <w:rPr>
          <w:rFonts w:ascii="Times New Roman" w:hAnsi="Times New Roman"/>
          <w:i/>
          <w:szCs w:val="20"/>
        </w:rPr>
        <w:t>Arrest van het Hof (Grote kamer</w:t>
      </w:r>
      <w:r w:rsidR="002423BF" w:rsidRPr="00941B92">
        <w:rPr>
          <w:rFonts w:ascii="Times New Roman" w:hAnsi="Times New Roman"/>
          <w:i/>
          <w:iCs/>
          <w:szCs w:val="20"/>
        </w:rPr>
        <w:t xml:space="preserve">) in zaak C-336/19. </w:t>
      </w:r>
      <w:r w:rsidR="002423BF" w:rsidRPr="00941B92">
        <w:rPr>
          <w:rFonts w:ascii="Times New Roman" w:hAnsi="Times New Roman"/>
          <w:szCs w:val="20"/>
        </w:rPr>
        <w:t>ECLI:EU:C:2020:1031</w:t>
      </w:r>
    </w:p>
  </w:footnote>
  <w:footnote w:id="221">
    <w:p w14:paraId="3C3B6612" w14:textId="56CD9E63" w:rsidR="009924E2" w:rsidRPr="00941B92" w:rsidRDefault="009924E2" w:rsidP="009924E2">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F2FF6" w:rsidRPr="00941B92">
        <w:rPr>
          <w:rFonts w:ascii="Times New Roman" w:hAnsi="Times New Roman"/>
          <w:szCs w:val="20"/>
        </w:rPr>
        <w:t xml:space="preserve">Europees Hof voor de Rechten van de Mens. (2000, 27 juni). </w:t>
      </w:r>
      <w:proofErr w:type="spellStart"/>
      <w:r w:rsidR="001F2FF6" w:rsidRPr="00941B92">
        <w:rPr>
          <w:rFonts w:ascii="Times New Roman" w:hAnsi="Times New Roman"/>
          <w:i/>
          <w:iCs/>
          <w:szCs w:val="20"/>
        </w:rPr>
        <w:t>Cha'are</w:t>
      </w:r>
      <w:proofErr w:type="spellEnd"/>
      <w:r w:rsidR="001F2FF6" w:rsidRPr="00941B92">
        <w:rPr>
          <w:rFonts w:ascii="Times New Roman" w:hAnsi="Times New Roman"/>
          <w:i/>
          <w:iCs/>
          <w:szCs w:val="20"/>
        </w:rPr>
        <w:t xml:space="preserve"> Shalom </w:t>
      </w:r>
      <w:proofErr w:type="spellStart"/>
      <w:r w:rsidR="001F2FF6" w:rsidRPr="00941B92">
        <w:rPr>
          <w:rFonts w:ascii="Times New Roman" w:hAnsi="Times New Roman"/>
          <w:i/>
          <w:iCs/>
          <w:szCs w:val="20"/>
        </w:rPr>
        <w:t>Ve</w:t>
      </w:r>
      <w:proofErr w:type="spellEnd"/>
      <w:r w:rsidR="001F2FF6" w:rsidRPr="00941B92">
        <w:rPr>
          <w:rFonts w:ascii="Times New Roman" w:hAnsi="Times New Roman"/>
          <w:i/>
          <w:iCs/>
          <w:szCs w:val="20"/>
        </w:rPr>
        <w:t xml:space="preserve"> </w:t>
      </w:r>
      <w:proofErr w:type="spellStart"/>
      <w:r w:rsidR="001F2FF6" w:rsidRPr="00941B92">
        <w:rPr>
          <w:rFonts w:ascii="Times New Roman" w:hAnsi="Times New Roman"/>
          <w:i/>
          <w:iCs/>
          <w:szCs w:val="20"/>
        </w:rPr>
        <w:t>Tsedek</w:t>
      </w:r>
      <w:proofErr w:type="spellEnd"/>
      <w:r w:rsidR="001F2FF6" w:rsidRPr="00941B92">
        <w:rPr>
          <w:rFonts w:ascii="Times New Roman" w:hAnsi="Times New Roman"/>
          <w:i/>
          <w:iCs/>
          <w:szCs w:val="20"/>
        </w:rPr>
        <w:t xml:space="preserve"> tegen Frankrijk</w:t>
      </w:r>
      <w:r w:rsidR="001F2FF6" w:rsidRPr="00941B92">
        <w:rPr>
          <w:rFonts w:ascii="Times New Roman" w:hAnsi="Times New Roman"/>
          <w:szCs w:val="20"/>
        </w:rPr>
        <w:t xml:space="preserve"> (zaak nr. 27417/95), ECLI:CE:ECHR:2000:0627JUD002741795.</w:t>
      </w:r>
    </w:p>
  </w:footnote>
  <w:footnote w:id="222">
    <w:p w14:paraId="4A226545" w14:textId="087DBD95" w:rsidR="008874C1" w:rsidRPr="00941B92" w:rsidRDefault="008874C1">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 xml:space="preserve">België, </w:t>
      </w:r>
      <w:proofErr w:type="spellStart"/>
      <w:r w:rsidR="000423FB" w:rsidRPr="00941B92">
        <w:rPr>
          <w:rFonts w:ascii="Times New Roman" w:hAnsi="Times New Roman"/>
          <w:szCs w:val="20"/>
        </w:rPr>
        <w:t>nrs</w:t>
      </w:r>
      <w:proofErr w:type="spellEnd"/>
      <w:r w:rsidR="000423FB" w:rsidRPr="00941B92">
        <w:rPr>
          <w:rFonts w:ascii="Times New Roman" w:hAnsi="Times New Roman"/>
          <w:szCs w:val="20"/>
        </w:rPr>
        <w:t>. 16760/22 en 10 andere.</w:t>
      </w:r>
    </w:p>
  </w:footnote>
  <w:footnote w:id="223">
    <w:p w14:paraId="5909903F" w14:textId="124255FF" w:rsidR="00FF44E8" w:rsidRPr="00941B92" w:rsidRDefault="00FF44E8" w:rsidP="00FF44E8">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F2FF6" w:rsidRPr="00941B92">
        <w:rPr>
          <w:rFonts w:ascii="Times New Roman" w:hAnsi="Times New Roman"/>
          <w:szCs w:val="20"/>
        </w:rPr>
        <w:t xml:space="preserve">Van Sasse van </w:t>
      </w:r>
      <w:proofErr w:type="spellStart"/>
      <w:r w:rsidR="001F2FF6" w:rsidRPr="00941B92">
        <w:rPr>
          <w:rFonts w:ascii="Times New Roman" w:hAnsi="Times New Roman"/>
          <w:szCs w:val="20"/>
        </w:rPr>
        <w:t>Ysselt</w:t>
      </w:r>
      <w:proofErr w:type="spellEnd"/>
      <w:r w:rsidR="001F2FF6" w:rsidRPr="00941B92">
        <w:rPr>
          <w:rFonts w:ascii="Times New Roman" w:hAnsi="Times New Roman"/>
          <w:szCs w:val="20"/>
        </w:rPr>
        <w:t>, P.B.C.D.F. (2024). Annotatie bij Europees Hof voor de Rechten van de Mens, 13 februari 2024, ECLI:CE:ECHR:2024:0213JUD001676022 (EHRC-2024-0069).</w:t>
      </w:r>
    </w:p>
  </w:footnote>
  <w:footnote w:id="224">
    <w:p w14:paraId="1A6B1856" w14:textId="590C716F" w:rsidR="00DA7F09" w:rsidRPr="00941B92" w:rsidRDefault="00DA7F09" w:rsidP="00DA7F0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7F4019" w:rsidRPr="00941B92">
        <w:rPr>
          <w:rFonts w:ascii="Times New Roman" w:hAnsi="Times New Roman"/>
          <w:szCs w:val="20"/>
        </w:rPr>
        <w:t>Hof van Justitie van de Europese Unie. (2008, 19 juni).</w:t>
      </w:r>
      <w:r w:rsidRPr="00941B92">
        <w:rPr>
          <w:rFonts w:ascii="Times New Roman" w:hAnsi="Times New Roman"/>
          <w:szCs w:val="20"/>
        </w:rPr>
        <w:t xml:space="preserve"> </w:t>
      </w:r>
      <w:r w:rsidR="007F4019" w:rsidRPr="00941B92">
        <w:rPr>
          <w:rFonts w:ascii="Times New Roman" w:hAnsi="Times New Roman"/>
          <w:i/>
          <w:szCs w:val="20"/>
        </w:rPr>
        <w:t xml:space="preserve">Arrest in zaak </w:t>
      </w:r>
      <w:r w:rsidRPr="00941B92">
        <w:rPr>
          <w:rFonts w:ascii="Times New Roman" w:hAnsi="Times New Roman"/>
          <w:i/>
          <w:szCs w:val="20"/>
        </w:rPr>
        <w:t>nr. C-219/07, Nationale Raad van dierenkwekers en –liefhebbers/België,</w:t>
      </w:r>
      <w:r w:rsidRPr="00941B92">
        <w:rPr>
          <w:rFonts w:ascii="Times New Roman" w:hAnsi="Times New Roman"/>
          <w:szCs w:val="20"/>
        </w:rPr>
        <w:t xml:space="preserve"> </w:t>
      </w:r>
      <w:r w:rsidR="0017723A" w:rsidRPr="00941B92">
        <w:rPr>
          <w:rFonts w:ascii="Times New Roman" w:hAnsi="Times New Roman"/>
          <w:szCs w:val="20"/>
        </w:rPr>
        <w:t>ECLI:EU:C:2008:353,</w:t>
      </w:r>
      <w:r w:rsidRPr="00941B92">
        <w:rPr>
          <w:rFonts w:ascii="Times New Roman" w:hAnsi="Times New Roman"/>
          <w:szCs w:val="20"/>
        </w:rPr>
        <w:t xml:space="preserve"> overw</w:t>
      </w:r>
      <w:r w:rsidR="0017723A" w:rsidRPr="00941B92">
        <w:rPr>
          <w:rFonts w:ascii="Times New Roman" w:hAnsi="Times New Roman"/>
          <w:szCs w:val="20"/>
        </w:rPr>
        <w:t>eging</w:t>
      </w:r>
      <w:r w:rsidRPr="00941B92">
        <w:rPr>
          <w:rFonts w:ascii="Times New Roman" w:hAnsi="Times New Roman"/>
          <w:szCs w:val="20"/>
        </w:rPr>
        <w:t xml:space="preserve"> 27.</w:t>
      </w:r>
    </w:p>
    <w:p w14:paraId="7FB80952" w14:textId="3C218BF8" w:rsidR="00DA7F09" w:rsidRPr="00E80018" w:rsidRDefault="00F84F9F" w:rsidP="00DA7F09">
      <w:pPr>
        <w:pStyle w:val="Voetnoottekst"/>
        <w:rPr>
          <w:rFonts w:ascii="Times New Roman" w:hAnsi="Times New Roman"/>
          <w:sz w:val="24"/>
        </w:rPr>
      </w:pPr>
      <w:r>
        <w:rPr>
          <w:rFonts w:ascii="Times New Roman" w:hAnsi="Times New Roman"/>
          <w:szCs w:val="20"/>
        </w:rPr>
        <w:t xml:space="preserve">Hof van Justitie van de Europese Unie. (2020, 17 december). </w:t>
      </w:r>
      <w:r w:rsidRPr="00513706">
        <w:rPr>
          <w:rFonts w:ascii="Times New Roman" w:hAnsi="Times New Roman"/>
          <w:i/>
          <w:iCs/>
          <w:szCs w:val="20"/>
        </w:rPr>
        <w:t>Arrest van het Hof (Grote kamer) in zaak C-336/19</w:t>
      </w:r>
      <w:r>
        <w:rPr>
          <w:rFonts w:ascii="Times New Roman" w:hAnsi="Times New Roman"/>
          <w:i/>
          <w:iCs/>
          <w:szCs w:val="20"/>
        </w:rPr>
        <w:t xml:space="preserve">. </w:t>
      </w:r>
      <w:r w:rsidRPr="00513706">
        <w:rPr>
          <w:rFonts w:ascii="Times New Roman" w:hAnsi="Times New Roman"/>
          <w:szCs w:val="20"/>
        </w:rPr>
        <w:t>ECLI:EU:C:2020:1031</w:t>
      </w:r>
    </w:p>
  </w:footnote>
  <w:footnote w:id="225">
    <w:p w14:paraId="51EE9FD2" w14:textId="23885155" w:rsidR="00010B6A" w:rsidRPr="00941B92" w:rsidRDefault="00010B6A">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7723A" w:rsidRPr="00941B92">
        <w:rPr>
          <w:rFonts w:ascii="Times New Roman" w:hAnsi="Times New Roman"/>
          <w:szCs w:val="20"/>
        </w:rPr>
        <w:t>Raad van State. (2019, 16 mei).</w:t>
      </w:r>
      <w:r w:rsidRPr="00941B92">
        <w:rPr>
          <w:rFonts w:ascii="Times New Roman" w:hAnsi="Times New Roman"/>
          <w:szCs w:val="20"/>
        </w:rPr>
        <w:t xml:space="preserve"> </w:t>
      </w:r>
      <w:r w:rsidRPr="00941B92">
        <w:rPr>
          <w:rFonts w:ascii="Times New Roman" w:hAnsi="Times New Roman"/>
          <w:i/>
          <w:szCs w:val="20"/>
        </w:rPr>
        <w:t>Advies Raad van State over het voorstel van wet van het lid Thieme tot wijziging van de Wet dieren in verband met de invoering van een algehele plicht tot bedwelming van dieren voorafgaand aan de slacht</w:t>
      </w:r>
      <w:r w:rsidR="0017723A" w:rsidRPr="00941B92">
        <w:rPr>
          <w:rFonts w:ascii="Times New Roman" w:hAnsi="Times New Roman"/>
          <w:szCs w:val="20"/>
        </w:rPr>
        <w:t xml:space="preserve"> (Kenmerk W11.18.0055/IV).</w:t>
      </w:r>
    </w:p>
  </w:footnote>
  <w:footnote w:id="226">
    <w:p w14:paraId="74DC3940" w14:textId="44A2C088" w:rsidR="005B577F" w:rsidRPr="00941B92" w:rsidRDefault="005B577F">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2423BF" w:rsidRPr="00941B92">
        <w:rPr>
          <w:rFonts w:ascii="Times New Roman" w:hAnsi="Times New Roman"/>
          <w:szCs w:val="20"/>
        </w:rPr>
        <w:t>Hof van Justitie van de Europese Unie. (2020, 17 december).</w:t>
      </w:r>
      <w:r w:rsidRPr="00941B92">
        <w:rPr>
          <w:rFonts w:ascii="Times New Roman" w:hAnsi="Times New Roman"/>
          <w:szCs w:val="20"/>
        </w:rPr>
        <w:t xml:space="preserve"> </w:t>
      </w:r>
      <w:r w:rsidRPr="00941B92">
        <w:rPr>
          <w:rFonts w:ascii="Times New Roman" w:hAnsi="Times New Roman"/>
          <w:i/>
          <w:szCs w:val="20"/>
        </w:rPr>
        <w:t>Arrest van het Hof (Grote kamer</w:t>
      </w:r>
      <w:r w:rsidR="002423BF" w:rsidRPr="00941B92">
        <w:rPr>
          <w:rFonts w:ascii="Times New Roman" w:hAnsi="Times New Roman"/>
          <w:i/>
          <w:iCs/>
          <w:szCs w:val="20"/>
        </w:rPr>
        <w:t xml:space="preserve">) in zaak C-336/19. </w:t>
      </w:r>
      <w:r w:rsidR="002423BF" w:rsidRPr="00941B92">
        <w:rPr>
          <w:rFonts w:ascii="Times New Roman" w:hAnsi="Times New Roman"/>
          <w:szCs w:val="20"/>
        </w:rPr>
        <w:t>ECLI:EU:C:2020:1031</w:t>
      </w:r>
    </w:p>
  </w:footnote>
  <w:footnote w:id="227">
    <w:p w14:paraId="1CB28BCF" w14:textId="16B12AEA" w:rsidR="005B577F" w:rsidRPr="00941B92" w:rsidRDefault="005B577F">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Grondwettelijk Hof</w:t>
      </w:r>
      <w:r w:rsidR="002953CC" w:rsidRPr="00941B92">
        <w:rPr>
          <w:rFonts w:ascii="Times New Roman" w:hAnsi="Times New Roman"/>
          <w:szCs w:val="20"/>
        </w:rPr>
        <w:t xml:space="preserve">. (2021, 30 september). </w:t>
      </w:r>
      <w:r w:rsidR="002953CC" w:rsidRPr="00941B92">
        <w:rPr>
          <w:rFonts w:ascii="Times New Roman" w:hAnsi="Times New Roman"/>
          <w:i/>
          <w:iCs/>
          <w:szCs w:val="20"/>
        </w:rPr>
        <w:t>Arrest nr., 117/2021, B.16.2.</w:t>
      </w:r>
    </w:p>
  </w:footnote>
  <w:footnote w:id="228">
    <w:p w14:paraId="2F57234E" w14:textId="1EA2AD38" w:rsidR="00F74E04" w:rsidRPr="00941B92" w:rsidRDefault="00F74E04">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 xml:space="preserve">België, </w:t>
      </w:r>
      <w:proofErr w:type="spellStart"/>
      <w:r w:rsidR="000423FB" w:rsidRPr="00941B92">
        <w:rPr>
          <w:rFonts w:ascii="Times New Roman" w:hAnsi="Times New Roman"/>
          <w:szCs w:val="20"/>
        </w:rPr>
        <w:t>nrs</w:t>
      </w:r>
      <w:proofErr w:type="spellEnd"/>
      <w:r w:rsidR="000423FB" w:rsidRPr="00941B92">
        <w:rPr>
          <w:rFonts w:ascii="Times New Roman" w:hAnsi="Times New Roman"/>
          <w:szCs w:val="20"/>
        </w:rPr>
        <w:t>. 16760/22 en 10 andere.</w:t>
      </w:r>
    </w:p>
  </w:footnote>
  <w:footnote w:id="229">
    <w:p w14:paraId="1E8D3DC6" w14:textId="0B358F8B" w:rsidR="00636D64" w:rsidRPr="00941B92" w:rsidRDefault="00636D64" w:rsidP="00636D64">
      <w:pPr>
        <w:pStyle w:val="Voetnoottekst"/>
        <w:rPr>
          <w:rFonts w:ascii="Times New Roman" w:hAnsi="Times New Roman"/>
          <w:szCs w:val="20"/>
          <w:lang w:val="en-US"/>
        </w:rPr>
      </w:pPr>
      <w:r w:rsidRPr="00941B92">
        <w:rPr>
          <w:rStyle w:val="Voetnootmarkering"/>
          <w:rFonts w:ascii="Times New Roman" w:hAnsi="Times New Roman"/>
          <w:szCs w:val="20"/>
        </w:rPr>
        <w:footnoteRef/>
      </w:r>
      <w:r w:rsidRPr="00941B92">
        <w:rPr>
          <w:rFonts w:ascii="Times New Roman" w:hAnsi="Times New Roman"/>
          <w:szCs w:val="20"/>
          <w:lang w:val="en-US"/>
        </w:rPr>
        <w:t xml:space="preserve"> </w:t>
      </w:r>
      <w:r w:rsidR="00030A1E" w:rsidRPr="00941B92">
        <w:rPr>
          <w:rFonts w:ascii="Times New Roman" w:hAnsi="Times New Roman"/>
          <w:szCs w:val="20"/>
          <w:lang w:val="en-US"/>
        </w:rPr>
        <w:t xml:space="preserve">Coghlan, A. (2009, 13 </w:t>
      </w:r>
      <w:proofErr w:type="spellStart"/>
      <w:r w:rsidR="00030A1E" w:rsidRPr="00941B92">
        <w:rPr>
          <w:rFonts w:ascii="Times New Roman" w:hAnsi="Times New Roman"/>
          <w:szCs w:val="20"/>
          <w:lang w:val="en-US"/>
        </w:rPr>
        <w:t>oktober</w:t>
      </w:r>
      <w:proofErr w:type="spellEnd"/>
      <w:r w:rsidR="00030A1E" w:rsidRPr="00941B92">
        <w:rPr>
          <w:rFonts w:ascii="Times New Roman" w:hAnsi="Times New Roman"/>
          <w:szCs w:val="20"/>
          <w:lang w:val="en-US"/>
        </w:rPr>
        <w:t xml:space="preserve">). Animals feel the pain of religious slaughter. </w:t>
      </w:r>
      <w:proofErr w:type="spellStart"/>
      <w:r w:rsidR="00030A1E" w:rsidRPr="00941B92">
        <w:rPr>
          <w:rFonts w:ascii="Times New Roman" w:hAnsi="Times New Roman"/>
          <w:szCs w:val="20"/>
          <w:lang w:val="en-US"/>
        </w:rPr>
        <w:t>NewScientist</w:t>
      </w:r>
      <w:proofErr w:type="spellEnd"/>
      <w:r w:rsidR="00030A1E" w:rsidRPr="00941B92">
        <w:rPr>
          <w:rFonts w:ascii="Times New Roman" w:hAnsi="Times New Roman"/>
          <w:szCs w:val="20"/>
          <w:lang w:val="en-US"/>
        </w:rPr>
        <w:t xml:space="preserve">. </w:t>
      </w:r>
    </w:p>
    <w:p w14:paraId="7AF26C10" w14:textId="67B68774" w:rsidR="00AA5F4D" w:rsidRPr="00941B92" w:rsidRDefault="00AA5F4D" w:rsidP="00636D64">
      <w:pPr>
        <w:pStyle w:val="Voetnoottekst"/>
        <w:rPr>
          <w:rFonts w:ascii="Times New Roman" w:hAnsi="Times New Roman"/>
          <w:szCs w:val="20"/>
          <w:lang w:val="en-US"/>
        </w:rPr>
      </w:pPr>
      <w:r w:rsidRPr="00941B92">
        <w:rPr>
          <w:rFonts w:ascii="Times New Roman" w:hAnsi="Times New Roman"/>
          <w:szCs w:val="20"/>
          <w:lang w:val="en-US"/>
        </w:rPr>
        <w:t xml:space="preserve">Von </w:t>
      </w:r>
      <w:proofErr w:type="spellStart"/>
      <w:r w:rsidRPr="00941B92">
        <w:rPr>
          <w:rFonts w:ascii="Times New Roman" w:hAnsi="Times New Roman"/>
          <w:szCs w:val="20"/>
          <w:lang w:val="en-US"/>
        </w:rPr>
        <w:t>Holleben</w:t>
      </w:r>
      <w:proofErr w:type="spellEnd"/>
      <w:r w:rsidRPr="00941B92">
        <w:rPr>
          <w:rFonts w:ascii="Times New Roman" w:hAnsi="Times New Roman"/>
          <w:szCs w:val="20"/>
          <w:lang w:val="en-US"/>
        </w:rPr>
        <w:t xml:space="preserve">, K., Von </w:t>
      </w:r>
      <w:proofErr w:type="spellStart"/>
      <w:r w:rsidRPr="00941B92">
        <w:rPr>
          <w:rFonts w:ascii="Times New Roman" w:hAnsi="Times New Roman"/>
          <w:szCs w:val="20"/>
          <w:lang w:val="en-US"/>
        </w:rPr>
        <w:t>Wenzlawowicz</w:t>
      </w:r>
      <w:proofErr w:type="spellEnd"/>
      <w:r w:rsidRPr="00941B92">
        <w:rPr>
          <w:rFonts w:ascii="Times New Roman" w:hAnsi="Times New Roman"/>
          <w:szCs w:val="20"/>
          <w:lang w:val="en-US"/>
        </w:rPr>
        <w:t xml:space="preserve">, M., Gregory, N., Anil, H., Velarde, A., Rodriguez, P., Cenci Goga, B., Catanese, B. &amp; </w:t>
      </w:r>
      <w:proofErr w:type="spellStart"/>
      <w:r w:rsidRPr="00941B92">
        <w:rPr>
          <w:rFonts w:ascii="Times New Roman" w:hAnsi="Times New Roman"/>
          <w:szCs w:val="20"/>
          <w:lang w:val="en-US"/>
        </w:rPr>
        <w:t>Lambooij</w:t>
      </w:r>
      <w:proofErr w:type="spellEnd"/>
      <w:r w:rsidRPr="00941B92">
        <w:rPr>
          <w:rFonts w:ascii="Times New Roman" w:hAnsi="Times New Roman"/>
          <w:szCs w:val="20"/>
          <w:lang w:val="en-US"/>
        </w:rPr>
        <w:t xml:space="preserve">, B. (2010). Report on good and adverse practices- Animal welfare concerns in relation to slaughter practices from the viewpoint of veterinary sciences. </w:t>
      </w:r>
      <w:proofErr w:type="spellStart"/>
      <w:r w:rsidRPr="00941B92">
        <w:rPr>
          <w:rFonts w:ascii="Times New Roman" w:hAnsi="Times New Roman"/>
          <w:szCs w:val="20"/>
          <w:lang w:val="en-US"/>
        </w:rPr>
        <w:t>Dialrel</w:t>
      </w:r>
      <w:proofErr w:type="spellEnd"/>
      <w:r w:rsidRPr="00941B92">
        <w:rPr>
          <w:rFonts w:ascii="Times New Roman" w:hAnsi="Times New Roman"/>
          <w:szCs w:val="20"/>
          <w:lang w:val="en-US"/>
        </w:rPr>
        <w:t>.</w:t>
      </w:r>
    </w:p>
    <w:p w14:paraId="79A21504" w14:textId="465540A4" w:rsidR="00636D64" w:rsidRPr="002D16E1" w:rsidRDefault="00AA5F4D" w:rsidP="00636D64">
      <w:pPr>
        <w:pStyle w:val="Voetnoottekst"/>
        <w:rPr>
          <w:rFonts w:ascii="Times New Roman" w:hAnsi="Times New Roman"/>
          <w:sz w:val="24"/>
          <w:lang w:val="en-US"/>
        </w:rPr>
      </w:pPr>
      <w:r w:rsidRPr="00941B92">
        <w:rPr>
          <w:rFonts w:ascii="Times New Roman" w:hAnsi="Times New Roman"/>
          <w:szCs w:val="20"/>
          <w:lang w:val="en-US"/>
        </w:rPr>
        <w:t>EFSA. (2004). Opinion of the Scientific Panel on Animal Health and Welfare (AHAW) on a request from the Commission related to welfare aspects of the main systems of stunning and killing the main commercial species of animals.</w:t>
      </w:r>
    </w:p>
  </w:footnote>
  <w:footnote w:id="230">
    <w:p w14:paraId="5F4815C6" w14:textId="04B32682" w:rsidR="00B576FB" w:rsidRPr="00941B92" w:rsidRDefault="00B576FB" w:rsidP="00B576FB">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594154" w:rsidRPr="00941B92">
        <w:rPr>
          <w:rFonts w:ascii="Times New Roman" w:hAnsi="Times New Roman"/>
          <w:szCs w:val="20"/>
        </w:rPr>
        <w:t>Nederlandse Voedsel- en Warenautoriteit</w:t>
      </w:r>
      <w:r w:rsidRPr="00941B92">
        <w:rPr>
          <w:rFonts w:ascii="Times New Roman" w:hAnsi="Times New Roman"/>
          <w:szCs w:val="20"/>
        </w:rPr>
        <w:t xml:space="preserve">. (2024). Advies van </w:t>
      </w:r>
      <w:proofErr w:type="spellStart"/>
      <w:r w:rsidRPr="00941B92">
        <w:rPr>
          <w:rFonts w:ascii="Times New Roman" w:hAnsi="Times New Roman"/>
          <w:szCs w:val="20"/>
        </w:rPr>
        <w:t>BuRo</w:t>
      </w:r>
      <w:proofErr w:type="spellEnd"/>
      <w:r w:rsidRPr="00941B92">
        <w:rPr>
          <w:rFonts w:ascii="Times New Roman" w:hAnsi="Times New Roman"/>
          <w:szCs w:val="20"/>
        </w:rPr>
        <w:t xml:space="preserve"> over de risicobeoordeling roodvlees- en grofwildketen.</w:t>
      </w:r>
    </w:p>
    <w:p w14:paraId="1EDE3CD3" w14:textId="5D200129" w:rsidR="00B576FB" w:rsidRPr="00941B92" w:rsidRDefault="00AA5F4D">
      <w:pPr>
        <w:pStyle w:val="Voetnoottekst"/>
        <w:rPr>
          <w:rFonts w:ascii="Times New Roman" w:hAnsi="Times New Roman"/>
          <w:szCs w:val="20"/>
          <w:lang w:val="en-US"/>
        </w:rPr>
      </w:pPr>
      <w:r w:rsidRPr="00941B92">
        <w:rPr>
          <w:rFonts w:ascii="Times New Roman" w:hAnsi="Times New Roman"/>
          <w:szCs w:val="20"/>
          <w:lang w:val="en-US"/>
        </w:rPr>
        <w:t>EFSA. (2004). Opinion of the Scientific Panel on Animal Health and Welfare (AHAW) on a request from the Commission related to welfare aspects of the main systems of stunning and killing the main commercial species of animals.</w:t>
      </w:r>
    </w:p>
  </w:footnote>
  <w:footnote w:id="231">
    <w:p w14:paraId="3E5E7F80" w14:textId="7CD9BE21" w:rsidR="00481608" w:rsidRPr="00941B92" w:rsidRDefault="00481608" w:rsidP="00481608">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Deloitte</w:t>
      </w:r>
      <w:r w:rsidR="00AA5F4D" w:rsidRPr="00941B92">
        <w:rPr>
          <w:rFonts w:ascii="Times New Roman" w:hAnsi="Times New Roman"/>
          <w:szCs w:val="20"/>
        </w:rPr>
        <w:t>. (</w:t>
      </w:r>
      <w:r w:rsidRPr="00941B92">
        <w:rPr>
          <w:rFonts w:ascii="Times New Roman" w:hAnsi="Times New Roman"/>
          <w:szCs w:val="20"/>
        </w:rPr>
        <w:t>2021</w:t>
      </w:r>
      <w:r w:rsidR="00AA5F4D" w:rsidRPr="00941B92">
        <w:rPr>
          <w:rFonts w:ascii="Times New Roman" w:hAnsi="Times New Roman"/>
          <w:szCs w:val="20"/>
        </w:rPr>
        <w:t>).</w:t>
      </w:r>
      <w:r w:rsidRPr="00941B92">
        <w:rPr>
          <w:rFonts w:ascii="Times New Roman" w:hAnsi="Times New Roman"/>
          <w:szCs w:val="20"/>
        </w:rPr>
        <w:t xml:space="preserve"> Evaluatie Convenant </w:t>
      </w:r>
      <w:proofErr w:type="spellStart"/>
      <w:r w:rsidRPr="00941B92">
        <w:rPr>
          <w:rFonts w:ascii="Times New Roman" w:hAnsi="Times New Roman"/>
          <w:szCs w:val="20"/>
        </w:rPr>
        <w:t>onbedwelmd</w:t>
      </w:r>
      <w:proofErr w:type="spellEnd"/>
      <w:r w:rsidRPr="00941B92">
        <w:rPr>
          <w:rFonts w:ascii="Times New Roman" w:hAnsi="Times New Roman"/>
          <w:szCs w:val="20"/>
        </w:rPr>
        <w:t xml:space="preserve"> slachten volgens religieuze riten</w:t>
      </w:r>
    </w:p>
  </w:footnote>
  <w:footnote w:id="232">
    <w:p w14:paraId="3EF561B0" w14:textId="2DD9E16E" w:rsidR="0062613C" w:rsidRPr="00941B92" w:rsidRDefault="0062613C" w:rsidP="0062613C">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Bureau Risicobeoordeling &amp; Onderzoek van de NVWA. (2024). H</w:t>
      </w:r>
      <w:r w:rsidRPr="00941B92">
        <w:rPr>
          <w:rFonts w:ascii="Times New Roman" w:hAnsi="Times New Roman"/>
          <w:i/>
          <w:szCs w:val="20"/>
        </w:rPr>
        <w:t>oofdstuk 10</w:t>
      </w:r>
      <w:r w:rsidR="008E0018" w:rsidRPr="00941B92">
        <w:rPr>
          <w:rFonts w:ascii="Times New Roman" w:hAnsi="Times New Roman"/>
          <w:i/>
          <w:iCs/>
          <w:szCs w:val="20"/>
        </w:rPr>
        <w:t>: Dierenwelzijn slachthuis</w:t>
      </w:r>
      <w:r w:rsidR="008E0018" w:rsidRPr="00941B92">
        <w:rPr>
          <w:rFonts w:ascii="Times New Roman" w:hAnsi="Times New Roman"/>
          <w:szCs w:val="20"/>
        </w:rPr>
        <w:t xml:space="preserve">. In </w:t>
      </w:r>
      <w:r w:rsidR="008E0018" w:rsidRPr="00941B92">
        <w:rPr>
          <w:rFonts w:ascii="Times New Roman" w:hAnsi="Times New Roman"/>
          <w:i/>
          <w:iCs/>
          <w:szCs w:val="20"/>
        </w:rPr>
        <w:t>Risicobeoordeling roodvlees- en grofwildketen</w:t>
      </w:r>
      <w:r w:rsidR="008E0018" w:rsidRPr="00941B92">
        <w:rPr>
          <w:rFonts w:ascii="Times New Roman" w:hAnsi="Times New Roman"/>
          <w:szCs w:val="20"/>
        </w:rPr>
        <w:t>.</w:t>
      </w:r>
    </w:p>
  </w:footnote>
  <w:footnote w:id="233">
    <w:p w14:paraId="7D613B90" w14:textId="2F475175" w:rsidR="00EC7668" w:rsidRPr="00941B92" w:rsidRDefault="00DA7F09" w:rsidP="00DA7F0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D2F84" w:rsidRPr="00941B92">
        <w:rPr>
          <w:rFonts w:ascii="Times New Roman" w:hAnsi="Times New Roman"/>
          <w:szCs w:val="20"/>
        </w:rPr>
        <w:t xml:space="preserve">Europees Hof voor de Rechten van de Mens. (2005, 10 november). </w:t>
      </w:r>
      <w:proofErr w:type="spellStart"/>
      <w:r w:rsidR="000D2F84" w:rsidRPr="00941B92">
        <w:rPr>
          <w:rFonts w:ascii="Times New Roman" w:hAnsi="Times New Roman"/>
          <w:szCs w:val="20"/>
        </w:rPr>
        <w:t>Leyla</w:t>
      </w:r>
      <w:proofErr w:type="spellEnd"/>
      <w:r w:rsidR="000D2F84" w:rsidRPr="00941B92">
        <w:rPr>
          <w:rFonts w:ascii="Times New Roman" w:hAnsi="Times New Roman"/>
          <w:szCs w:val="20"/>
        </w:rPr>
        <w:t xml:space="preserve"> </w:t>
      </w:r>
      <w:proofErr w:type="spellStart"/>
      <w:r w:rsidR="000D2F84" w:rsidRPr="00941B92">
        <w:rPr>
          <w:rFonts w:ascii="Times New Roman" w:hAnsi="Times New Roman"/>
          <w:szCs w:val="20"/>
        </w:rPr>
        <w:t>Şahin</w:t>
      </w:r>
      <w:proofErr w:type="spellEnd"/>
      <w:r w:rsidR="000D2F84" w:rsidRPr="00941B92">
        <w:rPr>
          <w:rFonts w:ascii="Times New Roman" w:hAnsi="Times New Roman"/>
          <w:szCs w:val="20"/>
        </w:rPr>
        <w:t xml:space="preserve"> vs. Turkey</w:t>
      </w:r>
      <w:r w:rsidRPr="00941B92">
        <w:rPr>
          <w:rFonts w:ascii="Times New Roman" w:hAnsi="Times New Roman"/>
          <w:szCs w:val="20"/>
        </w:rPr>
        <w:t xml:space="preserve"> (Grote Kamer), nr. 44774/98, par. 107, 109 </w:t>
      </w:r>
    </w:p>
    <w:p w14:paraId="644B65D6" w14:textId="3F3820DA" w:rsidR="00EC7668" w:rsidRPr="00941B92" w:rsidRDefault="000D2F84" w:rsidP="00DA7F09">
      <w:pPr>
        <w:pStyle w:val="Voetnoottekst"/>
        <w:rPr>
          <w:rFonts w:ascii="Times New Roman" w:hAnsi="Times New Roman"/>
          <w:szCs w:val="20"/>
        </w:rPr>
      </w:pPr>
      <w:r w:rsidRPr="00941B92">
        <w:rPr>
          <w:rFonts w:ascii="Times New Roman" w:hAnsi="Times New Roman"/>
          <w:szCs w:val="20"/>
        </w:rPr>
        <w:t xml:space="preserve">Europees Hof voor de Rechten van de Mens. (2011, </w:t>
      </w:r>
      <w:r w:rsidR="00DA7F09" w:rsidRPr="00941B92">
        <w:rPr>
          <w:rFonts w:ascii="Times New Roman" w:hAnsi="Times New Roman"/>
          <w:szCs w:val="20"/>
        </w:rPr>
        <w:t>18 maart</w:t>
      </w:r>
      <w:r w:rsidRPr="00941B92">
        <w:rPr>
          <w:rFonts w:ascii="Times New Roman" w:hAnsi="Times New Roman"/>
          <w:szCs w:val="20"/>
        </w:rPr>
        <w:t>).</w:t>
      </w:r>
      <w:r w:rsidR="00DA7F09" w:rsidRPr="00941B92">
        <w:rPr>
          <w:rFonts w:ascii="Times New Roman" w:hAnsi="Times New Roman"/>
          <w:szCs w:val="20"/>
        </w:rPr>
        <w:t xml:space="preserve"> </w:t>
      </w:r>
      <w:proofErr w:type="spellStart"/>
      <w:r w:rsidRPr="00941B92">
        <w:rPr>
          <w:rFonts w:ascii="Times New Roman" w:hAnsi="Times New Roman"/>
          <w:szCs w:val="20"/>
        </w:rPr>
        <w:t>Lautsi</w:t>
      </w:r>
      <w:proofErr w:type="spellEnd"/>
      <w:r w:rsidRPr="00941B92">
        <w:rPr>
          <w:rFonts w:ascii="Times New Roman" w:hAnsi="Times New Roman"/>
          <w:szCs w:val="20"/>
        </w:rPr>
        <w:t xml:space="preserve"> vs. Italy</w:t>
      </w:r>
      <w:r w:rsidR="00DA7F09" w:rsidRPr="00941B92">
        <w:rPr>
          <w:rFonts w:ascii="Times New Roman" w:hAnsi="Times New Roman"/>
          <w:szCs w:val="20"/>
        </w:rPr>
        <w:t xml:space="preserve"> (Grote Kamer), nr. 30814/06, par. 69. </w:t>
      </w:r>
    </w:p>
    <w:p w14:paraId="501393DD" w14:textId="2E4DB808" w:rsidR="00DA7F09" w:rsidRPr="00237124" w:rsidRDefault="000D2F84" w:rsidP="00DA7F09">
      <w:pPr>
        <w:pStyle w:val="Voetnoottekst"/>
        <w:rPr>
          <w:rFonts w:ascii="Times New Roman" w:hAnsi="Times New Roman"/>
          <w:sz w:val="24"/>
          <w:lang w:val="en-GB"/>
        </w:rPr>
      </w:pPr>
      <w:r w:rsidRPr="00941B92">
        <w:rPr>
          <w:rFonts w:ascii="Times New Roman" w:hAnsi="Times New Roman"/>
          <w:szCs w:val="20"/>
        </w:rPr>
        <w:t xml:space="preserve">Europees Hof voor de Rechten van de Mens. </w:t>
      </w:r>
      <w:r w:rsidRPr="00941B92">
        <w:rPr>
          <w:rFonts w:ascii="Times New Roman" w:hAnsi="Times New Roman"/>
          <w:szCs w:val="20"/>
          <w:lang w:val="en-US"/>
        </w:rPr>
        <w:t xml:space="preserve">(2000, 27 </w:t>
      </w:r>
      <w:proofErr w:type="spellStart"/>
      <w:r w:rsidRPr="00941B92">
        <w:rPr>
          <w:rFonts w:ascii="Times New Roman" w:hAnsi="Times New Roman"/>
          <w:szCs w:val="20"/>
          <w:lang w:val="en-US"/>
        </w:rPr>
        <w:t>juni</w:t>
      </w:r>
      <w:proofErr w:type="spellEnd"/>
      <w:r w:rsidRPr="00941B92">
        <w:rPr>
          <w:rFonts w:ascii="Times New Roman" w:hAnsi="Times New Roman"/>
          <w:szCs w:val="20"/>
          <w:lang w:val="en-US"/>
        </w:rPr>
        <w:t xml:space="preserve">). </w:t>
      </w:r>
      <w:proofErr w:type="spellStart"/>
      <w:r w:rsidRPr="00941B92">
        <w:rPr>
          <w:rFonts w:ascii="Times New Roman" w:hAnsi="Times New Roman"/>
          <w:szCs w:val="20"/>
          <w:lang w:val="en-US"/>
        </w:rPr>
        <w:t>Cha’are</w:t>
      </w:r>
      <w:proofErr w:type="spellEnd"/>
      <w:r w:rsidRPr="00941B92">
        <w:rPr>
          <w:rFonts w:ascii="Times New Roman" w:hAnsi="Times New Roman"/>
          <w:szCs w:val="20"/>
          <w:lang w:val="en-US"/>
        </w:rPr>
        <w:t xml:space="preserve"> Shalom Ve </w:t>
      </w:r>
      <w:proofErr w:type="spellStart"/>
      <w:r w:rsidRPr="00941B92">
        <w:rPr>
          <w:rFonts w:ascii="Times New Roman" w:hAnsi="Times New Roman"/>
          <w:szCs w:val="20"/>
          <w:lang w:val="en-US"/>
        </w:rPr>
        <w:t>Tsedek</w:t>
      </w:r>
      <w:proofErr w:type="spellEnd"/>
      <w:r w:rsidRPr="00941B92">
        <w:rPr>
          <w:rFonts w:ascii="Times New Roman" w:hAnsi="Times New Roman"/>
          <w:szCs w:val="20"/>
          <w:lang w:val="en-US"/>
        </w:rPr>
        <w:t xml:space="preserve"> vs. France, </w:t>
      </w:r>
      <w:r w:rsidR="00DA7F09" w:rsidRPr="00941B92">
        <w:rPr>
          <w:rFonts w:ascii="Times New Roman" w:hAnsi="Times New Roman"/>
          <w:szCs w:val="20"/>
          <w:lang w:val="en-US"/>
        </w:rPr>
        <w:t>nr. 27417/95, par. 84</w:t>
      </w:r>
    </w:p>
  </w:footnote>
  <w:footnote w:id="234">
    <w:p w14:paraId="57C8B45F" w14:textId="200931B5" w:rsidR="0049337E" w:rsidRPr="00941B92" w:rsidRDefault="0049337E">
      <w:pPr>
        <w:pStyle w:val="Voetnoottekst"/>
        <w:rPr>
          <w:rFonts w:ascii="Times New Roman" w:hAnsi="Times New Roman"/>
        </w:rPr>
      </w:pPr>
      <w:r w:rsidRPr="00941B92">
        <w:rPr>
          <w:rStyle w:val="Voetnootmarkering"/>
          <w:rFonts w:ascii="Times New Roman" w:hAnsi="Times New Roman"/>
        </w:rPr>
        <w:footnoteRef/>
      </w:r>
      <w:r w:rsidR="002C7BF5" w:rsidRPr="00941B92">
        <w:rPr>
          <w:rFonts w:ascii="Times New Roman" w:hAnsi="Times New Roman"/>
        </w:rPr>
        <w:t xml:space="preserve"> </w:t>
      </w:r>
      <w:r w:rsidR="000D2F84" w:rsidRPr="00941B92">
        <w:rPr>
          <w:rFonts w:ascii="Times New Roman" w:hAnsi="Times New Roman"/>
        </w:rPr>
        <w:t xml:space="preserve">Raad van State. (2019, 16 mei). </w:t>
      </w:r>
      <w:r w:rsidR="000D2F84" w:rsidRPr="00941B92">
        <w:rPr>
          <w:rFonts w:ascii="Times New Roman" w:hAnsi="Times New Roman"/>
          <w:i/>
          <w:iCs/>
        </w:rPr>
        <w:t>Advies Raad van State over het voorstel van wet van het lid Thieme tot wijziging van de Wet dieren in verband met de invoering van een algehele plicht tot bedwelming van dieren voorafgaand aan de slacht</w:t>
      </w:r>
      <w:r w:rsidR="000D2F84" w:rsidRPr="00941B92">
        <w:rPr>
          <w:rFonts w:ascii="Times New Roman" w:hAnsi="Times New Roman"/>
        </w:rPr>
        <w:t xml:space="preserve"> (Kenmerk W11.18.0055/IV).</w:t>
      </w:r>
    </w:p>
  </w:footnote>
  <w:footnote w:id="235">
    <w:p w14:paraId="401329D7" w14:textId="0AA14B14" w:rsidR="00401088" w:rsidRPr="00941B92" w:rsidRDefault="00401088">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 xml:space="preserve">België, </w:t>
      </w:r>
      <w:proofErr w:type="spellStart"/>
      <w:r w:rsidR="000423FB" w:rsidRPr="00941B92">
        <w:rPr>
          <w:rFonts w:ascii="Times New Roman" w:hAnsi="Times New Roman"/>
          <w:szCs w:val="20"/>
        </w:rPr>
        <w:t>nrs</w:t>
      </w:r>
      <w:proofErr w:type="spellEnd"/>
      <w:r w:rsidR="000423FB" w:rsidRPr="00941B92">
        <w:rPr>
          <w:rFonts w:ascii="Times New Roman" w:hAnsi="Times New Roman"/>
          <w:szCs w:val="20"/>
        </w:rPr>
        <w:t>. 16760/22 en 10 andere.</w:t>
      </w:r>
    </w:p>
  </w:footnote>
  <w:footnote w:id="236">
    <w:p w14:paraId="7A12B36C" w14:textId="659968B3" w:rsidR="00F22E67" w:rsidRPr="00941B92" w:rsidRDefault="00F22E67" w:rsidP="00F22E67">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Tweede Kamer. </w:t>
      </w:r>
      <w:r w:rsidR="000D2F84" w:rsidRPr="00941B92">
        <w:rPr>
          <w:rFonts w:ascii="Times New Roman" w:hAnsi="Times New Roman"/>
        </w:rPr>
        <w:t>(2019</w:t>
      </w:r>
      <w:r w:rsidR="00931B61" w:rsidRPr="00941B92">
        <w:rPr>
          <w:rFonts w:ascii="Times New Roman" w:hAnsi="Times New Roman"/>
        </w:rPr>
        <w:t>, 25 september</w:t>
      </w:r>
      <w:r w:rsidR="000D2F84" w:rsidRPr="00941B92">
        <w:rPr>
          <w:rFonts w:ascii="Times New Roman" w:hAnsi="Times New Roman"/>
        </w:rPr>
        <w:t>)</w:t>
      </w:r>
      <w:r w:rsidR="00931B61" w:rsidRPr="00941B92">
        <w:rPr>
          <w:rFonts w:ascii="Times New Roman" w:hAnsi="Times New Roman"/>
        </w:rPr>
        <w:t>.</w:t>
      </w:r>
      <w:r w:rsidRPr="00941B92">
        <w:rPr>
          <w:rFonts w:ascii="Times New Roman" w:hAnsi="Times New Roman"/>
        </w:rPr>
        <w:t xml:space="preserve"> </w:t>
      </w:r>
      <w:r w:rsidRPr="00941B92">
        <w:rPr>
          <w:rFonts w:ascii="Times New Roman" w:hAnsi="Times New Roman"/>
          <w:i/>
        </w:rPr>
        <w:t>Rondetafelgesprek Algehele plicht tot bedwelming van dieren voorafgaand aan de slacht.</w:t>
      </w:r>
      <w:r w:rsidRPr="00941B92">
        <w:rPr>
          <w:rFonts w:ascii="Times New Roman" w:hAnsi="Times New Roman"/>
        </w:rPr>
        <w:t xml:space="preserve"> </w:t>
      </w:r>
    </w:p>
  </w:footnote>
  <w:footnote w:id="237">
    <w:p w14:paraId="2A8EA0CC" w14:textId="6F68287C" w:rsidR="00936E73" w:rsidRDefault="00936E73">
      <w:pPr>
        <w:pStyle w:val="Voetnoottekst"/>
      </w:pPr>
      <w:r w:rsidRPr="00941B92">
        <w:rPr>
          <w:rStyle w:val="Voetnootmarkering"/>
          <w:rFonts w:ascii="Times New Roman" w:hAnsi="Times New Roman"/>
        </w:rPr>
        <w:footnoteRef/>
      </w:r>
      <w:r w:rsidRPr="00941B92">
        <w:rPr>
          <w:rFonts w:ascii="Times New Roman" w:hAnsi="Times New Roman"/>
        </w:rPr>
        <w:t xml:space="preserve"> Convenant </w:t>
      </w:r>
      <w:proofErr w:type="spellStart"/>
      <w:r w:rsidRPr="00941B92">
        <w:rPr>
          <w:rFonts w:ascii="Times New Roman" w:hAnsi="Times New Roman"/>
        </w:rPr>
        <w:t>onbedwelmd</w:t>
      </w:r>
      <w:proofErr w:type="spellEnd"/>
      <w:r w:rsidRPr="00941B92">
        <w:rPr>
          <w:rFonts w:ascii="Times New Roman" w:hAnsi="Times New Roman"/>
        </w:rPr>
        <w:t xml:space="preserve"> slachten volgens religieuze riten</w:t>
      </w:r>
      <w:r w:rsidR="00941B92" w:rsidRPr="00941B92">
        <w:rPr>
          <w:rFonts w:ascii="Times New Roman" w:hAnsi="Times New Roman"/>
        </w:rPr>
        <w:t>.</w:t>
      </w:r>
    </w:p>
  </w:footnote>
  <w:footnote w:id="238">
    <w:p w14:paraId="64BB595C" w14:textId="254BC17D" w:rsidR="00B11877" w:rsidRPr="00AA1B27" w:rsidRDefault="00B11877">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2F4152" w:rsidRPr="00AA1B27">
        <w:rPr>
          <w:rFonts w:ascii="Times New Roman" w:hAnsi="Times New Roman"/>
        </w:rPr>
        <w:t xml:space="preserve">Artikel 4 lid 4 van de </w:t>
      </w:r>
      <w:r w:rsidR="006D0815" w:rsidRPr="00AA1B27">
        <w:rPr>
          <w:rFonts w:ascii="Times New Roman" w:hAnsi="Times New Roman"/>
        </w:rPr>
        <w:t>Verordening (EG) nr. 1099/2009 biedt deze ruimte.</w:t>
      </w:r>
    </w:p>
  </w:footnote>
  <w:footnote w:id="239">
    <w:p w14:paraId="242A0C48" w14:textId="2CB1AD0B" w:rsidR="00EE26FD" w:rsidRPr="00AA1B27" w:rsidRDefault="00EE26FD" w:rsidP="00EE26FD">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proofErr w:type="spellStart"/>
      <w:r w:rsidRPr="00AA1B27">
        <w:rPr>
          <w:rFonts w:ascii="Times New Roman" w:hAnsi="Times New Roman"/>
        </w:rPr>
        <w:t>Vanthemsche</w:t>
      </w:r>
      <w:proofErr w:type="spellEnd"/>
      <w:r w:rsidRPr="00AA1B27">
        <w:rPr>
          <w:rFonts w:ascii="Times New Roman" w:hAnsi="Times New Roman"/>
        </w:rPr>
        <w:t xml:space="preserve">, P. </w:t>
      </w:r>
      <w:r w:rsidR="00225970" w:rsidRPr="00AA1B27">
        <w:rPr>
          <w:rFonts w:ascii="Times New Roman" w:hAnsi="Times New Roman"/>
        </w:rPr>
        <w:t>(</w:t>
      </w:r>
      <w:r w:rsidRPr="00AA1B27">
        <w:rPr>
          <w:rFonts w:ascii="Times New Roman" w:hAnsi="Times New Roman"/>
        </w:rPr>
        <w:t>2017</w:t>
      </w:r>
      <w:r w:rsidR="00225970" w:rsidRPr="00AA1B27">
        <w:rPr>
          <w:rFonts w:ascii="Times New Roman" w:hAnsi="Times New Roman"/>
        </w:rPr>
        <w:t>)</w:t>
      </w:r>
      <w:r w:rsidRPr="00AA1B27">
        <w:rPr>
          <w:rFonts w:ascii="Times New Roman" w:hAnsi="Times New Roman"/>
        </w:rPr>
        <w:t xml:space="preserve">. Rapport over de dialoog met de geloofsgemeenschappen met het oog op een significante verbetering van het dierenwelzijn bij de praktijk van ritueel slachten en de overgang naar een algemeen verbod op </w:t>
      </w:r>
      <w:proofErr w:type="spellStart"/>
      <w:r w:rsidRPr="00AA1B27">
        <w:rPr>
          <w:rFonts w:ascii="Times New Roman" w:hAnsi="Times New Roman"/>
        </w:rPr>
        <w:t>onbedwelmd</w:t>
      </w:r>
      <w:proofErr w:type="spellEnd"/>
      <w:r w:rsidRPr="00AA1B27">
        <w:rPr>
          <w:rFonts w:ascii="Times New Roman" w:hAnsi="Times New Roman"/>
        </w:rPr>
        <w:t xml:space="preserve"> slachten.</w:t>
      </w:r>
    </w:p>
  </w:footnote>
  <w:footnote w:id="240">
    <w:p w14:paraId="1ACF2C67" w14:textId="1C326B99" w:rsidR="0057215E" w:rsidRPr="00AA1B27" w:rsidRDefault="0057215E" w:rsidP="0057215E">
      <w:pPr>
        <w:pStyle w:val="Voetnoottekst"/>
        <w:rPr>
          <w:rFonts w:ascii="Times New Roman" w:hAnsi="Times New Roman"/>
          <w:szCs w:val="20"/>
        </w:rPr>
      </w:pPr>
      <w:r w:rsidRPr="00AA1B27">
        <w:rPr>
          <w:rStyle w:val="Voetnootmarkering"/>
          <w:rFonts w:ascii="Times New Roman" w:hAnsi="Times New Roman"/>
          <w:szCs w:val="20"/>
        </w:rPr>
        <w:footnoteRef/>
      </w:r>
      <w:r w:rsidRPr="00AA1B27">
        <w:rPr>
          <w:rFonts w:ascii="Times New Roman" w:hAnsi="Times New Roman"/>
          <w:szCs w:val="20"/>
        </w:rPr>
        <w:t xml:space="preserve"> </w:t>
      </w:r>
      <w:r w:rsidR="002423BF" w:rsidRPr="00AA1B27">
        <w:rPr>
          <w:rFonts w:ascii="Times New Roman" w:hAnsi="Times New Roman"/>
          <w:szCs w:val="20"/>
        </w:rPr>
        <w:t>Hof van Justitie van de Europese Unie. (2020, 17 december).</w:t>
      </w:r>
      <w:r w:rsidRPr="00AA1B27">
        <w:rPr>
          <w:rFonts w:ascii="Times New Roman" w:hAnsi="Times New Roman"/>
          <w:szCs w:val="20"/>
        </w:rPr>
        <w:t xml:space="preserve"> </w:t>
      </w:r>
      <w:r w:rsidRPr="00AA1B27">
        <w:rPr>
          <w:rFonts w:ascii="Times New Roman" w:hAnsi="Times New Roman"/>
          <w:i/>
          <w:szCs w:val="20"/>
        </w:rPr>
        <w:t>Arrest van het Hof (Grote kamer</w:t>
      </w:r>
      <w:r w:rsidR="002423BF" w:rsidRPr="00AA1B27">
        <w:rPr>
          <w:rFonts w:ascii="Times New Roman" w:hAnsi="Times New Roman"/>
          <w:i/>
          <w:iCs/>
          <w:szCs w:val="20"/>
        </w:rPr>
        <w:t xml:space="preserve">) </w:t>
      </w:r>
      <w:r w:rsidRPr="00AA1B27">
        <w:rPr>
          <w:rFonts w:ascii="Times New Roman" w:hAnsi="Times New Roman"/>
          <w:i/>
          <w:szCs w:val="20"/>
        </w:rPr>
        <w:t>in zaak C-336/19</w:t>
      </w:r>
      <w:r w:rsidR="002423BF" w:rsidRPr="00AA1B27">
        <w:rPr>
          <w:rFonts w:ascii="Times New Roman" w:hAnsi="Times New Roman"/>
          <w:i/>
          <w:iCs/>
          <w:szCs w:val="20"/>
        </w:rPr>
        <w:t xml:space="preserve">. </w:t>
      </w:r>
      <w:r w:rsidR="002423BF" w:rsidRPr="00AA1B27">
        <w:rPr>
          <w:rFonts w:ascii="Times New Roman" w:hAnsi="Times New Roman"/>
          <w:szCs w:val="20"/>
        </w:rPr>
        <w:t>ECLI:EU:C:2020:1031</w:t>
      </w:r>
    </w:p>
  </w:footnote>
  <w:footnote w:id="241">
    <w:p w14:paraId="18E72A83" w14:textId="25C80F07" w:rsidR="0057215E" w:rsidRPr="00AA1B27" w:rsidRDefault="0057215E" w:rsidP="0057215E">
      <w:pPr>
        <w:pStyle w:val="Voetnoottekst"/>
        <w:rPr>
          <w:rFonts w:ascii="Times New Roman" w:hAnsi="Times New Roman"/>
          <w:szCs w:val="20"/>
        </w:rPr>
      </w:pPr>
      <w:r w:rsidRPr="00AA1B27">
        <w:rPr>
          <w:rStyle w:val="Voetnootmarkering"/>
          <w:rFonts w:ascii="Times New Roman" w:hAnsi="Times New Roman"/>
        </w:rPr>
        <w:footnoteRef/>
      </w:r>
      <w:r w:rsidRPr="00AA1B27">
        <w:rPr>
          <w:rFonts w:ascii="Times New Roman" w:hAnsi="Times New Roman"/>
        </w:rPr>
        <w:t xml:space="preserve"> </w:t>
      </w:r>
      <w:r w:rsidRPr="00AA1B27">
        <w:rPr>
          <w:rFonts w:ascii="Times New Roman" w:hAnsi="Times New Roman"/>
          <w:szCs w:val="20"/>
        </w:rPr>
        <w:t>Grondwettelijk Hof</w:t>
      </w:r>
      <w:r w:rsidR="002953CC" w:rsidRPr="00AA1B27">
        <w:rPr>
          <w:rFonts w:ascii="Times New Roman" w:hAnsi="Times New Roman"/>
          <w:szCs w:val="20"/>
        </w:rPr>
        <w:t xml:space="preserve">. (2021, </w:t>
      </w:r>
      <w:r w:rsidRPr="00AA1B27">
        <w:rPr>
          <w:rFonts w:ascii="Times New Roman" w:hAnsi="Times New Roman"/>
          <w:szCs w:val="20"/>
        </w:rPr>
        <w:t>30 september</w:t>
      </w:r>
      <w:r w:rsidR="002953CC" w:rsidRPr="00AA1B27">
        <w:rPr>
          <w:rFonts w:ascii="Times New Roman" w:hAnsi="Times New Roman"/>
          <w:szCs w:val="20"/>
        </w:rPr>
        <w:t xml:space="preserve">). </w:t>
      </w:r>
      <w:r w:rsidR="002953CC" w:rsidRPr="00AA1B27">
        <w:rPr>
          <w:rFonts w:ascii="Times New Roman" w:hAnsi="Times New Roman"/>
          <w:i/>
          <w:iCs/>
          <w:szCs w:val="20"/>
        </w:rPr>
        <w:t xml:space="preserve">Arrest </w:t>
      </w:r>
      <w:r w:rsidRPr="00AA1B27">
        <w:rPr>
          <w:rFonts w:ascii="Times New Roman" w:hAnsi="Times New Roman"/>
          <w:i/>
          <w:szCs w:val="20"/>
        </w:rPr>
        <w:t>nr</w:t>
      </w:r>
      <w:r w:rsidR="002953CC" w:rsidRPr="00AA1B27">
        <w:rPr>
          <w:rFonts w:ascii="Times New Roman" w:hAnsi="Times New Roman"/>
          <w:i/>
          <w:iCs/>
          <w:szCs w:val="20"/>
        </w:rPr>
        <w:t xml:space="preserve">., </w:t>
      </w:r>
      <w:r w:rsidRPr="00AA1B27">
        <w:rPr>
          <w:rFonts w:ascii="Times New Roman" w:hAnsi="Times New Roman"/>
          <w:i/>
          <w:szCs w:val="20"/>
        </w:rPr>
        <w:t>117/2021, B.16.2.</w:t>
      </w:r>
    </w:p>
  </w:footnote>
  <w:footnote w:id="242">
    <w:p w14:paraId="775694D1" w14:textId="28578842" w:rsidR="0057215E" w:rsidRDefault="0057215E" w:rsidP="0057215E">
      <w:pPr>
        <w:pStyle w:val="Voetnoottekst"/>
      </w:pPr>
      <w:r w:rsidRPr="00AA1B27">
        <w:rPr>
          <w:rStyle w:val="Voetnootmarkering"/>
          <w:rFonts w:ascii="Times New Roman" w:hAnsi="Times New Roman"/>
        </w:rPr>
        <w:footnoteRef/>
      </w:r>
      <w:r w:rsidRPr="00AA1B27">
        <w:rPr>
          <w:rFonts w:ascii="Times New Roman" w:hAnsi="Times New Roman"/>
        </w:rPr>
        <w:t xml:space="preserve"> </w:t>
      </w:r>
      <w:r w:rsidR="000423FB" w:rsidRPr="00AA1B27">
        <w:rPr>
          <w:rFonts w:ascii="Times New Roman" w:hAnsi="Times New Roman"/>
          <w:szCs w:val="20"/>
        </w:rPr>
        <w:t>Europees Hof voor de Rechten van de Mens. (2024, 13 februari).</w:t>
      </w:r>
      <w:r w:rsidRPr="00AA1B27">
        <w:rPr>
          <w:rFonts w:ascii="Times New Roman" w:hAnsi="Times New Roman"/>
          <w:szCs w:val="20"/>
        </w:rPr>
        <w:t xml:space="preserve"> Executief van de Moslims van België e.a. t. </w:t>
      </w:r>
      <w:r w:rsidR="000423FB" w:rsidRPr="00AA1B27">
        <w:rPr>
          <w:rFonts w:ascii="Times New Roman" w:hAnsi="Times New Roman"/>
          <w:szCs w:val="20"/>
        </w:rPr>
        <w:t xml:space="preserve">België, </w:t>
      </w:r>
      <w:proofErr w:type="spellStart"/>
      <w:r w:rsidR="000423FB" w:rsidRPr="00AA1B27">
        <w:rPr>
          <w:rFonts w:ascii="Times New Roman" w:hAnsi="Times New Roman"/>
          <w:szCs w:val="20"/>
        </w:rPr>
        <w:t>nrs</w:t>
      </w:r>
      <w:proofErr w:type="spellEnd"/>
      <w:r w:rsidR="000423FB" w:rsidRPr="00AA1B27">
        <w:rPr>
          <w:rFonts w:ascii="Times New Roman" w:hAnsi="Times New Roman"/>
          <w:szCs w:val="20"/>
        </w:rPr>
        <w:t xml:space="preserve">. </w:t>
      </w:r>
      <w:r w:rsidRPr="00AA1B27">
        <w:rPr>
          <w:rFonts w:ascii="Times New Roman" w:hAnsi="Times New Roman"/>
          <w:szCs w:val="20"/>
        </w:rPr>
        <w:t>16760/22 en 10 andere</w:t>
      </w:r>
      <w:r w:rsidR="000423FB" w:rsidRPr="00AA1B27">
        <w:rPr>
          <w:rFonts w:ascii="Times New Roman" w:hAnsi="Times New Roman"/>
          <w:szCs w:val="20"/>
        </w:rPr>
        <w:t>.</w:t>
      </w:r>
    </w:p>
  </w:footnote>
  <w:footnote w:id="243">
    <w:p w14:paraId="66EE95AC" w14:textId="78923641" w:rsidR="00CF72AA" w:rsidRPr="00AA1B27" w:rsidRDefault="00CF72AA" w:rsidP="00CF72AA">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0423FB" w:rsidRPr="00AA1B27">
        <w:rPr>
          <w:rFonts w:ascii="Times New Roman" w:hAnsi="Times New Roman"/>
          <w:szCs w:val="20"/>
        </w:rPr>
        <w:t>Europees Hof voor de Rechten van de Mens. (2024, 13 februari).</w:t>
      </w:r>
      <w:r w:rsidRPr="00AA1B27">
        <w:rPr>
          <w:rFonts w:ascii="Times New Roman" w:hAnsi="Times New Roman"/>
          <w:szCs w:val="20"/>
        </w:rPr>
        <w:t xml:space="preserve"> Executief van de Moslims van België e.a. t. </w:t>
      </w:r>
      <w:r w:rsidR="000423FB" w:rsidRPr="00AA1B27">
        <w:rPr>
          <w:rFonts w:ascii="Times New Roman" w:hAnsi="Times New Roman"/>
          <w:szCs w:val="20"/>
        </w:rPr>
        <w:t xml:space="preserve">België, </w:t>
      </w:r>
      <w:proofErr w:type="spellStart"/>
      <w:r w:rsidR="000423FB" w:rsidRPr="00AA1B27">
        <w:rPr>
          <w:rFonts w:ascii="Times New Roman" w:hAnsi="Times New Roman"/>
          <w:szCs w:val="20"/>
        </w:rPr>
        <w:t>nrs</w:t>
      </w:r>
      <w:proofErr w:type="spellEnd"/>
      <w:r w:rsidR="000423FB" w:rsidRPr="00AA1B27">
        <w:rPr>
          <w:rFonts w:ascii="Times New Roman" w:hAnsi="Times New Roman"/>
          <w:szCs w:val="20"/>
        </w:rPr>
        <w:t>. 16760/22 en 10 andere.</w:t>
      </w:r>
    </w:p>
  </w:footnote>
  <w:footnote w:id="244">
    <w:p w14:paraId="672D1AE0" w14:textId="77777777" w:rsidR="007051D1" w:rsidRPr="00AA1B27" w:rsidRDefault="007051D1" w:rsidP="007051D1">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Artikel 26, lid 2: “De lidstaten kunnen nationale voorschriften aannemen die strekken tot uitgebreidere bescherming van dieren bij het doden dan die van onderhavige verordening, en wel met betrekking tot:</w:t>
      </w:r>
    </w:p>
    <w:p w14:paraId="486CF1E5" w14:textId="77777777" w:rsidR="007051D1" w:rsidRPr="00AA1B27" w:rsidRDefault="007051D1" w:rsidP="007051D1">
      <w:pPr>
        <w:pStyle w:val="Voetnoottekst"/>
        <w:rPr>
          <w:rFonts w:ascii="Times New Roman" w:hAnsi="Times New Roman"/>
        </w:rPr>
      </w:pPr>
      <w:r w:rsidRPr="00AA1B27">
        <w:rPr>
          <w:rFonts w:ascii="Times New Roman" w:hAnsi="Times New Roman"/>
        </w:rPr>
        <w:t>(…)</w:t>
      </w:r>
    </w:p>
    <w:p w14:paraId="3441C492" w14:textId="1688B4F6" w:rsidR="007051D1" w:rsidRPr="00AA1B27" w:rsidRDefault="007051D1" w:rsidP="007051D1">
      <w:pPr>
        <w:pStyle w:val="Voetnoottekst"/>
        <w:rPr>
          <w:rFonts w:ascii="Times New Roman" w:hAnsi="Times New Roman"/>
        </w:rPr>
      </w:pPr>
      <w:r w:rsidRPr="00AA1B27">
        <w:rPr>
          <w:rFonts w:ascii="Times New Roman" w:hAnsi="Times New Roman"/>
        </w:rPr>
        <w:t>c) het slachten, en daarmee verband houdende activiteiten, van dieren overeenkomstig artikel 4, lid 4.”</w:t>
      </w:r>
    </w:p>
  </w:footnote>
  <w:footnote w:id="245">
    <w:p w14:paraId="616C6A13" w14:textId="77777777" w:rsidR="001420CA" w:rsidRPr="00AA1B27" w:rsidRDefault="001420CA" w:rsidP="001420CA">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Verordening (EG) Nr. 1/2005 van de Raad van 22 december 2004 inzake de bescherming van dieren tijdens het vervoer en daarmee samenhangende activiteiten</w:t>
      </w:r>
    </w:p>
  </w:footnote>
  <w:footnote w:id="246">
    <w:p w14:paraId="7FAB05DD" w14:textId="63218630" w:rsidR="009C1298" w:rsidRDefault="009C1298" w:rsidP="009C1298">
      <w:pPr>
        <w:pStyle w:val="Voetnoottekst"/>
      </w:pPr>
      <w:r w:rsidRPr="00AA1B27">
        <w:rPr>
          <w:rStyle w:val="Voetnootmarkering"/>
          <w:rFonts w:ascii="Times New Roman" w:hAnsi="Times New Roman"/>
        </w:rPr>
        <w:footnoteRef/>
      </w:r>
      <w:r w:rsidRPr="00AA1B27">
        <w:rPr>
          <w:rFonts w:ascii="Times New Roman" w:hAnsi="Times New Roman"/>
        </w:rPr>
        <w:t xml:space="preserve"> Kamerstuk</w:t>
      </w:r>
      <w:r w:rsidR="00AA1B27" w:rsidRPr="00AA1B27">
        <w:rPr>
          <w:rFonts w:ascii="Times New Roman" w:hAnsi="Times New Roman"/>
        </w:rPr>
        <w:t xml:space="preserve">ken </w:t>
      </w:r>
      <w:r w:rsidR="00680689" w:rsidRPr="00AA1B27">
        <w:rPr>
          <w:rFonts w:ascii="Times New Roman" w:hAnsi="Times New Roman"/>
        </w:rPr>
        <w:t xml:space="preserve">2024/25, </w:t>
      </w:r>
      <w:r w:rsidRPr="00AA1B27">
        <w:rPr>
          <w:rFonts w:ascii="Times New Roman" w:hAnsi="Times New Roman"/>
        </w:rPr>
        <w:t>28286, nr. 1380.</w:t>
      </w:r>
    </w:p>
  </w:footnote>
  <w:footnote w:id="247">
    <w:p w14:paraId="087F887F" w14:textId="53EF7B1E" w:rsidR="009566FB" w:rsidRPr="00AA1B27" w:rsidRDefault="009566FB">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BD0377" w:rsidRPr="00AA1B27">
        <w:rPr>
          <w:rFonts w:ascii="Times New Roman" w:hAnsi="Times New Roman"/>
          <w:szCs w:val="20"/>
        </w:rPr>
        <w:t xml:space="preserve">Nederlandse Voedsel- en Warenautoriteit. (2018). </w:t>
      </w:r>
      <w:r w:rsidRPr="00AA1B27">
        <w:rPr>
          <w:rFonts w:ascii="Times New Roman" w:hAnsi="Times New Roman"/>
          <w:szCs w:val="20"/>
        </w:rPr>
        <w:t>Integrale risicoanalyse pluimveevleesketen.</w:t>
      </w:r>
    </w:p>
  </w:footnote>
  <w:footnote w:id="248">
    <w:p w14:paraId="58388289" w14:textId="05800CB7" w:rsidR="00EF421F" w:rsidRDefault="00EF421F">
      <w:pPr>
        <w:pStyle w:val="Voetnoottekst"/>
      </w:pPr>
      <w:r w:rsidRPr="00AA1B27">
        <w:rPr>
          <w:rStyle w:val="Voetnootmarkering"/>
          <w:rFonts w:ascii="Times New Roman" w:hAnsi="Times New Roman"/>
        </w:rPr>
        <w:footnoteRef/>
      </w:r>
      <w:r w:rsidRPr="00AA1B27">
        <w:rPr>
          <w:rFonts w:ascii="Times New Roman" w:hAnsi="Times New Roman"/>
        </w:rPr>
        <w:t xml:space="preserve"> </w:t>
      </w:r>
      <w:r w:rsidRPr="00AA1B27">
        <w:rPr>
          <w:rFonts w:ascii="Times New Roman" w:hAnsi="Times New Roman"/>
          <w:szCs w:val="20"/>
        </w:rPr>
        <w:t>Europese Verordening (EG) 1099/2009</w:t>
      </w:r>
      <w:r w:rsidR="00AA1B27" w:rsidRPr="00AA1B27">
        <w:rPr>
          <w:rFonts w:ascii="Times New Roman" w:hAnsi="Times New Roman"/>
          <w:szCs w:val="20"/>
        </w:rPr>
        <w:t>.</w:t>
      </w:r>
    </w:p>
  </w:footnote>
  <w:footnote w:id="249">
    <w:p w14:paraId="010A4588" w14:textId="373F5C48" w:rsidR="001B4D50" w:rsidRPr="00AA1B27" w:rsidRDefault="001B4D50" w:rsidP="001B4D50">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Een tiental slachterijen richt zich exclusief op </w:t>
      </w:r>
      <w:proofErr w:type="spellStart"/>
      <w:r w:rsidRPr="00AA1B27">
        <w:rPr>
          <w:rFonts w:ascii="Times New Roman" w:hAnsi="Times New Roman"/>
        </w:rPr>
        <w:t>onbedwelmd</w:t>
      </w:r>
      <w:proofErr w:type="spellEnd"/>
      <w:r w:rsidRPr="00AA1B27">
        <w:rPr>
          <w:rFonts w:ascii="Times New Roman" w:hAnsi="Times New Roman"/>
        </w:rPr>
        <w:t xml:space="preserve"> slachten. (Kamerstuk</w:t>
      </w:r>
      <w:r w:rsidR="00AA1B27">
        <w:rPr>
          <w:rFonts w:ascii="Times New Roman" w:hAnsi="Times New Roman"/>
        </w:rPr>
        <w:t>ken</w:t>
      </w:r>
      <w:r w:rsidRPr="00AA1B27">
        <w:rPr>
          <w:rFonts w:ascii="Times New Roman" w:hAnsi="Times New Roman"/>
        </w:rPr>
        <w:t xml:space="preserve"> </w:t>
      </w:r>
      <w:r w:rsidR="0045119E" w:rsidRPr="00AA1B27">
        <w:rPr>
          <w:rFonts w:ascii="Times New Roman" w:hAnsi="Times New Roman"/>
        </w:rPr>
        <w:t xml:space="preserve">II 2019/20, </w:t>
      </w:r>
      <w:r w:rsidRPr="00AA1B27">
        <w:rPr>
          <w:rFonts w:ascii="Times New Roman" w:hAnsi="Times New Roman"/>
        </w:rPr>
        <w:t xml:space="preserve">31 571, </w:t>
      </w:r>
      <w:r w:rsidR="0045119E" w:rsidRPr="00AA1B27">
        <w:rPr>
          <w:rFonts w:ascii="Times New Roman" w:hAnsi="Times New Roman"/>
        </w:rPr>
        <w:t>nr.</w:t>
      </w:r>
      <w:r w:rsidRPr="00AA1B27">
        <w:rPr>
          <w:rFonts w:ascii="Times New Roman" w:hAnsi="Times New Roman"/>
        </w:rPr>
        <w:t xml:space="preserve"> 33). In totaal zijn er 50 slachthuizen waar </w:t>
      </w:r>
      <w:proofErr w:type="spellStart"/>
      <w:r w:rsidRPr="00AA1B27">
        <w:rPr>
          <w:rFonts w:ascii="Times New Roman" w:hAnsi="Times New Roman"/>
        </w:rPr>
        <w:t>onbedwelmd</w:t>
      </w:r>
      <w:proofErr w:type="spellEnd"/>
      <w:r w:rsidRPr="00AA1B27">
        <w:rPr>
          <w:rFonts w:ascii="Times New Roman" w:hAnsi="Times New Roman"/>
        </w:rPr>
        <w:t xml:space="preserve"> wordt geslacht. (Kamerstuk</w:t>
      </w:r>
      <w:r w:rsidR="00AA1B27">
        <w:rPr>
          <w:rFonts w:ascii="Times New Roman" w:hAnsi="Times New Roman"/>
        </w:rPr>
        <w:t>ken</w:t>
      </w:r>
      <w:r w:rsidRPr="00AA1B27">
        <w:rPr>
          <w:rFonts w:ascii="Times New Roman" w:hAnsi="Times New Roman"/>
        </w:rPr>
        <w:t xml:space="preserve"> </w:t>
      </w:r>
      <w:r w:rsidR="00F0158E" w:rsidRPr="00AA1B27">
        <w:rPr>
          <w:rFonts w:ascii="Times New Roman" w:hAnsi="Times New Roman"/>
        </w:rPr>
        <w:t xml:space="preserve">II 2019/20, </w:t>
      </w:r>
      <w:r w:rsidRPr="00AA1B27">
        <w:rPr>
          <w:rFonts w:ascii="Times New Roman" w:hAnsi="Times New Roman"/>
        </w:rPr>
        <w:t>33 835, nr. 137)</w:t>
      </w:r>
    </w:p>
  </w:footnote>
  <w:footnote w:id="250">
    <w:p w14:paraId="0AAEDF06" w14:textId="7445166E" w:rsidR="00512401" w:rsidRPr="00AA1B27" w:rsidRDefault="000A7EC7">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512401" w:rsidRPr="00AA1B27">
        <w:rPr>
          <w:rFonts w:ascii="Times New Roman" w:hAnsi="Times New Roman"/>
        </w:rPr>
        <w:t>Hoge Raad der Nederlanden. (2016, 1 december).</w:t>
      </w:r>
      <w:r w:rsidRPr="00AA1B27">
        <w:rPr>
          <w:rFonts w:ascii="Times New Roman" w:hAnsi="Times New Roman"/>
        </w:rPr>
        <w:t xml:space="preserve"> ECLI:NL:HR:2016:2888, </w:t>
      </w:r>
      <w:r w:rsidR="00F00075" w:rsidRPr="00AA1B27">
        <w:rPr>
          <w:rFonts w:ascii="Times New Roman" w:hAnsi="Times New Roman"/>
        </w:rPr>
        <w:t>rechtsoverweging</w:t>
      </w:r>
      <w:r w:rsidRPr="00AA1B27">
        <w:rPr>
          <w:rFonts w:ascii="Times New Roman" w:hAnsi="Times New Roman"/>
        </w:rPr>
        <w:t xml:space="preserve"> 3.3.1., </w:t>
      </w:r>
    </w:p>
    <w:p w14:paraId="24B738AA" w14:textId="417AE2F6" w:rsidR="000A7EC7" w:rsidRPr="00AA1B27" w:rsidRDefault="00F00075">
      <w:pPr>
        <w:pStyle w:val="Voetnoottekst"/>
        <w:rPr>
          <w:rFonts w:ascii="Times New Roman" w:hAnsi="Times New Roman"/>
        </w:rPr>
      </w:pPr>
      <w:r w:rsidRPr="00AA1B27">
        <w:rPr>
          <w:rFonts w:ascii="Times New Roman" w:hAnsi="Times New Roman"/>
        </w:rPr>
        <w:t>Gerechtsh</w:t>
      </w:r>
      <w:r w:rsidR="000A7EC7" w:rsidRPr="00AA1B27">
        <w:rPr>
          <w:rFonts w:ascii="Times New Roman" w:hAnsi="Times New Roman"/>
        </w:rPr>
        <w:t>of Den Haag</w:t>
      </w:r>
      <w:r w:rsidRPr="00AA1B27">
        <w:rPr>
          <w:rFonts w:ascii="Times New Roman" w:hAnsi="Times New Roman"/>
        </w:rPr>
        <w:t>. (2015,</w:t>
      </w:r>
      <w:r w:rsidR="000A7EC7" w:rsidRPr="00AA1B27">
        <w:rPr>
          <w:rFonts w:ascii="Times New Roman" w:hAnsi="Times New Roman"/>
        </w:rPr>
        <w:t xml:space="preserve"> 11 november</w:t>
      </w:r>
      <w:r w:rsidRPr="00AA1B27">
        <w:rPr>
          <w:rFonts w:ascii="Times New Roman" w:hAnsi="Times New Roman"/>
        </w:rPr>
        <w:t>).</w:t>
      </w:r>
      <w:r w:rsidR="000A7EC7" w:rsidRPr="00AA1B27">
        <w:rPr>
          <w:rFonts w:ascii="Times New Roman" w:hAnsi="Times New Roman"/>
        </w:rPr>
        <w:t xml:space="preserve"> </w:t>
      </w:r>
      <w:r w:rsidR="00552571" w:rsidRPr="00AA1B27">
        <w:rPr>
          <w:rFonts w:ascii="Times New Roman" w:hAnsi="Times New Roman"/>
        </w:rPr>
        <w:t xml:space="preserve">ECLI:NL:GHDHA:2015:3025, </w:t>
      </w:r>
      <w:r w:rsidRPr="00AA1B27">
        <w:rPr>
          <w:rFonts w:ascii="Times New Roman" w:hAnsi="Times New Roman"/>
        </w:rPr>
        <w:t>rechtsoverweging</w:t>
      </w:r>
      <w:r w:rsidR="00552571" w:rsidRPr="00AA1B27">
        <w:rPr>
          <w:rFonts w:ascii="Times New Roman" w:hAnsi="Times New Roman"/>
        </w:rPr>
        <w:t xml:space="preserve"> 2.7.</w:t>
      </w:r>
    </w:p>
  </w:footnote>
  <w:footnote w:id="251">
    <w:p w14:paraId="558FBF71" w14:textId="1AD10968" w:rsidR="00596CB3" w:rsidRPr="00281DC1" w:rsidRDefault="00596CB3" w:rsidP="00596CB3">
      <w:pPr>
        <w:pStyle w:val="Voetnoottekst"/>
      </w:pPr>
      <w:r w:rsidRPr="00AA1B27">
        <w:rPr>
          <w:rStyle w:val="Voetnootmarkering"/>
          <w:rFonts w:ascii="Times New Roman" w:hAnsi="Times New Roman"/>
        </w:rPr>
        <w:footnoteRef/>
      </w:r>
      <w:r w:rsidRPr="00AA1B27">
        <w:rPr>
          <w:rFonts w:ascii="Times New Roman" w:hAnsi="Times New Roman"/>
        </w:rPr>
        <w:t xml:space="preserve"> Kamerstuk</w:t>
      </w:r>
      <w:r w:rsidR="00AA1B27" w:rsidRPr="00AA1B27">
        <w:rPr>
          <w:rFonts w:ascii="Times New Roman" w:hAnsi="Times New Roman"/>
        </w:rPr>
        <w:t>ken</w:t>
      </w:r>
      <w:r w:rsidR="00F0158E" w:rsidRPr="00AA1B27">
        <w:rPr>
          <w:rFonts w:ascii="Times New Roman" w:hAnsi="Times New Roman"/>
        </w:rPr>
        <w:t xml:space="preserve"> II 2008/09,</w:t>
      </w:r>
      <w:r w:rsidRPr="00AA1B27">
        <w:rPr>
          <w:rFonts w:ascii="Times New Roman" w:hAnsi="Times New Roman"/>
        </w:rPr>
        <w:t xml:space="preserve"> 30 826 nr. 17</w:t>
      </w:r>
      <w:r w:rsidR="00AA1B27" w:rsidRPr="00AA1B27">
        <w:rPr>
          <w:rFonts w:ascii="Times New Roman" w:hAnsi="Times New Roman"/>
        </w:rPr>
        <w:t>.</w:t>
      </w:r>
    </w:p>
  </w:footnote>
  <w:footnote w:id="252">
    <w:p w14:paraId="16CF07E4" w14:textId="4EE802A2" w:rsidR="003E0D90" w:rsidRPr="00697D53" w:rsidRDefault="003E0D9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Pr>
          <w:rFonts w:ascii="Times New Roman" w:hAnsi="Times New Roman"/>
        </w:rPr>
        <w:t>ken</w:t>
      </w:r>
      <w:r w:rsidRPr="00697D53">
        <w:rPr>
          <w:rFonts w:ascii="Times New Roman" w:hAnsi="Times New Roman"/>
        </w:rPr>
        <w:t xml:space="preserve"> </w:t>
      </w:r>
      <w:r w:rsidR="00E91730" w:rsidRPr="00697D53">
        <w:rPr>
          <w:rFonts w:ascii="Times New Roman" w:hAnsi="Times New Roman"/>
        </w:rPr>
        <w:t xml:space="preserve">II 2017/18, </w:t>
      </w:r>
      <w:r w:rsidRPr="00697D53">
        <w:rPr>
          <w:rFonts w:ascii="Times New Roman" w:hAnsi="Times New Roman"/>
        </w:rPr>
        <w:t>34908</w:t>
      </w:r>
      <w:r w:rsidR="00697D53" w:rsidRPr="00697D53">
        <w:rPr>
          <w:rFonts w:ascii="Times New Roman" w:hAnsi="Times New Roman"/>
        </w:rPr>
        <w:t>.</w:t>
      </w:r>
    </w:p>
  </w:footnote>
  <w:footnote w:id="253">
    <w:p w14:paraId="15975668" w14:textId="43FFFC1C" w:rsidR="009F1C58" w:rsidRPr="00697D53" w:rsidRDefault="009F1C58">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Pr="00697D53">
        <w:rPr>
          <w:rFonts w:ascii="Times New Roman" w:hAnsi="Times New Roman"/>
        </w:rPr>
        <w:t xml:space="preserve"> </w:t>
      </w:r>
      <w:r w:rsidR="00D670EF" w:rsidRPr="00697D53">
        <w:rPr>
          <w:rFonts w:ascii="Times New Roman" w:hAnsi="Times New Roman"/>
        </w:rPr>
        <w:t xml:space="preserve">II 2023/24, </w:t>
      </w:r>
      <w:r w:rsidRPr="00697D53">
        <w:rPr>
          <w:rFonts w:ascii="Times New Roman" w:hAnsi="Times New Roman"/>
        </w:rPr>
        <w:t>36562</w:t>
      </w:r>
      <w:r w:rsidR="00697D53" w:rsidRPr="00697D53">
        <w:rPr>
          <w:rFonts w:ascii="Times New Roman" w:hAnsi="Times New Roman"/>
        </w:rPr>
        <w:t>.</w:t>
      </w:r>
    </w:p>
  </w:footnote>
  <w:footnote w:id="254">
    <w:p w14:paraId="403CFFBA" w14:textId="34826B9B" w:rsidR="00452D1B" w:rsidRDefault="00452D1B">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F70718" w:rsidRPr="00697D53">
        <w:rPr>
          <w:rFonts w:ascii="Times New Roman" w:hAnsi="Times New Roman"/>
        </w:rPr>
        <w:t>Artikel 26, tweede lid, onder c, in samenhang met artikel 4, vierde lid.</w:t>
      </w:r>
      <w:r w:rsidR="00F70718">
        <w:t xml:space="preserve"> </w:t>
      </w:r>
    </w:p>
  </w:footnote>
  <w:footnote w:id="255">
    <w:p w14:paraId="6766FD9E" w14:textId="70C6EBD1" w:rsidR="005E5BD0" w:rsidRPr="00697D53" w:rsidRDefault="005E5BD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Pr="00697D53">
        <w:rPr>
          <w:rFonts w:ascii="Times New Roman" w:hAnsi="Times New Roman"/>
        </w:rPr>
        <w:t xml:space="preserve"> </w:t>
      </w:r>
      <w:r w:rsidR="00747F22" w:rsidRPr="00697D53">
        <w:rPr>
          <w:rFonts w:ascii="Times New Roman" w:hAnsi="Times New Roman"/>
        </w:rPr>
        <w:t xml:space="preserve">II 2019/20, </w:t>
      </w:r>
      <w:r w:rsidRPr="00697D53">
        <w:rPr>
          <w:rFonts w:ascii="Times New Roman" w:hAnsi="Times New Roman"/>
        </w:rPr>
        <w:t>31 571, nr. 33</w:t>
      </w:r>
      <w:r w:rsidR="00697D53" w:rsidRPr="00697D53">
        <w:rPr>
          <w:rFonts w:ascii="Times New Roman" w:hAnsi="Times New Roman"/>
        </w:rPr>
        <w:t>.</w:t>
      </w:r>
    </w:p>
  </w:footnote>
  <w:footnote w:id="256">
    <w:p w14:paraId="7BDD818C" w14:textId="49BEFC64" w:rsidR="00ED769D" w:rsidRDefault="00ED769D">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13297B" w:rsidRPr="00697D53">
        <w:rPr>
          <w:rFonts w:ascii="Times New Roman" w:hAnsi="Times New Roman"/>
        </w:rPr>
        <w:t xml:space="preserve">Een tiental slachterijen richt zich exclusief op </w:t>
      </w:r>
      <w:proofErr w:type="spellStart"/>
      <w:r w:rsidR="0013297B" w:rsidRPr="00697D53">
        <w:rPr>
          <w:rFonts w:ascii="Times New Roman" w:hAnsi="Times New Roman"/>
        </w:rPr>
        <w:t>onbedwelmd</w:t>
      </w:r>
      <w:proofErr w:type="spellEnd"/>
      <w:r w:rsidR="0013297B" w:rsidRPr="00697D53">
        <w:rPr>
          <w:rFonts w:ascii="Times New Roman" w:hAnsi="Times New Roman"/>
        </w:rPr>
        <w:t xml:space="preserve"> slachten. (Kamerstuk</w:t>
      </w:r>
      <w:r w:rsidR="00697D53" w:rsidRPr="00697D53">
        <w:rPr>
          <w:rFonts w:ascii="Times New Roman" w:hAnsi="Times New Roman"/>
        </w:rPr>
        <w:t>ken</w:t>
      </w:r>
      <w:r w:rsidR="0013297B" w:rsidRPr="00697D53">
        <w:rPr>
          <w:rFonts w:ascii="Times New Roman" w:hAnsi="Times New Roman"/>
        </w:rPr>
        <w:t xml:space="preserve"> </w:t>
      </w:r>
      <w:r w:rsidR="00C53DC8" w:rsidRPr="00697D53">
        <w:rPr>
          <w:rFonts w:ascii="Times New Roman" w:hAnsi="Times New Roman"/>
        </w:rPr>
        <w:t xml:space="preserve">II 2019/20, </w:t>
      </w:r>
      <w:r w:rsidR="0013297B" w:rsidRPr="00697D53">
        <w:rPr>
          <w:rFonts w:ascii="Times New Roman" w:hAnsi="Times New Roman"/>
        </w:rPr>
        <w:t xml:space="preserve">31 571, </w:t>
      </w:r>
      <w:r w:rsidR="00C53DC8" w:rsidRPr="00697D53">
        <w:rPr>
          <w:rFonts w:ascii="Times New Roman" w:hAnsi="Times New Roman"/>
        </w:rPr>
        <w:t>nr.</w:t>
      </w:r>
      <w:r w:rsidR="0013297B" w:rsidRPr="00697D53">
        <w:rPr>
          <w:rFonts w:ascii="Times New Roman" w:hAnsi="Times New Roman"/>
        </w:rPr>
        <w:t xml:space="preserve"> 33). In totaal zijn er 50 slachthuizen waar </w:t>
      </w:r>
      <w:proofErr w:type="spellStart"/>
      <w:r w:rsidR="0013297B" w:rsidRPr="00697D53">
        <w:rPr>
          <w:rFonts w:ascii="Times New Roman" w:hAnsi="Times New Roman"/>
        </w:rPr>
        <w:t>onbedwelmd</w:t>
      </w:r>
      <w:proofErr w:type="spellEnd"/>
      <w:r w:rsidR="0013297B" w:rsidRPr="00697D53">
        <w:rPr>
          <w:rFonts w:ascii="Times New Roman" w:hAnsi="Times New Roman"/>
        </w:rPr>
        <w:t xml:space="preserve"> wordt geslacht. (Kamerstuk</w:t>
      </w:r>
      <w:r w:rsidR="00697D53" w:rsidRPr="00697D53">
        <w:rPr>
          <w:rFonts w:ascii="Times New Roman" w:hAnsi="Times New Roman"/>
        </w:rPr>
        <w:t>ken</w:t>
      </w:r>
      <w:r w:rsidR="00C53DC8" w:rsidRPr="00697D53">
        <w:rPr>
          <w:rFonts w:ascii="Times New Roman" w:hAnsi="Times New Roman"/>
        </w:rPr>
        <w:t xml:space="preserve"> II 2019/20,</w:t>
      </w:r>
      <w:r w:rsidR="0013297B" w:rsidRPr="00697D53">
        <w:rPr>
          <w:rFonts w:ascii="Times New Roman" w:hAnsi="Times New Roman"/>
        </w:rPr>
        <w:t xml:space="preserve"> 33 835, nr. 137)</w:t>
      </w:r>
      <w:r w:rsidR="00697D53" w:rsidRPr="00697D53">
        <w:rPr>
          <w:rFonts w:ascii="Times New Roman" w:hAnsi="Times New Roman"/>
        </w:rPr>
        <w:t>.</w:t>
      </w:r>
    </w:p>
  </w:footnote>
  <w:footnote w:id="257">
    <w:p w14:paraId="5A3E7719" w14:textId="0853D502" w:rsidR="00055E0C" w:rsidRPr="00697D53" w:rsidRDefault="00055E0C" w:rsidP="00055E0C">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00B50AEB" w:rsidRPr="00697D53">
        <w:rPr>
          <w:rFonts w:ascii="Times New Roman" w:hAnsi="Times New Roman"/>
        </w:rPr>
        <w:t xml:space="preserve"> II 2008/09,</w:t>
      </w:r>
      <w:r w:rsidRPr="00697D53">
        <w:rPr>
          <w:rFonts w:ascii="Times New Roman" w:hAnsi="Times New Roman"/>
        </w:rPr>
        <w:t xml:space="preserve"> 30 826 nr. 17</w:t>
      </w:r>
      <w:r w:rsidR="00697D53" w:rsidRPr="00697D53">
        <w:rPr>
          <w:rFonts w:ascii="Times New Roman" w:hAnsi="Times New Roman"/>
        </w:rPr>
        <w:t>.</w:t>
      </w:r>
    </w:p>
  </w:footnote>
  <w:footnote w:id="258">
    <w:p w14:paraId="0A9BEDC3" w14:textId="5511208F" w:rsidR="000C13C6" w:rsidRDefault="000C13C6" w:rsidP="000C13C6">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785F8E" w:rsidRPr="00697D53">
        <w:rPr>
          <w:rFonts w:ascii="Times New Roman" w:hAnsi="Times New Roman"/>
          <w:szCs w:val="20"/>
        </w:rPr>
        <w:t xml:space="preserve">Minister van Landbouw, Natuur en Voedselkwaliteit. Consultatie: Besluit tot wijziging van het Besluit houders van dieren en het Besluit diergeneeskundigen in verband met een verbod op het verhandelen van </w:t>
      </w:r>
      <w:proofErr w:type="spellStart"/>
      <w:r w:rsidR="00785F8E" w:rsidRPr="00697D53">
        <w:rPr>
          <w:rFonts w:ascii="Times New Roman" w:hAnsi="Times New Roman"/>
          <w:szCs w:val="20"/>
        </w:rPr>
        <w:t>hoogdrachtige</w:t>
      </w:r>
      <w:proofErr w:type="spellEnd"/>
      <w:r w:rsidR="00785F8E" w:rsidRPr="00697D53">
        <w:rPr>
          <w:rFonts w:ascii="Times New Roman" w:hAnsi="Times New Roman"/>
          <w:szCs w:val="20"/>
        </w:rPr>
        <w:t xml:space="preserve"> varkens en runderen.</w:t>
      </w:r>
    </w:p>
  </w:footnote>
  <w:footnote w:id="259">
    <w:p w14:paraId="258993D1" w14:textId="09704F5B" w:rsidR="00BB22B9" w:rsidRPr="00697D53" w:rsidRDefault="00BB22B9">
      <w:pPr>
        <w:pStyle w:val="Voetnoottekst"/>
        <w:rPr>
          <w:rFonts w:ascii="Times New Roman" w:hAnsi="Times New Roman"/>
          <w:i/>
        </w:rPr>
      </w:pPr>
      <w:r w:rsidRPr="00697D53">
        <w:rPr>
          <w:rStyle w:val="Voetnootmarkering"/>
          <w:rFonts w:ascii="Times New Roman" w:hAnsi="Times New Roman"/>
        </w:rPr>
        <w:footnoteRef/>
      </w:r>
      <w:r w:rsidRPr="00697D53">
        <w:rPr>
          <w:rFonts w:ascii="Times New Roman" w:hAnsi="Times New Roman"/>
        </w:rPr>
        <w:t xml:space="preserve"> </w:t>
      </w:r>
      <w:r w:rsidR="00C216CB" w:rsidRPr="00697D53">
        <w:rPr>
          <w:rFonts w:ascii="Times New Roman" w:hAnsi="Times New Roman"/>
        </w:rPr>
        <w:t xml:space="preserve">Adviescollege toetsing regeldruk. (2020). </w:t>
      </w:r>
      <w:r w:rsidR="00C216CB" w:rsidRPr="00697D53">
        <w:rPr>
          <w:rFonts w:ascii="Times New Roman" w:hAnsi="Times New Roman"/>
          <w:i/>
        </w:rPr>
        <w:t>Advies wijziging Besluit houders van dieren en Besluit diergeneeskundigen (verbod slachten hoog drachtige dieren)</w:t>
      </w:r>
    </w:p>
  </w:footnote>
  <w:footnote w:id="260">
    <w:p w14:paraId="3E88B0E9" w14:textId="28906AD9" w:rsidR="003B3F29" w:rsidRPr="002D16E1" w:rsidRDefault="003B3F29">
      <w:pPr>
        <w:pStyle w:val="Voetnoottekst"/>
        <w:rPr>
          <w:i/>
        </w:rPr>
      </w:pPr>
      <w:r w:rsidRPr="00697D53">
        <w:rPr>
          <w:rStyle w:val="Voetnootmarkering"/>
          <w:rFonts w:ascii="Times New Roman" w:hAnsi="Times New Roman"/>
        </w:rPr>
        <w:footnoteRef/>
      </w:r>
      <w:r w:rsidRPr="00697D53">
        <w:rPr>
          <w:rFonts w:ascii="Times New Roman" w:hAnsi="Times New Roman"/>
        </w:rPr>
        <w:t xml:space="preserve"> Wetenschappelijke Raad voor het Regeringsbeleid. (2017). </w:t>
      </w:r>
      <w:r w:rsidRPr="00697D53">
        <w:rPr>
          <w:rFonts w:ascii="Times New Roman" w:hAnsi="Times New Roman"/>
          <w:i/>
        </w:rPr>
        <w:t>Weten is nog geen doen. Een realistisch perspectief op redzaamheid.</w:t>
      </w:r>
    </w:p>
  </w:footnote>
  <w:footnote w:id="261">
    <w:p w14:paraId="12886606" w14:textId="5772BA15" w:rsidR="001D27EF" w:rsidRPr="00697D53" w:rsidRDefault="001D27EF" w:rsidP="001D27EF">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DD5207" w:rsidRPr="00697D53">
        <w:rPr>
          <w:rFonts w:ascii="Times New Roman" w:hAnsi="Times New Roman"/>
          <w:szCs w:val="20"/>
        </w:rPr>
        <w:t>Minister van Landbouw, Natuur en Voedselkwaliteit. Consultatie:</w:t>
      </w:r>
      <w:r w:rsidRPr="00697D53">
        <w:rPr>
          <w:rFonts w:ascii="Times New Roman" w:hAnsi="Times New Roman"/>
          <w:szCs w:val="20"/>
        </w:rPr>
        <w:t xml:space="preserve"> Besluit tot wijziging van het Besluit houders van dieren en </w:t>
      </w:r>
      <w:r w:rsidR="00DD5207" w:rsidRPr="00697D53">
        <w:rPr>
          <w:rFonts w:ascii="Times New Roman" w:hAnsi="Times New Roman"/>
          <w:szCs w:val="20"/>
        </w:rPr>
        <w:t xml:space="preserve">het Besluit diergeneeskundigen in verband met een verbod op het verhandelen van </w:t>
      </w:r>
      <w:proofErr w:type="spellStart"/>
      <w:r w:rsidR="00DD5207" w:rsidRPr="00697D53">
        <w:rPr>
          <w:rFonts w:ascii="Times New Roman" w:hAnsi="Times New Roman"/>
          <w:szCs w:val="20"/>
        </w:rPr>
        <w:t>hoogdrachtige</w:t>
      </w:r>
      <w:proofErr w:type="spellEnd"/>
      <w:r w:rsidR="00DD5207" w:rsidRPr="00697D53">
        <w:rPr>
          <w:rFonts w:ascii="Times New Roman" w:hAnsi="Times New Roman"/>
          <w:szCs w:val="20"/>
        </w:rPr>
        <w:t xml:space="preserve"> varkens en runderen.</w:t>
      </w:r>
    </w:p>
  </w:footnote>
  <w:footnote w:id="262">
    <w:p w14:paraId="0A15C201" w14:textId="77777777"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eerste lid, WED.</w:t>
      </w:r>
    </w:p>
  </w:footnote>
  <w:footnote w:id="263">
    <w:p w14:paraId="7FC05423" w14:textId="77777777"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1</w:t>
      </w:r>
      <w:r w:rsidRPr="00697D53">
        <w:rPr>
          <w:rFonts w:ascii="Times New Roman" w:hAnsi="Times New Roman"/>
          <w:vertAlign w:val="superscript"/>
        </w:rPr>
        <w:t>o</w:t>
      </w:r>
      <w:r w:rsidRPr="00697D53">
        <w:rPr>
          <w:rFonts w:ascii="Times New Roman" w:hAnsi="Times New Roman"/>
        </w:rPr>
        <w:t>.</w:t>
      </w:r>
    </w:p>
  </w:footnote>
  <w:footnote w:id="264">
    <w:p w14:paraId="1068B043" w14:textId="77777777" w:rsidR="00255BB0" w:rsidRDefault="00255BB0" w:rsidP="00255BB0">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4</w:t>
      </w:r>
      <w:r w:rsidRPr="00697D53">
        <w:rPr>
          <w:rFonts w:ascii="Times New Roman" w:hAnsi="Times New Roman"/>
          <w:vertAlign w:val="superscript"/>
        </w:rPr>
        <w:t>o</w:t>
      </w:r>
      <w:r w:rsidRPr="00697D53">
        <w:rPr>
          <w:rFonts w:ascii="Times New Roman" w:hAnsi="Times New Roman"/>
        </w:rPr>
        <w:t>.</w:t>
      </w:r>
    </w:p>
  </w:footnote>
  <w:footnote w:id="265">
    <w:p w14:paraId="1B3EC366" w14:textId="0E9B2AC4"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5</w:t>
      </w:r>
      <w:r w:rsidRPr="00697D53">
        <w:rPr>
          <w:rFonts w:ascii="Times New Roman" w:hAnsi="Times New Roman"/>
          <w:vertAlign w:val="superscript"/>
        </w:rPr>
        <w:t>o</w:t>
      </w:r>
      <w:r w:rsidR="00697D53">
        <w:rPr>
          <w:rFonts w:ascii="Times New Roman" w:hAnsi="Times New Roman"/>
        </w:rPr>
        <w:t>.</w:t>
      </w:r>
    </w:p>
  </w:footnote>
  <w:footnote w:id="266">
    <w:p w14:paraId="04DE0271" w14:textId="241EB590" w:rsidR="00A928CD" w:rsidRPr="00697D53" w:rsidRDefault="00A928CD" w:rsidP="00A928CD">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17675A" w:rsidRPr="00697D53">
        <w:rPr>
          <w:rFonts w:ascii="Times New Roman" w:hAnsi="Times New Roman"/>
        </w:rPr>
        <w:t>Nederlandse Voedsel- en Warenautoriteit</w:t>
      </w:r>
      <w:r w:rsidRPr="00697D53">
        <w:rPr>
          <w:rFonts w:ascii="Times New Roman" w:hAnsi="Times New Roman"/>
        </w:rPr>
        <w:t xml:space="preserve">. (2024). Advies van </w:t>
      </w:r>
      <w:proofErr w:type="spellStart"/>
      <w:r w:rsidRPr="00697D53">
        <w:rPr>
          <w:rFonts w:ascii="Times New Roman" w:hAnsi="Times New Roman"/>
        </w:rPr>
        <w:t>BuRo</w:t>
      </w:r>
      <w:proofErr w:type="spellEnd"/>
      <w:r w:rsidRPr="00697D53">
        <w:rPr>
          <w:rFonts w:ascii="Times New Roman" w:hAnsi="Times New Roman"/>
        </w:rPr>
        <w:t xml:space="preserve"> over de risicobeoordeling roodvlees- en grofwildketen.</w:t>
      </w:r>
    </w:p>
  </w:footnote>
  <w:footnote w:id="267">
    <w:p w14:paraId="541060DF" w14:textId="47DC2FFB" w:rsidR="00A928CD" w:rsidRPr="00697D53" w:rsidRDefault="00A928CD" w:rsidP="00A928CD">
      <w:pPr>
        <w:pStyle w:val="Voetnoottekst"/>
        <w:rPr>
          <w:rFonts w:ascii="Times New Roman" w:hAnsi="Times New Roman"/>
          <w:lang w:val="en-US"/>
        </w:rPr>
      </w:pPr>
      <w:r w:rsidRPr="00697D53">
        <w:rPr>
          <w:rStyle w:val="Voetnootmarkering"/>
          <w:rFonts w:ascii="Times New Roman" w:hAnsi="Times New Roman"/>
        </w:rPr>
        <w:footnoteRef/>
      </w:r>
      <w:r w:rsidRPr="00697D53">
        <w:rPr>
          <w:rFonts w:ascii="Times New Roman" w:hAnsi="Times New Roman"/>
          <w:lang w:val="en-US"/>
        </w:rPr>
        <w:t xml:space="preserve"> </w:t>
      </w:r>
      <w:r w:rsidRPr="00697D53">
        <w:rPr>
          <w:rFonts w:ascii="Times New Roman" w:hAnsi="Times New Roman"/>
          <w:szCs w:val="20"/>
          <w:lang w:val="en-US"/>
        </w:rPr>
        <w:t xml:space="preserve">EFSA Panel on Animal Health and Welfare. (2020). Welfare of pigs at slaughter. </w:t>
      </w:r>
    </w:p>
  </w:footnote>
  <w:footnote w:id="268">
    <w:p w14:paraId="13613138" w14:textId="2A6237AE" w:rsidR="00A928CD" w:rsidRPr="00697D53" w:rsidRDefault="00A928CD" w:rsidP="00A928CD">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17675A" w:rsidRPr="00697D53">
        <w:rPr>
          <w:rFonts w:ascii="Times New Roman" w:hAnsi="Times New Roman"/>
        </w:rPr>
        <w:t xml:space="preserve">Nederlandse Voedsel- en Warenautoriteit. </w:t>
      </w:r>
      <w:r w:rsidRPr="00697D53">
        <w:rPr>
          <w:rFonts w:ascii="Times New Roman" w:hAnsi="Times New Roman"/>
          <w:szCs w:val="20"/>
        </w:rPr>
        <w:t xml:space="preserve">(2024). Advies van </w:t>
      </w:r>
      <w:proofErr w:type="spellStart"/>
      <w:r w:rsidRPr="00697D53">
        <w:rPr>
          <w:rFonts w:ascii="Times New Roman" w:hAnsi="Times New Roman"/>
          <w:szCs w:val="20"/>
        </w:rPr>
        <w:t>BuRo</w:t>
      </w:r>
      <w:proofErr w:type="spellEnd"/>
      <w:r w:rsidRPr="00697D53">
        <w:rPr>
          <w:rFonts w:ascii="Times New Roman" w:hAnsi="Times New Roman"/>
          <w:szCs w:val="20"/>
        </w:rPr>
        <w:t xml:space="preserve"> over de risicobeoordeling roodvlees- en grofwildketen.</w:t>
      </w:r>
    </w:p>
  </w:footnote>
  <w:footnote w:id="269">
    <w:p w14:paraId="12A9DB88" w14:textId="77777777" w:rsidR="00A928CD" w:rsidRPr="00B71DF8" w:rsidRDefault="00A928CD" w:rsidP="00A928CD">
      <w:pPr>
        <w:pStyle w:val="Voetnoottekst"/>
        <w:rPr>
          <w:lang w:val="en-US"/>
        </w:rPr>
      </w:pPr>
      <w:r w:rsidRPr="00697D53">
        <w:rPr>
          <w:rStyle w:val="Voetnootmarkering"/>
          <w:rFonts w:ascii="Times New Roman" w:hAnsi="Times New Roman"/>
        </w:rPr>
        <w:footnoteRef/>
      </w:r>
      <w:r w:rsidRPr="00697D53">
        <w:rPr>
          <w:rFonts w:ascii="Times New Roman" w:hAnsi="Times New Roman"/>
          <w:lang w:val="en-US"/>
        </w:rPr>
        <w:t xml:space="preserve"> </w:t>
      </w:r>
      <w:r w:rsidRPr="00697D53">
        <w:rPr>
          <w:rFonts w:ascii="Times New Roman" w:hAnsi="Times New Roman"/>
          <w:szCs w:val="20"/>
          <w:lang w:val="en-US"/>
        </w:rPr>
        <w:t>EFSA. (2004). Opinion of the Scientific Panel on Animal Health and Welfare on a request from the Commission related to welfare aspects of the main systems of stunning and killing the main commercial species of animals.</w:t>
      </w:r>
      <w:r w:rsidRPr="00133718">
        <w:rPr>
          <w:rFonts w:ascii="Times New Roman" w:hAnsi="Times New Roman"/>
          <w:szCs w:val="20"/>
          <w:lang w:val="en-US"/>
        </w:rPr>
        <w:t xml:space="preserve"> </w:t>
      </w:r>
    </w:p>
  </w:footnote>
  <w:footnote w:id="270">
    <w:p w14:paraId="6D944855" w14:textId="71C462EA"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Verordening (EG) nr. 853/2004 van het Europees Parlement en de Raad van 29 april 2004 houdende vaststelling van specifieke hygiënevoorschriften voor levensmiddelen van dierlijke oorsprong (</w:t>
      </w:r>
      <w:proofErr w:type="spellStart"/>
      <w:r w:rsidRPr="00714FCA">
        <w:rPr>
          <w:rFonts w:ascii="Times New Roman" w:hAnsi="Times New Roman"/>
          <w:szCs w:val="20"/>
        </w:rPr>
        <w:t>PbEG</w:t>
      </w:r>
      <w:proofErr w:type="spellEnd"/>
      <w:r w:rsidRPr="00714FCA">
        <w:rPr>
          <w:rFonts w:ascii="Times New Roman" w:hAnsi="Times New Roman"/>
          <w:szCs w:val="20"/>
        </w:rPr>
        <w:t xml:space="preserve"> L 139)</w:t>
      </w:r>
      <w:r w:rsidR="00697D53">
        <w:rPr>
          <w:rFonts w:ascii="Times New Roman" w:hAnsi="Times New Roman"/>
          <w:szCs w:val="20"/>
        </w:rPr>
        <w:t>.</w:t>
      </w:r>
    </w:p>
  </w:footnote>
  <w:footnote w:id="271">
    <w:p w14:paraId="6CA7E11C"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Artikel 4, eerste lid.</w:t>
      </w:r>
    </w:p>
  </w:footnote>
  <w:footnote w:id="272">
    <w:p w14:paraId="1D471B74"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Na inwerkingtreding, zie ook de overgangsperiode in artikel I onderdeel G</w:t>
      </w:r>
    </w:p>
  </w:footnote>
  <w:footnote w:id="273">
    <w:p w14:paraId="4BF5043C"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Artikel 26, tweede lid, onderdeel c.</w:t>
      </w:r>
    </w:p>
  </w:footnote>
  <w:footnote w:id="274">
    <w:p w14:paraId="11B05C7F" w14:textId="77777777" w:rsidR="00F24EF3" w:rsidRDefault="00F24EF3" w:rsidP="00F24EF3">
      <w:pPr>
        <w:pStyle w:val="Voetnoottekst"/>
        <w:rPr>
          <w:sz w:val="16"/>
          <w:szCs w:val="16"/>
        </w:rPr>
      </w:pPr>
      <w:r w:rsidRPr="00714FCA">
        <w:rPr>
          <w:rStyle w:val="Voetnootmarkering"/>
          <w:rFonts w:ascii="Times New Roman" w:hAnsi="Times New Roman"/>
          <w:szCs w:val="20"/>
        </w:rPr>
        <w:footnoteRef/>
      </w:r>
      <w:r w:rsidRPr="00714FCA">
        <w:rPr>
          <w:rFonts w:ascii="Times New Roman" w:hAnsi="Times New Roman"/>
          <w:szCs w:val="20"/>
        </w:rPr>
        <w:t xml:space="preserve"> Artikel 26, vierde lid.</w:t>
      </w:r>
    </w:p>
  </w:footnote>
  <w:footnote w:id="275">
    <w:p w14:paraId="35D940CA" w14:textId="77777777" w:rsidR="00F24EF3" w:rsidRPr="00714FCA" w:rsidRDefault="00F24EF3" w:rsidP="00F24EF3">
      <w:pPr>
        <w:pStyle w:val="Voetnoottekst"/>
        <w:rPr>
          <w:rFonts w:ascii="Times New Roman" w:hAnsi="Times New Roman"/>
        </w:rPr>
      </w:pPr>
      <w:r w:rsidRPr="00714FCA">
        <w:rPr>
          <w:rStyle w:val="Voetnootmarkering"/>
          <w:rFonts w:ascii="Times New Roman" w:hAnsi="Times New Roman"/>
        </w:rPr>
        <w:footnoteRef/>
      </w:r>
      <w:r w:rsidRPr="00714FCA">
        <w:rPr>
          <w:rFonts w:ascii="Times New Roman" w:hAnsi="Times New Roman"/>
        </w:rPr>
        <w:t xml:space="preserve"> </w:t>
      </w:r>
      <w:r w:rsidRPr="00714FCA">
        <w:rPr>
          <w:rFonts w:ascii="Times New Roman" w:hAnsi="Times New Roman"/>
          <w:szCs w:val="20"/>
        </w:rPr>
        <w:t>Artikel 26, tweede lid, onder c, in samenhang met artikel 4, vierde lid.</w:t>
      </w:r>
    </w:p>
  </w:footnote>
  <w:footnote w:id="276">
    <w:p w14:paraId="6A975840"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van verordening 1/2005.</w:t>
      </w:r>
    </w:p>
  </w:footnote>
  <w:footnote w:id="277">
    <w:p w14:paraId="4B218B68"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Kamerstukken II 31389, nr. 3 p. 67.</w:t>
      </w:r>
    </w:p>
  </w:footnote>
  <w:footnote w:id="278">
    <w:p w14:paraId="60EDEDCB"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eerste lid, WED.</w:t>
      </w:r>
    </w:p>
  </w:footnote>
  <w:footnote w:id="279">
    <w:p w14:paraId="22C87CDC" w14:textId="77777777" w:rsidR="00F24EF3" w:rsidRDefault="00F24EF3" w:rsidP="00F24EF3">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1</w:t>
      </w:r>
      <w:r w:rsidRPr="00697D53">
        <w:rPr>
          <w:rFonts w:ascii="Times New Roman" w:hAnsi="Times New Roman"/>
          <w:vertAlign w:val="superscript"/>
        </w:rPr>
        <w:t>o</w:t>
      </w:r>
      <w:r w:rsidRPr="00697D53">
        <w:rPr>
          <w:rFonts w:ascii="Times New Roman" w:hAnsi="Times New Roman"/>
        </w:rPr>
        <w:t>.</w:t>
      </w:r>
    </w:p>
  </w:footnote>
  <w:footnote w:id="280">
    <w:p w14:paraId="006ABDEC"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4</w:t>
      </w:r>
      <w:r w:rsidRPr="00697D53">
        <w:rPr>
          <w:rFonts w:ascii="Times New Roman" w:hAnsi="Times New Roman"/>
          <w:vertAlign w:val="superscript"/>
        </w:rPr>
        <w:t>o</w:t>
      </w:r>
      <w:r w:rsidRPr="00697D53">
        <w:rPr>
          <w:rFonts w:ascii="Times New Roman" w:hAnsi="Times New Roman"/>
        </w:rPr>
        <w:t>.</w:t>
      </w:r>
    </w:p>
  </w:footnote>
  <w:footnote w:id="281">
    <w:p w14:paraId="1A04AA7A" w14:textId="77777777" w:rsidR="00F24EF3" w:rsidRDefault="00F24EF3" w:rsidP="00F24EF3">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5</w:t>
      </w:r>
      <w:r w:rsidRPr="00697D53">
        <w:rPr>
          <w:rFonts w:ascii="Times New Roman" w:hAnsi="Times New Roman"/>
          <w:vertAlign w:val="superscript"/>
        </w:rPr>
        <w: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1091"/>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81529"/>
    <w:multiLevelType w:val="multilevel"/>
    <w:tmpl w:val="5142DD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8354B"/>
    <w:multiLevelType w:val="hybridMultilevel"/>
    <w:tmpl w:val="AB34781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3C57F7"/>
    <w:multiLevelType w:val="hybridMultilevel"/>
    <w:tmpl w:val="027C990A"/>
    <w:lvl w:ilvl="0" w:tplc="C19AB4F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6C36D69"/>
    <w:multiLevelType w:val="multilevel"/>
    <w:tmpl w:val="4FE81144"/>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9E1C2C"/>
    <w:multiLevelType w:val="hybridMultilevel"/>
    <w:tmpl w:val="B8788036"/>
    <w:lvl w:ilvl="0" w:tplc="0A2487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6D5BC1"/>
    <w:multiLevelType w:val="hybridMultilevel"/>
    <w:tmpl w:val="392E0352"/>
    <w:lvl w:ilvl="0" w:tplc="19D68AF2">
      <w:start w:val="1"/>
      <w:numFmt w:val="bullet"/>
      <w:lvlText w:val=""/>
      <w:lvlJc w:val="left"/>
      <w:pPr>
        <w:ind w:left="1440" w:hanging="360"/>
      </w:pPr>
      <w:rPr>
        <w:rFonts w:ascii="Symbol" w:hAnsi="Symbol"/>
      </w:rPr>
    </w:lvl>
    <w:lvl w:ilvl="1" w:tplc="E2708632">
      <w:start w:val="1"/>
      <w:numFmt w:val="bullet"/>
      <w:lvlText w:val=""/>
      <w:lvlJc w:val="left"/>
      <w:pPr>
        <w:ind w:left="2160" w:hanging="360"/>
      </w:pPr>
      <w:rPr>
        <w:rFonts w:ascii="Symbol" w:hAnsi="Symbol"/>
      </w:rPr>
    </w:lvl>
    <w:lvl w:ilvl="2" w:tplc="480A1DB0">
      <w:start w:val="1"/>
      <w:numFmt w:val="bullet"/>
      <w:lvlText w:val=""/>
      <w:lvlJc w:val="left"/>
      <w:pPr>
        <w:ind w:left="1440" w:hanging="360"/>
      </w:pPr>
      <w:rPr>
        <w:rFonts w:ascii="Symbol" w:hAnsi="Symbol"/>
      </w:rPr>
    </w:lvl>
    <w:lvl w:ilvl="3" w:tplc="3522E53A">
      <w:start w:val="1"/>
      <w:numFmt w:val="bullet"/>
      <w:lvlText w:val=""/>
      <w:lvlJc w:val="left"/>
      <w:pPr>
        <w:ind w:left="1440" w:hanging="360"/>
      </w:pPr>
      <w:rPr>
        <w:rFonts w:ascii="Symbol" w:hAnsi="Symbol"/>
      </w:rPr>
    </w:lvl>
    <w:lvl w:ilvl="4" w:tplc="73BC5776">
      <w:start w:val="1"/>
      <w:numFmt w:val="bullet"/>
      <w:lvlText w:val=""/>
      <w:lvlJc w:val="left"/>
      <w:pPr>
        <w:ind w:left="1440" w:hanging="360"/>
      </w:pPr>
      <w:rPr>
        <w:rFonts w:ascii="Symbol" w:hAnsi="Symbol"/>
      </w:rPr>
    </w:lvl>
    <w:lvl w:ilvl="5" w:tplc="E2A8EA66">
      <w:start w:val="1"/>
      <w:numFmt w:val="bullet"/>
      <w:lvlText w:val=""/>
      <w:lvlJc w:val="left"/>
      <w:pPr>
        <w:ind w:left="1440" w:hanging="360"/>
      </w:pPr>
      <w:rPr>
        <w:rFonts w:ascii="Symbol" w:hAnsi="Symbol"/>
      </w:rPr>
    </w:lvl>
    <w:lvl w:ilvl="6" w:tplc="F4C25F0A">
      <w:start w:val="1"/>
      <w:numFmt w:val="bullet"/>
      <w:lvlText w:val=""/>
      <w:lvlJc w:val="left"/>
      <w:pPr>
        <w:ind w:left="1440" w:hanging="360"/>
      </w:pPr>
      <w:rPr>
        <w:rFonts w:ascii="Symbol" w:hAnsi="Symbol"/>
      </w:rPr>
    </w:lvl>
    <w:lvl w:ilvl="7" w:tplc="97843316">
      <w:start w:val="1"/>
      <w:numFmt w:val="bullet"/>
      <w:lvlText w:val=""/>
      <w:lvlJc w:val="left"/>
      <w:pPr>
        <w:ind w:left="1440" w:hanging="360"/>
      </w:pPr>
      <w:rPr>
        <w:rFonts w:ascii="Symbol" w:hAnsi="Symbol"/>
      </w:rPr>
    </w:lvl>
    <w:lvl w:ilvl="8" w:tplc="343C498E">
      <w:start w:val="1"/>
      <w:numFmt w:val="bullet"/>
      <w:lvlText w:val=""/>
      <w:lvlJc w:val="left"/>
      <w:pPr>
        <w:ind w:left="1440" w:hanging="360"/>
      </w:pPr>
      <w:rPr>
        <w:rFonts w:ascii="Symbol" w:hAnsi="Symbol"/>
      </w:rPr>
    </w:lvl>
  </w:abstractNum>
  <w:abstractNum w:abstractNumId="7" w15:restartNumberingAfterBreak="0">
    <w:nsid w:val="258759D0"/>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FE4856"/>
    <w:multiLevelType w:val="multilevel"/>
    <w:tmpl w:val="8F1A3C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15DFE"/>
    <w:multiLevelType w:val="hybridMultilevel"/>
    <w:tmpl w:val="55948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C37BF0"/>
    <w:multiLevelType w:val="multilevel"/>
    <w:tmpl w:val="0D5AA3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3279D"/>
    <w:multiLevelType w:val="hybridMultilevel"/>
    <w:tmpl w:val="E6445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321DAE"/>
    <w:multiLevelType w:val="multilevel"/>
    <w:tmpl w:val="835CCB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D1B7D"/>
    <w:multiLevelType w:val="hybridMultilevel"/>
    <w:tmpl w:val="85C68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0C057A"/>
    <w:multiLevelType w:val="hybridMultilevel"/>
    <w:tmpl w:val="B776B57C"/>
    <w:lvl w:ilvl="0" w:tplc="0D70C7DE">
      <w:start w:val="1"/>
      <w:numFmt w:val="decimal"/>
      <w:lvlText w:val="%1."/>
      <w:lvlJc w:val="left"/>
      <w:pPr>
        <w:ind w:left="720" w:hanging="360"/>
      </w:pPr>
    </w:lvl>
    <w:lvl w:ilvl="1" w:tplc="42C4C52A">
      <w:start w:val="1"/>
      <w:numFmt w:val="decimal"/>
      <w:lvlText w:val="%2."/>
      <w:lvlJc w:val="left"/>
      <w:pPr>
        <w:ind w:left="720" w:hanging="360"/>
      </w:pPr>
    </w:lvl>
    <w:lvl w:ilvl="2" w:tplc="90DE3E3A">
      <w:start w:val="1"/>
      <w:numFmt w:val="decimal"/>
      <w:lvlText w:val="%3."/>
      <w:lvlJc w:val="left"/>
      <w:pPr>
        <w:ind w:left="720" w:hanging="360"/>
      </w:pPr>
    </w:lvl>
    <w:lvl w:ilvl="3" w:tplc="87DEB1E6">
      <w:start w:val="1"/>
      <w:numFmt w:val="decimal"/>
      <w:lvlText w:val="%4."/>
      <w:lvlJc w:val="left"/>
      <w:pPr>
        <w:ind w:left="720" w:hanging="360"/>
      </w:pPr>
    </w:lvl>
    <w:lvl w:ilvl="4" w:tplc="48CE63B4">
      <w:start w:val="1"/>
      <w:numFmt w:val="decimal"/>
      <w:lvlText w:val="%5."/>
      <w:lvlJc w:val="left"/>
      <w:pPr>
        <w:ind w:left="720" w:hanging="360"/>
      </w:pPr>
    </w:lvl>
    <w:lvl w:ilvl="5" w:tplc="4BAC5954">
      <w:start w:val="1"/>
      <w:numFmt w:val="decimal"/>
      <w:lvlText w:val="%6."/>
      <w:lvlJc w:val="left"/>
      <w:pPr>
        <w:ind w:left="720" w:hanging="360"/>
      </w:pPr>
    </w:lvl>
    <w:lvl w:ilvl="6" w:tplc="4C5A7804">
      <w:start w:val="1"/>
      <w:numFmt w:val="decimal"/>
      <w:lvlText w:val="%7."/>
      <w:lvlJc w:val="left"/>
      <w:pPr>
        <w:ind w:left="720" w:hanging="360"/>
      </w:pPr>
    </w:lvl>
    <w:lvl w:ilvl="7" w:tplc="AA005948">
      <w:start w:val="1"/>
      <w:numFmt w:val="decimal"/>
      <w:lvlText w:val="%8."/>
      <w:lvlJc w:val="left"/>
      <w:pPr>
        <w:ind w:left="720" w:hanging="360"/>
      </w:pPr>
    </w:lvl>
    <w:lvl w:ilvl="8" w:tplc="9F04094C">
      <w:start w:val="1"/>
      <w:numFmt w:val="decimal"/>
      <w:lvlText w:val="%9."/>
      <w:lvlJc w:val="left"/>
      <w:pPr>
        <w:ind w:left="720" w:hanging="360"/>
      </w:pPr>
    </w:lvl>
  </w:abstractNum>
  <w:abstractNum w:abstractNumId="15" w15:restartNumberingAfterBreak="0">
    <w:nsid w:val="51F73F35"/>
    <w:multiLevelType w:val="hybridMultilevel"/>
    <w:tmpl w:val="955E9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D64911"/>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57A5F"/>
    <w:multiLevelType w:val="hybridMultilevel"/>
    <w:tmpl w:val="A07C20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19580A"/>
    <w:multiLevelType w:val="hybridMultilevel"/>
    <w:tmpl w:val="2326D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F81C1F"/>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E7777"/>
    <w:multiLevelType w:val="multilevel"/>
    <w:tmpl w:val="A956ED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224AD0"/>
    <w:multiLevelType w:val="hybridMultilevel"/>
    <w:tmpl w:val="B7468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B37D84"/>
    <w:multiLevelType w:val="hybridMultilevel"/>
    <w:tmpl w:val="F3C68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FE15F4"/>
    <w:multiLevelType w:val="hybridMultilevel"/>
    <w:tmpl w:val="07D257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6512BA"/>
    <w:multiLevelType w:val="multilevel"/>
    <w:tmpl w:val="338290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553A3"/>
    <w:multiLevelType w:val="hybridMultilevel"/>
    <w:tmpl w:val="C9EAB8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DE1C19"/>
    <w:multiLevelType w:val="multilevel"/>
    <w:tmpl w:val="311A35A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25363C"/>
    <w:multiLevelType w:val="multilevel"/>
    <w:tmpl w:val="BD2CE9A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5570592">
    <w:abstractNumId w:val="7"/>
  </w:num>
  <w:num w:numId="2" w16cid:durableId="1583755464">
    <w:abstractNumId w:val="22"/>
  </w:num>
  <w:num w:numId="3" w16cid:durableId="654407857">
    <w:abstractNumId w:val="17"/>
  </w:num>
  <w:num w:numId="4" w16cid:durableId="1546865576">
    <w:abstractNumId w:val="2"/>
  </w:num>
  <w:num w:numId="5" w16cid:durableId="1785152057">
    <w:abstractNumId w:val="4"/>
  </w:num>
  <w:num w:numId="6" w16cid:durableId="1123378217">
    <w:abstractNumId w:val="13"/>
  </w:num>
  <w:num w:numId="7" w16cid:durableId="1805657702">
    <w:abstractNumId w:val="3"/>
  </w:num>
  <w:num w:numId="8" w16cid:durableId="897473980">
    <w:abstractNumId w:val="1"/>
  </w:num>
  <w:num w:numId="9" w16cid:durableId="1567448343">
    <w:abstractNumId w:val="18"/>
  </w:num>
  <w:num w:numId="10" w16cid:durableId="1750349668">
    <w:abstractNumId w:val="24"/>
  </w:num>
  <w:num w:numId="11" w16cid:durableId="698043787">
    <w:abstractNumId w:val="6"/>
  </w:num>
  <w:num w:numId="12" w16cid:durableId="163513488">
    <w:abstractNumId w:val="9"/>
  </w:num>
  <w:num w:numId="13" w16cid:durableId="843007476">
    <w:abstractNumId w:val="21"/>
  </w:num>
  <w:num w:numId="14" w16cid:durableId="247496270">
    <w:abstractNumId w:val="11"/>
  </w:num>
  <w:num w:numId="15" w16cid:durableId="650981514">
    <w:abstractNumId w:val="25"/>
  </w:num>
  <w:num w:numId="16" w16cid:durableId="802113323">
    <w:abstractNumId w:val="5"/>
  </w:num>
  <w:num w:numId="17" w16cid:durableId="1136989780">
    <w:abstractNumId w:val="16"/>
  </w:num>
  <w:num w:numId="18" w16cid:durableId="656763075">
    <w:abstractNumId w:val="8"/>
  </w:num>
  <w:num w:numId="19" w16cid:durableId="815102166">
    <w:abstractNumId w:val="0"/>
  </w:num>
  <w:num w:numId="20" w16cid:durableId="167915661">
    <w:abstractNumId w:val="14"/>
  </w:num>
  <w:num w:numId="21" w16cid:durableId="2077236401">
    <w:abstractNumId w:val="19"/>
  </w:num>
  <w:num w:numId="22" w16cid:durableId="2101755223">
    <w:abstractNumId w:val="23"/>
  </w:num>
  <w:num w:numId="23" w16cid:durableId="221526027">
    <w:abstractNumId w:val="15"/>
  </w:num>
  <w:num w:numId="24" w16cid:durableId="765732792">
    <w:abstractNumId w:val="10"/>
  </w:num>
  <w:num w:numId="25" w16cid:durableId="2059158256">
    <w:abstractNumId w:val="26"/>
  </w:num>
  <w:num w:numId="26" w16cid:durableId="1060639127">
    <w:abstractNumId w:val="12"/>
  </w:num>
  <w:num w:numId="27" w16cid:durableId="1401751471">
    <w:abstractNumId w:val="27"/>
  </w:num>
  <w:num w:numId="28" w16cid:durableId="12014813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0015D"/>
    <w:rsid w:val="00000240"/>
    <w:rsid w:val="00000320"/>
    <w:rsid w:val="0000033D"/>
    <w:rsid w:val="00000413"/>
    <w:rsid w:val="000005A8"/>
    <w:rsid w:val="000005B2"/>
    <w:rsid w:val="00000774"/>
    <w:rsid w:val="00000C66"/>
    <w:rsid w:val="00000C97"/>
    <w:rsid w:val="00000F1C"/>
    <w:rsid w:val="00000FD1"/>
    <w:rsid w:val="00001027"/>
    <w:rsid w:val="0000111E"/>
    <w:rsid w:val="00001203"/>
    <w:rsid w:val="00001834"/>
    <w:rsid w:val="0000187E"/>
    <w:rsid w:val="00001CF1"/>
    <w:rsid w:val="00001D0B"/>
    <w:rsid w:val="00001E2B"/>
    <w:rsid w:val="00001EF1"/>
    <w:rsid w:val="00001F99"/>
    <w:rsid w:val="00001FDD"/>
    <w:rsid w:val="00002188"/>
    <w:rsid w:val="00002195"/>
    <w:rsid w:val="000022AA"/>
    <w:rsid w:val="00002ABD"/>
    <w:rsid w:val="00002B39"/>
    <w:rsid w:val="00002B5C"/>
    <w:rsid w:val="00002C36"/>
    <w:rsid w:val="00002CE8"/>
    <w:rsid w:val="00002D83"/>
    <w:rsid w:val="00002DA3"/>
    <w:rsid w:val="00002E03"/>
    <w:rsid w:val="00002F28"/>
    <w:rsid w:val="000030EF"/>
    <w:rsid w:val="0000320B"/>
    <w:rsid w:val="000033CB"/>
    <w:rsid w:val="000034CB"/>
    <w:rsid w:val="0000370A"/>
    <w:rsid w:val="0000370F"/>
    <w:rsid w:val="000037D2"/>
    <w:rsid w:val="00003A55"/>
    <w:rsid w:val="00003EAD"/>
    <w:rsid w:val="000046C2"/>
    <w:rsid w:val="00004731"/>
    <w:rsid w:val="00004732"/>
    <w:rsid w:val="00004915"/>
    <w:rsid w:val="00004B7B"/>
    <w:rsid w:val="00004BDA"/>
    <w:rsid w:val="00004C1C"/>
    <w:rsid w:val="00004D14"/>
    <w:rsid w:val="00004DBF"/>
    <w:rsid w:val="00004DD3"/>
    <w:rsid w:val="00004E09"/>
    <w:rsid w:val="00005180"/>
    <w:rsid w:val="00005320"/>
    <w:rsid w:val="00005470"/>
    <w:rsid w:val="000054E5"/>
    <w:rsid w:val="0000552E"/>
    <w:rsid w:val="00005864"/>
    <w:rsid w:val="000058FD"/>
    <w:rsid w:val="00005A41"/>
    <w:rsid w:val="00005C4C"/>
    <w:rsid w:val="00005C6D"/>
    <w:rsid w:val="0000611E"/>
    <w:rsid w:val="0000614A"/>
    <w:rsid w:val="0000688F"/>
    <w:rsid w:val="000068EC"/>
    <w:rsid w:val="0000696F"/>
    <w:rsid w:val="000069A8"/>
    <w:rsid w:val="00006A3C"/>
    <w:rsid w:val="00006C7F"/>
    <w:rsid w:val="00006DA0"/>
    <w:rsid w:val="000073DB"/>
    <w:rsid w:val="000073E8"/>
    <w:rsid w:val="0000788B"/>
    <w:rsid w:val="00007BEB"/>
    <w:rsid w:val="00007FE2"/>
    <w:rsid w:val="0001003C"/>
    <w:rsid w:val="0001016E"/>
    <w:rsid w:val="00010272"/>
    <w:rsid w:val="00010345"/>
    <w:rsid w:val="0001054A"/>
    <w:rsid w:val="00010573"/>
    <w:rsid w:val="00010665"/>
    <w:rsid w:val="000108E7"/>
    <w:rsid w:val="00010B2C"/>
    <w:rsid w:val="00010B6A"/>
    <w:rsid w:val="00010D32"/>
    <w:rsid w:val="000110D8"/>
    <w:rsid w:val="00011105"/>
    <w:rsid w:val="000112CE"/>
    <w:rsid w:val="000115BC"/>
    <w:rsid w:val="00011771"/>
    <w:rsid w:val="000117C0"/>
    <w:rsid w:val="0001182E"/>
    <w:rsid w:val="00011924"/>
    <w:rsid w:val="00011958"/>
    <w:rsid w:val="00011B08"/>
    <w:rsid w:val="00011D8A"/>
    <w:rsid w:val="00011F43"/>
    <w:rsid w:val="000121AA"/>
    <w:rsid w:val="000122E7"/>
    <w:rsid w:val="000123B1"/>
    <w:rsid w:val="000123D6"/>
    <w:rsid w:val="00012734"/>
    <w:rsid w:val="000128EA"/>
    <w:rsid w:val="000129ED"/>
    <w:rsid w:val="000129F3"/>
    <w:rsid w:val="00012B83"/>
    <w:rsid w:val="00012CA5"/>
    <w:rsid w:val="00012DBE"/>
    <w:rsid w:val="00012ECB"/>
    <w:rsid w:val="00012F85"/>
    <w:rsid w:val="00013024"/>
    <w:rsid w:val="00013072"/>
    <w:rsid w:val="000130EF"/>
    <w:rsid w:val="000132A4"/>
    <w:rsid w:val="000132EE"/>
    <w:rsid w:val="000133CC"/>
    <w:rsid w:val="00013755"/>
    <w:rsid w:val="00013787"/>
    <w:rsid w:val="000137D2"/>
    <w:rsid w:val="00013B4E"/>
    <w:rsid w:val="000140BF"/>
    <w:rsid w:val="00014317"/>
    <w:rsid w:val="0001469B"/>
    <w:rsid w:val="000148FD"/>
    <w:rsid w:val="00014A79"/>
    <w:rsid w:val="00014B7F"/>
    <w:rsid w:val="00014C00"/>
    <w:rsid w:val="000151B9"/>
    <w:rsid w:val="00015381"/>
    <w:rsid w:val="000153A3"/>
    <w:rsid w:val="000154BE"/>
    <w:rsid w:val="0001568F"/>
    <w:rsid w:val="0001577E"/>
    <w:rsid w:val="00015854"/>
    <w:rsid w:val="00015859"/>
    <w:rsid w:val="00015BB5"/>
    <w:rsid w:val="00015DB0"/>
    <w:rsid w:val="0001600F"/>
    <w:rsid w:val="00016216"/>
    <w:rsid w:val="0001638C"/>
    <w:rsid w:val="00016629"/>
    <w:rsid w:val="0001672E"/>
    <w:rsid w:val="00016E0E"/>
    <w:rsid w:val="00017105"/>
    <w:rsid w:val="00017167"/>
    <w:rsid w:val="000172AA"/>
    <w:rsid w:val="000175EC"/>
    <w:rsid w:val="000178BB"/>
    <w:rsid w:val="00017981"/>
    <w:rsid w:val="00017984"/>
    <w:rsid w:val="00017AFE"/>
    <w:rsid w:val="00017CF0"/>
    <w:rsid w:val="00017DE8"/>
    <w:rsid w:val="00017FFB"/>
    <w:rsid w:val="00020026"/>
    <w:rsid w:val="000200BE"/>
    <w:rsid w:val="00020313"/>
    <w:rsid w:val="00020361"/>
    <w:rsid w:val="000203BB"/>
    <w:rsid w:val="00020543"/>
    <w:rsid w:val="00020631"/>
    <w:rsid w:val="00020704"/>
    <w:rsid w:val="000208C7"/>
    <w:rsid w:val="00020A93"/>
    <w:rsid w:val="00020C5F"/>
    <w:rsid w:val="00020CF0"/>
    <w:rsid w:val="00020DD7"/>
    <w:rsid w:val="000210D3"/>
    <w:rsid w:val="000212DF"/>
    <w:rsid w:val="00021327"/>
    <w:rsid w:val="00021561"/>
    <w:rsid w:val="000215C8"/>
    <w:rsid w:val="00021695"/>
    <w:rsid w:val="0002191C"/>
    <w:rsid w:val="00021B69"/>
    <w:rsid w:val="00021C1E"/>
    <w:rsid w:val="00021C75"/>
    <w:rsid w:val="00021F71"/>
    <w:rsid w:val="00022226"/>
    <w:rsid w:val="0002241E"/>
    <w:rsid w:val="0002274A"/>
    <w:rsid w:val="00022A0B"/>
    <w:rsid w:val="00022AE7"/>
    <w:rsid w:val="00022D45"/>
    <w:rsid w:val="00022F20"/>
    <w:rsid w:val="00023027"/>
    <w:rsid w:val="0002322C"/>
    <w:rsid w:val="00023256"/>
    <w:rsid w:val="00023495"/>
    <w:rsid w:val="00023676"/>
    <w:rsid w:val="000238A3"/>
    <w:rsid w:val="0002390A"/>
    <w:rsid w:val="0002398D"/>
    <w:rsid w:val="00023A4D"/>
    <w:rsid w:val="00023BD3"/>
    <w:rsid w:val="00023C0A"/>
    <w:rsid w:val="00023CB4"/>
    <w:rsid w:val="00023CBA"/>
    <w:rsid w:val="00023F04"/>
    <w:rsid w:val="0002403A"/>
    <w:rsid w:val="000240D0"/>
    <w:rsid w:val="0002428A"/>
    <w:rsid w:val="00024414"/>
    <w:rsid w:val="00024571"/>
    <w:rsid w:val="000245FF"/>
    <w:rsid w:val="00024656"/>
    <w:rsid w:val="00024771"/>
    <w:rsid w:val="00024CEA"/>
    <w:rsid w:val="00024D07"/>
    <w:rsid w:val="0002521D"/>
    <w:rsid w:val="0002567D"/>
    <w:rsid w:val="00025705"/>
    <w:rsid w:val="000257A2"/>
    <w:rsid w:val="000257C7"/>
    <w:rsid w:val="00025902"/>
    <w:rsid w:val="00025D98"/>
    <w:rsid w:val="000260F7"/>
    <w:rsid w:val="0002617F"/>
    <w:rsid w:val="00026189"/>
    <w:rsid w:val="00026252"/>
    <w:rsid w:val="000262FC"/>
    <w:rsid w:val="000263A3"/>
    <w:rsid w:val="00026415"/>
    <w:rsid w:val="000264E2"/>
    <w:rsid w:val="0002663B"/>
    <w:rsid w:val="00026730"/>
    <w:rsid w:val="00026AD9"/>
    <w:rsid w:val="00026CBE"/>
    <w:rsid w:val="00026D6D"/>
    <w:rsid w:val="00026F0F"/>
    <w:rsid w:val="00026F6F"/>
    <w:rsid w:val="000273E4"/>
    <w:rsid w:val="000274A9"/>
    <w:rsid w:val="000274EB"/>
    <w:rsid w:val="0002752A"/>
    <w:rsid w:val="00027577"/>
    <w:rsid w:val="00027602"/>
    <w:rsid w:val="0002772B"/>
    <w:rsid w:val="0002799D"/>
    <w:rsid w:val="00027A52"/>
    <w:rsid w:val="00027AB4"/>
    <w:rsid w:val="00027E1C"/>
    <w:rsid w:val="00027ECB"/>
    <w:rsid w:val="00027FDB"/>
    <w:rsid w:val="00030034"/>
    <w:rsid w:val="000301D3"/>
    <w:rsid w:val="0003022F"/>
    <w:rsid w:val="000304BE"/>
    <w:rsid w:val="00030555"/>
    <w:rsid w:val="000306C7"/>
    <w:rsid w:val="00030744"/>
    <w:rsid w:val="0003083A"/>
    <w:rsid w:val="00030928"/>
    <w:rsid w:val="000309AF"/>
    <w:rsid w:val="00030A06"/>
    <w:rsid w:val="00030A1E"/>
    <w:rsid w:val="00030A3F"/>
    <w:rsid w:val="00030B0D"/>
    <w:rsid w:val="00030BF1"/>
    <w:rsid w:val="000314EA"/>
    <w:rsid w:val="0003153A"/>
    <w:rsid w:val="00031A32"/>
    <w:rsid w:val="00031A3E"/>
    <w:rsid w:val="00031C3E"/>
    <w:rsid w:val="00031CE4"/>
    <w:rsid w:val="0003222F"/>
    <w:rsid w:val="00032434"/>
    <w:rsid w:val="000324FD"/>
    <w:rsid w:val="0003258D"/>
    <w:rsid w:val="00032698"/>
    <w:rsid w:val="00032794"/>
    <w:rsid w:val="000327EF"/>
    <w:rsid w:val="0003290F"/>
    <w:rsid w:val="00032A0B"/>
    <w:rsid w:val="00032C05"/>
    <w:rsid w:val="00032DFB"/>
    <w:rsid w:val="00032E71"/>
    <w:rsid w:val="00032F89"/>
    <w:rsid w:val="00033373"/>
    <w:rsid w:val="000336D9"/>
    <w:rsid w:val="0003383B"/>
    <w:rsid w:val="000339BB"/>
    <w:rsid w:val="00033B6E"/>
    <w:rsid w:val="00033D10"/>
    <w:rsid w:val="00033D25"/>
    <w:rsid w:val="00033DFE"/>
    <w:rsid w:val="00033E15"/>
    <w:rsid w:val="00034150"/>
    <w:rsid w:val="00034349"/>
    <w:rsid w:val="0003456A"/>
    <w:rsid w:val="000345BE"/>
    <w:rsid w:val="00034CB0"/>
    <w:rsid w:val="00035096"/>
    <w:rsid w:val="0003582F"/>
    <w:rsid w:val="000359E5"/>
    <w:rsid w:val="00035B38"/>
    <w:rsid w:val="00035C3D"/>
    <w:rsid w:val="00035C97"/>
    <w:rsid w:val="000360B3"/>
    <w:rsid w:val="000361AF"/>
    <w:rsid w:val="0003631A"/>
    <w:rsid w:val="00036410"/>
    <w:rsid w:val="000364F2"/>
    <w:rsid w:val="000366D1"/>
    <w:rsid w:val="000367B9"/>
    <w:rsid w:val="000368B9"/>
    <w:rsid w:val="0003691D"/>
    <w:rsid w:val="00036A70"/>
    <w:rsid w:val="00036B65"/>
    <w:rsid w:val="00036C9D"/>
    <w:rsid w:val="00036E5B"/>
    <w:rsid w:val="00036EBF"/>
    <w:rsid w:val="00037128"/>
    <w:rsid w:val="000372C2"/>
    <w:rsid w:val="00037373"/>
    <w:rsid w:val="000373C3"/>
    <w:rsid w:val="000374B3"/>
    <w:rsid w:val="0003752A"/>
    <w:rsid w:val="000377AA"/>
    <w:rsid w:val="0003795B"/>
    <w:rsid w:val="000379EF"/>
    <w:rsid w:val="00037B7A"/>
    <w:rsid w:val="00037CAA"/>
    <w:rsid w:val="00037EED"/>
    <w:rsid w:val="0004014A"/>
    <w:rsid w:val="0004018C"/>
    <w:rsid w:val="000402D8"/>
    <w:rsid w:val="00040680"/>
    <w:rsid w:val="00040B1E"/>
    <w:rsid w:val="00040B96"/>
    <w:rsid w:val="00040C16"/>
    <w:rsid w:val="00040D6F"/>
    <w:rsid w:val="00041040"/>
    <w:rsid w:val="00041266"/>
    <w:rsid w:val="00041436"/>
    <w:rsid w:val="000415C1"/>
    <w:rsid w:val="00041732"/>
    <w:rsid w:val="000417D7"/>
    <w:rsid w:val="000417F9"/>
    <w:rsid w:val="0004192D"/>
    <w:rsid w:val="0004193B"/>
    <w:rsid w:val="000419E6"/>
    <w:rsid w:val="00041C2A"/>
    <w:rsid w:val="00041D13"/>
    <w:rsid w:val="00041D97"/>
    <w:rsid w:val="00041E68"/>
    <w:rsid w:val="00042073"/>
    <w:rsid w:val="00042318"/>
    <w:rsid w:val="00042340"/>
    <w:rsid w:val="000423FB"/>
    <w:rsid w:val="0004253A"/>
    <w:rsid w:val="00042567"/>
    <w:rsid w:val="00042660"/>
    <w:rsid w:val="000428C5"/>
    <w:rsid w:val="00042FB3"/>
    <w:rsid w:val="00043591"/>
    <w:rsid w:val="00043598"/>
    <w:rsid w:val="000435AF"/>
    <w:rsid w:val="00043A03"/>
    <w:rsid w:val="00043A98"/>
    <w:rsid w:val="00043B7F"/>
    <w:rsid w:val="00043BED"/>
    <w:rsid w:val="00043C23"/>
    <w:rsid w:val="00043C9B"/>
    <w:rsid w:val="00043EA9"/>
    <w:rsid w:val="00044547"/>
    <w:rsid w:val="000445C9"/>
    <w:rsid w:val="00044880"/>
    <w:rsid w:val="00044A66"/>
    <w:rsid w:val="00044BB3"/>
    <w:rsid w:val="00044EE0"/>
    <w:rsid w:val="00044FBB"/>
    <w:rsid w:val="00044FFB"/>
    <w:rsid w:val="00045072"/>
    <w:rsid w:val="00045602"/>
    <w:rsid w:val="00045A9E"/>
    <w:rsid w:val="00045AFE"/>
    <w:rsid w:val="00045BA5"/>
    <w:rsid w:val="00045DA3"/>
    <w:rsid w:val="00046437"/>
    <w:rsid w:val="00046758"/>
    <w:rsid w:val="0004684A"/>
    <w:rsid w:val="000468EB"/>
    <w:rsid w:val="00046A18"/>
    <w:rsid w:val="00046A7B"/>
    <w:rsid w:val="00046B87"/>
    <w:rsid w:val="00046C4D"/>
    <w:rsid w:val="00046D17"/>
    <w:rsid w:val="00046E02"/>
    <w:rsid w:val="000472FD"/>
    <w:rsid w:val="0004759C"/>
    <w:rsid w:val="000476E8"/>
    <w:rsid w:val="000478A7"/>
    <w:rsid w:val="00047956"/>
    <w:rsid w:val="00050028"/>
    <w:rsid w:val="000501D1"/>
    <w:rsid w:val="00050278"/>
    <w:rsid w:val="00050350"/>
    <w:rsid w:val="00050396"/>
    <w:rsid w:val="00050481"/>
    <w:rsid w:val="000509B1"/>
    <w:rsid w:val="00050AB5"/>
    <w:rsid w:val="00050E7B"/>
    <w:rsid w:val="00050EAE"/>
    <w:rsid w:val="00050ECB"/>
    <w:rsid w:val="000513B5"/>
    <w:rsid w:val="00051407"/>
    <w:rsid w:val="00051433"/>
    <w:rsid w:val="00051600"/>
    <w:rsid w:val="00051729"/>
    <w:rsid w:val="000517C0"/>
    <w:rsid w:val="0005195E"/>
    <w:rsid w:val="00051E8B"/>
    <w:rsid w:val="00051F14"/>
    <w:rsid w:val="000522BB"/>
    <w:rsid w:val="000522D4"/>
    <w:rsid w:val="000523E8"/>
    <w:rsid w:val="000526E4"/>
    <w:rsid w:val="00052766"/>
    <w:rsid w:val="00052CFF"/>
    <w:rsid w:val="00052E18"/>
    <w:rsid w:val="00052F29"/>
    <w:rsid w:val="0005340A"/>
    <w:rsid w:val="000535B8"/>
    <w:rsid w:val="000536DE"/>
    <w:rsid w:val="0005380F"/>
    <w:rsid w:val="00053891"/>
    <w:rsid w:val="00053B77"/>
    <w:rsid w:val="00053DA6"/>
    <w:rsid w:val="000540A7"/>
    <w:rsid w:val="00054100"/>
    <w:rsid w:val="0005413C"/>
    <w:rsid w:val="00054198"/>
    <w:rsid w:val="000542FA"/>
    <w:rsid w:val="00054353"/>
    <w:rsid w:val="00054833"/>
    <w:rsid w:val="000548E5"/>
    <w:rsid w:val="00054AC3"/>
    <w:rsid w:val="00054C8C"/>
    <w:rsid w:val="00054C9E"/>
    <w:rsid w:val="00054CBB"/>
    <w:rsid w:val="00054D3C"/>
    <w:rsid w:val="00054D66"/>
    <w:rsid w:val="0005506B"/>
    <w:rsid w:val="000551A2"/>
    <w:rsid w:val="000552B3"/>
    <w:rsid w:val="000552BF"/>
    <w:rsid w:val="0005536A"/>
    <w:rsid w:val="00055374"/>
    <w:rsid w:val="0005544C"/>
    <w:rsid w:val="000554A7"/>
    <w:rsid w:val="000554C6"/>
    <w:rsid w:val="0005565B"/>
    <w:rsid w:val="0005574C"/>
    <w:rsid w:val="00055795"/>
    <w:rsid w:val="0005588E"/>
    <w:rsid w:val="000558B5"/>
    <w:rsid w:val="00055956"/>
    <w:rsid w:val="00055ACF"/>
    <w:rsid w:val="00055C52"/>
    <w:rsid w:val="00055D1A"/>
    <w:rsid w:val="00055DAF"/>
    <w:rsid w:val="00055E0C"/>
    <w:rsid w:val="00055E59"/>
    <w:rsid w:val="00055F1C"/>
    <w:rsid w:val="0005614A"/>
    <w:rsid w:val="00056286"/>
    <w:rsid w:val="0005634A"/>
    <w:rsid w:val="000568AE"/>
    <w:rsid w:val="00056BD0"/>
    <w:rsid w:val="00056BFE"/>
    <w:rsid w:val="00056DD2"/>
    <w:rsid w:val="00056E5B"/>
    <w:rsid w:val="00056EB2"/>
    <w:rsid w:val="0005707D"/>
    <w:rsid w:val="0005727D"/>
    <w:rsid w:val="000572B0"/>
    <w:rsid w:val="00057512"/>
    <w:rsid w:val="000576C5"/>
    <w:rsid w:val="00057867"/>
    <w:rsid w:val="00057ABE"/>
    <w:rsid w:val="00057B17"/>
    <w:rsid w:val="00057BCE"/>
    <w:rsid w:val="00057E08"/>
    <w:rsid w:val="00057FE4"/>
    <w:rsid w:val="00060191"/>
    <w:rsid w:val="00060306"/>
    <w:rsid w:val="000604AA"/>
    <w:rsid w:val="00060A8F"/>
    <w:rsid w:val="00060AAC"/>
    <w:rsid w:val="00060C06"/>
    <w:rsid w:val="000610BA"/>
    <w:rsid w:val="00061454"/>
    <w:rsid w:val="00061533"/>
    <w:rsid w:val="000615BC"/>
    <w:rsid w:val="0006171D"/>
    <w:rsid w:val="000618AB"/>
    <w:rsid w:val="000619B7"/>
    <w:rsid w:val="00061A84"/>
    <w:rsid w:val="00061B7F"/>
    <w:rsid w:val="00061BE1"/>
    <w:rsid w:val="00061F43"/>
    <w:rsid w:val="00062098"/>
    <w:rsid w:val="000621C2"/>
    <w:rsid w:val="00062547"/>
    <w:rsid w:val="000625E3"/>
    <w:rsid w:val="000627E2"/>
    <w:rsid w:val="0006290C"/>
    <w:rsid w:val="00062B73"/>
    <w:rsid w:val="000630AE"/>
    <w:rsid w:val="000631C7"/>
    <w:rsid w:val="00063216"/>
    <w:rsid w:val="000632C7"/>
    <w:rsid w:val="0006353C"/>
    <w:rsid w:val="0006354B"/>
    <w:rsid w:val="000637BC"/>
    <w:rsid w:val="000637C9"/>
    <w:rsid w:val="00063803"/>
    <w:rsid w:val="0006391E"/>
    <w:rsid w:val="000639F3"/>
    <w:rsid w:val="00063FF7"/>
    <w:rsid w:val="0006401F"/>
    <w:rsid w:val="0006411E"/>
    <w:rsid w:val="00064466"/>
    <w:rsid w:val="000646BA"/>
    <w:rsid w:val="0006500A"/>
    <w:rsid w:val="00065556"/>
    <w:rsid w:val="00065637"/>
    <w:rsid w:val="00065873"/>
    <w:rsid w:val="00065A6F"/>
    <w:rsid w:val="00065AB4"/>
    <w:rsid w:val="00065BB0"/>
    <w:rsid w:val="0006630B"/>
    <w:rsid w:val="00066515"/>
    <w:rsid w:val="000666B2"/>
    <w:rsid w:val="0006681E"/>
    <w:rsid w:val="0006695F"/>
    <w:rsid w:val="00066A28"/>
    <w:rsid w:val="00066C7B"/>
    <w:rsid w:val="00066DB4"/>
    <w:rsid w:val="00066EC7"/>
    <w:rsid w:val="000671F8"/>
    <w:rsid w:val="00067390"/>
    <w:rsid w:val="000676E6"/>
    <w:rsid w:val="00070064"/>
    <w:rsid w:val="000704EE"/>
    <w:rsid w:val="00070611"/>
    <w:rsid w:val="00070617"/>
    <w:rsid w:val="0007075D"/>
    <w:rsid w:val="000709D2"/>
    <w:rsid w:val="00070F51"/>
    <w:rsid w:val="00070F8E"/>
    <w:rsid w:val="00070FB6"/>
    <w:rsid w:val="000711B3"/>
    <w:rsid w:val="000711FE"/>
    <w:rsid w:val="0007158F"/>
    <w:rsid w:val="00071964"/>
    <w:rsid w:val="00071B64"/>
    <w:rsid w:val="00071CFC"/>
    <w:rsid w:val="00071D16"/>
    <w:rsid w:val="00071DBE"/>
    <w:rsid w:val="00071EAF"/>
    <w:rsid w:val="00071F37"/>
    <w:rsid w:val="00071F4A"/>
    <w:rsid w:val="00071FA2"/>
    <w:rsid w:val="00072081"/>
    <w:rsid w:val="000720BC"/>
    <w:rsid w:val="000723C1"/>
    <w:rsid w:val="000724D2"/>
    <w:rsid w:val="00072654"/>
    <w:rsid w:val="00072727"/>
    <w:rsid w:val="00072864"/>
    <w:rsid w:val="000728B7"/>
    <w:rsid w:val="000729AB"/>
    <w:rsid w:val="00072B85"/>
    <w:rsid w:val="00072DEF"/>
    <w:rsid w:val="00072FEE"/>
    <w:rsid w:val="000734BF"/>
    <w:rsid w:val="0007352D"/>
    <w:rsid w:val="00073581"/>
    <w:rsid w:val="00073869"/>
    <w:rsid w:val="000739A4"/>
    <w:rsid w:val="00073D3D"/>
    <w:rsid w:val="00073E6F"/>
    <w:rsid w:val="00073EF5"/>
    <w:rsid w:val="00073FE9"/>
    <w:rsid w:val="000740B4"/>
    <w:rsid w:val="00074396"/>
    <w:rsid w:val="000743C7"/>
    <w:rsid w:val="00074586"/>
    <w:rsid w:val="000748B8"/>
    <w:rsid w:val="00074986"/>
    <w:rsid w:val="00074B20"/>
    <w:rsid w:val="00074BE3"/>
    <w:rsid w:val="00074E94"/>
    <w:rsid w:val="00074F46"/>
    <w:rsid w:val="00075086"/>
    <w:rsid w:val="00075103"/>
    <w:rsid w:val="00075136"/>
    <w:rsid w:val="0007518A"/>
    <w:rsid w:val="000751B8"/>
    <w:rsid w:val="00075203"/>
    <w:rsid w:val="000753F5"/>
    <w:rsid w:val="00075454"/>
    <w:rsid w:val="000756F0"/>
    <w:rsid w:val="0007588D"/>
    <w:rsid w:val="00075A85"/>
    <w:rsid w:val="00075D01"/>
    <w:rsid w:val="00075DF7"/>
    <w:rsid w:val="00075E46"/>
    <w:rsid w:val="0007600C"/>
    <w:rsid w:val="00076026"/>
    <w:rsid w:val="000763E7"/>
    <w:rsid w:val="000764C4"/>
    <w:rsid w:val="000768BF"/>
    <w:rsid w:val="000769EB"/>
    <w:rsid w:val="00076A58"/>
    <w:rsid w:val="00076D59"/>
    <w:rsid w:val="00076EC4"/>
    <w:rsid w:val="0007704D"/>
    <w:rsid w:val="00077245"/>
    <w:rsid w:val="00077358"/>
    <w:rsid w:val="000774B7"/>
    <w:rsid w:val="000775D8"/>
    <w:rsid w:val="000776B7"/>
    <w:rsid w:val="000778E2"/>
    <w:rsid w:val="000779D1"/>
    <w:rsid w:val="00077BB1"/>
    <w:rsid w:val="00077C2F"/>
    <w:rsid w:val="00077D68"/>
    <w:rsid w:val="00077EDD"/>
    <w:rsid w:val="000802C7"/>
    <w:rsid w:val="0008052D"/>
    <w:rsid w:val="0008085A"/>
    <w:rsid w:val="00080C08"/>
    <w:rsid w:val="00080C22"/>
    <w:rsid w:val="00080DBB"/>
    <w:rsid w:val="00081058"/>
    <w:rsid w:val="00081170"/>
    <w:rsid w:val="00081515"/>
    <w:rsid w:val="0008181B"/>
    <w:rsid w:val="00081921"/>
    <w:rsid w:val="00081BE3"/>
    <w:rsid w:val="00081BF7"/>
    <w:rsid w:val="00081D28"/>
    <w:rsid w:val="00081DD0"/>
    <w:rsid w:val="00081E67"/>
    <w:rsid w:val="000821CE"/>
    <w:rsid w:val="0008220F"/>
    <w:rsid w:val="00082397"/>
    <w:rsid w:val="00082411"/>
    <w:rsid w:val="00082475"/>
    <w:rsid w:val="00082980"/>
    <w:rsid w:val="0008298E"/>
    <w:rsid w:val="00082A34"/>
    <w:rsid w:val="00082BD2"/>
    <w:rsid w:val="00082BD4"/>
    <w:rsid w:val="00082C41"/>
    <w:rsid w:val="00082FDB"/>
    <w:rsid w:val="00082FFA"/>
    <w:rsid w:val="000831D1"/>
    <w:rsid w:val="00083278"/>
    <w:rsid w:val="000835C5"/>
    <w:rsid w:val="00083607"/>
    <w:rsid w:val="000836EE"/>
    <w:rsid w:val="000837E1"/>
    <w:rsid w:val="00083954"/>
    <w:rsid w:val="00083980"/>
    <w:rsid w:val="00083991"/>
    <w:rsid w:val="00083C37"/>
    <w:rsid w:val="00083E53"/>
    <w:rsid w:val="000840E5"/>
    <w:rsid w:val="000841D3"/>
    <w:rsid w:val="00084474"/>
    <w:rsid w:val="0008451B"/>
    <w:rsid w:val="00084691"/>
    <w:rsid w:val="00084800"/>
    <w:rsid w:val="0008496F"/>
    <w:rsid w:val="000849FB"/>
    <w:rsid w:val="00085085"/>
    <w:rsid w:val="000850AF"/>
    <w:rsid w:val="000852FA"/>
    <w:rsid w:val="0008551B"/>
    <w:rsid w:val="000858B8"/>
    <w:rsid w:val="0008599E"/>
    <w:rsid w:val="00085BDF"/>
    <w:rsid w:val="0008610E"/>
    <w:rsid w:val="0008645D"/>
    <w:rsid w:val="000865F1"/>
    <w:rsid w:val="00086736"/>
    <w:rsid w:val="000867AD"/>
    <w:rsid w:val="000868F4"/>
    <w:rsid w:val="00086B91"/>
    <w:rsid w:val="00086C16"/>
    <w:rsid w:val="00086D1C"/>
    <w:rsid w:val="00086E64"/>
    <w:rsid w:val="00086EF6"/>
    <w:rsid w:val="00087113"/>
    <w:rsid w:val="0008720C"/>
    <w:rsid w:val="0008721A"/>
    <w:rsid w:val="0008764A"/>
    <w:rsid w:val="000877FB"/>
    <w:rsid w:val="000879C2"/>
    <w:rsid w:val="00087C49"/>
    <w:rsid w:val="00087E61"/>
    <w:rsid w:val="00087F90"/>
    <w:rsid w:val="0009024E"/>
    <w:rsid w:val="00090374"/>
    <w:rsid w:val="0009068A"/>
    <w:rsid w:val="00090849"/>
    <w:rsid w:val="0009087E"/>
    <w:rsid w:val="00090ACD"/>
    <w:rsid w:val="00090EDA"/>
    <w:rsid w:val="00091169"/>
    <w:rsid w:val="0009116C"/>
    <w:rsid w:val="00091221"/>
    <w:rsid w:val="0009151F"/>
    <w:rsid w:val="000915F3"/>
    <w:rsid w:val="000916C3"/>
    <w:rsid w:val="0009171B"/>
    <w:rsid w:val="00091BCD"/>
    <w:rsid w:val="00091E28"/>
    <w:rsid w:val="00091F40"/>
    <w:rsid w:val="00092006"/>
    <w:rsid w:val="0009205B"/>
    <w:rsid w:val="00092349"/>
    <w:rsid w:val="000925F0"/>
    <w:rsid w:val="00092E89"/>
    <w:rsid w:val="00092ECF"/>
    <w:rsid w:val="00093049"/>
    <w:rsid w:val="00093088"/>
    <w:rsid w:val="00093143"/>
    <w:rsid w:val="000932AE"/>
    <w:rsid w:val="000937F3"/>
    <w:rsid w:val="00093D97"/>
    <w:rsid w:val="00094361"/>
    <w:rsid w:val="00094A5E"/>
    <w:rsid w:val="00094D9F"/>
    <w:rsid w:val="00095498"/>
    <w:rsid w:val="0009568D"/>
    <w:rsid w:val="00095C8F"/>
    <w:rsid w:val="00095D37"/>
    <w:rsid w:val="00095D44"/>
    <w:rsid w:val="00095DB2"/>
    <w:rsid w:val="00095FD2"/>
    <w:rsid w:val="00096150"/>
    <w:rsid w:val="000961CB"/>
    <w:rsid w:val="000961D7"/>
    <w:rsid w:val="000961E6"/>
    <w:rsid w:val="00096690"/>
    <w:rsid w:val="000967CB"/>
    <w:rsid w:val="00096990"/>
    <w:rsid w:val="00096A29"/>
    <w:rsid w:val="00096CCB"/>
    <w:rsid w:val="00096DFC"/>
    <w:rsid w:val="00097162"/>
    <w:rsid w:val="00097362"/>
    <w:rsid w:val="000974C9"/>
    <w:rsid w:val="000977A7"/>
    <w:rsid w:val="000977C4"/>
    <w:rsid w:val="0009791A"/>
    <w:rsid w:val="00097C25"/>
    <w:rsid w:val="00097D40"/>
    <w:rsid w:val="00097EE5"/>
    <w:rsid w:val="000A01E0"/>
    <w:rsid w:val="000A0616"/>
    <w:rsid w:val="000A08A7"/>
    <w:rsid w:val="000A0AFA"/>
    <w:rsid w:val="000A0D87"/>
    <w:rsid w:val="000A0E74"/>
    <w:rsid w:val="000A0EF4"/>
    <w:rsid w:val="000A1263"/>
    <w:rsid w:val="000A1464"/>
    <w:rsid w:val="000A197F"/>
    <w:rsid w:val="000A19A3"/>
    <w:rsid w:val="000A19DC"/>
    <w:rsid w:val="000A1C9D"/>
    <w:rsid w:val="000A1CF2"/>
    <w:rsid w:val="000A1D0B"/>
    <w:rsid w:val="000A1D81"/>
    <w:rsid w:val="000A1F5F"/>
    <w:rsid w:val="000A240F"/>
    <w:rsid w:val="000A2504"/>
    <w:rsid w:val="000A29BA"/>
    <w:rsid w:val="000A2A35"/>
    <w:rsid w:val="000A2C50"/>
    <w:rsid w:val="000A2DB0"/>
    <w:rsid w:val="000A2E6C"/>
    <w:rsid w:val="000A2F56"/>
    <w:rsid w:val="000A35A3"/>
    <w:rsid w:val="000A364F"/>
    <w:rsid w:val="000A3687"/>
    <w:rsid w:val="000A3700"/>
    <w:rsid w:val="000A3867"/>
    <w:rsid w:val="000A38F4"/>
    <w:rsid w:val="000A3CF3"/>
    <w:rsid w:val="000A3DC0"/>
    <w:rsid w:val="000A3E25"/>
    <w:rsid w:val="000A3FE2"/>
    <w:rsid w:val="000A401A"/>
    <w:rsid w:val="000A412B"/>
    <w:rsid w:val="000A4639"/>
    <w:rsid w:val="000A48FB"/>
    <w:rsid w:val="000A4BCD"/>
    <w:rsid w:val="000A4C09"/>
    <w:rsid w:val="000A4C39"/>
    <w:rsid w:val="000A4CB5"/>
    <w:rsid w:val="000A4CB7"/>
    <w:rsid w:val="000A4D11"/>
    <w:rsid w:val="000A4D96"/>
    <w:rsid w:val="000A4E9F"/>
    <w:rsid w:val="000A52CB"/>
    <w:rsid w:val="000A52FB"/>
    <w:rsid w:val="000A541F"/>
    <w:rsid w:val="000A5495"/>
    <w:rsid w:val="000A5532"/>
    <w:rsid w:val="000A568F"/>
    <w:rsid w:val="000A57E9"/>
    <w:rsid w:val="000A598A"/>
    <w:rsid w:val="000A5990"/>
    <w:rsid w:val="000A61CF"/>
    <w:rsid w:val="000A628D"/>
    <w:rsid w:val="000A63F0"/>
    <w:rsid w:val="000A64F3"/>
    <w:rsid w:val="000A663C"/>
    <w:rsid w:val="000A6727"/>
    <w:rsid w:val="000A68E1"/>
    <w:rsid w:val="000A6EF9"/>
    <w:rsid w:val="000A6F15"/>
    <w:rsid w:val="000A6F89"/>
    <w:rsid w:val="000A72E5"/>
    <w:rsid w:val="000A7367"/>
    <w:rsid w:val="000A7488"/>
    <w:rsid w:val="000A79F7"/>
    <w:rsid w:val="000A7A95"/>
    <w:rsid w:val="000A7DCA"/>
    <w:rsid w:val="000A7EC7"/>
    <w:rsid w:val="000A7F49"/>
    <w:rsid w:val="000A7FCA"/>
    <w:rsid w:val="000B0234"/>
    <w:rsid w:val="000B02B8"/>
    <w:rsid w:val="000B0337"/>
    <w:rsid w:val="000B0377"/>
    <w:rsid w:val="000B03AC"/>
    <w:rsid w:val="000B0416"/>
    <w:rsid w:val="000B05E9"/>
    <w:rsid w:val="000B0756"/>
    <w:rsid w:val="000B0804"/>
    <w:rsid w:val="000B0F99"/>
    <w:rsid w:val="000B11F4"/>
    <w:rsid w:val="000B1504"/>
    <w:rsid w:val="000B153D"/>
    <w:rsid w:val="000B1577"/>
    <w:rsid w:val="000B1952"/>
    <w:rsid w:val="000B1957"/>
    <w:rsid w:val="000B1999"/>
    <w:rsid w:val="000B1A41"/>
    <w:rsid w:val="000B1E31"/>
    <w:rsid w:val="000B2018"/>
    <w:rsid w:val="000B209D"/>
    <w:rsid w:val="000B216D"/>
    <w:rsid w:val="000B217D"/>
    <w:rsid w:val="000B2AE8"/>
    <w:rsid w:val="000B2C0C"/>
    <w:rsid w:val="000B2C80"/>
    <w:rsid w:val="000B30DE"/>
    <w:rsid w:val="000B36E8"/>
    <w:rsid w:val="000B3803"/>
    <w:rsid w:val="000B3935"/>
    <w:rsid w:val="000B3C39"/>
    <w:rsid w:val="000B3CBF"/>
    <w:rsid w:val="000B3EEC"/>
    <w:rsid w:val="000B3FAD"/>
    <w:rsid w:val="000B4133"/>
    <w:rsid w:val="000B4424"/>
    <w:rsid w:val="000B4466"/>
    <w:rsid w:val="000B4552"/>
    <w:rsid w:val="000B4601"/>
    <w:rsid w:val="000B4751"/>
    <w:rsid w:val="000B47DE"/>
    <w:rsid w:val="000B48F3"/>
    <w:rsid w:val="000B4ABF"/>
    <w:rsid w:val="000B4B1B"/>
    <w:rsid w:val="000B50D3"/>
    <w:rsid w:val="000B5148"/>
    <w:rsid w:val="000B522E"/>
    <w:rsid w:val="000B5289"/>
    <w:rsid w:val="000B55EA"/>
    <w:rsid w:val="000B58F5"/>
    <w:rsid w:val="000B5A2F"/>
    <w:rsid w:val="000B5B32"/>
    <w:rsid w:val="000B5BEB"/>
    <w:rsid w:val="000B5CDE"/>
    <w:rsid w:val="000B5EE6"/>
    <w:rsid w:val="000B602B"/>
    <w:rsid w:val="000B60DE"/>
    <w:rsid w:val="000B6398"/>
    <w:rsid w:val="000B64D1"/>
    <w:rsid w:val="000B663C"/>
    <w:rsid w:val="000B681F"/>
    <w:rsid w:val="000B6C56"/>
    <w:rsid w:val="000B6D47"/>
    <w:rsid w:val="000B6DD6"/>
    <w:rsid w:val="000B6DFA"/>
    <w:rsid w:val="000B7083"/>
    <w:rsid w:val="000B70D4"/>
    <w:rsid w:val="000B7370"/>
    <w:rsid w:val="000B738B"/>
    <w:rsid w:val="000B7413"/>
    <w:rsid w:val="000B7515"/>
    <w:rsid w:val="000B7678"/>
    <w:rsid w:val="000B79DA"/>
    <w:rsid w:val="000B7B62"/>
    <w:rsid w:val="000C00E9"/>
    <w:rsid w:val="000C01A3"/>
    <w:rsid w:val="000C0247"/>
    <w:rsid w:val="000C0454"/>
    <w:rsid w:val="000C05D7"/>
    <w:rsid w:val="000C06F9"/>
    <w:rsid w:val="000C0834"/>
    <w:rsid w:val="000C0B2C"/>
    <w:rsid w:val="000C0C4B"/>
    <w:rsid w:val="000C0D08"/>
    <w:rsid w:val="000C0E1A"/>
    <w:rsid w:val="000C0E93"/>
    <w:rsid w:val="000C10A7"/>
    <w:rsid w:val="000C1334"/>
    <w:rsid w:val="000C13A2"/>
    <w:rsid w:val="000C13C6"/>
    <w:rsid w:val="000C14ED"/>
    <w:rsid w:val="000C1A8A"/>
    <w:rsid w:val="000C1ED3"/>
    <w:rsid w:val="000C2257"/>
    <w:rsid w:val="000C229C"/>
    <w:rsid w:val="000C268E"/>
    <w:rsid w:val="000C270B"/>
    <w:rsid w:val="000C29CE"/>
    <w:rsid w:val="000C2B2E"/>
    <w:rsid w:val="000C3174"/>
    <w:rsid w:val="000C3217"/>
    <w:rsid w:val="000C34BE"/>
    <w:rsid w:val="000C362F"/>
    <w:rsid w:val="000C3659"/>
    <w:rsid w:val="000C3916"/>
    <w:rsid w:val="000C3929"/>
    <w:rsid w:val="000C393B"/>
    <w:rsid w:val="000C3B29"/>
    <w:rsid w:val="000C3B86"/>
    <w:rsid w:val="000C3BAA"/>
    <w:rsid w:val="000C3E1B"/>
    <w:rsid w:val="000C4008"/>
    <w:rsid w:val="000C42B3"/>
    <w:rsid w:val="000C4471"/>
    <w:rsid w:val="000C450E"/>
    <w:rsid w:val="000C47A2"/>
    <w:rsid w:val="000C47F3"/>
    <w:rsid w:val="000C482C"/>
    <w:rsid w:val="000C4948"/>
    <w:rsid w:val="000C49F1"/>
    <w:rsid w:val="000C4B67"/>
    <w:rsid w:val="000C4B82"/>
    <w:rsid w:val="000C4F80"/>
    <w:rsid w:val="000C50B5"/>
    <w:rsid w:val="000C52A4"/>
    <w:rsid w:val="000C52C2"/>
    <w:rsid w:val="000C53EB"/>
    <w:rsid w:val="000C542B"/>
    <w:rsid w:val="000C54CE"/>
    <w:rsid w:val="000C586D"/>
    <w:rsid w:val="000C5BDB"/>
    <w:rsid w:val="000C5C69"/>
    <w:rsid w:val="000C5D7D"/>
    <w:rsid w:val="000C5E16"/>
    <w:rsid w:val="000C5E59"/>
    <w:rsid w:val="000C5EEE"/>
    <w:rsid w:val="000C5EFA"/>
    <w:rsid w:val="000C5F94"/>
    <w:rsid w:val="000C606C"/>
    <w:rsid w:val="000C608B"/>
    <w:rsid w:val="000C63C9"/>
    <w:rsid w:val="000C6502"/>
    <w:rsid w:val="000C6808"/>
    <w:rsid w:val="000C69D5"/>
    <w:rsid w:val="000C6A81"/>
    <w:rsid w:val="000C6D02"/>
    <w:rsid w:val="000C6FF4"/>
    <w:rsid w:val="000C7540"/>
    <w:rsid w:val="000C789D"/>
    <w:rsid w:val="000C7A38"/>
    <w:rsid w:val="000C7BAF"/>
    <w:rsid w:val="000C7EE8"/>
    <w:rsid w:val="000D0001"/>
    <w:rsid w:val="000D00AF"/>
    <w:rsid w:val="000D01C2"/>
    <w:rsid w:val="000D026D"/>
    <w:rsid w:val="000D04B0"/>
    <w:rsid w:val="000D07CC"/>
    <w:rsid w:val="000D07EA"/>
    <w:rsid w:val="000D0866"/>
    <w:rsid w:val="000D0C39"/>
    <w:rsid w:val="000D0ED2"/>
    <w:rsid w:val="000D0FD9"/>
    <w:rsid w:val="000D1007"/>
    <w:rsid w:val="000D1045"/>
    <w:rsid w:val="000D104D"/>
    <w:rsid w:val="000D15DA"/>
    <w:rsid w:val="000D15E1"/>
    <w:rsid w:val="000D1866"/>
    <w:rsid w:val="000D18F6"/>
    <w:rsid w:val="000D1D4A"/>
    <w:rsid w:val="000D2085"/>
    <w:rsid w:val="000D2138"/>
    <w:rsid w:val="000D22C5"/>
    <w:rsid w:val="000D23BE"/>
    <w:rsid w:val="000D23D3"/>
    <w:rsid w:val="000D2545"/>
    <w:rsid w:val="000D269A"/>
    <w:rsid w:val="000D2A25"/>
    <w:rsid w:val="000D2F2C"/>
    <w:rsid w:val="000D2F84"/>
    <w:rsid w:val="000D31EF"/>
    <w:rsid w:val="000D3272"/>
    <w:rsid w:val="000D32A5"/>
    <w:rsid w:val="000D337A"/>
    <w:rsid w:val="000D345F"/>
    <w:rsid w:val="000D3583"/>
    <w:rsid w:val="000D3608"/>
    <w:rsid w:val="000D3638"/>
    <w:rsid w:val="000D379B"/>
    <w:rsid w:val="000D3824"/>
    <w:rsid w:val="000D3853"/>
    <w:rsid w:val="000D3A56"/>
    <w:rsid w:val="000D3AD3"/>
    <w:rsid w:val="000D3B50"/>
    <w:rsid w:val="000D3BA9"/>
    <w:rsid w:val="000D3EAD"/>
    <w:rsid w:val="000D413B"/>
    <w:rsid w:val="000D42B2"/>
    <w:rsid w:val="000D431D"/>
    <w:rsid w:val="000D43F4"/>
    <w:rsid w:val="000D43FA"/>
    <w:rsid w:val="000D44E8"/>
    <w:rsid w:val="000D454B"/>
    <w:rsid w:val="000D468F"/>
    <w:rsid w:val="000D4773"/>
    <w:rsid w:val="000D48A5"/>
    <w:rsid w:val="000D49A7"/>
    <w:rsid w:val="000D5081"/>
    <w:rsid w:val="000D509C"/>
    <w:rsid w:val="000D516A"/>
    <w:rsid w:val="000D52C4"/>
    <w:rsid w:val="000D539F"/>
    <w:rsid w:val="000D54F0"/>
    <w:rsid w:val="000D565E"/>
    <w:rsid w:val="000D570F"/>
    <w:rsid w:val="000D5AD9"/>
    <w:rsid w:val="000D5AEB"/>
    <w:rsid w:val="000D5C81"/>
    <w:rsid w:val="000D5ED5"/>
    <w:rsid w:val="000D6323"/>
    <w:rsid w:val="000D6393"/>
    <w:rsid w:val="000D6613"/>
    <w:rsid w:val="000D68D7"/>
    <w:rsid w:val="000D6B08"/>
    <w:rsid w:val="000D6C90"/>
    <w:rsid w:val="000D6E12"/>
    <w:rsid w:val="000D6F07"/>
    <w:rsid w:val="000D70C8"/>
    <w:rsid w:val="000D7119"/>
    <w:rsid w:val="000D749A"/>
    <w:rsid w:val="000D754F"/>
    <w:rsid w:val="000D7645"/>
    <w:rsid w:val="000D77C6"/>
    <w:rsid w:val="000D7F2A"/>
    <w:rsid w:val="000D7F80"/>
    <w:rsid w:val="000E0388"/>
    <w:rsid w:val="000E0407"/>
    <w:rsid w:val="000E041E"/>
    <w:rsid w:val="000E0424"/>
    <w:rsid w:val="000E0582"/>
    <w:rsid w:val="000E08A1"/>
    <w:rsid w:val="000E0AC0"/>
    <w:rsid w:val="000E0E2C"/>
    <w:rsid w:val="000E134D"/>
    <w:rsid w:val="000E15F1"/>
    <w:rsid w:val="000E1618"/>
    <w:rsid w:val="000E1655"/>
    <w:rsid w:val="000E1826"/>
    <w:rsid w:val="000E1AE8"/>
    <w:rsid w:val="000E1CAE"/>
    <w:rsid w:val="000E1F32"/>
    <w:rsid w:val="000E2058"/>
    <w:rsid w:val="000E2130"/>
    <w:rsid w:val="000E2289"/>
    <w:rsid w:val="000E22CA"/>
    <w:rsid w:val="000E257B"/>
    <w:rsid w:val="000E2701"/>
    <w:rsid w:val="000E2744"/>
    <w:rsid w:val="000E2781"/>
    <w:rsid w:val="000E28EF"/>
    <w:rsid w:val="000E2A05"/>
    <w:rsid w:val="000E2ACC"/>
    <w:rsid w:val="000E2EDD"/>
    <w:rsid w:val="000E32EC"/>
    <w:rsid w:val="000E3461"/>
    <w:rsid w:val="000E35A1"/>
    <w:rsid w:val="000E361B"/>
    <w:rsid w:val="000E36F4"/>
    <w:rsid w:val="000E39B9"/>
    <w:rsid w:val="000E3D10"/>
    <w:rsid w:val="000E3DC0"/>
    <w:rsid w:val="000E4201"/>
    <w:rsid w:val="000E42AB"/>
    <w:rsid w:val="000E43A2"/>
    <w:rsid w:val="000E4620"/>
    <w:rsid w:val="000E47EE"/>
    <w:rsid w:val="000E4987"/>
    <w:rsid w:val="000E49C7"/>
    <w:rsid w:val="000E4A45"/>
    <w:rsid w:val="000E4B49"/>
    <w:rsid w:val="000E4B6C"/>
    <w:rsid w:val="000E4D34"/>
    <w:rsid w:val="000E4FC5"/>
    <w:rsid w:val="000E5219"/>
    <w:rsid w:val="000E5305"/>
    <w:rsid w:val="000E5672"/>
    <w:rsid w:val="000E5B16"/>
    <w:rsid w:val="000E5D42"/>
    <w:rsid w:val="000E5DA3"/>
    <w:rsid w:val="000E6256"/>
    <w:rsid w:val="000E6A65"/>
    <w:rsid w:val="000E6AD1"/>
    <w:rsid w:val="000E6F68"/>
    <w:rsid w:val="000E70D0"/>
    <w:rsid w:val="000E75DC"/>
    <w:rsid w:val="000E7662"/>
    <w:rsid w:val="000E776C"/>
    <w:rsid w:val="000E7868"/>
    <w:rsid w:val="000E7BB9"/>
    <w:rsid w:val="000E7EEB"/>
    <w:rsid w:val="000F03A3"/>
    <w:rsid w:val="000F04B2"/>
    <w:rsid w:val="000F0668"/>
    <w:rsid w:val="000F06AD"/>
    <w:rsid w:val="000F0790"/>
    <w:rsid w:val="000F0965"/>
    <w:rsid w:val="000F0B38"/>
    <w:rsid w:val="000F0C78"/>
    <w:rsid w:val="000F0CE7"/>
    <w:rsid w:val="000F0F32"/>
    <w:rsid w:val="000F0F9E"/>
    <w:rsid w:val="000F0FE1"/>
    <w:rsid w:val="000F1274"/>
    <w:rsid w:val="000F1349"/>
    <w:rsid w:val="000F14A9"/>
    <w:rsid w:val="000F1502"/>
    <w:rsid w:val="000F1903"/>
    <w:rsid w:val="000F1ACD"/>
    <w:rsid w:val="000F1BFB"/>
    <w:rsid w:val="000F1F79"/>
    <w:rsid w:val="000F204C"/>
    <w:rsid w:val="000F209F"/>
    <w:rsid w:val="000F2267"/>
    <w:rsid w:val="000F265B"/>
    <w:rsid w:val="000F279E"/>
    <w:rsid w:val="000F281B"/>
    <w:rsid w:val="000F2863"/>
    <w:rsid w:val="000F2946"/>
    <w:rsid w:val="000F29C5"/>
    <w:rsid w:val="000F29FC"/>
    <w:rsid w:val="000F2A6E"/>
    <w:rsid w:val="000F2C47"/>
    <w:rsid w:val="000F2CBF"/>
    <w:rsid w:val="000F3050"/>
    <w:rsid w:val="000F3058"/>
    <w:rsid w:val="000F30D2"/>
    <w:rsid w:val="000F31F0"/>
    <w:rsid w:val="000F370A"/>
    <w:rsid w:val="000F37E7"/>
    <w:rsid w:val="000F38E3"/>
    <w:rsid w:val="000F3AAF"/>
    <w:rsid w:val="000F3B21"/>
    <w:rsid w:val="000F3BA6"/>
    <w:rsid w:val="000F3C9D"/>
    <w:rsid w:val="000F3D70"/>
    <w:rsid w:val="000F3FDA"/>
    <w:rsid w:val="000F3FE1"/>
    <w:rsid w:val="000F403C"/>
    <w:rsid w:val="000F40BE"/>
    <w:rsid w:val="000F45A3"/>
    <w:rsid w:val="000F4716"/>
    <w:rsid w:val="000F47B3"/>
    <w:rsid w:val="000F4937"/>
    <w:rsid w:val="000F4961"/>
    <w:rsid w:val="000F49E7"/>
    <w:rsid w:val="000F4A9A"/>
    <w:rsid w:val="000F4AE7"/>
    <w:rsid w:val="000F5238"/>
    <w:rsid w:val="000F53D4"/>
    <w:rsid w:val="000F5514"/>
    <w:rsid w:val="000F5583"/>
    <w:rsid w:val="000F55B1"/>
    <w:rsid w:val="000F5A72"/>
    <w:rsid w:val="000F5CDD"/>
    <w:rsid w:val="000F5D10"/>
    <w:rsid w:val="000F5D7A"/>
    <w:rsid w:val="000F5F5C"/>
    <w:rsid w:val="000F60EE"/>
    <w:rsid w:val="000F6161"/>
    <w:rsid w:val="000F6496"/>
    <w:rsid w:val="000F680D"/>
    <w:rsid w:val="000F6844"/>
    <w:rsid w:val="000F68FB"/>
    <w:rsid w:val="000F69DB"/>
    <w:rsid w:val="000F6A55"/>
    <w:rsid w:val="000F6A7F"/>
    <w:rsid w:val="000F6AF9"/>
    <w:rsid w:val="000F7261"/>
    <w:rsid w:val="000F726A"/>
    <w:rsid w:val="000F743A"/>
    <w:rsid w:val="000F74BC"/>
    <w:rsid w:val="000F75EF"/>
    <w:rsid w:val="000F775C"/>
    <w:rsid w:val="000F7CD9"/>
    <w:rsid w:val="00100013"/>
    <w:rsid w:val="0010014E"/>
    <w:rsid w:val="001001D2"/>
    <w:rsid w:val="001002F9"/>
    <w:rsid w:val="00100358"/>
    <w:rsid w:val="00100401"/>
    <w:rsid w:val="00100BF4"/>
    <w:rsid w:val="00100C13"/>
    <w:rsid w:val="00100DD8"/>
    <w:rsid w:val="001011AA"/>
    <w:rsid w:val="00101221"/>
    <w:rsid w:val="0010196F"/>
    <w:rsid w:val="001019BC"/>
    <w:rsid w:val="00101BC5"/>
    <w:rsid w:val="00101E8B"/>
    <w:rsid w:val="00101FC6"/>
    <w:rsid w:val="001021B8"/>
    <w:rsid w:val="001028AE"/>
    <w:rsid w:val="00102DCE"/>
    <w:rsid w:val="00102F46"/>
    <w:rsid w:val="00102FCE"/>
    <w:rsid w:val="00103017"/>
    <w:rsid w:val="0010331C"/>
    <w:rsid w:val="001034B0"/>
    <w:rsid w:val="001034C8"/>
    <w:rsid w:val="0010393C"/>
    <w:rsid w:val="0010399C"/>
    <w:rsid w:val="00103CA9"/>
    <w:rsid w:val="00103E9D"/>
    <w:rsid w:val="0010410D"/>
    <w:rsid w:val="00104512"/>
    <w:rsid w:val="0010455A"/>
    <w:rsid w:val="00104787"/>
    <w:rsid w:val="00104877"/>
    <w:rsid w:val="00104A3D"/>
    <w:rsid w:val="00104AC1"/>
    <w:rsid w:val="00104C08"/>
    <w:rsid w:val="00104D65"/>
    <w:rsid w:val="001050A5"/>
    <w:rsid w:val="00105AD4"/>
    <w:rsid w:val="00105CB7"/>
    <w:rsid w:val="00105F07"/>
    <w:rsid w:val="00105F41"/>
    <w:rsid w:val="00106219"/>
    <w:rsid w:val="00106331"/>
    <w:rsid w:val="00106501"/>
    <w:rsid w:val="001065A6"/>
    <w:rsid w:val="00106813"/>
    <w:rsid w:val="001068A2"/>
    <w:rsid w:val="00106F42"/>
    <w:rsid w:val="0010718A"/>
    <w:rsid w:val="00107333"/>
    <w:rsid w:val="00107347"/>
    <w:rsid w:val="001074E1"/>
    <w:rsid w:val="00107635"/>
    <w:rsid w:val="00107643"/>
    <w:rsid w:val="001076C2"/>
    <w:rsid w:val="00107830"/>
    <w:rsid w:val="00107A21"/>
    <w:rsid w:val="00107C39"/>
    <w:rsid w:val="00107F8D"/>
    <w:rsid w:val="00107FB2"/>
    <w:rsid w:val="0011000E"/>
    <w:rsid w:val="00110021"/>
    <w:rsid w:val="001100AA"/>
    <w:rsid w:val="001101D5"/>
    <w:rsid w:val="0011068A"/>
    <w:rsid w:val="00110889"/>
    <w:rsid w:val="00110893"/>
    <w:rsid w:val="00110AA3"/>
    <w:rsid w:val="00110F64"/>
    <w:rsid w:val="00111054"/>
    <w:rsid w:val="00111167"/>
    <w:rsid w:val="001111A3"/>
    <w:rsid w:val="001114B8"/>
    <w:rsid w:val="001116A8"/>
    <w:rsid w:val="0011180B"/>
    <w:rsid w:val="0011181D"/>
    <w:rsid w:val="00111986"/>
    <w:rsid w:val="00111D69"/>
    <w:rsid w:val="00111DE0"/>
    <w:rsid w:val="00111E52"/>
    <w:rsid w:val="00111ED3"/>
    <w:rsid w:val="0011217C"/>
    <w:rsid w:val="001124DE"/>
    <w:rsid w:val="0011251A"/>
    <w:rsid w:val="001126F6"/>
    <w:rsid w:val="00112818"/>
    <w:rsid w:val="00112908"/>
    <w:rsid w:val="00112A0E"/>
    <w:rsid w:val="00112BD7"/>
    <w:rsid w:val="00112DDB"/>
    <w:rsid w:val="00112F2C"/>
    <w:rsid w:val="00113460"/>
    <w:rsid w:val="001135E3"/>
    <w:rsid w:val="00113705"/>
    <w:rsid w:val="0011377F"/>
    <w:rsid w:val="001137DD"/>
    <w:rsid w:val="001137E2"/>
    <w:rsid w:val="00113945"/>
    <w:rsid w:val="001139D9"/>
    <w:rsid w:val="00113B2E"/>
    <w:rsid w:val="00113BB4"/>
    <w:rsid w:val="00113D69"/>
    <w:rsid w:val="00113D72"/>
    <w:rsid w:val="00113F88"/>
    <w:rsid w:val="001140E0"/>
    <w:rsid w:val="00114100"/>
    <w:rsid w:val="001144B4"/>
    <w:rsid w:val="00114520"/>
    <w:rsid w:val="001147DB"/>
    <w:rsid w:val="001147FA"/>
    <w:rsid w:val="00114B72"/>
    <w:rsid w:val="00114C40"/>
    <w:rsid w:val="00114D22"/>
    <w:rsid w:val="00114EAD"/>
    <w:rsid w:val="00114F99"/>
    <w:rsid w:val="00115402"/>
    <w:rsid w:val="00115674"/>
    <w:rsid w:val="001156E1"/>
    <w:rsid w:val="00115745"/>
    <w:rsid w:val="00115924"/>
    <w:rsid w:val="00115949"/>
    <w:rsid w:val="00115C01"/>
    <w:rsid w:val="00115F42"/>
    <w:rsid w:val="00115F9F"/>
    <w:rsid w:val="00116037"/>
    <w:rsid w:val="0011612E"/>
    <w:rsid w:val="00116292"/>
    <w:rsid w:val="001167ED"/>
    <w:rsid w:val="00116AB5"/>
    <w:rsid w:val="00116BE8"/>
    <w:rsid w:val="00116E84"/>
    <w:rsid w:val="00116EC4"/>
    <w:rsid w:val="00117068"/>
    <w:rsid w:val="001170FD"/>
    <w:rsid w:val="001171D9"/>
    <w:rsid w:val="00117399"/>
    <w:rsid w:val="00117519"/>
    <w:rsid w:val="00117555"/>
    <w:rsid w:val="00117640"/>
    <w:rsid w:val="001177F1"/>
    <w:rsid w:val="001177FC"/>
    <w:rsid w:val="00117842"/>
    <w:rsid w:val="001178DC"/>
    <w:rsid w:val="00117A28"/>
    <w:rsid w:val="00117B1E"/>
    <w:rsid w:val="00117BC1"/>
    <w:rsid w:val="00117C1D"/>
    <w:rsid w:val="00117FD4"/>
    <w:rsid w:val="00120041"/>
    <w:rsid w:val="001203DF"/>
    <w:rsid w:val="00120616"/>
    <w:rsid w:val="00120639"/>
    <w:rsid w:val="0012064D"/>
    <w:rsid w:val="00120799"/>
    <w:rsid w:val="0012088C"/>
    <w:rsid w:val="00120967"/>
    <w:rsid w:val="00120BAD"/>
    <w:rsid w:val="00120CF6"/>
    <w:rsid w:val="001211A8"/>
    <w:rsid w:val="00121530"/>
    <w:rsid w:val="00121768"/>
    <w:rsid w:val="0012197F"/>
    <w:rsid w:val="00121C94"/>
    <w:rsid w:val="00121CAA"/>
    <w:rsid w:val="00121CC1"/>
    <w:rsid w:val="00121D8A"/>
    <w:rsid w:val="00121DBE"/>
    <w:rsid w:val="00121EB5"/>
    <w:rsid w:val="0012204C"/>
    <w:rsid w:val="0012211D"/>
    <w:rsid w:val="00122214"/>
    <w:rsid w:val="00122301"/>
    <w:rsid w:val="00122803"/>
    <w:rsid w:val="001228D0"/>
    <w:rsid w:val="00122A0A"/>
    <w:rsid w:val="00122D31"/>
    <w:rsid w:val="001230DA"/>
    <w:rsid w:val="001231EA"/>
    <w:rsid w:val="0012338A"/>
    <w:rsid w:val="001233CD"/>
    <w:rsid w:val="001233F0"/>
    <w:rsid w:val="001233F2"/>
    <w:rsid w:val="00123482"/>
    <w:rsid w:val="001236CE"/>
    <w:rsid w:val="00123834"/>
    <w:rsid w:val="001239EE"/>
    <w:rsid w:val="00123A54"/>
    <w:rsid w:val="00123DE7"/>
    <w:rsid w:val="001241A5"/>
    <w:rsid w:val="001241D2"/>
    <w:rsid w:val="0012485B"/>
    <w:rsid w:val="001248B5"/>
    <w:rsid w:val="00124B25"/>
    <w:rsid w:val="00124C8D"/>
    <w:rsid w:val="00124D51"/>
    <w:rsid w:val="00124E75"/>
    <w:rsid w:val="00124EAC"/>
    <w:rsid w:val="0012572F"/>
    <w:rsid w:val="00125824"/>
    <w:rsid w:val="00125899"/>
    <w:rsid w:val="001258B4"/>
    <w:rsid w:val="0012593A"/>
    <w:rsid w:val="00125B3D"/>
    <w:rsid w:val="00125B62"/>
    <w:rsid w:val="00125C3E"/>
    <w:rsid w:val="00125D28"/>
    <w:rsid w:val="00125D57"/>
    <w:rsid w:val="00126107"/>
    <w:rsid w:val="00126440"/>
    <w:rsid w:val="00126C17"/>
    <w:rsid w:val="00126D01"/>
    <w:rsid w:val="00126D06"/>
    <w:rsid w:val="0012710C"/>
    <w:rsid w:val="00127155"/>
    <w:rsid w:val="001273DE"/>
    <w:rsid w:val="001275BB"/>
    <w:rsid w:val="00127642"/>
    <w:rsid w:val="0012775E"/>
    <w:rsid w:val="00127894"/>
    <w:rsid w:val="001279B8"/>
    <w:rsid w:val="00127E42"/>
    <w:rsid w:val="00127FDE"/>
    <w:rsid w:val="00130615"/>
    <w:rsid w:val="00130BE0"/>
    <w:rsid w:val="0013170A"/>
    <w:rsid w:val="001317C6"/>
    <w:rsid w:val="0013192D"/>
    <w:rsid w:val="00131C12"/>
    <w:rsid w:val="00131CB3"/>
    <w:rsid w:val="00131DF5"/>
    <w:rsid w:val="00131DF9"/>
    <w:rsid w:val="00131EBC"/>
    <w:rsid w:val="00131F8C"/>
    <w:rsid w:val="00132191"/>
    <w:rsid w:val="001322D5"/>
    <w:rsid w:val="0013240D"/>
    <w:rsid w:val="00132633"/>
    <w:rsid w:val="001326A7"/>
    <w:rsid w:val="001327DF"/>
    <w:rsid w:val="0013284B"/>
    <w:rsid w:val="0013285A"/>
    <w:rsid w:val="0013297B"/>
    <w:rsid w:val="00132CB7"/>
    <w:rsid w:val="00132F9A"/>
    <w:rsid w:val="00132FD9"/>
    <w:rsid w:val="0013303A"/>
    <w:rsid w:val="0013312A"/>
    <w:rsid w:val="001332EF"/>
    <w:rsid w:val="00133718"/>
    <w:rsid w:val="00133BD3"/>
    <w:rsid w:val="00133C5E"/>
    <w:rsid w:val="00133DC9"/>
    <w:rsid w:val="00133E74"/>
    <w:rsid w:val="00133FF6"/>
    <w:rsid w:val="0013405C"/>
    <w:rsid w:val="001343FF"/>
    <w:rsid w:val="001345C1"/>
    <w:rsid w:val="00134790"/>
    <w:rsid w:val="001347FD"/>
    <w:rsid w:val="00134DD6"/>
    <w:rsid w:val="00134E6B"/>
    <w:rsid w:val="00134EB3"/>
    <w:rsid w:val="0013517B"/>
    <w:rsid w:val="00135421"/>
    <w:rsid w:val="001355A1"/>
    <w:rsid w:val="0013560C"/>
    <w:rsid w:val="00135D83"/>
    <w:rsid w:val="00135D94"/>
    <w:rsid w:val="00135E4F"/>
    <w:rsid w:val="00135F38"/>
    <w:rsid w:val="001360E7"/>
    <w:rsid w:val="001361CC"/>
    <w:rsid w:val="0013636B"/>
    <w:rsid w:val="0013680E"/>
    <w:rsid w:val="0013685B"/>
    <w:rsid w:val="001368D1"/>
    <w:rsid w:val="001368DD"/>
    <w:rsid w:val="00136928"/>
    <w:rsid w:val="00136A2A"/>
    <w:rsid w:val="00136B29"/>
    <w:rsid w:val="00136BB6"/>
    <w:rsid w:val="00136C68"/>
    <w:rsid w:val="00136D7C"/>
    <w:rsid w:val="00136DCE"/>
    <w:rsid w:val="00136E76"/>
    <w:rsid w:val="0013727E"/>
    <w:rsid w:val="0013779A"/>
    <w:rsid w:val="00137844"/>
    <w:rsid w:val="00137906"/>
    <w:rsid w:val="00137D3F"/>
    <w:rsid w:val="00137DD5"/>
    <w:rsid w:val="00137F0D"/>
    <w:rsid w:val="00137F7D"/>
    <w:rsid w:val="00140018"/>
    <w:rsid w:val="00140159"/>
    <w:rsid w:val="001402FA"/>
    <w:rsid w:val="001403C2"/>
    <w:rsid w:val="001403C3"/>
    <w:rsid w:val="00140473"/>
    <w:rsid w:val="001404BF"/>
    <w:rsid w:val="001405B6"/>
    <w:rsid w:val="001405F8"/>
    <w:rsid w:val="00140703"/>
    <w:rsid w:val="001407AC"/>
    <w:rsid w:val="001407B1"/>
    <w:rsid w:val="0014097C"/>
    <w:rsid w:val="00140987"/>
    <w:rsid w:val="00140A07"/>
    <w:rsid w:val="00140BDD"/>
    <w:rsid w:val="00140EFA"/>
    <w:rsid w:val="00140F77"/>
    <w:rsid w:val="0014150D"/>
    <w:rsid w:val="0014155D"/>
    <w:rsid w:val="00141639"/>
    <w:rsid w:val="001416C9"/>
    <w:rsid w:val="00141CC1"/>
    <w:rsid w:val="00141F84"/>
    <w:rsid w:val="00142006"/>
    <w:rsid w:val="00142061"/>
    <w:rsid w:val="001420CA"/>
    <w:rsid w:val="00142192"/>
    <w:rsid w:val="001421FF"/>
    <w:rsid w:val="00142292"/>
    <w:rsid w:val="001422BE"/>
    <w:rsid w:val="0014230C"/>
    <w:rsid w:val="001424EB"/>
    <w:rsid w:val="001425BA"/>
    <w:rsid w:val="001425BD"/>
    <w:rsid w:val="0014264D"/>
    <w:rsid w:val="0014264F"/>
    <w:rsid w:val="00142718"/>
    <w:rsid w:val="0014296D"/>
    <w:rsid w:val="00142B7B"/>
    <w:rsid w:val="00142F5C"/>
    <w:rsid w:val="0014300F"/>
    <w:rsid w:val="0014306F"/>
    <w:rsid w:val="00143387"/>
    <w:rsid w:val="00143500"/>
    <w:rsid w:val="00143738"/>
    <w:rsid w:val="00143741"/>
    <w:rsid w:val="00143809"/>
    <w:rsid w:val="00143832"/>
    <w:rsid w:val="00143877"/>
    <w:rsid w:val="001438C4"/>
    <w:rsid w:val="00143A62"/>
    <w:rsid w:val="00143AC1"/>
    <w:rsid w:val="00143B76"/>
    <w:rsid w:val="00143F67"/>
    <w:rsid w:val="0014416B"/>
    <w:rsid w:val="001441F7"/>
    <w:rsid w:val="00144379"/>
    <w:rsid w:val="001445DA"/>
    <w:rsid w:val="0014472B"/>
    <w:rsid w:val="0014478B"/>
    <w:rsid w:val="0014487B"/>
    <w:rsid w:val="0014496E"/>
    <w:rsid w:val="00144E79"/>
    <w:rsid w:val="00144E7C"/>
    <w:rsid w:val="00145068"/>
    <w:rsid w:val="00145120"/>
    <w:rsid w:val="0014531E"/>
    <w:rsid w:val="00145773"/>
    <w:rsid w:val="001458C7"/>
    <w:rsid w:val="001459ED"/>
    <w:rsid w:val="00145B3E"/>
    <w:rsid w:val="00145C1D"/>
    <w:rsid w:val="00145DCA"/>
    <w:rsid w:val="00145E7A"/>
    <w:rsid w:val="00146029"/>
    <w:rsid w:val="00146054"/>
    <w:rsid w:val="00146295"/>
    <w:rsid w:val="001462AE"/>
    <w:rsid w:val="00146466"/>
    <w:rsid w:val="001467B4"/>
    <w:rsid w:val="00146880"/>
    <w:rsid w:val="00146F0A"/>
    <w:rsid w:val="00146F3E"/>
    <w:rsid w:val="00146FA3"/>
    <w:rsid w:val="001470BE"/>
    <w:rsid w:val="0014721A"/>
    <w:rsid w:val="001474E4"/>
    <w:rsid w:val="0014794C"/>
    <w:rsid w:val="0014798C"/>
    <w:rsid w:val="001479C0"/>
    <w:rsid w:val="00147DC2"/>
    <w:rsid w:val="00147E92"/>
    <w:rsid w:val="00150003"/>
    <w:rsid w:val="00150065"/>
    <w:rsid w:val="00150269"/>
    <w:rsid w:val="0015043E"/>
    <w:rsid w:val="00150D56"/>
    <w:rsid w:val="00150DAB"/>
    <w:rsid w:val="00150EBB"/>
    <w:rsid w:val="00150ECB"/>
    <w:rsid w:val="001511FE"/>
    <w:rsid w:val="001513BA"/>
    <w:rsid w:val="00151412"/>
    <w:rsid w:val="001515D7"/>
    <w:rsid w:val="001517A7"/>
    <w:rsid w:val="00151804"/>
    <w:rsid w:val="00151829"/>
    <w:rsid w:val="00151AAB"/>
    <w:rsid w:val="00151AD5"/>
    <w:rsid w:val="00151B3C"/>
    <w:rsid w:val="00151B98"/>
    <w:rsid w:val="00151C3D"/>
    <w:rsid w:val="00151C9A"/>
    <w:rsid w:val="00151D0F"/>
    <w:rsid w:val="00152212"/>
    <w:rsid w:val="0015252A"/>
    <w:rsid w:val="001526A4"/>
    <w:rsid w:val="001526B0"/>
    <w:rsid w:val="001529EA"/>
    <w:rsid w:val="00152B60"/>
    <w:rsid w:val="00152C43"/>
    <w:rsid w:val="00152D19"/>
    <w:rsid w:val="001532BB"/>
    <w:rsid w:val="00153561"/>
    <w:rsid w:val="00153573"/>
    <w:rsid w:val="00153A72"/>
    <w:rsid w:val="00153B20"/>
    <w:rsid w:val="00153F74"/>
    <w:rsid w:val="00153F94"/>
    <w:rsid w:val="00154044"/>
    <w:rsid w:val="001543ED"/>
    <w:rsid w:val="00154444"/>
    <w:rsid w:val="00154720"/>
    <w:rsid w:val="0015475F"/>
    <w:rsid w:val="001547EE"/>
    <w:rsid w:val="001548E3"/>
    <w:rsid w:val="0015490D"/>
    <w:rsid w:val="00154AAC"/>
    <w:rsid w:val="00154D36"/>
    <w:rsid w:val="00154F85"/>
    <w:rsid w:val="00154FD3"/>
    <w:rsid w:val="00155058"/>
    <w:rsid w:val="00155157"/>
    <w:rsid w:val="0015516C"/>
    <w:rsid w:val="001551E3"/>
    <w:rsid w:val="00155208"/>
    <w:rsid w:val="0015549D"/>
    <w:rsid w:val="001555DD"/>
    <w:rsid w:val="0015591E"/>
    <w:rsid w:val="00155E9F"/>
    <w:rsid w:val="00155F57"/>
    <w:rsid w:val="00156114"/>
    <w:rsid w:val="001562B9"/>
    <w:rsid w:val="001562F3"/>
    <w:rsid w:val="00156415"/>
    <w:rsid w:val="0015683F"/>
    <w:rsid w:val="00156B7E"/>
    <w:rsid w:val="00156E55"/>
    <w:rsid w:val="00156F99"/>
    <w:rsid w:val="00156F9D"/>
    <w:rsid w:val="0015734D"/>
    <w:rsid w:val="001575E4"/>
    <w:rsid w:val="00157659"/>
    <w:rsid w:val="00157A5C"/>
    <w:rsid w:val="00157B78"/>
    <w:rsid w:val="00157BF2"/>
    <w:rsid w:val="00157C24"/>
    <w:rsid w:val="00157D2F"/>
    <w:rsid w:val="00157E9D"/>
    <w:rsid w:val="00157F28"/>
    <w:rsid w:val="00160396"/>
    <w:rsid w:val="00160612"/>
    <w:rsid w:val="00160C42"/>
    <w:rsid w:val="00160C70"/>
    <w:rsid w:val="00160D36"/>
    <w:rsid w:val="001610C5"/>
    <w:rsid w:val="001610DF"/>
    <w:rsid w:val="001610EC"/>
    <w:rsid w:val="001612AA"/>
    <w:rsid w:val="00161468"/>
    <w:rsid w:val="0016159F"/>
    <w:rsid w:val="00161642"/>
    <w:rsid w:val="001618DB"/>
    <w:rsid w:val="00161A11"/>
    <w:rsid w:val="00161CF0"/>
    <w:rsid w:val="00162094"/>
    <w:rsid w:val="001624C3"/>
    <w:rsid w:val="001625AC"/>
    <w:rsid w:val="0016277B"/>
    <w:rsid w:val="001627D5"/>
    <w:rsid w:val="0016289F"/>
    <w:rsid w:val="00162A5C"/>
    <w:rsid w:val="00162B6F"/>
    <w:rsid w:val="00162B86"/>
    <w:rsid w:val="00162F65"/>
    <w:rsid w:val="0016302C"/>
    <w:rsid w:val="00163087"/>
    <w:rsid w:val="00163323"/>
    <w:rsid w:val="001633C5"/>
    <w:rsid w:val="0016348C"/>
    <w:rsid w:val="001634F2"/>
    <w:rsid w:val="001635E9"/>
    <w:rsid w:val="001636F9"/>
    <w:rsid w:val="001637ED"/>
    <w:rsid w:val="00163BF1"/>
    <w:rsid w:val="00163DE9"/>
    <w:rsid w:val="00163DFC"/>
    <w:rsid w:val="00163F18"/>
    <w:rsid w:val="0016439B"/>
    <w:rsid w:val="0016449B"/>
    <w:rsid w:val="0016459D"/>
    <w:rsid w:val="0016478A"/>
    <w:rsid w:val="0016486E"/>
    <w:rsid w:val="001651AB"/>
    <w:rsid w:val="001652D2"/>
    <w:rsid w:val="0016539B"/>
    <w:rsid w:val="0016554D"/>
    <w:rsid w:val="00165793"/>
    <w:rsid w:val="00165923"/>
    <w:rsid w:val="001659E4"/>
    <w:rsid w:val="00165A49"/>
    <w:rsid w:val="00165D81"/>
    <w:rsid w:val="00165FA7"/>
    <w:rsid w:val="001660A4"/>
    <w:rsid w:val="00166203"/>
    <w:rsid w:val="00166582"/>
    <w:rsid w:val="0016669B"/>
    <w:rsid w:val="00166757"/>
    <w:rsid w:val="001667DB"/>
    <w:rsid w:val="0016699B"/>
    <w:rsid w:val="00166E22"/>
    <w:rsid w:val="00166E4D"/>
    <w:rsid w:val="00166E4E"/>
    <w:rsid w:val="00167137"/>
    <w:rsid w:val="001673D7"/>
    <w:rsid w:val="001677C8"/>
    <w:rsid w:val="00167883"/>
    <w:rsid w:val="00167CB6"/>
    <w:rsid w:val="0017007D"/>
    <w:rsid w:val="001700E2"/>
    <w:rsid w:val="00170549"/>
    <w:rsid w:val="00170BE1"/>
    <w:rsid w:val="00170CB3"/>
    <w:rsid w:val="00170D4B"/>
    <w:rsid w:val="00170F9D"/>
    <w:rsid w:val="00171105"/>
    <w:rsid w:val="00171415"/>
    <w:rsid w:val="0017149A"/>
    <w:rsid w:val="0017164F"/>
    <w:rsid w:val="001719B7"/>
    <w:rsid w:val="00171A5A"/>
    <w:rsid w:val="00171AB3"/>
    <w:rsid w:val="00171B05"/>
    <w:rsid w:val="00171D5B"/>
    <w:rsid w:val="00171EBC"/>
    <w:rsid w:val="00171EF6"/>
    <w:rsid w:val="00171FBD"/>
    <w:rsid w:val="001724EE"/>
    <w:rsid w:val="00172680"/>
    <w:rsid w:val="00172A87"/>
    <w:rsid w:val="00172BE3"/>
    <w:rsid w:val="00173247"/>
    <w:rsid w:val="0017327B"/>
    <w:rsid w:val="00173598"/>
    <w:rsid w:val="001735DB"/>
    <w:rsid w:val="00173606"/>
    <w:rsid w:val="00173769"/>
    <w:rsid w:val="0017384A"/>
    <w:rsid w:val="00173E17"/>
    <w:rsid w:val="00173E88"/>
    <w:rsid w:val="0017443E"/>
    <w:rsid w:val="00174685"/>
    <w:rsid w:val="00174827"/>
    <w:rsid w:val="00174837"/>
    <w:rsid w:val="00174904"/>
    <w:rsid w:val="001749A0"/>
    <w:rsid w:val="00174AF3"/>
    <w:rsid w:val="00174ECB"/>
    <w:rsid w:val="00175545"/>
    <w:rsid w:val="00175606"/>
    <w:rsid w:val="00175937"/>
    <w:rsid w:val="00175993"/>
    <w:rsid w:val="00175BF7"/>
    <w:rsid w:val="00175C43"/>
    <w:rsid w:val="00175C68"/>
    <w:rsid w:val="00175D57"/>
    <w:rsid w:val="00175EB4"/>
    <w:rsid w:val="00175F88"/>
    <w:rsid w:val="00176312"/>
    <w:rsid w:val="001763D7"/>
    <w:rsid w:val="0017675A"/>
    <w:rsid w:val="001767B5"/>
    <w:rsid w:val="0017685A"/>
    <w:rsid w:val="001769A7"/>
    <w:rsid w:val="00176E15"/>
    <w:rsid w:val="00176EA6"/>
    <w:rsid w:val="0017723A"/>
    <w:rsid w:val="001778F9"/>
    <w:rsid w:val="001779CD"/>
    <w:rsid w:val="00177B00"/>
    <w:rsid w:val="00177DE7"/>
    <w:rsid w:val="00177E69"/>
    <w:rsid w:val="00180187"/>
    <w:rsid w:val="001805A8"/>
    <w:rsid w:val="001806AA"/>
    <w:rsid w:val="00180780"/>
    <w:rsid w:val="0018087C"/>
    <w:rsid w:val="0018090E"/>
    <w:rsid w:val="00180A7C"/>
    <w:rsid w:val="00180BC8"/>
    <w:rsid w:val="00180CAC"/>
    <w:rsid w:val="00180ECB"/>
    <w:rsid w:val="00180EFE"/>
    <w:rsid w:val="00180F3D"/>
    <w:rsid w:val="001815E2"/>
    <w:rsid w:val="0018195D"/>
    <w:rsid w:val="00181B21"/>
    <w:rsid w:val="00181BDC"/>
    <w:rsid w:val="00181C33"/>
    <w:rsid w:val="00181D62"/>
    <w:rsid w:val="00181D64"/>
    <w:rsid w:val="001820B9"/>
    <w:rsid w:val="00182169"/>
    <w:rsid w:val="0018229D"/>
    <w:rsid w:val="00182345"/>
    <w:rsid w:val="00182AC6"/>
    <w:rsid w:val="00182B6C"/>
    <w:rsid w:val="00182BBF"/>
    <w:rsid w:val="00182DE8"/>
    <w:rsid w:val="00182E12"/>
    <w:rsid w:val="00182F32"/>
    <w:rsid w:val="00183273"/>
    <w:rsid w:val="001832FA"/>
    <w:rsid w:val="001832FF"/>
    <w:rsid w:val="0018337F"/>
    <w:rsid w:val="001833E0"/>
    <w:rsid w:val="001836BF"/>
    <w:rsid w:val="001839A8"/>
    <w:rsid w:val="00183B0D"/>
    <w:rsid w:val="00183D77"/>
    <w:rsid w:val="00184107"/>
    <w:rsid w:val="001841A2"/>
    <w:rsid w:val="0018425E"/>
    <w:rsid w:val="001843AB"/>
    <w:rsid w:val="001843D4"/>
    <w:rsid w:val="001846FA"/>
    <w:rsid w:val="00184B40"/>
    <w:rsid w:val="00184C39"/>
    <w:rsid w:val="00184E3B"/>
    <w:rsid w:val="00184E8D"/>
    <w:rsid w:val="001850A4"/>
    <w:rsid w:val="001853D8"/>
    <w:rsid w:val="001856AF"/>
    <w:rsid w:val="001856EF"/>
    <w:rsid w:val="00185769"/>
    <w:rsid w:val="001857DA"/>
    <w:rsid w:val="001859A2"/>
    <w:rsid w:val="00185CB1"/>
    <w:rsid w:val="00185DD8"/>
    <w:rsid w:val="0018612A"/>
    <w:rsid w:val="0018616E"/>
    <w:rsid w:val="0018659C"/>
    <w:rsid w:val="001865E5"/>
    <w:rsid w:val="001867EB"/>
    <w:rsid w:val="00186AC2"/>
    <w:rsid w:val="00186BC3"/>
    <w:rsid w:val="00186DA0"/>
    <w:rsid w:val="00186F55"/>
    <w:rsid w:val="0018774D"/>
    <w:rsid w:val="00187823"/>
    <w:rsid w:val="00187B33"/>
    <w:rsid w:val="00187DCA"/>
    <w:rsid w:val="00187EAC"/>
    <w:rsid w:val="00187EBC"/>
    <w:rsid w:val="00190069"/>
    <w:rsid w:val="001901D5"/>
    <w:rsid w:val="00190218"/>
    <w:rsid w:val="00190535"/>
    <w:rsid w:val="0019055A"/>
    <w:rsid w:val="00190A18"/>
    <w:rsid w:val="00190CCB"/>
    <w:rsid w:val="00190D15"/>
    <w:rsid w:val="00190D71"/>
    <w:rsid w:val="00191EA7"/>
    <w:rsid w:val="00191F2F"/>
    <w:rsid w:val="00192058"/>
    <w:rsid w:val="001923B9"/>
    <w:rsid w:val="00192419"/>
    <w:rsid w:val="00192447"/>
    <w:rsid w:val="00192513"/>
    <w:rsid w:val="001929DE"/>
    <w:rsid w:val="00192A06"/>
    <w:rsid w:val="00192AEA"/>
    <w:rsid w:val="00192DB0"/>
    <w:rsid w:val="00192E36"/>
    <w:rsid w:val="00192F5F"/>
    <w:rsid w:val="001930E4"/>
    <w:rsid w:val="00193514"/>
    <w:rsid w:val="00193531"/>
    <w:rsid w:val="00193595"/>
    <w:rsid w:val="0019360C"/>
    <w:rsid w:val="001938C0"/>
    <w:rsid w:val="00193D40"/>
    <w:rsid w:val="00194183"/>
    <w:rsid w:val="001941FC"/>
    <w:rsid w:val="00194271"/>
    <w:rsid w:val="001942DB"/>
    <w:rsid w:val="00194331"/>
    <w:rsid w:val="001945FC"/>
    <w:rsid w:val="00194634"/>
    <w:rsid w:val="001947A2"/>
    <w:rsid w:val="00194936"/>
    <w:rsid w:val="001949DA"/>
    <w:rsid w:val="00194C9A"/>
    <w:rsid w:val="00194DF9"/>
    <w:rsid w:val="00194F8A"/>
    <w:rsid w:val="00195002"/>
    <w:rsid w:val="00195275"/>
    <w:rsid w:val="001953E0"/>
    <w:rsid w:val="0019557A"/>
    <w:rsid w:val="00195744"/>
    <w:rsid w:val="001957FA"/>
    <w:rsid w:val="00195AC4"/>
    <w:rsid w:val="00195BD7"/>
    <w:rsid w:val="00195C05"/>
    <w:rsid w:val="00195E65"/>
    <w:rsid w:val="0019605B"/>
    <w:rsid w:val="001963DD"/>
    <w:rsid w:val="001964C7"/>
    <w:rsid w:val="001966C5"/>
    <w:rsid w:val="00196807"/>
    <w:rsid w:val="00196A5B"/>
    <w:rsid w:val="00196B9F"/>
    <w:rsid w:val="00196C3C"/>
    <w:rsid w:val="00196DCB"/>
    <w:rsid w:val="00196EEC"/>
    <w:rsid w:val="00196FC1"/>
    <w:rsid w:val="00197363"/>
    <w:rsid w:val="0019753B"/>
    <w:rsid w:val="0019755B"/>
    <w:rsid w:val="0019757A"/>
    <w:rsid w:val="001975FB"/>
    <w:rsid w:val="001976D2"/>
    <w:rsid w:val="00197838"/>
    <w:rsid w:val="00197979"/>
    <w:rsid w:val="00197A12"/>
    <w:rsid w:val="00197AB1"/>
    <w:rsid w:val="00197C59"/>
    <w:rsid w:val="001A0292"/>
    <w:rsid w:val="001A03AB"/>
    <w:rsid w:val="001A0450"/>
    <w:rsid w:val="001A0878"/>
    <w:rsid w:val="001A09C3"/>
    <w:rsid w:val="001A0B69"/>
    <w:rsid w:val="001A0BBA"/>
    <w:rsid w:val="001A0BC5"/>
    <w:rsid w:val="001A0BE3"/>
    <w:rsid w:val="001A0D7F"/>
    <w:rsid w:val="001A0DD0"/>
    <w:rsid w:val="001A0E09"/>
    <w:rsid w:val="001A11C9"/>
    <w:rsid w:val="001A11F0"/>
    <w:rsid w:val="001A1324"/>
    <w:rsid w:val="001A15DD"/>
    <w:rsid w:val="001A1A70"/>
    <w:rsid w:val="001A1A80"/>
    <w:rsid w:val="001A1C00"/>
    <w:rsid w:val="001A1DFD"/>
    <w:rsid w:val="001A1FCD"/>
    <w:rsid w:val="001A2415"/>
    <w:rsid w:val="001A257D"/>
    <w:rsid w:val="001A265C"/>
    <w:rsid w:val="001A298C"/>
    <w:rsid w:val="001A2A37"/>
    <w:rsid w:val="001A2A61"/>
    <w:rsid w:val="001A2C72"/>
    <w:rsid w:val="001A2E20"/>
    <w:rsid w:val="001A2EF1"/>
    <w:rsid w:val="001A2FE1"/>
    <w:rsid w:val="001A3336"/>
    <w:rsid w:val="001A339D"/>
    <w:rsid w:val="001A344D"/>
    <w:rsid w:val="001A358A"/>
    <w:rsid w:val="001A3818"/>
    <w:rsid w:val="001A39BD"/>
    <w:rsid w:val="001A3AE4"/>
    <w:rsid w:val="001A47A5"/>
    <w:rsid w:val="001A4852"/>
    <w:rsid w:val="001A4AEA"/>
    <w:rsid w:val="001A4B6B"/>
    <w:rsid w:val="001A4B91"/>
    <w:rsid w:val="001A4C04"/>
    <w:rsid w:val="001A4D92"/>
    <w:rsid w:val="001A4DA6"/>
    <w:rsid w:val="001A4E60"/>
    <w:rsid w:val="001A4EE8"/>
    <w:rsid w:val="001A50C6"/>
    <w:rsid w:val="001A567F"/>
    <w:rsid w:val="001A56BD"/>
    <w:rsid w:val="001A5709"/>
    <w:rsid w:val="001A572A"/>
    <w:rsid w:val="001A5B30"/>
    <w:rsid w:val="001A5BBF"/>
    <w:rsid w:val="001A5BC3"/>
    <w:rsid w:val="001A5CF7"/>
    <w:rsid w:val="001A5DE1"/>
    <w:rsid w:val="001A5E0E"/>
    <w:rsid w:val="001A5FA6"/>
    <w:rsid w:val="001A634B"/>
    <w:rsid w:val="001A63BE"/>
    <w:rsid w:val="001A64B9"/>
    <w:rsid w:val="001A666E"/>
    <w:rsid w:val="001A681B"/>
    <w:rsid w:val="001A6BAE"/>
    <w:rsid w:val="001A6C02"/>
    <w:rsid w:val="001A6D18"/>
    <w:rsid w:val="001A6D42"/>
    <w:rsid w:val="001A6E05"/>
    <w:rsid w:val="001A6EF4"/>
    <w:rsid w:val="001A700C"/>
    <w:rsid w:val="001A723C"/>
    <w:rsid w:val="001A75E9"/>
    <w:rsid w:val="001A76C8"/>
    <w:rsid w:val="001A7952"/>
    <w:rsid w:val="001A7AB5"/>
    <w:rsid w:val="001A7C20"/>
    <w:rsid w:val="001A7CA5"/>
    <w:rsid w:val="001A7E5A"/>
    <w:rsid w:val="001A7F72"/>
    <w:rsid w:val="001B0054"/>
    <w:rsid w:val="001B0153"/>
    <w:rsid w:val="001B01D6"/>
    <w:rsid w:val="001B0510"/>
    <w:rsid w:val="001B0795"/>
    <w:rsid w:val="001B0840"/>
    <w:rsid w:val="001B0CAC"/>
    <w:rsid w:val="001B0F5D"/>
    <w:rsid w:val="001B0F66"/>
    <w:rsid w:val="001B1037"/>
    <w:rsid w:val="001B12B6"/>
    <w:rsid w:val="001B133B"/>
    <w:rsid w:val="001B140E"/>
    <w:rsid w:val="001B1622"/>
    <w:rsid w:val="001B1D5D"/>
    <w:rsid w:val="001B2213"/>
    <w:rsid w:val="001B23A7"/>
    <w:rsid w:val="001B24F9"/>
    <w:rsid w:val="001B2587"/>
    <w:rsid w:val="001B25A3"/>
    <w:rsid w:val="001B2BDF"/>
    <w:rsid w:val="001B2C89"/>
    <w:rsid w:val="001B2F8C"/>
    <w:rsid w:val="001B346A"/>
    <w:rsid w:val="001B3533"/>
    <w:rsid w:val="001B3BE9"/>
    <w:rsid w:val="001B3D24"/>
    <w:rsid w:val="001B3D47"/>
    <w:rsid w:val="001B3F0F"/>
    <w:rsid w:val="001B4502"/>
    <w:rsid w:val="001B4504"/>
    <w:rsid w:val="001B480A"/>
    <w:rsid w:val="001B4D50"/>
    <w:rsid w:val="001B51EB"/>
    <w:rsid w:val="001B564C"/>
    <w:rsid w:val="001B584E"/>
    <w:rsid w:val="001B593B"/>
    <w:rsid w:val="001B5B4E"/>
    <w:rsid w:val="001B5C08"/>
    <w:rsid w:val="001B5C7B"/>
    <w:rsid w:val="001B5CCF"/>
    <w:rsid w:val="001B5D09"/>
    <w:rsid w:val="001B5F8B"/>
    <w:rsid w:val="001B6013"/>
    <w:rsid w:val="001B62D1"/>
    <w:rsid w:val="001B6538"/>
    <w:rsid w:val="001B65FB"/>
    <w:rsid w:val="001B6929"/>
    <w:rsid w:val="001B6970"/>
    <w:rsid w:val="001B6979"/>
    <w:rsid w:val="001B6C3D"/>
    <w:rsid w:val="001B6EB7"/>
    <w:rsid w:val="001B70E1"/>
    <w:rsid w:val="001B713D"/>
    <w:rsid w:val="001B7145"/>
    <w:rsid w:val="001B727A"/>
    <w:rsid w:val="001B7370"/>
    <w:rsid w:val="001B76EF"/>
    <w:rsid w:val="001B7788"/>
    <w:rsid w:val="001B77D9"/>
    <w:rsid w:val="001B7B5C"/>
    <w:rsid w:val="001B7DC9"/>
    <w:rsid w:val="001B7E26"/>
    <w:rsid w:val="001B7F00"/>
    <w:rsid w:val="001C0096"/>
    <w:rsid w:val="001C0226"/>
    <w:rsid w:val="001C023F"/>
    <w:rsid w:val="001C02B2"/>
    <w:rsid w:val="001C0511"/>
    <w:rsid w:val="001C0685"/>
    <w:rsid w:val="001C0818"/>
    <w:rsid w:val="001C099C"/>
    <w:rsid w:val="001C0EA0"/>
    <w:rsid w:val="001C0F22"/>
    <w:rsid w:val="001C118A"/>
    <w:rsid w:val="001C1401"/>
    <w:rsid w:val="001C1492"/>
    <w:rsid w:val="001C1611"/>
    <w:rsid w:val="001C18C6"/>
    <w:rsid w:val="001C190E"/>
    <w:rsid w:val="001C19C2"/>
    <w:rsid w:val="001C1AD6"/>
    <w:rsid w:val="001C1B09"/>
    <w:rsid w:val="001C1E6F"/>
    <w:rsid w:val="001C2160"/>
    <w:rsid w:val="001C21CF"/>
    <w:rsid w:val="001C232E"/>
    <w:rsid w:val="001C2342"/>
    <w:rsid w:val="001C2366"/>
    <w:rsid w:val="001C2493"/>
    <w:rsid w:val="001C2601"/>
    <w:rsid w:val="001C28F5"/>
    <w:rsid w:val="001C2B26"/>
    <w:rsid w:val="001C2FBD"/>
    <w:rsid w:val="001C3316"/>
    <w:rsid w:val="001C35D4"/>
    <w:rsid w:val="001C35EB"/>
    <w:rsid w:val="001C39AE"/>
    <w:rsid w:val="001C3AE6"/>
    <w:rsid w:val="001C3B2F"/>
    <w:rsid w:val="001C3BD5"/>
    <w:rsid w:val="001C3CE8"/>
    <w:rsid w:val="001C3E49"/>
    <w:rsid w:val="001C4177"/>
    <w:rsid w:val="001C4237"/>
    <w:rsid w:val="001C42DB"/>
    <w:rsid w:val="001C44F7"/>
    <w:rsid w:val="001C464C"/>
    <w:rsid w:val="001C46C6"/>
    <w:rsid w:val="001C47EC"/>
    <w:rsid w:val="001C49D8"/>
    <w:rsid w:val="001C4ADB"/>
    <w:rsid w:val="001C4BA0"/>
    <w:rsid w:val="001C5017"/>
    <w:rsid w:val="001C5066"/>
    <w:rsid w:val="001C5133"/>
    <w:rsid w:val="001C520B"/>
    <w:rsid w:val="001C563B"/>
    <w:rsid w:val="001C56AA"/>
    <w:rsid w:val="001C5759"/>
    <w:rsid w:val="001C5862"/>
    <w:rsid w:val="001C58DE"/>
    <w:rsid w:val="001C5997"/>
    <w:rsid w:val="001C5A0E"/>
    <w:rsid w:val="001C5EA2"/>
    <w:rsid w:val="001C6054"/>
    <w:rsid w:val="001C6159"/>
    <w:rsid w:val="001C66D2"/>
    <w:rsid w:val="001C672F"/>
    <w:rsid w:val="001C6827"/>
    <w:rsid w:val="001C6B56"/>
    <w:rsid w:val="001C6B7D"/>
    <w:rsid w:val="001C7012"/>
    <w:rsid w:val="001C71D7"/>
    <w:rsid w:val="001C7229"/>
    <w:rsid w:val="001C7358"/>
    <w:rsid w:val="001C748D"/>
    <w:rsid w:val="001C74B7"/>
    <w:rsid w:val="001C7604"/>
    <w:rsid w:val="001C76A4"/>
    <w:rsid w:val="001C772E"/>
    <w:rsid w:val="001C779E"/>
    <w:rsid w:val="001C7845"/>
    <w:rsid w:val="001C7A06"/>
    <w:rsid w:val="001C7C16"/>
    <w:rsid w:val="001C7FCD"/>
    <w:rsid w:val="001D0417"/>
    <w:rsid w:val="001D059B"/>
    <w:rsid w:val="001D071A"/>
    <w:rsid w:val="001D0751"/>
    <w:rsid w:val="001D079F"/>
    <w:rsid w:val="001D0927"/>
    <w:rsid w:val="001D0979"/>
    <w:rsid w:val="001D0ABF"/>
    <w:rsid w:val="001D0B4F"/>
    <w:rsid w:val="001D0B8B"/>
    <w:rsid w:val="001D0C92"/>
    <w:rsid w:val="001D0E71"/>
    <w:rsid w:val="001D0F6A"/>
    <w:rsid w:val="001D103C"/>
    <w:rsid w:val="001D116F"/>
    <w:rsid w:val="001D11F3"/>
    <w:rsid w:val="001D148A"/>
    <w:rsid w:val="001D15BE"/>
    <w:rsid w:val="001D1AA1"/>
    <w:rsid w:val="001D1B16"/>
    <w:rsid w:val="001D1C0F"/>
    <w:rsid w:val="001D2284"/>
    <w:rsid w:val="001D2372"/>
    <w:rsid w:val="001D24B5"/>
    <w:rsid w:val="001D27EF"/>
    <w:rsid w:val="001D29A1"/>
    <w:rsid w:val="001D2AB8"/>
    <w:rsid w:val="001D2C6E"/>
    <w:rsid w:val="001D359E"/>
    <w:rsid w:val="001D38B1"/>
    <w:rsid w:val="001D3C3F"/>
    <w:rsid w:val="001D3D5B"/>
    <w:rsid w:val="001D3E09"/>
    <w:rsid w:val="001D432E"/>
    <w:rsid w:val="001D44C2"/>
    <w:rsid w:val="001D4543"/>
    <w:rsid w:val="001D468D"/>
    <w:rsid w:val="001D4B94"/>
    <w:rsid w:val="001D50AA"/>
    <w:rsid w:val="001D50D4"/>
    <w:rsid w:val="001D514D"/>
    <w:rsid w:val="001D515B"/>
    <w:rsid w:val="001D58AD"/>
    <w:rsid w:val="001D594C"/>
    <w:rsid w:val="001D5BFB"/>
    <w:rsid w:val="001D5C4F"/>
    <w:rsid w:val="001D5CD6"/>
    <w:rsid w:val="001D5E56"/>
    <w:rsid w:val="001D6073"/>
    <w:rsid w:val="001D60A3"/>
    <w:rsid w:val="001D6377"/>
    <w:rsid w:val="001D6440"/>
    <w:rsid w:val="001D682A"/>
    <w:rsid w:val="001D69E6"/>
    <w:rsid w:val="001D6DC7"/>
    <w:rsid w:val="001D70DD"/>
    <w:rsid w:val="001D72C6"/>
    <w:rsid w:val="001D735B"/>
    <w:rsid w:val="001D740A"/>
    <w:rsid w:val="001D7489"/>
    <w:rsid w:val="001D74BF"/>
    <w:rsid w:val="001D74FE"/>
    <w:rsid w:val="001D7541"/>
    <w:rsid w:val="001D766B"/>
    <w:rsid w:val="001D776D"/>
    <w:rsid w:val="001D7790"/>
    <w:rsid w:val="001D78C6"/>
    <w:rsid w:val="001D78D5"/>
    <w:rsid w:val="001D7FAD"/>
    <w:rsid w:val="001E0551"/>
    <w:rsid w:val="001E06A5"/>
    <w:rsid w:val="001E06CD"/>
    <w:rsid w:val="001E095A"/>
    <w:rsid w:val="001E0A4E"/>
    <w:rsid w:val="001E0B71"/>
    <w:rsid w:val="001E1017"/>
    <w:rsid w:val="001E13A5"/>
    <w:rsid w:val="001E13DD"/>
    <w:rsid w:val="001E1C76"/>
    <w:rsid w:val="001E1CC7"/>
    <w:rsid w:val="001E21C5"/>
    <w:rsid w:val="001E24A4"/>
    <w:rsid w:val="001E2640"/>
    <w:rsid w:val="001E2BEF"/>
    <w:rsid w:val="001E2C22"/>
    <w:rsid w:val="001E2C39"/>
    <w:rsid w:val="001E2E96"/>
    <w:rsid w:val="001E2F27"/>
    <w:rsid w:val="001E3389"/>
    <w:rsid w:val="001E3490"/>
    <w:rsid w:val="001E37DB"/>
    <w:rsid w:val="001E3998"/>
    <w:rsid w:val="001E3D4F"/>
    <w:rsid w:val="001E3EFC"/>
    <w:rsid w:val="001E441C"/>
    <w:rsid w:val="001E44B5"/>
    <w:rsid w:val="001E45B3"/>
    <w:rsid w:val="001E4810"/>
    <w:rsid w:val="001E4A09"/>
    <w:rsid w:val="001E4B5A"/>
    <w:rsid w:val="001E4E8A"/>
    <w:rsid w:val="001E4FBF"/>
    <w:rsid w:val="001E50C0"/>
    <w:rsid w:val="001E50FB"/>
    <w:rsid w:val="001E529B"/>
    <w:rsid w:val="001E53F6"/>
    <w:rsid w:val="001E57F0"/>
    <w:rsid w:val="001E58E7"/>
    <w:rsid w:val="001E591B"/>
    <w:rsid w:val="001E5B08"/>
    <w:rsid w:val="001E5B15"/>
    <w:rsid w:val="001E5FE6"/>
    <w:rsid w:val="001E6031"/>
    <w:rsid w:val="001E621A"/>
    <w:rsid w:val="001E62D6"/>
    <w:rsid w:val="001E6301"/>
    <w:rsid w:val="001E64B4"/>
    <w:rsid w:val="001E64E1"/>
    <w:rsid w:val="001E6C4B"/>
    <w:rsid w:val="001E6C7E"/>
    <w:rsid w:val="001E6EFE"/>
    <w:rsid w:val="001E6FFB"/>
    <w:rsid w:val="001E700C"/>
    <w:rsid w:val="001E7099"/>
    <w:rsid w:val="001E70B8"/>
    <w:rsid w:val="001E746C"/>
    <w:rsid w:val="001E78AF"/>
    <w:rsid w:val="001E7A66"/>
    <w:rsid w:val="001E7ACC"/>
    <w:rsid w:val="001E7E3A"/>
    <w:rsid w:val="001E7F06"/>
    <w:rsid w:val="001E7F34"/>
    <w:rsid w:val="001F0026"/>
    <w:rsid w:val="001F021A"/>
    <w:rsid w:val="001F02FB"/>
    <w:rsid w:val="001F049C"/>
    <w:rsid w:val="001F05ED"/>
    <w:rsid w:val="001F0703"/>
    <w:rsid w:val="001F0770"/>
    <w:rsid w:val="001F0865"/>
    <w:rsid w:val="001F0A5F"/>
    <w:rsid w:val="001F0AE4"/>
    <w:rsid w:val="001F0BA3"/>
    <w:rsid w:val="001F0C4E"/>
    <w:rsid w:val="001F0DF6"/>
    <w:rsid w:val="001F0EF9"/>
    <w:rsid w:val="001F1128"/>
    <w:rsid w:val="001F1577"/>
    <w:rsid w:val="001F1616"/>
    <w:rsid w:val="001F1650"/>
    <w:rsid w:val="001F168F"/>
    <w:rsid w:val="001F17B5"/>
    <w:rsid w:val="001F17BF"/>
    <w:rsid w:val="001F1C38"/>
    <w:rsid w:val="001F1C6D"/>
    <w:rsid w:val="001F1EC8"/>
    <w:rsid w:val="001F2236"/>
    <w:rsid w:val="001F22EA"/>
    <w:rsid w:val="001F243B"/>
    <w:rsid w:val="001F2991"/>
    <w:rsid w:val="001F2A03"/>
    <w:rsid w:val="001F2A04"/>
    <w:rsid w:val="001F2A9A"/>
    <w:rsid w:val="001F2B74"/>
    <w:rsid w:val="001F2FF6"/>
    <w:rsid w:val="001F3307"/>
    <w:rsid w:val="001F335E"/>
    <w:rsid w:val="001F34CE"/>
    <w:rsid w:val="001F34E2"/>
    <w:rsid w:val="001F3592"/>
    <w:rsid w:val="001F3701"/>
    <w:rsid w:val="001F3836"/>
    <w:rsid w:val="001F389B"/>
    <w:rsid w:val="001F38B5"/>
    <w:rsid w:val="001F39EB"/>
    <w:rsid w:val="001F3AC0"/>
    <w:rsid w:val="001F3E92"/>
    <w:rsid w:val="001F40C6"/>
    <w:rsid w:val="001F412C"/>
    <w:rsid w:val="001F4443"/>
    <w:rsid w:val="001F4488"/>
    <w:rsid w:val="001F45F2"/>
    <w:rsid w:val="001F46BA"/>
    <w:rsid w:val="001F49DE"/>
    <w:rsid w:val="001F4CC2"/>
    <w:rsid w:val="001F4CC7"/>
    <w:rsid w:val="001F4F9D"/>
    <w:rsid w:val="001F4F9F"/>
    <w:rsid w:val="001F4FE6"/>
    <w:rsid w:val="001F4FEC"/>
    <w:rsid w:val="001F5003"/>
    <w:rsid w:val="001F50CC"/>
    <w:rsid w:val="001F51CD"/>
    <w:rsid w:val="001F5373"/>
    <w:rsid w:val="001F5732"/>
    <w:rsid w:val="001F5B93"/>
    <w:rsid w:val="001F5C2D"/>
    <w:rsid w:val="001F5CF9"/>
    <w:rsid w:val="001F61A2"/>
    <w:rsid w:val="001F623A"/>
    <w:rsid w:val="001F64B1"/>
    <w:rsid w:val="001F64C6"/>
    <w:rsid w:val="001F64EF"/>
    <w:rsid w:val="001F65AE"/>
    <w:rsid w:val="001F66E9"/>
    <w:rsid w:val="001F6B48"/>
    <w:rsid w:val="001F6B93"/>
    <w:rsid w:val="001F6BB7"/>
    <w:rsid w:val="001F6BCA"/>
    <w:rsid w:val="001F6D53"/>
    <w:rsid w:val="001F6F15"/>
    <w:rsid w:val="001F70B2"/>
    <w:rsid w:val="001F7214"/>
    <w:rsid w:val="001F72BB"/>
    <w:rsid w:val="001F769C"/>
    <w:rsid w:val="001F78F8"/>
    <w:rsid w:val="001F79AE"/>
    <w:rsid w:val="001F7BCA"/>
    <w:rsid w:val="001F7C77"/>
    <w:rsid w:val="002004E5"/>
    <w:rsid w:val="00200578"/>
    <w:rsid w:val="002005B0"/>
    <w:rsid w:val="00200D54"/>
    <w:rsid w:val="00200FB8"/>
    <w:rsid w:val="002013F3"/>
    <w:rsid w:val="00201521"/>
    <w:rsid w:val="00201550"/>
    <w:rsid w:val="002017E2"/>
    <w:rsid w:val="00201835"/>
    <w:rsid w:val="002018D7"/>
    <w:rsid w:val="00201A20"/>
    <w:rsid w:val="00201D6A"/>
    <w:rsid w:val="00201DF5"/>
    <w:rsid w:val="00201EDF"/>
    <w:rsid w:val="002022BE"/>
    <w:rsid w:val="0020273E"/>
    <w:rsid w:val="00202BC0"/>
    <w:rsid w:val="00202E34"/>
    <w:rsid w:val="00202ED7"/>
    <w:rsid w:val="00203343"/>
    <w:rsid w:val="0020351E"/>
    <w:rsid w:val="00203790"/>
    <w:rsid w:val="0020381E"/>
    <w:rsid w:val="00203AF2"/>
    <w:rsid w:val="00203D04"/>
    <w:rsid w:val="00203D6D"/>
    <w:rsid w:val="00203E14"/>
    <w:rsid w:val="0020423A"/>
    <w:rsid w:val="002043A2"/>
    <w:rsid w:val="00204487"/>
    <w:rsid w:val="00204AB6"/>
    <w:rsid w:val="00204AF8"/>
    <w:rsid w:val="00204C57"/>
    <w:rsid w:val="00204D58"/>
    <w:rsid w:val="00204DAE"/>
    <w:rsid w:val="00204E62"/>
    <w:rsid w:val="00204F2B"/>
    <w:rsid w:val="00204F46"/>
    <w:rsid w:val="00204FFE"/>
    <w:rsid w:val="00205063"/>
    <w:rsid w:val="002051BE"/>
    <w:rsid w:val="00205244"/>
    <w:rsid w:val="00205566"/>
    <w:rsid w:val="00205726"/>
    <w:rsid w:val="00205749"/>
    <w:rsid w:val="002057C5"/>
    <w:rsid w:val="00205821"/>
    <w:rsid w:val="002058E4"/>
    <w:rsid w:val="0020593A"/>
    <w:rsid w:val="00205A1C"/>
    <w:rsid w:val="00205FB7"/>
    <w:rsid w:val="00205FBC"/>
    <w:rsid w:val="00205FEC"/>
    <w:rsid w:val="00206096"/>
    <w:rsid w:val="0020667A"/>
    <w:rsid w:val="002066B5"/>
    <w:rsid w:val="0020679F"/>
    <w:rsid w:val="00206A24"/>
    <w:rsid w:val="00206CC5"/>
    <w:rsid w:val="00206DBC"/>
    <w:rsid w:val="00206DE4"/>
    <w:rsid w:val="00206FF7"/>
    <w:rsid w:val="00207002"/>
    <w:rsid w:val="0020708D"/>
    <w:rsid w:val="00207666"/>
    <w:rsid w:val="002078C0"/>
    <w:rsid w:val="002078CC"/>
    <w:rsid w:val="00207BB1"/>
    <w:rsid w:val="00207D63"/>
    <w:rsid w:val="00207F88"/>
    <w:rsid w:val="002100B4"/>
    <w:rsid w:val="00210191"/>
    <w:rsid w:val="002101BD"/>
    <w:rsid w:val="002101CF"/>
    <w:rsid w:val="00210314"/>
    <w:rsid w:val="00210499"/>
    <w:rsid w:val="00210605"/>
    <w:rsid w:val="0021062D"/>
    <w:rsid w:val="00210663"/>
    <w:rsid w:val="0021087E"/>
    <w:rsid w:val="002109BB"/>
    <w:rsid w:val="0021100C"/>
    <w:rsid w:val="00211781"/>
    <w:rsid w:val="00211833"/>
    <w:rsid w:val="0021190F"/>
    <w:rsid w:val="00211CD2"/>
    <w:rsid w:val="00211D5F"/>
    <w:rsid w:val="00212076"/>
    <w:rsid w:val="00212157"/>
    <w:rsid w:val="0021219A"/>
    <w:rsid w:val="0021219D"/>
    <w:rsid w:val="00212274"/>
    <w:rsid w:val="002123FA"/>
    <w:rsid w:val="002127E6"/>
    <w:rsid w:val="00212AC3"/>
    <w:rsid w:val="00212C54"/>
    <w:rsid w:val="00212CA9"/>
    <w:rsid w:val="00212D3C"/>
    <w:rsid w:val="00212DC1"/>
    <w:rsid w:val="00213251"/>
    <w:rsid w:val="002133AC"/>
    <w:rsid w:val="0021359A"/>
    <w:rsid w:val="002136D8"/>
    <w:rsid w:val="002139CD"/>
    <w:rsid w:val="00213B12"/>
    <w:rsid w:val="00213B67"/>
    <w:rsid w:val="00213C08"/>
    <w:rsid w:val="00213E0F"/>
    <w:rsid w:val="00214397"/>
    <w:rsid w:val="002146AE"/>
    <w:rsid w:val="0021471C"/>
    <w:rsid w:val="002148DF"/>
    <w:rsid w:val="002148E6"/>
    <w:rsid w:val="0021499E"/>
    <w:rsid w:val="00214A51"/>
    <w:rsid w:val="00214D31"/>
    <w:rsid w:val="00214DD2"/>
    <w:rsid w:val="002150F2"/>
    <w:rsid w:val="002153C1"/>
    <w:rsid w:val="0021579A"/>
    <w:rsid w:val="00215804"/>
    <w:rsid w:val="00215B04"/>
    <w:rsid w:val="00215B5E"/>
    <w:rsid w:val="00215BE3"/>
    <w:rsid w:val="00215BE5"/>
    <w:rsid w:val="00215EB0"/>
    <w:rsid w:val="00216297"/>
    <w:rsid w:val="002162F9"/>
    <w:rsid w:val="00216403"/>
    <w:rsid w:val="0021646E"/>
    <w:rsid w:val="002165B6"/>
    <w:rsid w:val="002166D7"/>
    <w:rsid w:val="00216728"/>
    <w:rsid w:val="00216857"/>
    <w:rsid w:val="002168F4"/>
    <w:rsid w:val="00216B26"/>
    <w:rsid w:val="00216CCA"/>
    <w:rsid w:val="00216F7D"/>
    <w:rsid w:val="002170AA"/>
    <w:rsid w:val="002172F0"/>
    <w:rsid w:val="00217555"/>
    <w:rsid w:val="0021762A"/>
    <w:rsid w:val="002176BC"/>
    <w:rsid w:val="00217B5B"/>
    <w:rsid w:val="00217B62"/>
    <w:rsid w:val="00217BC3"/>
    <w:rsid w:val="00217CE3"/>
    <w:rsid w:val="00217E6C"/>
    <w:rsid w:val="00217FAA"/>
    <w:rsid w:val="00217FDA"/>
    <w:rsid w:val="002201C5"/>
    <w:rsid w:val="002204D0"/>
    <w:rsid w:val="0022051D"/>
    <w:rsid w:val="0022063D"/>
    <w:rsid w:val="00220708"/>
    <w:rsid w:val="0022075D"/>
    <w:rsid w:val="002208F3"/>
    <w:rsid w:val="00220B58"/>
    <w:rsid w:val="00220CA5"/>
    <w:rsid w:val="00220E4C"/>
    <w:rsid w:val="00220EA3"/>
    <w:rsid w:val="00221146"/>
    <w:rsid w:val="002212F5"/>
    <w:rsid w:val="00221361"/>
    <w:rsid w:val="00221995"/>
    <w:rsid w:val="00221BA0"/>
    <w:rsid w:val="00221CF2"/>
    <w:rsid w:val="002220FF"/>
    <w:rsid w:val="00222342"/>
    <w:rsid w:val="0022238F"/>
    <w:rsid w:val="00222634"/>
    <w:rsid w:val="00222798"/>
    <w:rsid w:val="002227F5"/>
    <w:rsid w:val="00222AB9"/>
    <w:rsid w:val="00222D96"/>
    <w:rsid w:val="00222F7D"/>
    <w:rsid w:val="002230A6"/>
    <w:rsid w:val="002232FB"/>
    <w:rsid w:val="002233EC"/>
    <w:rsid w:val="0022372B"/>
    <w:rsid w:val="00223A3B"/>
    <w:rsid w:val="00223C0E"/>
    <w:rsid w:val="00223CCA"/>
    <w:rsid w:val="00223CD5"/>
    <w:rsid w:val="00223D8A"/>
    <w:rsid w:val="00224022"/>
    <w:rsid w:val="00224103"/>
    <w:rsid w:val="0022415A"/>
    <w:rsid w:val="00224180"/>
    <w:rsid w:val="00224354"/>
    <w:rsid w:val="00224421"/>
    <w:rsid w:val="0022457C"/>
    <w:rsid w:val="0022483B"/>
    <w:rsid w:val="00224B87"/>
    <w:rsid w:val="00224F23"/>
    <w:rsid w:val="00224F3E"/>
    <w:rsid w:val="0022502F"/>
    <w:rsid w:val="002251FD"/>
    <w:rsid w:val="0022522F"/>
    <w:rsid w:val="002253B2"/>
    <w:rsid w:val="00225524"/>
    <w:rsid w:val="00225552"/>
    <w:rsid w:val="00225616"/>
    <w:rsid w:val="002256E1"/>
    <w:rsid w:val="002258E8"/>
    <w:rsid w:val="00225909"/>
    <w:rsid w:val="00225970"/>
    <w:rsid w:val="00225A1D"/>
    <w:rsid w:val="00225BF8"/>
    <w:rsid w:val="00225C43"/>
    <w:rsid w:val="0022605D"/>
    <w:rsid w:val="002260A0"/>
    <w:rsid w:val="002261A8"/>
    <w:rsid w:val="0022623B"/>
    <w:rsid w:val="00226857"/>
    <w:rsid w:val="00226880"/>
    <w:rsid w:val="00226910"/>
    <w:rsid w:val="00226C1F"/>
    <w:rsid w:val="002271E2"/>
    <w:rsid w:val="00227342"/>
    <w:rsid w:val="0022760D"/>
    <w:rsid w:val="00227662"/>
    <w:rsid w:val="00227714"/>
    <w:rsid w:val="0022778D"/>
    <w:rsid w:val="002303F3"/>
    <w:rsid w:val="002305C2"/>
    <w:rsid w:val="00230823"/>
    <w:rsid w:val="00230846"/>
    <w:rsid w:val="00230ED0"/>
    <w:rsid w:val="00230F2A"/>
    <w:rsid w:val="00231002"/>
    <w:rsid w:val="00231130"/>
    <w:rsid w:val="00231245"/>
    <w:rsid w:val="002314AF"/>
    <w:rsid w:val="002315BE"/>
    <w:rsid w:val="00231863"/>
    <w:rsid w:val="002319D7"/>
    <w:rsid w:val="00231AC4"/>
    <w:rsid w:val="00231C0D"/>
    <w:rsid w:val="00231E49"/>
    <w:rsid w:val="00231F01"/>
    <w:rsid w:val="00232272"/>
    <w:rsid w:val="002322BE"/>
    <w:rsid w:val="00232405"/>
    <w:rsid w:val="0023261D"/>
    <w:rsid w:val="00232696"/>
    <w:rsid w:val="00233019"/>
    <w:rsid w:val="00233027"/>
    <w:rsid w:val="0023303F"/>
    <w:rsid w:val="002331AF"/>
    <w:rsid w:val="0023353F"/>
    <w:rsid w:val="002336BA"/>
    <w:rsid w:val="0023375A"/>
    <w:rsid w:val="0023386F"/>
    <w:rsid w:val="00233A20"/>
    <w:rsid w:val="00233A47"/>
    <w:rsid w:val="00233AC2"/>
    <w:rsid w:val="00233E37"/>
    <w:rsid w:val="00233FCA"/>
    <w:rsid w:val="00233FFF"/>
    <w:rsid w:val="002343A0"/>
    <w:rsid w:val="0023459A"/>
    <w:rsid w:val="00234C09"/>
    <w:rsid w:val="00234F54"/>
    <w:rsid w:val="00234F78"/>
    <w:rsid w:val="0023508C"/>
    <w:rsid w:val="002350C2"/>
    <w:rsid w:val="00235882"/>
    <w:rsid w:val="002358D2"/>
    <w:rsid w:val="00235B56"/>
    <w:rsid w:val="00235BF7"/>
    <w:rsid w:val="00235E95"/>
    <w:rsid w:val="00235EBF"/>
    <w:rsid w:val="0023688D"/>
    <w:rsid w:val="002369FA"/>
    <w:rsid w:val="00236D8E"/>
    <w:rsid w:val="00236E11"/>
    <w:rsid w:val="00236E99"/>
    <w:rsid w:val="0023708F"/>
    <w:rsid w:val="00237124"/>
    <w:rsid w:val="00237345"/>
    <w:rsid w:val="00237624"/>
    <w:rsid w:val="00237975"/>
    <w:rsid w:val="00237986"/>
    <w:rsid w:val="00237A09"/>
    <w:rsid w:val="00237A69"/>
    <w:rsid w:val="00237CB3"/>
    <w:rsid w:val="002403F2"/>
    <w:rsid w:val="002404CB"/>
    <w:rsid w:val="00240759"/>
    <w:rsid w:val="002407D4"/>
    <w:rsid w:val="002409EA"/>
    <w:rsid w:val="00240FB0"/>
    <w:rsid w:val="00241186"/>
    <w:rsid w:val="0024123F"/>
    <w:rsid w:val="00241255"/>
    <w:rsid w:val="002413AD"/>
    <w:rsid w:val="002414E4"/>
    <w:rsid w:val="0024197F"/>
    <w:rsid w:val="00241B0F"/>
    <w:rsid w:val="00241BF0"/>
    <w:rsid w:val="00241C00"/>
    <w:rsid w:val="00241C86"/>
    <w:rsid w:val="00241E32"/>
    <w:rsid w:val="00241F91"/>
    <w:rsid w:val="0024209C"/>
    <w:rsid w:val="002423BF"/>
    <w:rsid w:val="002423DA"/>
    <w:rsid w:val="002425D6"/>
    <w:rsid w:val="002426A9"/>
    <w:rsid w:val="00242828"/>
    <w:rsid w:val="0024285C"/>
    <w:rsid w:val="00242985"/>
    <w:rsid w:val="00242BC9"/>
    <w:rsid w:val="00242E5B"/>
    <w:rsid w:val="002438A1"/>
    <w:rsid w:val="00243943"/>
    <w:rsid w:val="00243E30"/>
    <w:rsid w:val="002443C2"/>
    <w:rsid w:val="00244445"/>
    <w:rsid w:val="0024477E"/>
    <w:rsid w:val="002448FC"/>
    <w:rsid w:val="00244961"/>
    <w:rsid w:val="00244B1A"/>
    <w:rsid w:val="00244E30"/>
    <w:rsid w:val="00244F76"/>
    <w:rsid w:val="0024545D"/>
    <w:rsid w:val="002456EB"/>
    <w:rsid w:val="00245791"/>
    <w:rsid w:val="002459AC"/>
    <w:rsid w:val="00245B8C"/>
    <w:rsid w:val="00245D8D"/>
    <w:rsid w:val="00245E7E"/>
    <w:rsid w:val="00245EEA"/>
    <w:rsid w:val="002462E0"/>
    <w:rsid w:val="002463EB"/>
    <w:rsid w:val="002464C4"/>
    <w:rsid w:val="00246618"/>
    <w:rsid w:val="002466DF"/>
    <w:rsid w:val="0024684E"/>
    <w:rsid w:val="0024686F"/>
    <w:rsid w:val="00246A36"/>
    <w:rsid w:val="00246AB9"/>
    <w:rsid w:val="00246BC0"/>
    <w:rsid w:val="00246C2F"/>
    <w:rsid w:val="00247080"/>
    <w:rsid w:val="002471B5"/>
    <w:rsid w:val="00247205"/>
    <w:rsid w:val="002477D3"/>
    <w:rsid w:val="00247847"/>
    <w:rsid w:val="00247988"/>
    <w:rsid w:val="00247A7B"/>
    <w:rsid w:val="00247FAA"/>
    <w:rsid w:val="00247FE1"/>
    <w:rsid w:val="0025013F"/>
    <w:rsid w:val="00250283"/>
    <w:rsid w:val="00250394"/>
    <w:rsid w:val="002503BD"/>
    <w:rsid w:val="002507B6"/>
    <w:rsid w:val="002509C4"/>
    <w:rsid w:val="00250BF1"/>
    <w:rsid w:val="00250CE5"/>
    <w:rsid w:val="00250D72"/>
    <w:rsid w:val="0025104D"/>
    <w:rsid w:val="00251212"/>
    <w:rsid w:val="00251221"/>
    <w:rsid w:val="00251228"/>
    <w:rsid w:val="00251229"/>
    <w:rsid w:val="0025123C"/>
    <w:rsid w:val="00251657"/>
    <w:rsid w:val="002516A5"/>
    <w:rsid w:val="002519D8"/>
    <w:rsid w:val="00251A9B"/>
    <w:rsid w:val="00251C1D"/>
    <w:rsid w:val="0025216A"/>
    <w:rsid w:val="0025224B"/>
    <w:rsid w:val="00252383"/>
    <w:rsid w:val="002525B4"/>
    <w:rsid w:val="00252698"/>
    <w:rsid w:val="00252748"/>
    <w:rsid w:val="00252824"/>
    <w:rsid w:val="00252ABE"/>
    <w:rsid w:val="00252BFA"/>
    <w:rsid w:val="00252C0F"/>
    <w:rsid w:val="00252DFC"/>
    <w:rsid w:val="00252E77"/>
    <w:rsid w:val="00252F04"/>
    <w:rsid w:val="00252F33"/>
    <w:rsid w:val="00252F6A"/>
    <w:rsid w:val="00252F7B"/>
    <w:rsid w:val="002531C1"/>
    <w:rsid w:val="0025328B"/>
    <w:rsid w:val="00253317"/>
    <w:rsid w:val="0025336A"/>
    <w:rsid w:val="002533D1"/>
    <w:rsid w:val="002534AF"/>
    <w:rsid w:val="002534D3"/>
    <w:rsid w:val="002535EF"/>
    <w:rsid w:val="002536DE"/>
    <w:rsid w:val="00253778"/>
    <w:rsid w:val="002537F5"/>
    <w:rsid w:val="00253B1F"/>
    <w:rsid w:val="00253C49"/>
    <w:rsid w:val="00253CCA"/>
    <w:rsid w:val="00253EFD"/>
    <w:rsid w:val="00253F03"/>
    <w:rsid w:val="00253F51"/>
    <w:rsid w:val="002540D7"/>
    <w:rsid w:val="002541EF"/>
    <w:rsid w:val="002542AF"/>
    <w:rsid w:val="002546D3"/>
    <w:rsid w:val="00254D37"/>
    <w:rsid w:val="002550B7"/>
    <w:rsid w:val="00255394"/>
    <w:rsid w:val="00255484"/>
    <w:rsid w:val="00255B52"/>
    <w:rsid w:val="00255BB0"/>
    <w:rsid w:val="00255BFA"/>
    <w:rsid w:val="00255E45"/>
    <w:rsid w:val="0025609E"/>
    <w:rsid w:val="002560A0"/>
    <w:rsid w:val="002560F8"/>
    <w:rsid w:val="0025626C"/>
    <w:rsid w:val="0025628B"/>
    <w:rsid w:val="00256776"/>
    <w:rsid w:val="002568F2"/>
    <w:rsid w:val="00256CE3"/>
    <w:rsid w:val="00256D6D"/>
    <w:rsid w:val="00256DF7"/>
    <w:rsid w:val="002571B4"/>
    <w:rsid w:val="0025746A"/>
    <w:rsid w:val="00257A1F"/>
    <w:rsid w:val="00257A29"/>
    <w:rsid w:val="00257ADF"/>
    <w:rsid w:val="00257C52"/>
    <w:rsid w:val="00257CA7"/>
    <w:rsid w:val="00257E83"/>
    <w:rsid w:val="00257FCA"/>
    <w:rsid w:val="00260048"/>
    <w:rsid w:val="002603BA"/>
    <w:rsid w:val="00260725"/>
    <w:rsid w:val="002607DF"/>
    <w:rsid w:val="002607EF"/>
    <w:rsid w:val="00260D54"/>
    <w:rsid w:val="00260DCA"/>
    <w:rsid w:val="00260F9D"/>
    <w:rsid w:val="00261074"/>
    <w:rsid w:val="0026110F"/>
    <w:rsid w:val="002611D7"/>
    <w:rsid w:val="00261A42"/>
    <w:rsid w:val="00261B15"/>
    <w:rsid w:val="00261B34"/>
    <w:rsid w:val="00261E56"/>
    <w:rsid w:val="00261FAD"/>
    <w:rsid w:val="00262161"/>
    <w:rsid w:val="002622FE"/>
    <w:rsid w:val="00262338"/>
    <w:rsid w:val="00262370"/>
    <w:rsid w:val="0026243E"/>
    <w:rsid w:val="002624A6"/>
    <w:rsid w:val="002624EC"/>
    <w:rsid w:val="0026253D"/>
    <w:rsid w:val="0026281B"/>
    <w:rsid w:val="002628C1"/>
    <w:rsid w:val="00262B5C"/>
    <w:rsid w:val="00262BC4"/>
    <w:rsid w:val="00262F43"/>
    <w:rsid w:val="00263088"/>
    <w:rsid w:val="002630B0"/>
    <w:rsid w:val="00263554"/>
    <w:rsid w:val="00263790"/>
    <w:rsid w:val="00263A74"/>
    <w:rsid w:val="00263E40"/>
    <w:rsid w:val="00264074"/>
    <w:rsid w:val="002641EA"/>
    <w:rsid w:val="00264419"/>
    <w:rsid w:val="002646E2"/>
    <w:rsid w:val="00264A8E"/>
    <w:rsid w:val="00264C3C"/>
    <w:rsid w:val="00264D86"/>
    <w:rsid w:val="00265197"/>
    <w:rsid w:val="00265255"/>
    <w:rsid w:val="0026527F"/>
    <w:rsid w:val="002653D7"/>
    <w:rsid w:val="00265475"/>
    <w:rsid w:val="002654BB"/>
    <w:rsid w:val="00265958"/>
    <w:rsid w:val="00265981"/>
    <w:rsid w:val="00265A66"/>
    <w:rsid w:val="00265A7C"/>
    <w:rsid w:val="00265B8D"/>
    <w:rsid w:val="00265C6A"/>
    <w:rsid w:val="00265E82"/>
    <w:rsid w:val="00266400"/>
    <w:rsid w:val="002668D2"/>
    <w:rsid w:val="00266A5E"/>
    <w:rsid w:val="00266C21"/>
    <w:rsid w:val="00266E48"/>
    <w:rsid w:val="00266F7C"/>
    <w:rsid w:val="00266FA9"/>
    <w:rsid w:val="00267286"/>
    <w:rsid w:val="00267366"/>
    <w:rsid w:val="00267729"/>
    <w:rsid w:val="002677F2"/>
    <w:rsid w:val="00267834"/>
    <w:rsid w:val="00267850"/>
    <w:rsid w:val="002678B3"/>
    <w:rsid w:val="002678B4"/>
    <w:rsid w:val="00267A1B"/>
    <w:rsid w:val="00267CBC"/>
    <w:rsid w:val="00267D6E"/>
    <w:rsid w:val="00267E46"/>
    <w:rsid w:val="00267EE2"/>
    <w:rsid w:val="00267FC3"/>
    <w:rsid w:val="00270147"/>
    <w:rsid w:val="002701DE"/>
    <w:rsid w:val="002706BB"/>
    <w:rsid w:val="002708AF"/>
    <w:rsid w:val="0027090B"/>
    <w:rsid w:val="00270A0D"/>
    <w:rsid w:val="00270BEC"/>
    <w:rsid w:val="002710D8"/>
    <w:rsid w:val="00271226"/>
    <w:rsid w:val="00271294"/>
    <w:rsid w:val="0027132F"/>
    <w:rsid w:val="0027141A"/>
    <w:rsid w:val="0027147D"/>
    <w:rsid w:val="00271640"/>
    <w:rsid w:val="002716C7"/>
    <w:rsid w:val="00271812"/>
    <w:rsid w:val="00271850"/>
    <w:rsid w:val="00271A95"/>
    <w:rsid w:val="00271AF1"/>
    <w:rsid w:val="00271F6E"/>
    <w:rsid w:val="0027200A"/>
    <w:rsid w:val="0027202E"/>
    <w:rsid w:val="0027224A"/>
    <w:rsid w:val="00272319"/>
    <w:rsid w:val="0027249A"/>
    <w:rsid w:val="002727EE"/>
    <w:rsid w:val="002729E7"/>
    <w:rsid w:val="00272A41"/>
    <w:rsid w:val="00272A5B"/>
    <w:rsid w:val="00272A80"/>
    <w:rsid w:val="00272B9E"/>
    <w:rsid w:val="00272BFA"/>
    <w:rsid w:val="00272D4E"/>
    <w:rsid w:val="00272EAD"/>
    <w:rsid w:val="002730AE"/>
    <w:rsid w:val="002730DA"/>
    <w:rsid w:val="002732FB"/>
    <w:rsid w:val="00273B23"/>
    <w:rsid w:val="00273DD4"/>
    <w:rsid w:val="00273DDE"/>
    <w:rsid w:val="00273E0A"/>
    <w:rsid w:val="00273EE0"/>
    <w:rsid w:val="00273F1C"/>
    <w:rsid w:val="00273F2C"/>
    <w:rsid w:val="00274123"/>
    <w:rsid w:val="00274162"/>
    <w:rsid w:val="00274403"/>
    <w:rsid w:val="0027449E"/>
    <w:rsid w:val="00274795"/>
    <w:rsid w:val="002748F0"/>
    <w:rsid w:val="00274AA2"/>
    <w:rsid w:val="00274DD3"/>
    <w:rsid w:val="00274E7F"/>
    <w:rsid w:val="00274EB9"/>
    <w:rsid w:val="00274FD6"/>
    <w:rsid w:val="00275154"/>
    <w:rsid w:val="0027539C"/>
    <w:rsid w:val="0027566E"/>
    <w:rsid w:val="00275B6E"/>
    <w:rsid w:val="00275C7C"/>
    <w:rsid w:val="002763D9"/>
    <w:rsid w:val="00276604"/>
    <w:rsid w:val="00276709"/>
    <w:rsid w:val="00276753"/>
    <w:rsid w:val="002767A6"/>
    <w:rsid w:val="0027680E"/>
    <w:rsid w:val="00276D4E"/>
    <w:rsid w:val="00276DFF"/>
    <w:rsid w:val="00276F5E"/>
    <w:rsid w:val="002770E1"/>
    <w:rsid w:val="00277100"/>
    <w:rsid w:val="002774CF"/>
    <w:rsid w:val="002776B1"/>
    <w:rsid w:val="00277861"/>
    <w:rsid w:val="00277984"/>
    <w:rsid w:val="002779CB"/>
    <w:rsid w:val="00277AE6"/>
    <w:rsid w:val="00277D77"/>
    <w:rsid w:val="00277DF4"/>
    <w:rsid w:val="00277EC6"/>
    <w:rsid w:val="00277EDA"/>
    <w:rsid w:val="00280228"/>
    <w:rsid w:val="00280301"/>
    <w:rsid w:val="00280467"/>
    <w:rsid w:val="0028050E"/>
    <w:rsid w:val="00280804"/>
    <w:rsid w:val="002809F3"/>
    <w:rsid w:val="00280B2A"/>
    <w:rsid w:val="00280BA6"/>
    <w:rsid w:val="0028107B"/>
    <w:rsid w:val="002810FA"/>
    <w:rsid w:val="00281183"/>
    <w:rsid w:val="00281273"/>
    <w:rsid w:val="0028134D"/>
    <w:rsid w:val="00281382"/>
    <w:rsid w:val="00281836"/>
    <w:rsid w:val="00281D7C"/>
    <w:rsid w:val="00281EC5"/>
    <w:rsid w:val="00281EEB"/>
    <w:rsid w:val="00282153"/>
    <w:rsid w:val="0028215C"/>
    <w:rsid w:val="00282537"/>
    <w:rsid w:val="0028262A"/>
    <w:rsid w:val="00282751"/>
    <w:rsid w:val="002827AD"/>
    <w:rsid w:val="002828DB"/>
    <w:rsid w:val="00282C05"/>
    <w:rsid w:val="00282E80"/>
    <w:rsid w:val="00283033"/>
    <w:rsid w:val="002832D6"/>
    <w:rsid w:val="00283375"/>
    <w:rsid w:val="00283631"/>
    <w:rsid w:val="0028394B"/>
    <w:rsid w:val="00283997"/>
    <w:rsid w:val="00283B5E"/>
    <w:rsid w:val="00283BC5"/>
    <w:rsid w:val="00284115"/>
    <w:rsid w:val="002845A6"/>
    <w:rsid w:val="00284644"/>
    <w:rsid w:val="00284A73"/>
    <w:rsid w:val="00284BB2"/>
    <w:rsid w:val="00284DB3"/>
    <w:rsid w:val="00285140"/>
    <w:rsid w:val="00285533"/>
    <w:rsid w:val="002855E4"/>
    <w:rsid w:val="0028565C"/>
    <w:rsid w:val="0028579C"/>
    <w:rsid w:val="002857C0"/>
    <w:rsid w:val="002858F1"/>
    <w:rsid w:val="00285958"/>
    <w:rsid w:val="00285B29"/>
    <w:rsid w:val="00285E82"/>
    <w:rsid w:val="00285FF6"/>
    <w:rsid w:val="00286378"/>
    <w:rsid w:val="0028638D"/>
    <w:rsid w:val="002863A4"/>
    <w:rsid w:val="0028669D"/>
    <w:rsid w:val="00286861"/>
    <w:rsid w:val="002868B4"/>
    <w:rsid w:val="002869D8"/>
    <w:rsid w:val="002869F4"/>
    <w:rsid w:val="00286EF4"/>
    <w:rsid w:val="00286F7F"/>
    <w:rsid w:val="002872B4"/>
    <w:rsid w:val="002876BD"/>
    <w:rsid w:val="00287756"/>
    <w:rsid w:val="00287B18"/>
    <w:rsid w:val="00287CBC"/>
    <w:rsid w:val="00287CD7"/>
    <w:rsid w:val="00287D1D"/>
    <w:rsid w:val="00287FDA"/>
    <w:rsid w:val="00287FE6"/>
    <w:rsid w:val="0029029C"/>
    <w:rsid w:val="002902A3"/>
    <w:rsid w:val="002902BF"/>
    <w:rsid w:val="00290394"/>
    <w:rsid w:val="00290479"/>
    <w:rsid w:val="00290565"/>
    <w:rsid w:val="00290601"/>
    <w:rsid w:val="002907EF"/>
    <w:rsid w:val="0029082C"/>
    <w:rsid w:val="00290928"/>
    <w:rsid w:val="00290A06"/>
    <w:rsid w:val="00290BAA"/>
    <w:rsid w:val="00290D09"/>
    <w:rsid w:val="00290D75"/>
    <w:rsid w:val="00290EC6"/>
    <w:rsid w:val="00291175"/>
    <w:rsid w:val="00291517"/>
    <w:rsid w:val="00291980"/>
    <w:rsid w:val="002919E0"/>
    <w:rsid w:val="00291A06"/>
    <w:rsid w:val="00291E6B"/>
    <w:rsid w:val="00292123"/>
    <w:rsid w:val="002921A8"/>
    <w:rsid w:val="002925E7"/>
    <w:rsid w:val="00292914"/>
    <w:rsid w:val="00292992"/>
    <w:rsid w:val="00292A45"/>
    <w:rsid w:val="00292B88"/>
    <w:rsid w:val="00292BC7"/>
    <w:rsid w:val="0029304B"/>
    <w:rsid w:val="002936EB"/>
    <w:rsid w:val="0029376B"/>
    <w:rsid w:val="002938C4"/>
    <w:rsid w:val="002938CD"/>
    <w:rsid w:val="002939BE"/>
    <w:rsid w:val="002939DB"/>
    <w:rsid w:val="00293C50"/>
    <w:rsid w:val="00293D22"/>
    <w:rsid w:val="00294531"/>
    <w:rsid w:val="0029473E"/>
    <w:rsid w:val="00294923"/>
    <w:rsid w:val="0029495C"/>
    <w:rsid w:val="00294981"/>
    <w:rsid w:val="00294E7D"/>
    <w:rsid w:val="00294ED8"/>
    <w:rsid w:val="0029512F"/>
    <w:rsid w:val="00295179"/>
    <w:rsid w:val="00295280"/>
    <w:rsid w:val="002953CC"/>
    <w:rsid w:val="00295878"/>
    <w:rsid w:val="00295D2A"/>
    <w:rsid w:val="00295D9A"/>
    <w:rsid w:val="00295F6F"/>
    <w:rsid w:val="00295FA9"/>
    <w:rsid w:val="00296072"/>
    <w:rsid w:val="00296075"/>
    <w:rsid w:val="0029607D"/>
    <w:rsid w:val="002963B1"/>
    <w:rsid w:val="0029640E"/>
    <w:rsid w:val="00296443"/>
    <w:rsid w:val="00296578"/>
    <w:rsid w:val="00296752"/>
    <w:rsid w:val="00296896"/>
    <w:rsid w:val="00296B54"/>
    <w:rsid w:val="00296D10"/>
    <w:rsid w:val="00296F12"/>
    <w:rsid w:val="002970D7"/>
    <w:rsid w:val="002972CF"/>
    <w:rsid w:val="0029730F"/>
    <w:rsid w:val="002979B7"/>
    <w:rsid w:val="002979F4"/>
    <w:rsid w:val="00297A0B"/>
    <w:rsid w:val="00297B2D"/>
    <w:rsid w:val="00297CD7"/>
    <w:rsid w:val="00297E84"/>
    <w:rsid w:val="002A0029"/>
    <w:rsid w:val="002A01A6"/>
    <w:rsid w:val="002A01B5"/>
    <w:rsid w:val="002A01DB"/>
    <w:rsid w:val="002A027E"/>
    <w:rsid w:val="002A03D5"/>
    <w:rsid w:val="002A0551"/>
    <w:rsid w:val="002A085E"/>
    <w:rsid w:val="002A08EF"/>
    <w:rsid w:val="002A0B6E"/>
    <w:rsid w:val="002A0B75"/>
    <w:rsid w:val="002A0BB6"/>
    <w:rsid w:val="002A0C0D"/>
    <w:rsid w:val="002A0CB5"/>
    <w:rsid w:val="002A0D0E"/>
    <w:rsid w:val="002A0D68"/>
    <w:rsid w:val="002A0D75"/>
    <w:rsid w:val="002A0F5C"/>
    <w:rsid w:val="002A0FD0"/>
    <w:rsid w:val="002A0FF8"/>
    <w:rsid w:val="002A1232"/>
    <w:rsid w:val="002A13EE"/>
    <w:rsid w:val="002A1588"/>
    <w:rsid w:val="002A15C2"/>
    <w:rsid w:val="002A1649"/>
    <w:rsid w:val="002A1788"/>
    <w:rsid w:val="002A1897"/>
    <w:rsid w:val="002A19DB"/>
    <w:rsid w:val="002A1AD1"/>
    <w:rsid w:val="002A210F"/>
    <w:rsid w:val="002A2187"/>
    <w:rsid w:val="002A2342"/>
    <w:rsid w:val="002A27F1"/>
    <w:rsid w:val="002A29A2"/>
    <w:rsid w:val="002A2ABE"/>
    <w:rsid w:val="002A2B2D"/>
    <w:rsid w:val="002A2B3F"/>
    <w:rsid w:val="002A2CC5"/>
    <w:rsid w:val="002A2EB1"/>
    <w:rsid w:val="002A3060"/>
    <w:rsid w:val="002A3204"/>
    <w:rsid w:val="002A3496"/>
    <w:rsid w:val="002A35BB"/>
    <w:rsid w:val="002A3858"/>
    <w:rsid w:val="002A389B"/>
    <w:rsid w:val="002A39DE"/>
    <w:rsid w:val="002A3B7F"/>
    <w:rsid w:val="002A3BA6"/>
    <w:rsid w:val="002A3C58"/>
    <w:rsid w:val="002A42AD"/>
    <w:rsid w:val="002A46BE"/>
    <w:rsid w:val="002A4877"/>
    <w:rsid w:val="002A49E5"/>
    <w:rsid w:val="002A4A0B"/>
    <w:rsid w:val="002A4C32"/>
    <w:rsid w:val="002A4CA0"/>
    <w:rsid w:val="002A533D"/>
    <w:rsid w:val="002A5420"/>
    <w:rsid w:val="002A565C"/>
    <w:rsid w:val="002A5E32"/>
    <w:rsid w:val="002A6176"/>
    <w:rsid w:val="002A62F9"/>
    <w:rsid w:val="002A638E"/>
    <w:rsid w:val="002A63C4"/>
    <w:rsid w:val="002A6635"/>
    <w:rsid w:val="002A6662"/>
    <w:rsid w:val="002A66BD"/>
    <w:rsid w:val="002A68A1"/>
    <w:rsid w:val="002A6952"/>
    <w:rsid w:val="002A6AD6"/>
    <w:rsid w:val="002A6B30"/>
    <w:rsid w:val="002A6DB1"/>
    <w:rsid w:val="002A6E57"/>
    <w:rsid w:val="002A6E6E"/>
    <w:rsid w:val="002A727C"/>
    <w:rsid w:val="002A729D"/>
    <w:rsid w:val="002A741F"/>
    <w:rsid w:val="002A742F"/>
    <w:rsid w:val="002A780E"/>
    <w:rsid w:val="002A7840"/>
    <w:rsid w:val="002A789F"/>
    <w:rsid w:val="002A79A6"/>
    <w:rsid w:val="002A7E4B"/>
    <w:rsid w:val="002A7E94"/>
    <w:rsid w:val="002A7F22"/>
    <w:rsid w:val="002B017C"/>
    <w:rsid w:val="002B0299"/>
    <w:rsid w:val="002B0400"/>
    <w:rsid w:val="002B041C"/>
    <w:rsid w:val="002B0ADC"/>
    <w:rsid w:val="002B0B33"/>
    <w:rsid w:val="002B0D78"/>
    <w:rsid w:val="002B0E0C"/>
    <w:rsid w:val="002B1410"/>
    <w:rsid w:val="002B1413"/>
    <w:rsid w:val="002B141F"/>
    <w:rsid w:val="002B1547"/>
    <w:rsid w:val="002B1576"/>
    <w:rsid w:val="002B1759"/>
    <w:rsid w:val="002B18AF"/>
    <w:rsid w:val="002B1973"/>
    <w:rsid w:val="002B1AE3"/>
    <w:rsid w:val="002B1B56"/>
    <w:rsid w:val="002B1BAF"/>
    <w:rsid w:val="002B1D03"/>
    <w:rsid w:val="002B1D87"/>
    <w:rsid w:val="002B1E6B"/>
    <w:rsid w:val="002B2191"/>
    <w:rsid w:val="002B243D"/>
    <w:rsid w:val="002B2638"/>
    <w:rsid w:val="002B2A8E"/>
    <w:rsid w:val="002B2AD5"/>
    <w:rsid w:val="002B2F2C"/>
    <w:rsid w:val="002B31BD"/>
    <w:rsid w:val="002B351C"/>
    <w:rsid w:val="002B35AF"/>
    <w:rsid w:val="002B36A5"/>
    <w:rsid w:val="002B3850"/>
    <w:rsid w:val="002B3949"/>
    <w:rsid w:val="002B3CD8"/>
    <w:rsid w:val="002B40CD"/>
    <w:rsid w:val="002B411A"/>
    <w:rsid w:val="002B461A"/>
    <w:rsid w:val="002B4BE5"/>
    <w:rsid w:val="002B5110"/>
    <w:rsid w:val="002B55C8"/>
    <w:rsid w:val="002B5649"/>
    <w:rsid w:val="002B5724"/>
    <w:rsid w:val="002B5DEA"/>
    <w:rsid w:val="002B600C"/>
    <w:rsid w:val="002B6124"/>
    <w:rsid w:val="002B6186"/>
    <w:rsid w:val="002B632D"/>
    <w:rsid w:val="002B63D9"/>
    <w:rsid w:val="002B649E"/>
    <w:rsid w:val="002B67C3"/>
    <w:rsid w:val="002B68E3"/>
    <w:rsid w:val="002B6ADC"/>
    <w:rsid w:val="002B6B1A"/>
    <w:rsid w:val="002B6C0C"/>
    <w:rsid w:val="002B6C8C"/>
    <w:rsid w:val="002B6CC2"/>
    <w:rsid w:val="002B6D18"/>
    <w:rsid w:val="002B6D66"/>
    <w:rsid w:val="002B6EA0"/>
    <w:rsid w:val="002B6FA8"/>
    <w:rsid w:val="002B6FB4"/>
    <w:rsid w:val="002B7322"/>
    <w:rsid w:val="002B74FD"/>
    <w:rsid w:val="002B754B"/>
    <w:rsid w:val="002B7574"/>
    <w:rsid w:val="002B76C8"/>
    <w:rsid w:val="002B775B"/>
    <w:rsid w:val="002B78AC"/>
    <w:rsid w:val="002B78AF"/>
    <w:rsid w:val="002B7934"/>
    <w:rsid w:val="002B79F7"/>
    <w:rsid w:val="002B7A4D"/>
    <w:rsid w:val="002B7BEE"/>
    <w:rsid w:val="002C0216"/>
    <w:rsid w:val="002C03C1"/>
    <w:rsid w:val="002C059A"/>
    <w:rsid w:val="002C0678"/>
    <w:rsid w:val="002C074A"/>
    <w:rsid w:val="002C098D"/>
    <w:rsid w:val="002C0C3D"/>
    <w:rsid w:val="002C0E70"/>
    <w:rsid w:val="002C0EE5"/>
    <w:rsid w:val="002C0F25"/>
    <w:rsid w:val="002C1166"/>
    <w:rsid w:val="002C1270"/>
    <w:rsid w:val="002C1364"/>
    <w:rsid w:val="002C13D8"/>
    <w:rsid w:val="002C1569"/>
    <w:rsid w:val="002C1783"/>
    <w:rsid w:val="002C1832"/>
    <w:rsid w:val="002C1A13"/>
    <w:rsid w:val="002C1BE0"/>
    <w:rsid w:val="002C1DC7"/>
    <w:rsid w:val="002C1E55"/>
    <w:rsid w:val="002C1FD3"/>
    <w:rsid w:val="002C20E5"/>
    <w:rsid w:val="002C213E"/>
    <w:rsid w:val="002C230F"/>
    <w:rsid w:val="002C25C0"/>
    <w:rsid w:val="002C2D4E"/>
    <w:rsid w:val="002C2EF9"/>
    <w:rsid w:val="002C2F0D"/>
    <w:rsid w:val="002C2F45"/>
    <w:rsid w:val="002C341D"/>
    <w:rsid w:val="002C3965"/>
    <w:rsid w:val="002C3CFD"/>
    <w:rsid w:val="002C3DDB"/>
    <w:rsid w:val="002C3E3E"/>
    <w:rsid w:val="002C3E96"/>
    <w:rsid w:val="002C404F"/>
    <w:rsid w:val="002C4175"/>
    <w:rsid w:val="002C4357"/>
    <w:rsid w:val="002C43D3"/>
    <w:rsid w:val="002C44FB"/>
    <w:rsid w:val="002C457B"/>
    <w:rsid w:val="002C496A"/>
    <w:rsid w:val="002C4B0C"/>
    <w:rsid w:val="002C4B10"/>
    <w:rsid w:val="002C4F08"/>
    <w:rsid w:val="002C4FCB"/>
    <w:rsid w:val="002C50FD"/>
    <w:rsid w:val="002C5295"/>
    <w:rsid w:val="002C538E"/>
    <w:rsid w:val="002C5490"/>
    <w:rsid w:val="002C5501"/>
    <w:rsid w:val="002C566F"/>
    <w:rsid w:val="002C5B05"/>
    <w:rsid w:val="002C5BA8"/>
    <w:rsid w:val="002C5BB2"/>
    <w:rsid w:val="002C5C11"/>
    <w:rsid w:val="002C5DD0"/>
    <w:rsid w:val="002C5E77"/>
    <w:rsid w:val="002C5EAC"/>
    <w:rsid w:val="002C5F26"/>
    <w:rsid w:val="002C616B"/>
    <w:rsid w:val="002C6598"/>
    <w:rsid w:val="002C6944"/>
    <w:rsid w:val="002C69BA"/>
    <w:rsid w:val="002C6A26"/>
    <w:rsid w:val="002C6DFC"/>
    <w:rsid w:val="002C6EC3"/>
    <w:rsid w:val="002C749B"/>
    <w:rsid w:val="002C76B6"/>
    <w:rsid w:val="002C79BA"/>
    <w:rsid w:val="002C7BF5"/>
    <w:rsid w:val="002C7D3F"/>
    <w:rsid w:val="002C7DA2"/>
    <w:rsid w:val="002C7F33"/>
    <w:rsid w:val="002D02B9"/>
    <w:rsid w:val="002D02CB"/>
    <w:rsid w:val="002D0361"/>
    <w:rsid w:val="002D036F"/>
    <w:rsid w:val="002D05B4"/>
    <w:rsid w:val="002D0B2D"/>
    <w:rsid w:val="002D0BED"/>
    <w:rsid w:val="002D0BF3"/>
    <w:rsid w:val="002D0C1A"/>
    <w:rsid w:val="002D0C42"/>
    <w:rsid w:val="002D0CAB"/>
    <w:rsid w:val="002D0DFB"/>
    <w:rsid w:val="002D0E7F"/>
    <w:rsid w:val="002D0F68"/>
    <w:rsid w:val="002D13B3"/>
    <w:rsid w:val="002D1629"/>
    <w:rsid w:val="002D16E1"/>
    <w:rsid w:val="002D1938"/>
    <w:rsid w:val="002D1B55"/>
    <w:rsid w:val="002D1C4D"/>
    <w:rsid w:val="002D1DF5"/>
    <w:rsid w:val="002D1ED4"/>
    <w:rsid w:val="002D20D5"/>
    <w:rsid w:val="002D21F4"/>
    <w:rsid w:val="002D232E"/>
    <w:rsid w:val="002D272D"/>
    <w:rsid w:val="002D288E"/>
    <w:rsid w:val="002D28A5"/>
    <w:rsid w:val="002D28C4"/>
    <w:rsid w:val="002D29FC"/>
    <w:rsid w:val="002D2B51"/>
    <w:rsid w:val="002D2BB8"/>
    <w:rsid w:val="002D2DBE"/>
    <w:rsid w:val="002D2EC3"/>
    <w:rsid w:val="002D31F3"/>
    <w:rsid w:val="002D384B"/>
    <w:rsid w:val="002D3891"/>
    <w:rsid w:val="002D3A80"/>
    <w:rsid w:val="002D3A87"/>
    <w:rsid w:val="002D3C25"/>
    <w:rsid w:val="002D3F35"/>
    <w:rsid w:val="002D475A"/>
    <w:rsid w:val="002D4891"/>
    <w:rsid w:val="002D4C7D"/>
    <w:rsid w:val="002D4DB2"/>
    <w:rsid w:val="002D4F8C"/>
    <w:rsid w:val="002D5084"/>
    <w:rsid w:val="002D53C3"/>
    <w:rsid w:val="002D548C"/>
    <w:rsid w:val="002D54EF"/>
    <w:rsid w:val="002D55F9"/>
    <w:rsid w:val="002D58BC"/>
    <w:rsid w:val="002D5946"/>
    <w:rsid w:val="002D5B05"/>
    <w:rsid w:val="002D5DEA"/>
    <w:rsid w:val="002D60BB"/>
    <w:rsid w:val="002D6137"/>
    <w:rsid w:val="002D6275"/>
    <w:rsid w:val="002D62A9"/>
    <w:rsid w:val="002D6492"/>
    <w:rsid w:val="002D653A"/>
    <w:rsid w:val="002D6689"/>
    <w:rsid w:val="002D6769"/>
    <w:rsid w:val="002D6E0F"/>
    <w:rsid w:val="002D70C1"/>
    <w:rsid w:val="002D71BC"/>
    <w:rsid w:val="002D7255"/>
    <w:rsid w:val="002D746D"/>
    <w:rsid w:val="002D7509"/>
    <w:rsid w:val="002D752C"/>
    <w:rsid w:val="002D76E2"/>
    <w:rsid w:val="002D7A80"/>
    <w:rsid w:val="002D7BA8"/>
    <w:rsid w:val="002D7C19"/>
    <w:rsid w:val="002D7D1E"/>
    <w:rsid w:val="002D7D23"/>
    <w:rsid w:val="002E00FC"/>
    <w:rsid w:val="002E0149"/>
    <w:rsid w:val="002E015D"/>
    <w:rsid w:val="002E0213"/>
    <w:rsid w:val="002E048E"/>
    <w:rsid w:val="002E04F5"/>
    <w:rsid w:val="002E062A"/>
    <w:rsid w:val="002E07DA"/>
    <w:rsid w:val="002E0805"/>
    <w:rsid w:val="002E085C"/>
    <w:rsid w:val="002E09AB"/>
    <w:rsid w:val="002E0A76"/>
    <w:rsid w:val="002E0BCA"/>
    <w:rsid w:val="002E0DE5"/>
    <w:rsid w:val="002E0E0E"/>
    <w:rsid w:val="002E0E9E"/>
    <w:rsid w:val="002E0EBF"/>
    <w:rsid w:val="002E0F04"/>
    <w:rsid w:val="002E1050"/>
    <w:rsid w:val="002E10DD"/>
    <w:rsid w:val="002E127F"/>
    <w:rsid w:val="002E1371"/>
    <w:rsid w:val="002E14A6"/>
    <w:rsid w:val="002E15FF"/>
    <w:rsid w:val="002E1BE8"/>
    <w:rsid w:val="002E1C5C"/>
    <w:rsid w:val="002E1CDA"/>
    <w:rsid w:val="002E1D93"/>
    <w:rsid w:val="002E1DE8"/>
    <w:rsid w:val="002E1FB0"/>
    <w:rsid w:val="002E2140"/>
    <w:rsid w:val="002E221B"/>
    <w:rsid w:val="002E22FD"/>
    <w:rsid w:val="002E24EB"/>
    <w:rsid w:val="002E25C6"/>
    <w:rsid w:val="002E25CF"/>
    <w:rsid w:val="002E27DB"/>
    <w:rsid w:val="002E2897"/>
    <w:rsid w:val="002E295B"/>
    <w:rsid w:val="002E2A0B"/>
    <w:rsid w:val="002E2B1E"/>
    <w:rsid w:val="002E2EF4"/>
    <w:rsid w:val="002E2F15"/>
    <w:rsid w:val="002E30F3"/>
    <w:rsid w:val="002E3464"/>
    <w:rsid w:val="002E348F"/>
    <w:rsid w:val="002E3A38"/>
    <w:rsid w:val="002E3DD0"/>
    <w:rsid w:val="002E3E0C"/>
    <w:rsid w:val="002E4002"/>
    <w:rsid w:val="002E42CD"/>
    <w:rsid w:val="002E43C6"/>
    <w:rsid w:val="002E4450"/>
    <w:rsid w:val="002E46D1"/>
    <w:rsid w:val="002E48C2"/>
    <w:rsid w:val="002E4938"/>
    <w:rsid w:val="002E4B4C"/>
    <w:rsid w:val="002E4C4D"/>
    <w:rsid w:val="002E504D"/>
    <w:rsid w:val="002E5104"/>
    <w:rsid w:val="002E518B"/>
    <w:rsid w:val="002E5312"/>
    <w:rsid w:val="002E53C6"/>
    <w:rsid w:val="002E5629"/>
    <w:rsid w:val="002E56BB"/>
    <w:rsid w:val="002E576F"/>
    <w:rsid w:val="002E5D67"/>
    <w:rsid w:val="002E5D99"/>
    <w:rsid w:val="002E5DA5"/>
    <w:rsid w:val="002E5F0D"/>
    <w:rsid w:val="002E5FD0"/>
    <w:rsid w:val="002E6053"/>
    <w:rsid w:val="002E6079"/>
    <w:rsid w:val="002E621A"/>
    <w:rsid w:val="002E6230"/>
    <w:rsid w:val="002E62FE"/>
    <w:rsid w:val="002E638A"/>
    <w:rsid w:val="002E64A8"/>
    <w:rsid w:val="002E6504"/>
    <w:rsid w:val="002E6553"/>
    <w:rsid w:val="002E6654"/>
    <w:rsid w:val="002E6814"/>
    <w:rsid w:val="002E697B"/>
    <w:rsid w:val="002E6C74"/>
    <w:rsid w:val="002E6DE5"/>
    <w:rsid w:val="002E6E28"/>
    <w:rsid w:val="002E6FC2"/>
    <w:rsid w:val="002E701A"/>
    <w:rsid w:val="002E705B"/>
    <w:rsid w:val="002E7061"/>
    <w:rsid w:val="002E70C8"/>
    <w:rsid w:val="002E71C1"/>
    <w:rsid w:val="002E720E"/>
    <w:rsid w:val="002E742B"/>
    <w:rsid w:val="002E7462"/>
    <w:rsid w:val="002E759E"/>
    <w:rsid w:val="002E75D6"/>
    <w:rsid w:val="002E7A91"/>
    <w:rsid w:val="002E7E63"/>
    <w:rsid w:val="002E7F23"/>
    <w:rsid w:val="002F0232"/>
    <w:rsid w:val="002F0478"/>
    <w:rsid w:val="002F04F0"/>
    <w:rsid w:val="002F06B6"/>
    <w:rsid w:val="002F090D"/>
    <w:rsid w:val="002F0A66"/>
    <w:rsid w:val="002F0B69"/>
    <w:rsid w:val="002F13C9"/>
    <w:rsid w:val="002F13EC"/>
    <w:rsid w:val="002F15B8"/>
    <w:rsid w:val="002F1676"/>
    <w:rsid w:val="002F1800"/>
    <w:rsid w:val="002F1A9C"/>
    <w:rsid w:val="002F1AC1"/>
    <w:rsid w:val="002F1FD4"/>
    <w:rsid w:val="002F1FEE"/>
    <w:rsid w:val="002F20BD"/>
    <w:rsid w:val="002F20C4"/>
    <w:rsid w:val="002F2205"/>
    <w:rsid w:val="002F229A"/>
    <w:rsid w:val="002F258A"/>
    <w:rsid w:val="002F29E0"/>
    <w:rsid w:val="002F2A42"/>
    <w:rsid w:val="002F2A75"/>
    <w:rsid w:val="002F2B8E"/>
    <w:rsid w:val="002F2D6F"/>
    <w:rsid w:val="002F2D72"/>
    <w:rsid w:val="002F2F27"/>
    <w:rsid w:val="002F3145"/>
    <w:rsid w:val="002F32C5"/>
    <w:rsid w:val="002F3699"/>
    <w:rsid w:val="002F36D5"/>
    <w:rsid w:val="002F3914"/>
    <w:rsid w:val="002F3B38"/>
    <w:rsid w:val="002F3E9A"/>
    <w:rsid w:val="002F3F31"/>
    <w:rsid w:val="002F3F3D"/>
    <w:rsid w:val="002F3FCD"/>
    <w:rsid w:val="002F4152"/>
    <w:rsid w:val="002F42FB"/>
    <w:rsid w:val="002F43E7"/>
    <w:rsid w:val="002F469F"/>
    <w:rsid w:val="002F49B0"/>
    <w:rsid w:val="002F49DF"/>
    <w:rsid w:val="002F4C71"/>
    <w:rsid w:val="002F4CBC"/>
    <w:rsid w:val="002F4ED9"/>
    <w:rsid w:val="002F4FAB"/>
    <w:rsid w:val="002F5397"/>
    <w:rsid w:val="002F57B9"/>
    <w:rsid w:val="002F5ACA"/>
    <w:rsid w:val="002F5B5C"/>
    <w:rsid w:val="002F5C8B"/>
    <w:rsid w:val="002F5DB9"/>
    <w:rsid w:val="002F610C"/>
    <w:rsid w:val="002F6281"/>
    <w:rsid w:val="002F6355"/>
    <w:rsid w:val="002F663B"/>
    <w:rsid w:val="002F665F"/>
    <w:rsid w:val="002F689D"/>
    <w:rsid w:val="002F69A6"/>
    <w:rsid w:val="002F69FB"/>
    <w:rsid w:val="002F6E01"/>
    <w:rsid w:val="002F6F38"/>
    <w:rsid w:val="002F6FD3"/>
    <w:rsid w:val="002F7143"/>
    <w:rsid w:val="002F7169"/>
    <w:rsid w:val="002F71E8"/>
    <w:rsid w:val="002F73C3"/>
    <w:rsid w:val="002F7832"/>
    <w:rsid w:val="002F7926"/>
    <w:rsid w:val="002F7D4B"/>
    <w:rsid w:val="002F7D5F"/>
    <w:rsid w:val="003003F6"/>
    <w:rsid w:val="00300500"/>
    <w:rsid w:val="00300534"/>
    <w:rsid w:val="003005BF"/>
    <w:rsid w:val="00300BDC"/>
    <w:rsid w:val="00300E4A"/>
    <w:rsid w:val="00300E85"/>
    <w:rsid w:val="00301062"/>
    <w:rsid w:val="0030120F"/>
    <w:rsid w:val="00301560"/>
    <w:rsid w:val="00301A0B"/>
    <w:rsid w:val="00301A3F"/>
    <w:rsid w:val="00301F42"/>
    <w:rsid w:val="00301F82"/>
    <w:rsid w:val="00301FA0"/>
    <w:rsid w:val="00301FDE"/>
    <w:rsid w:val="00302061"/>
    <w:rsid w:val="003020D7"/>
    <w:rsid w:val="0030210A"/>
    <w:rsid w:val="003021D8"/>
    <w:rsid w:val="00302272"/>
    <w:rsid w:val="0030228D"/>
    <w:rsid w:val="003023E7"/>
    <w:rsid w:val="0030245A"/>
    <w:rsid w:val="003028E2"/>
    <w:rsid w:val="003028E9"/>
    <w:rsid w:val="00302B12"/>
    <w:rsid w:val="00302BBE"/>
    <w:rsid w:val="00302BD6"/>
    <w:rsid w:val="00302C61"/>
    <w:rsid w:val="00302DD4"/>
    <w:rsid w:val="00302E09"/>
    <w:rsid w:val="00302E23"/>
    <w:rsid w:val="00302E37"/>
    <w:rsid w:val="00302F50"/>
    <w:rsid w:val="00302FDF"/>
    <w:rsid w:val="00303312"/>
    <w:rsid w:val="0030349E"/>
    <w:rsid w:val="003034BF"/>
    <w:rsid w:val="0030351C"/>
    <w:rsid w:val="0030356D"/>
    <w:rsid w:val="003036B3"/>
    <w:rsid w:val="00303941"/>
    <w:rsid w:val="00303992"/>
    <w:rsid w:val="003039F1"/>
    <w:rsid w:val="00303A06"/>
    <w:rsid w:val="00303E82"/>
    <w:rsid w:val="003040D2"/>
    <w:rsid w:val="00304568"/>
    <w:rsid w:val="0030465E"/>
    <w:rsid w:val="00304697"/>
    <w:rsid w:val="003046FE"/>
    <w:rsid w:val="00304854"/>
    <w:rsid w:val="00304940"/>
    <w:rsid w:val="00304A90"/>
    <w:rsid w:val="00304B41"/>
    <w:rsid w:val="00304BBD"/>
    <w:rsid w:val="00304D7E"/>
    <w:rsid w:val="003053E8"/>
    <w:rsid w:val="00305687"/>
    <w:rsid w:val="00305886"/>
    <w:rsid w:val="0030597D"/>
    <w:rsid w:val="003059E7"/>
    <w:rsid w:val="00305D66"/>
    <w:rsid w:val="00305D9A"/>
    <w:rsid w:val="00305E05"/>
    <w:rsid w:val="0030622C"/>
    <w:rsid w:val="00306303"/>
    <w:rsid w:val="0030639B"/>
    <w:rsid w:val="003063F2"/>
    <w:rsid w:val="00306425"/>
    <w:rsid w:val="003064EF"/>
    <w:rsid w:val="0030665D"/>
    <w:rsid w:val="003068B7"/>
    <w:rsid w:val="00306B65"/>
    <w:rsid w:val="00306B7B"/>
    <w:rsid w:val="00306C80"/>
    <w:rsid w:val="00306CBE"/>
    <w:rsid w:val="00307A97"/>
    <w:rsid w:val="00307AC8"/>
    <w:rsid w:val="00307B00"/>
    <w:rsid w:val="00307B04"/>
    <w:rsid w:val="00307F90"/>
    <w:rsid w:val="00307FE4"/>
    <w:rsid w:val="00310226"/>
    <w:rsid w:val="00310270"/>
    <w:rsid w:val="003102B6"/>
    <w:rsid w:val="003104FF"/>
    <w:rsid w:val="00310648"/>
    <w:rsid w:val="003107C1"/>
    <w:rsid w:val="00310896"/>
    <w:rsid w:val="00310949"/>
    <w:rsid w:val="00310957"/>
    <w:rsid w:val="003109DB"/>
    <w:rsid w:val="00310F9A"/>
    <w:rsid w:val="00311150"/>
    <w:rsid w:val="003112EC"/>
    <w:rsid w:val="003115D1"/>
    <w:rsid w:val="00311814"/>
    <w:rsid w:val="003118BE"/>
    <w:rsid w:val="00311B84"/>
    <w:rsid w:val="00311C1B"/>
    <w:rsid w:val="00311DF0"/>
    <w:rsid w:val="00311FBA"/>
    <w:rsid w:val="00312036"/>
    <w:rsid w:val="0031272E"/>
    <w:rsid w:val="003127DE"/>
    <w:rsid w:val="003127F2"/>
    <w:rsid w:val="00312863"/>
    <w:rsid w:val="003129CB"/>
    <w:rsid w:val="00312EAC"/>
    <w:rsid w:val="00312F33"/>
    <w:rsid w:val="003134D7"/>
    <w:rsid w:val="00313547"/>
    <w:rsid w:val="003135BC"/>
    <w:rsid w:val="00313602"/>
    <w:rsid w:val="0031378B"/>
    <w:rsid w:val="00313867"/>
    <w:rsid w:val="0031391B"/>
    <w:rsid w:val="0031398C"/>
    <w:rsid w:val="00313B93"/>
    <w:rsid w:val="00313C08"/>
    <w:rsid w:val="003144C6"/>
    <w:rsid w:val="00314591"/>
    <w:rsid w:val="00314623"/>
    <w:rsid w:val="00314987"/>
    <w:rsid w:val="00314AD0"/>
    <w:rsid w:val="00314D1D"/>
    <w:rsid w:val="00314F64"/>
    <w:rsid w:val="00315011"/>
    <w:rsid w:val="003150C1"/>
    <w:rsid w:val="00315316"/>
    <w:rsid w:val="0031540F"/>
    <w:rsid w:val="003154B7"/>
    <w:rsid w:val="00315643"/>
    <w:rsid w:val="003156C3"/>
    <w:rsid w:val="00315703"/>
    <w:rsid w:val="00315706"/>
    <w:rsid w:val="003157F5"/>
    <w:rsid w:val="00315B54"/>
    <w:rsid w:val="00315B87"/>
    <w:rsid w:val="00315E37"/>
    <w:rsid w:val="00315E5D"/>
    <w:rsid w:val="00316092"/>
    <w:rsid w:val="003160B9"/>
    <w:rsid w:val="003160D5"/>
    <w:rsid w:val="00316757"/>
    <w:rsid w:val="003168D2"/>
    <w:rsid w:val="0031698D"/>
    <w:rsid w:val="00316A6A"/>
    <w:rsid w:val="00316A74"/>
    <w:rsid w:val="00316BD8"/>
    <w:rsid w:val="00316BDE"/>
    <w:rsid w:val="00316E71"/>
    <w:rsid w:val="00316F8B"/>
    <w:rsid w:val="00317011"/>
    <w:rsid w:val="003170B6"/>
    <w:rsid w:val="00317290"/>
    <w:rsid w:val="0031738D"/>
    <w:rsid w:val="003174BB"/>
    <w:rsid w:val="00317763"/>
    <w:rsid w:val="00317B9C"/>
    <w:rsid w:val="00317E09"/>
    <w:rsid w:val="00320249"/>
    <w:rsid w:val="003203BC"/>
    <w:rsid w:val="0032074F"/>
    <w:rsid w:val="00320784"/>
    <w:rsid w:val="00320854"/>
    <w:rsid w:val="00320A4D"/>
    <w:rsid w:val="00320A6D"/>
    <w:rsid w:val="00320BFE"/>
    <w:rsid w:val="00320D01"/>
    <w:rsid w:val="003211E0"/>
    <w:rsid w:val="00321475"/>
    <w:rsid w:val="003215A7"/>
    <w:rsid w:val="00321662"/>
    <w:rsid w:val="003216C5"/>
    <w:rsid w:val="00321780"/>
    <w:rsid w:val="00321899"/>
    <w:rsid w:val="00321BD9"/>
    <w:rsid w:val="00321CAC"/>
    <w:rsid w:val="00321DAD"/>
    <w:rsid w:val="00321F07"/>
    <w:rsid w:val="003220DF"/>
    <w:rsid w:val="003221F8"/>
    <w:rsid w:val="00322297"/>
    <w:rsid w:val="0032238C"/>
    <w:rsid w:val="00322574"/>
    <w:rsid w:val="003226F7"/>
    <w:rsid w:val="00322E7B"/>
    <w:rsid w:val="003231E3"/>
    <w:rsid w:val="00323476"/>
    <w:rsid w:val="0032351E"/>
    <w:rsid w:val="0032353F"/>
    <w:rsid w:val="003236D5"/>
    <w:rsid w:val="00323823"/>
    <w:rsid w:val="003238B5"/>
    <w:rsid w:val="00323CCB"/>
    <w:rsid w:val="00323CF0"/>
    <w:rsid w:val="00323D7C"/>
    <w:rsid w:val="00323EAD"/>
    <w:rsid w:val="00323EDA"/>
    <w:rsid w:val="00323F6F"/>
    <w:rsid w:val="0032416E"/>
    <w:rsid w:val="003243B6"/>
    <w:rsid w:val="00324A01"/>
    <w:rsid w:val="00324E8C"/>
    <w:rsid w:val="003253AE"/>
    <w:rsid w:val="00325563"/>
    <w:rsid w:val="00325673"/>
    <w:rsid w:val="00325787"/>
    <w:rsid w:val="0032578A"/>
    <w:rsid w:val="00325904"/>
    <w:rsid w:val="00325A0E"/>
    <w:rsid w:val="00325B72"/>
    <w:rsid w:val="00325C05"/>
    <w:rsid w:val="00325D39"/>
    <w:rsid w:val="00325FDA"/>
    <w:rsid w:val="00326397"/>
    <w:rsid w:val="00326499"/>
    <w:rsid w:val="003267AB"/>
    <w:rsid w:val="00326D60"/>
    <w:rsid w:val="00326ED9"/>
    <w:rsid w:val="0032706B"/>
    <w:rsid w:val="003275AF"/>
    <w:rsid w:val="00327665"/>
    <w:rsid w:val="0032772D"/>
    <w:rsid w:val="00327946"/>
    <w:rsid w:val="00327956"/>
    <w:rsid w:val="00327B9F"/>
    <w:rsid w:val="00327E5B"/>
    <w:rsid w:val="0033001F"/>
    <w:rsid w:val="00330260"/>
    <w:rsid w:val="00330331"/>
    <w:rsid w:val="0033042D"/>
    <w:rsid w:val="00330532"/>
    <w:rsid w:val="00330546"/>
    <w:rsid w:val="003305B2"/>
    <w:rsid w:val="00330727"/>
    <w:rsid w:val="00330802"/>
    <w:rsid w:val="00330996"/>
    <w:rsid w:val="00330B1A"/>
    <w:rsid w:val="003314A8"/>
    <w:rsid w:val="00331888"/>
    <w:rsid w:val="0033205C"/>
    <w:rsid w:val="00332197"/>
    <w:rsid w:val="003322E9"/>
    <w:rsid w:val="003322F0"/>
    <w:rsid w:val="003325E1"/>
    <w:rsid w:val="003326FD"/>
    <w:rsid w:val="00332B14"/>
    <w:rsid w:val="00332B32"/>
    <w:rsid w:val="00332F6D"/>
    <w:rsid w:val="003331FB"/>
    <w:rsid w:val="003332BD"/>
    <w:rsid w:val="00333321"/>
    <w:rsid w:val="003334C5"/>
    <w:rsid w:val="003335E6"/>
    <w:rsid w:val="00333792"/>
    <w:rsid w:val="00333A2D"/>
    <w:rsid w:val="00333A75"/>
    <w:rsid w:val="00333CDD"/>
    <w:rsid w:val="003342AB"/>
    <w:rsid w:val="003345AF"/>
    <w:rsid w:val="003348F8"/>
    <w:rsid w:val="00334B3A"/>
    <w:rsid w:val="00334D38"/>
    <w:rsid w:val="00334E4B"/>
    <w:rsid w:val="003351F1"/>
    <w:rsid w:val="00335221"/>
    <w:rsid w:val="00335269"/>
    <w:rsid w:val="00335414"/>
    <w:rsid w:val="0033555E"/>
    <w:rsid w:val="003356AE"/>
    <w:rsid w:val="0033592B"/>
    <w:rsid w:val="00335A6D"/>
    <w:rsid w:val="00335AAD"/>
    <w:rsid w:val="00335BFD"/>
    <w:rsid w:val="00335D79"/>
    <w:rsid w:val="00335EA7"/>
    <w:rsid w:val="003360FE"/>
    <w:rsid w:val="003361AE"/>
    <w:rsid w:val="00336318"/>
    <w:rsid w:val="003365D2"/>
    <w:rsid w:val="00336684"/>
    <w:rsid w:val="00336723"/>
    <w:rsid w:val="0033681D"/>
    <w:rsid w:val="003368A7"/>
    <w:rsid w:val="0033698F"/>
    <w:rsid w:val="003369E9"/>
    <w:rsid w:val="00336EC7"/>
    <w:rsid w:val="0033704A"/>
    <w:rsid w:val="00337112"/>
    <w:rsid w:val="0033725A"/>
    <w:rsid w:val="0033736B"/>
    <w:rsid w:val="00337739"/>
    <w:rsid w:val="00337F19"/>
    <w:rsid w:val="00337F52"/>
    <w:rsid w:val="0034027C"/>
    <w:rsid w:val="003404A8"/>
    <w:rsid w:val="00340932"/>
    <w:rsid w:val="00340BAD"/>
    <w:rsid w:val="00340D06"/>
    <w:rsid w:val="00340F14"/>
    <w:rsid w:val="00340FB1"/>
    <w:rsid w:val="00340FBE"/>
    <w:rsid w:val="00341007"/>
    <w:rsid w:val="00341378"/>
    <w:rsid w:val="003414B8"/>
    <w:rsid w:val="003415FB"/>
    <w:rsid w:val="00341684"/>
    <w:rsid w:val="00341779"/>
    <w:rsid w:val="003418F7"/>
    <w:rsid w:val="00341CDD"/>
    <w:rsid w:val="003421F9"/>
    <w:rsid w:val="00342316"/>
    <w:rsid w:val="003424B7"/>
    <w:rsid w:val="00342837"/>
    <w:rsid w:val="00342CE3"/>
    <w:rsid w:val="0034306C"/>
    <w:rsid w:val="00343183"/>
    <w:rsid w:val="00343934"/>
    <w:rsid w:val="00343B60"/>
    <w:rsid w:val="00343CDA"/>
    <w:rsid w:val="00343E08"/>
    <w:rsid w:val="00343FFE"/>
    <w:rsid w:val="003441A1"/>
    <w:rsid w:val="0034425A"/>
    <w:rsid w:val="0034435F"/>
    <w:rsid w:val="0034436F"/>
    <w:rsid w:val="00344436"/>
    <w:rsid w:val="00344A9B"/>
    <w:rsid w:val="00344AA1"/>
    <w:rsid w:val="00344B26"/>
    <w:rsid w:val="0034517B"/>
    <w:rsid w:val="003452A6"/>
    <w:rsid w:val="003452FE"/>
    <w:rsid w:val="00345358"/>
    <w:rsid w:val="003455C6"/>
    <w:rsid w:val="0034597F"/>
    <w:rsid w:val="00345A3A"/>
    <w:rsid w:val="00345C97"/>
    <w:rsid w:val="003460A6"/>
    <w:rsid w:val="003461EB"/>
    <w:rsid w:val="00346473"/>
    <w:rsid w:val="0034650E"/>
    <w:rsid w:val="0034658C"/>
    <w:rsid w:val="0034666A"/>
    <w:rsid w:val="003466B4"/>
    <w:rsid w:val="0034678C"/>
    <w:rsid w:val="00346A77"/>
    <w:rsid w:val="00346BB4"/>
    <w:rsid w:val="00346D5F"/>
    <w:rsid w:val="003473E1"/>
    <w:rsid w:val="00347884"/>
    <w:rsid w:val="00347888"/>
    <w:rsid w:val="003478D9"/>
    <w:rsid w:val="00347A2B"/>
    <w:rsid w:val="00347B72"/>
    <w:rsid w:val="00347E19"/>
    <w:rsid w:val="00350074"/>
    <w:rsid w:val="00350220"/>
    <w:rsid w:val="003504BD"/>
    <w:rsid w:val="003505EF"/>
    <w:rsid w:val="0035061E"/>
    <w:rsid w:val="0035064C"/>
    <w:rsid w:val="00350891"/>
    <w:rsid w:val="00350A7E"/>
    <w:rsid w:val="00350AC2"/>
    <w:rsid w:val="00350B27"/>
    <w:rsid w:val="00350B53"/>
    <w:rsid w:val="00350DCB"/>
    <w:rsid w:val="00350F2A"/>
    <w:rsid w:val="003511A5"/>
    <w:rsid w:val="0035133D"/>
    <w:rsid w:val="00351AF4"/>
    <w:rsid w:val="00351C6C"/>
    <w:rsid w:val="00351DDA"/>
    <w:rsid w:val="00351E13"/>
    <w:rsid w:val="00352044"/>
    <w:rsid w:val="003521FB"/>
    <w:rsid w:val="00352490"/>
    <w:rsid w:val="003524E0"/>
    <w:rsid w:val="003524F3"/>
    <w:rsid w:val="00352514"/>
    <w:rsid w:val="00352600"/>
    <w:rsid w:val="003527CD"/>
    <w:rsid w:val="0035287B"/>
    <w:rsid w:val="00352CA7"/>
    <w:rsid w:val="00352ED0"/>
    <w:rsid w:val="00352EE9"/>
    <w:rsid w:val="003530DD"/>
    <w:rsid w:val="00353104"/>
    <w:rsid w:val="003531B9"/>
    <w:rsid w:val="003535A9"/>
    <w:rsid w:val="00353609"/>
    <w:rsid w:val="003536A4"/>
    <w:rsid w:val="00353724"/>
    <w:rsid w:val="0035386A"/>
    <w:rsid w:val="0035387F"/>
    <w:rsid w:val="003538FC"/>
    <w:rsid w:val="00353911"/>
    <w:rsid w:val="00353946"/>
    <w:rsid w:val="00353B0C"/>
    <w:rsid w:val="00353B54"/>
    <w:rsid w:val="00353B75"/>
    <w:rsid w:val="00353E64"/>
    <w:rsid w:val="00353F44"/>
    <w:rsid w:val="00353FE7"/>
    <w:rsid w:val="00354178"/>
    <w:rsid w:val="0035433E"/>
    <w:rsid w:val="0035456F"/>
    <w:rsid w:val="0035457D"/>
    <w:rsid w:val="003546DC"/>
    <w:rsid w:val="00354866"/>
    <w:rsid w:val="003548A5"/>
    <w:rsid w:val="003549BA"/>
    <w:rsid w:val="003549DC"/>
    <w:rsid w:val="00354A38"/>
    <w:rsid w:val="00354E9B"/>
    <w:rsid w:val="00354EBE"/>
    <w:rsid w:val="00354F21"/>
    <w:rsid w:val="00354F68"/>
    <w:rsid w:val="0035521B"/>
    <w:rsid w:val="003552DC"/>
    <w:rsid w:val="00355326"/>
    <w:rsid w:val="003554A3"/>
    <w:rsid w:val="0035558A"/>
    <w:rsid w:val="0035571D"/>
    <w:rsid w:val="00355912"/>
    <w:rsid w:val="00355AF5"/>
    <w:rsid w:val="00355B4E"/>
    <w:rsid w:val="00355CD0"/>
    <w:rsid w:val="00355F11"/>
    <w:rsid w:val="0035634A"/>
    <w:rsid w:val="0035639F"/>
    <w:rsid w:val="003563CA"/>
    <w:rsid w:val="003564EE"/>
    <w:rsid w:val="00356668"/>
    <w:rsid w:val="0035681F"/>
    <w:rsid w:val="00356E3C"/>
    <w:rsid w:val="00356FE8"/>
    <w:rsid w:val="003570CA"/>
    <w:rsid w:val="0035730C"/>
    <w:rsid w:val="00357574"/>
    <w:rsid w:val="0035797C"/>
    <w:rsid w:val="00357C21"/>
    <w:rsid w:val="00357F13"/>
    <w:rsid w:val="00357F7C"/>
    <w:rsid w:val="00357FBD"/>
    <w:rsid w:val="0036002F"/>
    <w:rsid w:val="0036010D"/>
    <w:rsid w:val="0036012D"/>
    <w:rsid w:val="00360303"/>
    <w:rsid w:val="00360315"/>
    <w:rsid w:val="0036038F"/>
    <w:rsid w:val="003604B3"/>
    <w:rsid w:val="003604BD"/>
    <w:rsid w:val="0036076C"/>
    <w:rsid w:val="003607B2"/>
    <w:rsid w:val="00360818"/>
    <w:rsid w:val="003608C3"/>
    <w:rsid w:val="003609AA"/>
    <w:rsid w:val="00360CBF"/>
    <w:rsid w:val="00360D3F"/>
    <w:rsid w:val="00360DA4"/>
    <w:rsid w:val="00360FA4"/>
    <w:rsid w:val="00360FE3"/>
    <w:rsid w:val="003611C1"/>
    <w:rsid w:val="003612CD"/>
    <w:rsid w:val="0036158B"/>
    <w:rsid w:val="00361653"/>
    <w:rsid w:val="003616CD"/>
    <w:rsid w:val="00361887"/>
    <w:rsid w:val="0036189A"/>
    <w:rsid w:val="00361B32"/>
    <w:rsid w:val="00361BD7"/>
    <w:rsid w:val="00361CC6"/>
    <w:rsid w:val="00361ED3"/>
    <w:rsid w:val="00362221"/>
    <w:rsid w:val="003622EE"/>
    <w:rsid w:val="0036233F"/>
    <w:rsid w:val="00362759"/>
    <w:rsid w:val="00362B6B"/>
    <w:rsid w:val="00362B84"/>
    <w:rsid w:val="00362BBF"/>
    <w:rsid w:val="00362D5C"/>
    <w:rsid w:val="00362DD7"/>
    <w:rsid w:val="00362DF9"/>
    <w:rsid w:val="00362E03"/>
    <w:rsid w:val="00362FDC"/>
    <w:rsid w:val="003631B4"/>
    <w:rsid w:val="003632FD"/>
    <w:rsid w:val="003634FB"/>
    <w:rsid w:val="0036386A"/>
    <w:rsid w:val="00363B21"/>
    <w:rsid w:val="00363B8F"/>
    <w:rsid w:val="00363BD1"/>
    <w:rsid w:val="00364024"/>
    <w:rsid w:val="003640A4"/>
    <w:rsid w:val="0036434D"/>
    <w:rsid w:val="003645BF"/>
    <w:rsid w:val="0036484D"/>
    <w:rsid w:val="00364AC6"/>
    <w:rsid w:val="0036506F"/>
    <w:rsid w:val="00365206"/>
    <w:rsid w:val="00365390"/>
    <w:rsid w:val="003655BD"/>
    <w:rsid w:val="00365940"/>
    <w:rsid w:val="00365975"/>
    <w:rsid w:val="00365C5B"/>
    <w:rsid w:val="00365C8F"/>
    <w:rsid w:val="00365D2C"/>
    <w:rsid w:val="00365D3F"/>
    <w:rsid w:val="00365E71"/>
    <w:rsid w:val="00365EFF"/>
    <w:rsid w:val="00365FAC"/>
    <w:rsid w:val="00365FB4"/>
    <w:rsid w:val="00366171"/>
    <w:rsid w:val="00366228"/>
    <w:rsid w:val="00366242"/>
    <w:rsid w:val="003665DB"/>
    <w:rsid w:val="00366F6B"/>
    <w:rsid w:val="00367141"/>
    <w:rsid w:val="003671E6"/>
    <w:rsid w:val="0036758A"/>
    <w:rsid w:val="003675A3"/>
    <w:rsid w:val="0036794C"/>
    <w:rsid w:val="003679B2"/>
    <w:rsid w:val="00367A10"/>
    <w:rsid w:val="00367B8A"/>
    <w:rsid w:val="00367DA7"/>
    <w:rsid w:val="00367E3D"/>
    <w:rsid w:val="00370106"/>
    <w:rsid w:val="00370318"/>
    <w:rsid w:val="00370444"/>
    <w:rsid w:val="003707F0"/>
    <w:rsid w:val="0037081D"/>
    <w:rsid w:val="0037087B"/>
    <w:rsid w:val="00370B21"/>
    <w:rsid w:val="00370C71"/>
    <w:rsid w:val="00370D64"/>
    <w:rsid w:val="0037108C"/>
    <w:rsid w:val="003711BE"/>
    <w:rsid w:val="0037154E"/>
    <w:rsid w:val="00371629"/>
    <w:rsid w:val="00371840"/>
    <w:rsid w:val="00371886"/>
    <w:rsid w:val="0037194B"/>
    <w:rsid w:val="00371CEC"/>
    <w:rsid w:val="00371DB3"/>
    <w:rsid w:val="0037219A"/>
    <w:rsid w:val="003722E4"/>
    <w:rsid w:val="0037232F"/>
    <w:rsid w:val="0037236E"/>
    <w:rsid w:val="00372859"/>
    <w:rsid w:val="00372FDA"/>
    <w:rsid w:val="0037346A"/>
    <w:rsid w:val="003735BA"/>
    <w:rsid w:val="00373609"/>
    <w:rsid w:val="00373622"/>
    <w:rsid w:val="0037378C"/>
    <w:rsid w:val="0037393C"/>
    <w:rsid w:val="00373976"/>
    <w:rsid w:val="00373C65"/>
    <w:rsid w:val="00373F9A"/>
    <w:rsid w:val="00374282"/>
    <w:rsid w:val="0037468A"/>
    <w:rsid w:val="0037476E"/>
    <w:rsid w:val="003748F0"/>
    <w:rsid w:val="003749C7"/>
    <w:rsid w:val="00374C08"/>
    <w:rsid w:val="00374D32"/>
    <w:rsid w:val="00374D5A"/>
    <w:rsid w:val="00374E20"/>
    <w:rsid w:val="0037505F"/>
    <w:rsid w:val="003750D9"/>
    <w:rsid w:val="003750F7"/>
    <w:rsid w:val="003752FC"/>
    <w:rsid w:val="0037567D"/>
    <w:rsid w:val="00375A79"/>
    <w:rsid w:val="0037662C"/>
    <w:rsid w:val="00376964"/>
    <w:rsid w:val="00376B10"/>
    <w:rsid w:val="00376B37"/>
    <w:rsid w:val="00376C24"/>
    <w:rsid w:val="00376CA8"/>
    <w:rsid w:val="00376CAB"/>
    <w:rsid w:val="00376E1D"/>
    <w:rsid w:val="00376EFF"/>
    <w:rsid w:val="0037716B"/>
    <w:rsid w:val="0037722A"/>
    <w:rsid w:val="003772A7"/>
    <w:rsid w:val="003772B1"/>
    <w:rsid w:val="003772C5"/>
    <w:rsid w:val="003773B1"/>
    <w:rsid w:val="0037753B"/>
    <w:rsid w:val="00377645"/>
    <w:rsid w:val="003776DA"/>
    <w:rsid w:val="00377876"/>
    <w:rsid w:val="0037787E"/>
    <w:rsid w:val="003779E5"/>
    <w:rsid w:val="00377A82"/>
    <w:rsid w:val="00377C05"/>
    <w:rsid w:val="00377CEC"/>
    <w:rsid w:val="00377D79"/>
    <w:rsid w:val="003801AC"/>
    <w:rsid w:val="003801CE"/>
    <w:rsid w:val="003801EE"/>
    <w:rsid w:val="00380599"/>
    <w:rsid w:val="0038096E"/>
    <w:rsid w:val="00380A36"/>
    <w:rsid w:val="00380A56"/>
    <w:rsid w:val="00380C7E"/>
    <w:rsid w:val="00380FD1"/>
    <w:rsid w:val="00380FD6"/>
    <w:rsid w:val="00380FF4"/>
    <w:rsid w:val="003811CB"/>
    <w:rsid w:val="0038146A"/>
    <w:rsid w:val="00381638"/>
    <w:rsid w:val="0038180E"/>
    <w:rsid w:val="00381811"/>
    <w:rsid w:val="00381962"/>
    <w:rsid w:val="003819DC"/>
    <w:rsid w:val="00381A56"/>
    <w:rsid w:val="00381BC1"/>
    <w:rsid w:val="00381D61"/>
    <w:rsid w:val="00381DB2"/>
    <w:rsid w:val="00381F2C"/>
    <w:rsid w:val="00381FCF"/>
    <w:rsid w:val="003820D1"/>
    <w:rsid w:val="00382122"/>
    <w:rsid w:val="003822CB"/>
    <w:rsid w:val="00382884"/>
    <w:rsid w:val="003828D3"/>
    <w:rsid w:val="00382D0F"/>
    <w:rsid w:val="00382FBA"/>
    <w:rsid w:val="00383293"/>
    <w:rsid w:val="00383470"/>
    <w:rsid w:val="0038347C"/>
    <w:rsid w:val="0038398C"/>
    <w:rsid w:val="00383B01"/>
    <w:rsid w:val="00383C88"/>
    <w:rsid w:val="00383D18"/>
    <w:rsid w:val="00383EC0"/>
    <w:rsid w:val="00383EC4"/>
    <w:rsid w:val="00383F0C"/>
    <w:rsid w:val="003840AE"/>
    <w:rsid w:val="003840EC"/>
    <w:rsid w:val="003842EE"/>
    <w:rsid w:val="003846BC"/>
    <w:rsid w:val="00384719"/>
    <w:rsid w:val="003849E0"/>
    <w:rsid w:val="00384AEB"/>
    <w:rsid w:val="00384B11"/>
    <w:rsid w:val="00384FBA"/>
    <w:rsid w:val="00385130"/>
    <w:rsid w:val="0038551C"/>
    <w:rsid w:val="00385621"/>
    <w:rsid w:val="0038564D"/>
    <w:rsid w:val="003858C8"/>
    <w:rsid w:val="00385965"/>
    <w:rsid w:val="00385B95"/>
    <w:rsid w:val="00385BA1"/>
    <w:rsid w:val="00385C45"/>
    <w:rsid w:val="00385E08"/>
    <w:rsid w:val="00385EC9"/>
    <w:rsid w:val="003860A8"/>
    <w:rsid w:val="003860F4"/>
    <w:rsid w:val="00386139"/>
    <w:rsid w:val="00386520"/>
    <w:rsid w:val="00386521"/>
    <w:rsid w:val="00386835"/>
    <w:rsid w:val="003868AE"/>
    <w:rsid w:val="003869F3"/>
    <w:rsid w:val="00386A10"/>
    <w:rsid w:val="00386CE6"/>
    <w:rsid w:val="00386E32"/>
    <w:rsid w:val="003870E7"/>
    <w:rsid w:val="0038725B"/>
    <w:rsid w:val="00387408"/>
    <w:rsid w:val="00387562"/>
    <w:rsid w:val="0038761D"/>
    <w:rsid w:val="003877B2"/>
    <w:rsid w:val="00387967"/>
    <w:rsid w:val="00387D03"/>
    <w:rsid w:val="00387F9C"/>
    <w:rsid w:val="0039001A"/>
    <w:rsid w:val="00390254"/>
    <w:rsid w:val="0039025B"/>
    <w:rsid w:val="003904F6"/>
    <w:rsid w:val="003907FD"/>
    <w:rsid w:val="00390B0E"/>
    <w:rsid w:val="00390BDA"/>
    <w:rsid w:val="00390BF9"/>
    <w:rsid w:val="00390DD0"/>
    <w:rsid w:val="00390E59"/>
    <w:rsid w:val="00390EDC"/>
    <w:rsid w:val="00390F68"/>
    <w:rsid w:val="003911EF"/>
    <w:rsid w:val="00391239"/>
    <w:rsid w:val="0039125B"/>
    <w:rsid w:val="00391868"/>
    <w:rsid w:val="003918DA"/>
    <w:rsid w:val="003918F2"/>
    <w:rsid w:val="00391927"/>
    <w:rsid w:val="00391BDB"/>
    <w:rsid w:val="00391C1B"/>
    <w:rsid w:val="00391CE0"/>
    <w:rsid w:val="00391ED3"/>
    <w:rsid w:val="00392083"/>
    <w:rsid w:val="003920FA"/>
    <w:rsid w:val="0039217B"/>
    <w:rsid w:val="003921F3"/>
    <w:rsid w:val="003923FC"/>
    <w:rsid w:val="003926DF"/>
    <w:rsid w:val="00392727"/>
    <w:rsid w:val="0039275D"/>
    <w:rsid w:val="00392798"/>
    <w:rsid w:val="00392946"/>
    <w:rsid w:val="003929D8"/>
    <w:rsid w:val="00392D1D"/>
    <w:rsid w:val="00392E65"/>
    <w:rsid w:val="00392FA5"/>
    <w:rsid w:val="00393147"/>
    <w:rsid w:val="003931F2"/>
    <w:rsid w:val="0039354E"/>
    <w:rsid w:val="00393614"/>
    <w:rsid w:val="0039374D"/>
    <w:rsid w:val="00393A97"/>
    <w:rsid w:val="00393B2A"/>
    <w:rsid w:val="00393B39"/>
    <w:rsid w:val="00393E94"/>
    <w:rsid w:val="00393FF8"/>
    <w:rsid w:val="00394065"/>
    <w:rsid w:val="00394191"/>
    <w:rsid w:val="003944D5"/>
    <w:rsid w:val="0039456F"/>
    <w:rsid w:val="003947F0"/>
    <w:rsid w:val="00394907"/>
    <w:rsid w:val="00394CD6"/>
    <w:rsid w:val="00394D25"/>
    <w:rsid w:val="0039515D"/>
    <w:rsid w:val="00395184"/>
    <w:rsid w:val="00395530"/>
    <w:rsid w:val="0039579D"/>
    <w:rsid w:val="003957EA"/>
    <w:rsid w:val="003959C8"/>
    <w:rsid w:val="00395A91"/>
    <w:rsid w:val="00395C4D"/>
    <w:rsid w:val="00396108"/>
    <w:rsid w:val="00396661"/>
    <w:rsid w:val="003966FC"/>
    <w:rsid w:val="00396AA0"/>
    <w:rsid w:val="00396B95"/>
    <w:rsid w:val="00396FA2"/>
    <w:rsid w:val="00397125"/>
    <w:rsid w:val="003971D4"/>
    <w:rsid w:val="00397228"/>
    <w:rsid w:val="0039769F"/>
    <w:rsid w:val="00397A7B"/>
    <w:rsid w:val="00397D9A"/>
    <w:rsid w:val="00397E44"/>
    <w:rsid w:val="00397ED3"/>
    <w:rsid w:val="00397FEA"/>
    <w:rsid w:val="003A0089"/>
    <w:rsid w:val="003A00AE"/>
    <w:rsid w:val="003A01D1"/>
    <w:rsid w:val="003A01E2"/>
    <w:rsid w:val="003A03C5"/>
    <w:rsid w:val="003A0612"/>
    <w:rsid w:val="003A0677"/>
    <w:rsid w:val="003A06D5"/>
    <w:rsid w:val="003A077F"/>
    <w:rsid w:val="003A098B"/>
    <w:rsid w:val="003A09D2"/>
    <w:rsid w:val="003A0AA2"/>
    <w:rsid w:val="003A0BAA"/>
    <w:rsid w:val="003A0D58"/>
    <w:rsid w:val="003A0E74"/>
    <w:rsid w:val="003A11F6"/>
    <w:rsid w:val="003A185D"/>
    <w:rsid w:val="003A1951"/>
    <w:rsid w:val="003A1A62"/>
    <w:rsid w:val="003A1ACA"/>
    <w:rsid w:val="003A1B63"/>
    <w:rsid w:val="003A1CCF"/>
    <w:rsid w:val="003A1D46"/>
    <w:rsid w:val="003A1DE5"/>
    <w:rsid w:val="003A1E67"/>
    <w:rsid w:val="003A1F37"/>
    <w:rsid w:val="003A20AD"/>
    <w:rsid w:val="003A20EE"/>
    <w:rsid w:val="003A21A1"/>
    <w:rsid w:val="003A2245"/>
    <w:rsid w:val="003A23B4"/>
    <w:rsid w:val="003A2695"/>
    <w:rsid w:val="003A26A6"/>
    <w:rsid w:val="003A2882"/>
    <w:rsid w:val="003A30BA"/>
    <w:rsid w:val="003A3213"/>
    <w:rsid w:val="003A327A"/>
    <w:rsid w:val="003A329A"/>
    <w:rsid w:val="003A32CD"/>
    <w:rsid w:val="003A34E0"/>
    <w:rsid w:val="003A35D9"/>
    <w:rsid w:val="003A3909"/>
    <w:rsid w:val="003A3CE7"/>
    <w:rsid w:val="003A40CF"/>
    <w:rsid w:val="003A41FF"/>
    <w:rsid w:val="003A4633"/>
    <w:rsid w:val="003A4697"/>
    <w:rsid w:val="003A46A6"/>
    <w:rsid w:val="003A478F"/>
    <w:rsid w:val="003A4799"/>
    <w:rsid w:val="003A4A36"/>
    <w:rsid w:val="003A4B82"/>
    <w:rsid w:val="003A4D8E"/>
    <w:rsid w:val="003A4E82"/>
    <w:rsid w:val="003A4F3C"/>
    <w:rsid w:val="003A4FEE"/>
    <w:rsid w:val="003A5047"/>
    <w:rsid w:val="003A547F"/>
    <w:rsid w:val="003A553C"/>
    <w:rsid w:val="003A56B3"/>
    <w:rsid w:val="003A5776"/>
    <w:rsid w:val="003A584C"/>
    <w:rsid w:val="003A5902"/>
    <w:rsid w:val="003A5A16"/>
    <w:rsid w:val="003A5ACD"/>
    <w:rsid w:val="003A5B11"/>
    <w:rsid w:val="003A5C6F"/>
    <w:rsid w:val="003A5DBA"/>
    <w:rsid w:val="003A6195"/>
    <w:rsid w:val="003A6303"/>
    <w:rsid w:val="003A6359"/>
    <w:rsid w:val="003A635F"/>
    <w:rsid w:val="003A6429"/>
    <w:rsid w:val="003A65A5"/>
    <w:rsid w:val="003A65AE"/>
    <w:rsid w:val="003A67CE"/>
    <w:rsid w:val="003A681D"/>
    <w:rsid w:val="003A686E"/>
    <w:rsid w:val="003A6C85"/>
    <w:rsid w:val="003A6D44"/>
    <w:rsid w:val="003A6F51"/>
    <w:rsid w:val="003A7146"/>
    <w:rsid w:val="003A733E"/>
    <w:rsid w:val="003A73ED"/>
    <w:rsid w:val="003A75A5"/>
    <w:rsid w:val="003A75AF"/>
    <w:rsid w:val="003A7A35"/>
    <w:rsid w:val="003A7A8F"/>
    <w:rsid w:val="003A7B02"/>
    <w:rsid w:val="003A7E90"/>
    <w:rsid w:val="003B001F"/>
    <w:rsid w:val="003B00CA"/>
    <w:rsid w:val="003B014B"/>
    <w:rsid w:val="003B03B5"/>
    <w:rsid w:val="003B056C"/>
    <w:rsid w:val="003B0678"/>
    <w:rsid w:val="003B0771"/>
    <w:rsid w:val="003B0EA7"/>
    <w:rsid w:val="003B0FE2"/>
    <w:rsid w:val="003B10D0"/>
    <w:rsid w:val="003B14F8"/>
    <w:rsid w:val="003B1508"/>
    <w:rsid w:val="003B1F06"/>
    <w:rsid w:val="003B2498"/>
    <w:rsid w:val="003B25BB"/>
    <w:rsid w:val="003B26A2"/>
    <w:rsid w:val="003B2735"/>
    <w:rsid w:val="003B2A57"/>
    <w:rsid w:val="003B3123"/>
    <w:rsid w:val="003B32E1"/>
    <w:rsid w:val="003B3728"/>
    <w:rsid w:val="003B37A7"/>
    <w:rsid w:val="003B3F29"/>
    <w:rsid w:val="003B3FDE"/>
    <w:rsid w:val="003B426B"/>
    <w:rsid w:val="003B43B7"/>
    <w:rsid w:val="003B446E"/>
    <w:rsid w:val="003B4B10"/>
    <w:rsid w:val="003B4BAA"/>
    <w:rsid w:val="003B4ED2"/>
    <w:rsid w:val="003B513E"/>
    <w:rsid w:val="003B5491"/>
    <w:rsid w:val="003B54AA"/>
    <w:rsid w:val="003B594D"/>
    <w:rsid w:val="003B6051"/>
    <w:rsid w:val="003B60A4"/>
    <w:rsid w:val="003B627A"/>
    <w:rsid w:val="003B6441"/>
    <w:rsid w:val="003B644F"/>
    <w:rsid w:val="003B64C3"/>
    <w:rsid w:val="003B6505"/>
    <w:rsid w:val="003B67BA"/>
    <w:rsid w:val="003B67EA"/>
    <w:rsid w:val="003B68A2"/>
    <w:rsid w:val="003B68B4"/>
    <w:rsid w:val="003B69B4"/>
    <w:rsid w:val="003B6C6E"/>
    <w:rsid w:val="003B6F15"/>
    <w:rsid w:val="003B7008"/>
    <w:rsid w:val="003B707A"/>
    <w:rsid w:val="003B73E9"/>
    <w:rsid w:val="003B7424"/>
    <w:rsid w:val="003B7655"/>
    <w:rsid w:val="003B765D"/>
    <w:rsid w:val="003B76DD"/>
    <w:rsid w:val="003B782F"/>
    <w:rsid w:val="003B7A45"/>
    <w:rsid w:val="003B7B7D"/>
    <w:rsid w:val="003B7D80"/>
    <w:rsid w:val="003B7DBD"/>
    <w:rsid w:val="003C002C"/>
    <w:rsid w:val="003C008E"/>
    <w:rsid w:val="003C00C7"/>
    <w:rsid w:val="003C00D2"/>
    <w:rsid w:val="003C0133"/>
    <w:rsid w:val="003C0175"/>
    <w:rsid w:val="003C0269"/>
    <w:rsid w:val="003C0299"/>
    <w:rsid w:val="003C02AC"/>
    <w:rsid w:val="003C03B3"/>
    <w:rsid w:val="003C0471"/>
    <w:rsid w:val="003C05F1"/>
    <w:rsid w:val="003C0672"/>
    <w:rsid w:val="003C07D7"/>
    <w:rsid w:val="003C0844"/>
    <w:rsid w:val="003C0BD6"/>
    <w:rsid w:val="003C0CCA"/>
    <w:rsid w:val="003C0D8E"/>
    <w:rsid w:val="003C0DF4"/>
    <w:rsid w:val="003C10E8"/>
    <w:rsid w:val="003C10F4"/>
    <w:rsid w:val="003C124D"/>
    <w:rsid w:val="003C12CB"/>
    <w:rsid w:val="003C1336"/>
    <w:rsid w:val="003C13FF"/>
    <w:rsid w:val="003C1472"/>
    <w:rsid w:val="003C16C4"/>
    <w:rsid w:val="003C1A12"/>
    <w:rsid w:val="003C1CD6"/>
    <w:rsid w:val="003C1CE6"/>
    <w:rsid w:val="003C1E52"/>
    <w:rsid w:val="003C1EBD"/>
    <w:rsid w:val="003C2070"/>
    <w:rsid w:val="003C2385"/>
    <w:rsid w:val="003C24D4"/>
    <w:rsid w:val="003C257D"/>
    <w:rsid w:val="003C25B0"/>
    <w:rsid w:val="003C2834"/>
    <w:rsid w:val="003C293F"/>
    <w:rsid w:val="003C29B0"/>
    <w:rsid w:val="003C2C7C"/>
    <w:rsid w:val="003C2EB0"/>
    <w:rsid w:val="003C3068"/>
    <w:rsid w:val="003C307E"/>
    <w:rsid w:val="003C3167"/>
    <w:rsid w:val="003C3182"/>
    <w:rsid w:val="003C3222"/>
    <w:rsid w:val="003C324E"/>
    <w:rsid w:val="003C329F"/>
    <w:rsid w:val="003C33C5"/>
    <w:rsid w:val="003C352B"/>
    <w:rsid w:val="003C36F4"/>
    <w:rsid w:val="003C3939"/>
    <w:rsid w:val="003C3BC8"/>
    <w:rsid w:val="003C3BE7"/>
    <w:rsid w:val="003C3C00"/>
    <w:rsid w:val="003C3D97"/>
    <w:rsid w:val="003C3E42"/>
    <w:rsid w:val="003C3FCD"/>
    <w:rsid w:val="003C40C7"/>
    <w:rsid w:val="003C4177"/>
    <w:rsid w:val="003C41F7"/>
    <w:rsid w:val="003C42E7"/>
    <w:rsid w:val="003C4382"/>
    <w:rsid w:val="003C4385"/>
    <w:rsid w:val="003C44A2"/>
    <w:rsid w:val="003C44C4"/>
    <w:rsid w:val="003C482F"/>
    <w:rsid w:val="003C4B1B"/>
    <w:rsid w:val="003C4B71"/>
    <w:rsid w:val="003C4CF1"/>
    <w:rsid w:val="003C51DA"/>
    <w:rsid w:val="003C52FA"/>
    <w:rsid w:val="003C577B"/>
    <w:rsid w:val="003C58BC"/>
    <w:rsid w:val="003C5920"/>
    <w:rsid w:val="003C592C"/>
    <w:rsid w:val="003C598B"/>
    <w:rsid w:val="003C5A0F"/>
    <w:rsid w:val="003C5D54"/>
    <w:rsid w:val="003C5E00"/>
    <w:rsid w:val="003C5E36"/>
    <w:rsid w:val="003C6037"/>
    <w:rsid w:val="003C61F9"/>
    <w:rsid w:val="003C6403"/>
    <w:rsid w:val="003C6582"/>
    <w:rsid w:val="003C6683"/>
    <w:rsid w:val="003C6B9C"/>
    <w:rsid w:val="003C6C95"/>
    <w:rsid w:val="003C707A"/>
    <w:rsid w:val="003C71C0"/>
    <w:rsid w:val="003C73AD"/>
    <w:rsid w:val="003C7763"/>
    <w:rsid w:val="003C7942"/>
    <w:rsid w:val="003C7D55"/>
    <w:rsid w:val="003C7FC8"/>
    <w:rsid w:val="003D00AC"/>
    <w:rsid w:val="003D01F2"/>
    <w:rsid w:val="003D02F1"/>
    <w:rsid w:val="003D0313"/>
    <w:rsid w:val="003D04DE"/>
    <w:rsid w:val="003D0B49"/>
    <w:rsid w:val="003D0B55"/>
    <w:rsid w:val="003D10C2"/>
    <w:rsid w:val="003D115C"/>
    <w:rsid w:val="003D16A3"/>
    <w:rsid w:val="003D194E"/>
    <w:rsid w:val="003D1A3C"/>
    <w:rsid w:val="003D1ABE"/>
    <w:rsid w:val="003D1BDD"/>
    <w:rsid w:val="003D1DB0"/>
    <w:rsid w:val="003D1DD3"/>
    <w:rsid w:val="003D2170"/>
    <w:rsid w:val="003D22E4"/>
    <w:rsid w:val="003D2481"/>
    <w:rsid w:val="003D24CF"/>
    <w:rsid w:val="003D25EF"/>
    <w:rsid w:val="003D25FC"/>
    <w:rsid w:val="003D2815"/>
    <w:rsid w:val="003D299E"/>
    <w:rsid w:val="003D318C"/>
    <w:rsid w:val="003D3262"/>
    <w:rsid w:val="003D3622"/>
    <w:rsid w:val="003D36B6"/>
    <w:rsid w:val="003D371D"/>
    <w:rsid w:val="003D3CD9"/>
    <w:rsid w:val="003D3EA3"/>
    <w:rsid w:val="003D3F48"/>
    <w:rsid w:val="003D4290"/>
    <w:rsid w:val="003D43CF"/>
    <w:rsid w:val="003D44D2"/>
    <w:rsid w:val="003D44E1"/>
    <w:rsid w:val="003D4709"/>
    <w:rsid w:val="003D48A8"/>
    <w:rsid w:val="003D4C5A"/>
    <w:rsid w:val="003D4E78"/>
    <w:rsid w:val="003D5171"/>
    <w:rsid w:val="003D539B"/>
    <w:rsid w:val="003D55C7"/>
    <w:rsid w:val="003D5603"/>
    <w:rsid w:val="003D573F"/>
    <w:rsid w:val="003D57B3"/>
    <w:rsid w:val="003D57D8"/>
    <w:rsid w:val="003D5A92"/>
    <w:rsid w:val="003D5BCE"/>
    <w:rsid w:val="003D5BD7"/>
    <w:rsid w:val="003D5DA8"/>
    <w:rsid w:val="003D5DF2"/>
    <w:rsid w:val="003D6114"/>
    <w:rsid w:val="003D6122"/>
    <w:rsid w:val="003D6343"/>
    <w:rsid w:val="003D641C"/>
    <w:rsid w:val="003D65E9"/>
    <w:rsid w:val="003D67B4"/>
    <w:rsid w:val="003D6885"/>
    <w:rsid w:val="003D688F"/>
    <w:rsid w:val="003D6C2F"/>
    <w:rsid w:val="003D6CEA"/>
    <w:rsid w:val="003D6F34"/>
    <w:rsid w:val="003D7195"/>
    <w:rsid w:val="003D72DB"/>
    <w:rsid w:val="003D7320"/>
    <w:rsid w:val="003D73B2"/>
    <w:rsid w:val="003D74FA"/>
    <w:rsid w:val="003D74FB"/>
    <w:rsid w:val="003D755E"/>
    <w:rsid w:val="003D7602"/>
    <w:rsid w:val="003D76EB"/>
    <w:rsid w:val="003D77F0"/>
    <w:rsid w:val="003D7D0D"/>
    <w:rsid w:val="003D7D50"/>
    <w:rsid w:val="003D7F18"/>
    <w:rsid w:val="003E002D"/>
    <w:rsid w:val="003E02A3"/>
    <w:rsid w:val="003E084D"/>
    <w:rsid w:val="003E0853"/>
    <w:rsid w:val="003E09EA"/>
    <w:rsid w:val="003E0D65"/>
    <w:rsid w:val="003E0D90"/>
    <w:rsid w:val="003E0D9A"/>
    <w:rsid w:val="003E0F92"/>
    <w:rsid w:val="003E10E0"/>
    <w:rsid w:val="003E129A"/>
    <w:rsid w:val="003E12A5"/>
    <w:rsid w:val="003E14BE"/>
    <w:rsid w:val="003E1881"/>
    <w:rsid w:val="003E19A6"/>
    <w:rsid w:val="003E19FC"/>
    <w:rsid w:val="003E1AEA"/>
    <w:rsid w:val="003E1D3F"/>
    <w:rsid w:val="003E1F75"/>
    <w:rsid w:val="003E24B4"/>
    <w:rsid w:val="003E265E"/>
    <w:rsid w:val="003E26E6"/>
    <w:rsid w:val="003E270C"/>
    <w:rsid w:val="003E2970"/>
    <w:rsid w:val="003E2A7D"/>
    <w:rsid w:val="003E2ADD"/>
    <w:rsid w:val="003E2D0B"/>
    <w:rsid w:val="003E2D64"/>
    <w:rsid w:val="003E31DF"/>
    <w:rsid w:val="003E320B"/>
    <w:rsid w:val="003E3239"/>
    <w:rsid w:val="003E34A0"/>
    <w:rsid w:val="003E3503"/>
    <w:rsid w:val="003E3661"/>
    <w:rsid w:val="003E36C8"/>
    <w:rsid w:val="003E36D1"/>
    <w:rsid w:val="003E36E9"/>
    <w:rsid w:val="003E37F6"/>
    <w:rsid w:val="003E3F6B"/>
    <w:rsid w:val="003E4282"/>
    <w:rsid w:val="003E43C5"/>
    <w:rsid w:val="003E4413"/>
    <w:rsid w:val="003E44CA"/>
    <w:rsid w:val="003E4634"/>
    <w:rsid w:val="003E46E6"/>
    <w:rsid w:val="003E4A0F"/>
    <w:rsid w:val="003E4A2A"/>
    <w:rsid w:val="003E4B23"/>
    <w:rsid w:val="003E4BC8"/>
    <w:rsid w:val="003E4DBA"/>
    <w:rsid w:val="003E4F16"/>
    <w:rsid w:val="003E4F85"/>
    <w:rsid w:val="003E5004"/>
    <w:rsid w:val="003E5273"/>
    <w:rsid w:val="003E530A"/>
    <w:rsid w:val="003E547D"/>
    <w:rsid w:val="003E5639"/>
    <w:rsid w:val="003E59AB"/>
    <w:rsid w:val="003E5A94"/>
    <w:rsid w:val="003E5ACC"/>
    <w:rsid w:val="003E5BDA"/>
    <w:rsid w:val="003E5CC7"/>
    <w:rsid w:val="003E5E3F"/>
    <w:rsid w:val="003E6002"/>
    <w:rsid w:val="003E611E"/>
    <w:rsid w:val="003E6363"/>
    <w:rsid w:val="003E67EE"/>
    <w:rsid w:val="003E6A5F"/>
    <w:rsid w:val="003E6AB9"/>
    <w:rsid w:val="003E6CF3"/>
    <w:rsid w:val="003E6D76"/>
    <w:rsid w:val="003E6DE6"/>
    <w:rsid w:val="003E6E4B"/>
    <w:rsid w:val="003E6EA9"/>
    <w:rsid w:val="003E7066"/>
    <w:rsid w:val="003E70A9"/>
    <w:rsid w:val="003E72EF"/>
    <w:rsid w:val="003E74E5"/>
    <w:rsid w:val="003E7626"/>
    <w:rsid w:val="003E770D"/>
    <w:rsid w:val="003E77A2"/>
    <w:rsid w:val="003E7D92"/>
    <w:rsid w:val="003F02FC"/>
    <w:rsid w:val="003F081F"/>
    <w:rsid w:val="003F0869"/>
    <w:rsid w:val="003F097B"/>
    <w:rsid w:val="003F09C1"/>
    <w:rsid w:val="003F0A07"/>
    <w:rsid w:val="003F0F5B"/>
    <w:rsid w:val="003F0FCC"/>
    <w:rsid w:val="003F14E1"/>
    <w:rsid w:val="003F183A"/>
    <w:rsid w:val="003F188F"/>
    <w:rsid w:val="003F23BD"/>
    <w:rsid w:val="003F23FE"/>
    <w:rsid w:val="003F295B"/>
    <w:rsid w:val="003F2981"/>
    <w:rsid w:val="003F29F4"/>
    <w:rsid w:val="003F2FAF"/>
    <w:rsid w:val="003F31C8"/>
    <w:rsid w:val="003F3230"/>
    <w:rsid w:val="003F3425"/>
    <w:rsid w:val="003F38B9"/>
    <w:rsid w:val="003F3920"/>
    <w:rsid w:val="003F3A29"/>
    <w:rsid w:val="003F3C37"/>
    <w:rsid w:val="003F3EDD"/>
    <w:rsid w:val="003F3F7F"/>
    <w:rsid w:val="003F41D7"/>
    <w:rsid w:val="003F4387"/>
    <w:rsid w:val="003F4500"/>
    <w:rsid w:val="003F47F3"/>
    <w:rsid w:val="003F4856"/>
    <w:rsid w:val="003F48E6"/>
    <w:rsid w:val="003F4906"/>
    <w:rsid w:val="003F4B77"/>
    <w:rsid w:val="003F4BDD"/>
    <w:rsid w:val="003F4D94"/>
    <w:rsid w:val="003F516B"/>
    <w:rsid w:val="003F51DF"/>
    <w:rsid w:val="003F5292"/>
    <w:rsid w:val="003F531B"/>
    <w:rsid w:val="003F539B"/>
    <w:rsid w:val="003F56B4"/>
    <w:rsid w:val="003F5832"/>
    <w:rsid w:val="003F59C3"/>
    <w:rsid w:val="003F5A2E"/>
    <w:rsid w:val="003F5B11"/>
    <w:rsid w:val="003F5EC2"/>
    <w:rsid w:val="003F665F"/>
    <w:rsid w:val="003F68F7"/>
    <w:rsid w:val="003F6976"/>
    <w:rsid w:val="003F6A61"/>
    <w:rsid w:val="003F6C7C"/>
    <w:rsid w:val="003F6F60"/>
    <w:rsid w:val="003F70A9"/>
    <w:rsid w:val="003F7129"/>
    <w:rsid w:val="003F726B"/>
    <w:rsid w:val="003F738A"/>
    <w:rsid w:val="003F73DE"/>
    <w:rsid w:val="003F742F"/>
    <w:rsid w:val="003F751C"/>
    <w:rsid w:val="003F7563"/>
    <w:rsid w:val="003F79F9"/>
    <w:rsid w:val="003F7A82"/>
    <w:rsid w:val="003F7A97"/>
    <w:rsid w:val="003F7CE7"/>
    <w:rsid w:val="003F7F33"/>
    <w:rsid w:val="00400049"/>
    <w:rsid w:val="004002F2"/>
    <w:rsid w:val="004005DB"/>
    <w:rsid w:val="00400954"/>
    <w:rsid w:val="00400A69"/>
    <w:rsid w:val="00400FA0"/>
    <w:rsid w:val="00401023"/>
    <w:rsid w:val="00401088"/>
    <w:rsid w:val="0040110D"/>
    <w:rsid w:val="004011CB"/>
    <w:rsid w:val="004013F5"/>
    <w:rsid w:val="00401478"/>
    <w:rsid w:val="00401943"/>
    <w:rsid w:val="00401BDA"/>
    <w:rsid w:val="00401BFE"/>
    <w:rsid w:val="00401D7C"/>
    <w:rsid w:val="00401F13"/>
    <w:rsid w:val="0040232E"/>
    <w:rsid w:val="00402366"/>
    <w:rsid w:val="0040242D"/>
    <w:rsid w:val="00402551"/>
    <w:rsid w:val="00402721"/>
    <w:rsid w:val="00402D2E"/>
    <w:rsid w:val="00402DB7"/>
    <w:rsid w:val="004030C3"/>
    <w:rsid w:val="00403209"/>
    <w:rsid w:val="004033CA"/>
    <w:rsid w:val="004034C8"/>
    <w:rsid w:val="00403604"/>
    <w:rsid w:val="0040385C"/>
    <w:rsid w:val="00403886"/>
    <w:rsid w:val="004040BA"/>
    <w:rsid w:val="00404227"/>
    <w:rsid w:val="00404C95"/>
    <w:rsid w:val="00404FCA"/>
    <w:rsid w:val="0040518E"/>
    <w:rsid w:val="00405553"/>
    <w:rsid w:val="00405746"/>
    <w:rsid w:val="00405777"/>
    <w:rsid w:val="00405788"/>
    <w:rsid w:val="0040586B"/>
    <w:rsid w:val="004059BC"/>
    <w:rsid w:val="00405A39"/>
    <w:rsid w:val="00405A7E"/>
    <w:rsid w:val="004060A8"/>
    <w:rsid w:val="00406102"/>
    <w:rsid w:val="004061BD"/>
    <w:rsid w:val="00406259"/>
    <w:rsid w:val="00406458"/>
    <w:rsid w:val="00406540"/>
    <w:rsid w:val="0040660E"/>
    <w:rsid w:val="004068BC"/>
    <w:rsid w:val="004069C9"/>
    <w:rsid w:val="00406ABD"/>
    <w:rsid w:val="00406B71"/>
    <w:rsid w:val="00406D0C"/>
    <w:rsid w:val="004072C7"/>
    <w:rsid w:val="0040740B"/>
    <w:rsid w:val="004075A0"/>
    <w:rsid w:val="004079B3"/>
    <w:rsid w:val="004079B9"/>
    <w:rsid w:val="00407D24"/>
    <w:rsid w:val="00407D3E"/>
    <w:rsid w:val="0041019D"/>
    <w:rsid w:val="00410622"/>
    <w:rsid w:val="004106A5"/>
    <w:rsid w:val="00410A20"/>
    <w:rsid w:val="00410A3F"/>
    <w:rsid w:val="00410C1E"/>
    <w:rsid w:val="00410E1C"/>
    <w:rsid w:val="00410FDE"/>
    <w:rsid w:val="00411046"/>
    <w:rsid w:val="004110EA"/>
    <w:rsid w:val="004115A4"/>
    <w:rsid w:val="0041171A"/>
    <w:rsid w:val="0041188B"/>
    <w:rsid w:val="004118CE"/>
    <w:rsid w:val="00411982"/>
    <w:rsid w:val="00411A06"/>
    <w:rsid w:val="00411C03"/>
    <w:rsid w:val="00412537"/>
    <w:rsid w:val="00412639"/>
    <w:rsid w:val="0041292B"/>
    <w:rsid w:val="00412946"/>
    <w:rsid w:val="004130BC"/>
    <w:rsid w:val="00413904"/>
    <w:rsid w:val="00413C63"/>
    <w:rsid w:val="00413D31"/>
    <w:rsid w:val="00413DDA"/>
    <w:rsid w:val="00413F69"/>
    <w:rsid w:val="00414093"/>
    <w:rsid w:val="00414356"/>
    <w:rsid w:val="0041444D"/>
    <w:rsid w:val="004144A1"/>
    <w:rsid w:val="004146A5"/>
    <w:rsid w:val="0041489B"/>
    <w:rsid w:val="00414924"/>
    <w:rsid w:val="004149A6"/>
    <w:rsid w:val="004149EC"/>
    <w:rsid w:val="00414C4C"/>
    <w:rsid w:val="00414C55"/>
    <w:rsid w:val="00415057"/>
    <w:rsid w:val="00415121"/>
    <w:rsid w:val="004151B8"/>
    <w:rsid w:val="004151BE"/>
    <w:rsid w:val="0041525E"/>
    <w:rsid w:val="00415446"/>
    <w:rsid w:val="004155FF"/>
    <w:rsid w:val="00415996"/>
    <w:rsid w:val="00415CF3"/>
    <w:rsid w:val="00415D44"/>
    <w:rsid w:val="00415EFB"/>
    <w:rsid w:val="004162E5"/>
    <w:rsid w:val="004164A6"/>
    <w:rsid w:val="004165EC"/>
    <w:rsid w:val="00416694"/>
    <w:rsid w:val="00416726"/>
    <w:rsid w:val="00416729"/>
    <w:rsid w:val="00416905"/>
    <w:rsid w:val="00416921"/>
    <w:rsid w:val="00416A2D"/>
    <w:rsid w:val="00416A8A"/>
    <w:rsid w:val="00416D19"/>
    <w:rsid w:val="00416D2A"/>
    <w:rsid w:val="00416DA0"/>
    <w:rsid w:val="00416DFF"/>
    <w:rsid w:val="00416FB9"/>
    <w:rsid w:val="00417071"/>
    <w:rsid w:val="00417349"/>
    <w:rsid w:val="00417758"/>
    <w:rsid w:val="004177E7"/>
    <w:rsid w:val="00417865"/>
    <w:rsid w:val="00417AF3"/>
    <w:rsid w:val="004203AC"/>
    <w:rsid w:val="0042048D"/>
    <w:rsid w:val="004204F1"/>
    <w:rsid w:val="00420502"/>
    <w:rsid w:val="00420674"/>
    <w:rsid w:val="0042073C"/>
    <w:rsid w:val="00420A87"/>
    <w:rsid w:val="00420B26"/>
    <w:rsid w:val="00420B89"/>
    <w:rsid w:val="00420BEC"/>
    <w:rsid w:val="00420CFC"/>
    <w:rsid w:val="00420D2D"/>
    <w:rsid w:val="00420DE9"/>
    <w:rsid w:val="00420E3A"/>
    <w:rsid w:val="00420EDB"/>
    <w:rsid w:val="004213FC"/>
    <w:rsid w:val="00421426"/>
    <w:rsid w:val="0042142D"/>
    <w:rsid w:val="0042143D"/>
    <w:rsid w:val="0042148F"/>
    <w:rsid w:val="004214D7"/>
    <w:rsid w:val="00421506"/>
    <w:rsid w:val="00421769"/>
    <w:rsid w:val="0042183B"/>
    <w:rsid w:val="004218D7"/>
    <w:rsid w:val="004219A6"/>
    <w:rsid w:val="00421A54"/>
    <w:rsid w:val="00421D1C"/>
    <w:rsid w:val="00421EDC"/>
    <w:rsid w:val="00421F0F"/>
    <w:rsid w:val="004220E1"/>
    <w:rsid w:val="00422127"/>
    <w:rsid w:val="0042223B"/>
    <w:rsid w:val="00422378"/>
    <w:rsid w:val="00422415"/>
    <w:rsid w:val="00422552"/>
    <w:rsid w:val="004225E5"/>
    <w:rsid w:val="004226D4"/>
    <w:rsid w:val="004227C5"/>
    <w:rsid w:val="00422CD9"/>
    <w:rsid w:val="00422E45"/>
    <w:rsid w:val="00422EFB"/>
    <w:rsid w:val="004231A2"/>
    <w:rsid w:val="004234C3"/>
    <w:rsid w:val="004236C6"/>
    <w:rsid w:val="00423774"/>
    <w:rsid w:val="004237DD"/>
    <w:rsid w:val="00423C4C"/>
    <w:rsid w:val="00423D3B"/>
    <w:rsid w:val="0042412C"/>
    <w:rsid w:val="0042436B"/>
    <w:rsid w:val="004243CA"/>
    <w:rsid w:val="004245A1"/>
    <w:rsid w:val="00424622"/>
    <w:rsid w:val="00424AA3"/>
    <w:rsid w:val="00424ADD"/>
    <w:rsid w:val="0042517A"/>
    <w:rsid w:val="004253C7"/>
    <w:rsid w:val="00425454"/>
    <w:rsid w:val="004254FC"/>
    <w:rsid w:val="004257D9"/>
    <w:rsid w:val="00425B4D"/>
    <w:rsid w:val="00425BD5"/>
    <w:rsid w:val="00425C08"/>
    <w:rsid w:val="00425C30"/>
    <w:rsid w:val="00425D2D"/>
    <w:rsid w:val="00425D3F"/>
    <w:rsid w:val="00425DED"/>
    <w:rsid w:val="004260C0"/>
    <w:rsid w:val="00426164"/>
    <w:rsid w:val="00426317"/>
    <w:rsid w:val="004264E3"/>
    <w:rsid w:val="004265DB"/>
    <w:rsid w:val="004265FB"/>
    <w:rsid w:val="00426A54"/>
    <w:rsid w:val="00426B1E"/>
    <w:rsid w:val="00426B32"/>
    <w:rsid w:val="00426E80"/>
    <w:rsid w:val="00426F83"/>
    <w:rsid w:val="00426FCE"/>
    <w:rsid w:val="0042700B"/>
    <w:rsid w:val="00427339"/>
    <w:rsid w:val="00427423"/>
    <w:rsid w:val="004274A2"/>
    <w:rsid w:val="004275F2"/>
    <w:rsid w:val="004278BC"/>
    <w:rsid w:val="00427A7C"/>
    <w:rsid w:val="00427B08"/>
    <w:rsid w:val="00427D3F"/>
    <w:rsid w:val="00427D4A"/>
    <w:rsid w:val="00430253"/>
    <w:rsid w:val="00430314"/>
    <w:rsid w:val="0043046A"/>
    <w:rsid w:val="00430578"/>
    <w:rsid w:val="00430590"/>
    <w:rsid w:val="00430683"/>
    <w:rsid w:val="00430733"/>
    <w:rsid w:val="00430C8D"/>
    <w:rsid w:val="00430D8E"/>
    <w:rsid w:val="00430F90"/>
    <w:rsid w:val="004311FE"/>
    <w:rsid w:val="0043139D"/>
    <w:rsid w:val="00431722"/>
    <w:rsid w:val="00431873"/>
    <w:rsid w:val="004318EF"/>
    <w:rsid w:val="00431A15"/>
    <w:rsid w:val="00431BB8"/>
    <w:rsid w:val="00431C92"/>
    <w:rsid w:val="00431D62"/>
    <w:rsid w:val="00432040"/>
    <w:rsid w:val="004320AA"/>
    <w:rsid w:val="0043211C"/>
    <w:rsid w:val="0043211F"/>
    <w:rsid w:val="00432319"/>
    <w:rsid w:val="00432736"/>
    <w:rsid w:val="004327A9"/>
    <w:rsid w:val="004327EE"/>
    <w:rsid w:val="00432CFD"/>
    <w:rsid w:val="00433489"/>
    <w:rsid w:val="004334E1"/>
    <w:rsid w:val="004337D6"/>
    <w:rsid w:val="004339A4"/>
    <w:rsid w:val="00433B0A"/>
    <w:rsid w:val="00433F77"/>
    <w:rsid w:val="0043406D"/>
    <w:rsid w:val="004340C7"/>
    <w:rsid w:val="004342C2"/>
    <w:rsid w:val="004343BD"/>
    <w:rsid w:val="004344C2"/>
    <w:rsid w:val="00434658"/>
    <w:rsid w:val="004346B7"/>
    <w:rsid w:val="00434731"/>
    <w:rsid w:val="00434AD6"/>
    <w:rsid w:val="00434CFF"/>
    <w:rsid w:val="00434E07"/>
    <w:rsid w:val="00434F42"/>
    <w:rsid w:val="00434FD9"/>
    <w:rsid w:val="00435131"/>
    <w:rsid w:val="0043574A"/>
    <w:rsid w:val="00435790"/>
    <w:rsid w:val="004358ED"/>
    <w:rsid w:val="004359B5"/>
    <w:rsid w:val="00435BC6"/>
    <w:rsid w:val="00435C1E"/>
    <w:rsid w:val="00435D56"/>
    <w:rsid w:val="00435EB7"/>
    <w:rsid w:val="00436213"/>
    <w:rsid w:val="004362CC"/>
    <w:rsid w:val="00436389"/>
    <w:rsid w:val="0043659F"/>
    <w:rsid w:val="004366ED"/>
    <w:rsid w:val="004367FD"/>
    <w:rsid w:val="004368F4"/>
    <w:rsid w:val="00436A6C"/>
    <w:rsid w:val="00436E2F"/>
    <w:rsid w:val="0043709E"/>
    <w:rsid w:val="00437243"/>
    <w:rsid w:val="004374E2"/>
    <w:rsid w:val="0043774C"/>
    <w:rsid w:val="00437960"/>
    <w:rsid w:val="00437D5F"/>
    <w:rsid w:val="00437F21"/>
    <w:rsid w:val="00440042"/>
    <w:rsid w:val="00440578"/>
    <w:rsid w:val="004406F5"/>
    <w:rsid w:val="00440FF9"/>
    <w:rsid w:val="00441012"/>
    <w:rsid w:val="004414D2"/>
    <w:rsid w:val="00441511"/>
    <w:rsid w:val="00441846"/>
    <w:rsid w:val="00441862"/>
    <w:rsid w:val="00441A2A"/>
    <w:rsid w:val="00441EB4"/>
    <w:rsid w:val="00441F40"/>
    <w:rsid w:val="00441F6D"/>
    <w:rsid w:val="00442156"/>
    <w:rsid w:val="004421DA"/>
    <w:rsid w:val="004424BD"/>
    <w:rsid w:val="004425BD"/>
    <w:rsid w:val="004426FE"/>
    <w:rsid w:val="0044279B"/>
    <w:rsid w:val="0044298B"/>
    <w:rsid w:val="00442BE7"/>
    <w:rsid w:val="00442D5F"/>
    <w:rsid w:val="00443027"/>
    <w:rsid w:val="004434E8"/>
    <w:rsid w:val="0044351F"/>
    <w:rsid w:val="00443560"/>
    <w:rsid w:val="004435A0"/>
    <w:rsid w:val="00443654"/>
    <w:rsid w:val="00443712"/>
    <w:rsid w:val="004437CD"/>
    <w:rsid w:val="0044398C"/>
    <w:rsid w:val="00443D06"/>
    <w:rsid w:val="00443DDC"/>
    <w:rsid w:val="00443F08"/>
    <w:rsid w:val="00444596"/>
    <w:rsid w:val="004445B6"/>
    <w:rsid w:val="0044479E"/>
    <w:rsid w:val="004448DC"/>
    <w:rsid w:val="004448E3"/>
    <w:rsid w:val="00444D48"/>
    <w:rsid w:val="00444E9C"/>
    <w:rsid w:val="0044516C"/>
    <w:rsid w:val="00445236"/>
    <w:rsid w:val="0044556A"/>
    <w:rsid w:val="0044560E"/>
    <w:rsid w:val="00445743"/>
    <w:rsid w:val="00445BF8"/>
    <w:rsid w:val="00445C30"/>
    <w:rsid w:val="00445CD6"/>
    <w:rsid w:val="00445CE5"/>
    <w:rsid w:val="00445ED0"/>
    <w:rsid w:val="00445EF9"/>
    <w:rsid w:val="00446306"/>
    <w:rsid w:val="0044632A"/>
    <w:rsid w:val="00446458"/>
    <w:rsid w:val="004464FC"/>
    <w:rsid w:val="00446A42"/>
    <w:rsid w:val="00446BED"/>
    <w:rsid w:val="00447307"/>
    <w:rsid w:val="00447332"/>
    <w:rsid w:val="004474ED"/>
    <w:rsid w:val="0044753E"/>
    <w:rsid w:val="0044793E"/>
    <w:rsid w:val="004479FA"/>
    <w:rsid w:val="00447B65"/>
    <w:rsid w:val="00447B77"/>
    <w:rsid w:val="00447DF2"/>
    <w:rsid w:val="00447EAC"/>
    <w:rsid w:val="0045008A"/>
    <w:rsid w:val="00450227"/>
    <w:rsid w:val="004504B7"/>
    <w:rsid w:val="00450603"/>
    <w:rsid w:val="00450A71"/>
    <w:rsid w:val="0045119E"/>
    <w:rsid w:val="004511BE"/>
    <w:rsid w:val="00451236"/>
    <w:rsid w:val="0045194A"/>
    <w:rsid w:val="0045197E"/>
    <w:rsid w:val="00451BAE"/>
    <w:rsid w:val="00451C62"/>
    <w:rsid w:val="00451E5D"/>
    <w:rsid w:val="00451F6B"/>
    <w:rsid w:val="00452633"/>
    <w:rsid w:val="00452761"/>
    <w:rsid w:val="0045277E"/>
    <w:rsid w:val="00452C5C"/>
    <w:rsid w:val="00452D1B"/>
    <w:rsid w:val="00452FD8"/>
    <w:rsid w:val="0045323B"/>
    <w:rsid w:val="0045334F"/>
    <w:rsid w:val="00453498"/>
    <w:rsid w:val="00453581"/>
    <w:rsid w:val="004535CC"/>
    <w:rsid w:val="004537A0"/>
    <w:rsid w:val="00453888"/>
    <w:rsid w:val="004538B1"/>
    <w:rsid w:val="00453C7A"/>
    <w:rsid w:val="00453D86"/>
    <w:rsid w:val="00453E1D"/>
    <w:rsid w:val="00453E35"/>
    <w:rsid w:val="0045439F"/>
    <w:rsid w:val="004543C6"/>
    <w:rsid w:val="004544CD"/>
    <w:rsid w:val="0045452F"/>
    <w:rsid w:val="004545A0"/>
    <w:rsid w:val="00454729"/>
    <w:rsid w:val="00454BCC"/>
    <w:rsid w:val="00454E99"/>
    <w:rsid w:val="004550D2"/>
    <w:rsid w:val="004552D5"/>
    <w:rsid w:val="004553AA"/>
    <w:rsid w:val="0045541A"/>
    <w:rsid w:val="00455428"/>
    <w:rsid w:val="004554D5"/>
    <w:rsid w:val="004559DD"/>
    <w:rsid w:val="00455CF7"/>
    <w:rsid w:val="00455F06"/>
    <w:rsid w:val="00456409"/>
    <w:rsid w:val="00456767"/>
    <w:rsid w:val="00456772"/>
    <w:rsid w:val="00456904"/>
    <w:rsid w:val="00456BBC"/>
    <w:rsid w:val="00456CA0"/>
    <w:rsid w:val="00457106"/>
    <w:rsid w:val="0045716F"/>
    <w:rsid w:val="00457192"/>
    <w:rsid w:val="004571FE"/>
    <w:rsid w:val="00457734"/>
    <w:rsid w:val="0045795B"/>
    <w:rsid w:val="00457B54"/>
    <w:rsid w:val="00457CE3"/>
    <w:rsid w:val="00460052"/>
    <w:rsid w:val="004600FC"/>
    <w:rsid w:val="004601F2"/>
    <w:rsid w:val="004604F7"/>
    <w:rsid w:val="0046086A"/>
    <w:rsid w:val="004609F4"/>
    <w:rsid w:val="00460BB1"/>
    <w:rsid w:val="00460E4B"/>
    <w:rsid w:val="00460EF8"/>
    <w:rsid w:val="004610FE"/>
    <w:rsid w:val="00461191"/>
    <w:rsid w:val="004615D4"/>
    <w:rsid w:val="0046163C"/>
    <w:rsid w:val="00461939"/>
    <w:rsid w:val="00461958"/>
    <w:rsid w:val="00461AD3"/>
    <w:rsid w:val="00461B1A"/>
    <w:rsid w:val="00461C30"/>
    <w:rsid w:val="00461C68"/>
    <w:rsid w:val="00461D7F"/>
    <w:rsid w:val="00461DAA"/>
    <w:rsid w:val="00461E4D"/>
    <w:rsid w:val="004623F6"/>
    <w:rsid w:val="00462616"/>
    <w:rsid w:val="0046270B"/>
    <w:rsid w:val="00462803"/>
    <w:rsid w:val="004629E5"/>
    <w:rsid w:val="00462A8C"/>
    <w:rsid w:val="00462AE5"/>
    <w:rsid w:val="00462B17"/>
    <w:rsid w:val="00462BCB"/>
    <w:rsid w:val="00462C40"/>
    <w:rsid w:val="00462F4C"/>
    <w:rsid w:val="00463302"/>
    <w:rsid w:val="00463374"/>
    <w:rsid w:val="004633E4"/>
    <w:rsid w:val="0046340A"/>
    <w:rsid w:val="00463447"/>
    <w:rsid w:val="004637A2"/>
    <w:rsid w:val="0046396C"/>
    <w:rsid w:val="00463A3B"/>
    <w:rsid w:val="00463B3B"/>
    <w:rsid w:val="00463C17"/>
    <w:rsid w:val="00463D4C"/>
    <w:rsid w:val="00463DED"/>
    <w:rsid w:val="00463F97"/>
    <w:rsid w:val="0046427F"/>
    <w:rsid w:val="00464404"/>
    <w:rsid w:val="00464437"/>
    <w:rsid w:val="00464AF7"/>
    <w:rsid w:val="00464C4B"/>
    <w:rsid w:val="00464F79"/>
    <w:rsid w:val="0046514B"/>
    <w:rsid w:val="0046514D"/>
    <w:rsid w:val="00465310"/>
    <w:rsid w:val="004654D9"/>
    <w:rsid w:val="0046579E"/>
    <w:rsid w:val="00465885"/>
    <w:rsid w:val="004659DA"/>
    <w:rsid w:val="00465CD2"/>
    <w:rsid w:val="00465F72"/>
    <w:rsid w:val="00466104"/>
    <w:rsid w:val="00466325"/>
    <w:rsid w:val="004665A0"/>
    <w:rsid w:val="00466988"/>
    <w:rsid w:val="004669A4"/>
    <w:rsid w:val="00466D92"/>
    <w:rsid w:val="0046723C"/>
    <w:rsid w:val="004679B5"/>
    <w:rsid w:val="00467CB0"/>
    <w:rsid w:val="004701B2"/>
    <w:rsid w:val="004702E5"/>
    <w:rsid w:val="0047044A"/>
    <w:rsid w:val="0047049D"/>
    <w:rsid w:val="0047056E"/>
    <w:rsid w:val="00470619"/>
    <w:rsid w:val="0047061A"/>
    <w:rsid w:val="00470A42"/>
    <w:rsid w:val="00470C77"/>
    <w:rsid w:val="00470E9A"/>
    <w:rsid w:val="004710BE"/>
    <w:rsid w:val="0047120B"/>
    <w:rsid w:val="004713BB"/>
    <w:rsid w:val="004715E8"/>
    <w:rsid w:val="004718B1"/>
    <w:rsid w:val="00471CC3"/>
    <w:rsid w:val="00471D98"/>
    <w:rsid w:val="00471D9A"/>
    <w:rsid w:val="00471EEE"/>
    <w:rsid w:val="00471F36"/>
    <w:rsid w:val="00471F83"/>
    <w:rsid w:val="00471FB3"/>
    <w:rsid w:val="00471FBB"/>
    <w:rsid w:val="00472219"/>
    <w:rsid w:val="00472270"/>
    <w:rsid w:val="004722B5"/>
    <w:rsid w:val="004722F4"/>
    <w:rsid w:val="00472353"/>
    <w:rsid w:val="004724E4"/>
    <w:rsid w:val="00472710"/>
    <w:rsid w:val="0047271B"/>
    <w:rsid w:val="00472782"/>
    <w:rsid w:val="004728A2"/>
    <w:rsid w:val="00472BF5"/>
    <w:rsid w:val="00472D16"/>
    <w:rsid w:val="00472E5E"/>
    <w:rsid w:val="0047365C"/>
    <w:rsid w:val="004736BD"/>
    <w:rsid w:val="004736E8"/>
    <w:rsid w:val="004737EE"/>
    <w:rsid w:val="00473D75"/>
    <w:rsid w:val="00473DCD"/>
    <w:rsid w:val="00473F8C"/>
    <w:rsid w:val="0047478E"/>
    <w:rsid w:val="0047481B"/>
    <w:rsid w:val="00474A57"/>
    <w:rsid w:val="00474AA6"/>
    <w:rsid w:val="00474B7D"/>
    <w:rsid w:val="00474DED"/>
    <w:rsid w:val="00474FD5"/>
    <w:rsid w:val="004750EC"/>
    <w:rsid w:val="004751D4"/>
    <w:rsid w:val="00475201"/>
    <w:rsid w:val="0047522B"/>
    <w:rsid w:val="00475310"/>
    <w:rsid w:val="004753FA"/>
    <w:rsid w:val="004756DF"/>
    <w:rsid w:val="00475778"/>
    <w:rsid w:val="00475961"/>
    <w:rsid w:val="00475B51"/>
    <w:rsid w:val="00475D0E"/>
    <w:rsid w:val="00475F11"/>
    <w:rsid w:val="0047621E"/>
    <w:rsid w:val="0047645A"/>
    <w:rsid w:val="004764F8"/>
    <w:rsid w:val="004765BD"/>
    <w:rsid w:val="00476623"/>
    <w:rsid w:val="0047673D"/>
    <w:rsid w:val="004767AF"/>
    <w:rsid w:val="00476A8E"/>
    <w:rsid w:val="00476D24"/>
    <w:rsid w:val="00476D4D"/>
    <w:rsid w:val="00476F3D"/>
    <w:rsid w:val="00476F5B"/>
    <w:rsid w:val="00476FBD"/>
    <w:rsid w:val="00477323"/>
    <w:rsid w:val="00477438"/>
    <w:rsid w:val="00477931"/>
    <w:rsid w:val="00477B67"/>
    <w:rsid w:val="00477C8A"/>
    <w:rsid w:val="00477D41"/>
    <w:rsid w:val="004801E0"/>
    <w:rsid w:val="0048054C"/>
    <w:rsid w:val="00480AA0"/>
    <w:rsid w:val="00480ADA"/>
    <w:rsid w:val="00480ADC"/>
    <w:rsid w:val="00480C8C"/>
    <w:rsid w:val="004810F3"/>
    <w:rsid w:val="00481247"/>
    <w:rsid w:val="004813A0"/>
    <w:rsid w:val="004814F1"/>
    <w:rsid w:val="0048151F"/>
    <w:rsid w:val="00481590"/>
    <w:rsid w:val="00481608"/>
    <w:rsid w:val="00481B92"/>
    <w:rsid w:val="00481BF6"/>
    <w:rsid w:val="00481D4B"/>
    <w:rsid w:val="00481EA6"/>
    <w:rsid w:val="00481ED6"/>
    <w:rsid w:val="00481F22"/>
    <w:rsid w:val="004821AA"/>
    <w:rsid w:val="0048223C"/>
    <w:rsid w:val="004822A2"/>
    <w:rsid w:val="004822AA"/>
    <w:rsid w:val="00482323"/>
    <w:rsid w:val="004824AC"/>
    <w:rsid w:val="00482A03"/>
    <w:rsid w:val="00482A9D"/>
    <w:rsid w:val="00482ABA"/>
    <w:rsid w:val="00482E25"/>
    <w:rsid w:val="00482EFD"/>
    <w:rsid w:val="00483060"/>
    <w:rsid w:val="00483320"/>
    <w:rsid w:val="00483471"/>
    <w:rsid w:val="004835D9"/>
    <w:rsid w:val="0048378B"/>
    <w:rsid w:val="00483A0C"/>
    <w:rsid w:val="00483C22"/>
    <w:rsid w:val="00483E9C"/>
    <w:rsid w:val="00484037"/>
    <w:rsid w:val="004840C6"/>
    <w:rsid w:val="00484464"/>
    <w:rsid w:val="004845B9"/>
    <w:rsid w:val="00484E48"/>
    <w:rsid w:val="00485091"/>
    <w:rsid w:val="004851EE"/>
    <w:rsid w:val="0048549A"/>
    <w:rsid w:val="0048560A"/>
    <w:rsid w:val="0048565A"/>
    <w:rsid w:val="00485CAA"/>
    <w:rsid w:val="00485E4E"/>
    <w:rsid w:val="00485E7F"/>
    <w:rsid w:val="00485E84"/>
    <w:rsid w:val="00486231"/>
    <w:rsid w:val="00486783"/>
    <w:rsid w:val="004867AF"/>
    <w:rsid w:val="004867DA"/>
    <w:rsid w:val="0048684F"/>
    <w:rsid w:val="00486962"/>
    <w:rsid w:val="004869E1"/>
    <w:rsid w:val="00486B90"/>
    <w:rsid w:val="00486EA1"/>
    <w:rsid w:val="00486EAA"/>
    <w:rsid w:val="00486F32"/>
    <w:rsid w:val="0048703D"/>
    <w:rsid w:val="0048728B"/>
    <w:rsid w:val="004877BA"/>
    <w:rsid w:val="004877D9"/>
    <w:rsid w:val="00487999"/>
    <w:rsid w:val="004879B9"/>
    <w:rsid w:val="00487AD6"/>
    <w:rsid w:val="00487C81"/>
    <w:rsid w:val="00487CEE"/>
    <w:rsid w:val="00487D32"/>
    <w:rsid w:val="00487F60"/>
    <w:rsid w:val="00490145"/>
    <w:rsid w:val="004902E0"/>
    <w:rsid w:val="004906C0"/>
    <w:rsid w:val="0049078A"/>
    <w:rsid w:val="0049094F"/>
    <w:rsid w:val="00490965"/>
    <w:rsid w:val="00490A70"/>
    <w:rsid w:val="00490C08"/>
    <w:rsid w:val="0049114F"/>
    <w:rsid w:val="0049149D"/>
    <w:rsid w:val="00491539"/>
    <w:rsid w:val="0049158B"/>
    <w:rsid w:val="004915C9"/>
    <w:rsid w:val="00491661"/>
    <w:rsid w:val="00491B1D"/>
    <w:rsid w:val="00491BF5"/>
    <w:rsid w:val="00491CD8"/>
    <w:rsid w:val="00491D08"/>
    <w:rsid w:val="00491F44"/>
    <w:rsid w:val="00491FF1"/>
    <w:rsid w:val="00492364"/>
    <w:rsid w:val="0049254F"/>
    <w:rsid w:val="004928FA"/>
    <w:rsid w:val="004929B4"/>
    <w:rsid w:val="00492C92"/>
    <w:rsid w:val="00492D99"/>
    <w:rsid w:val="00492DA6"/>
    <w:rsid w:val="00492F13"/>
    <w:rsid w:val="00492F55"/>
    <w:rsid w:val="00492FB4"/>
    <w:rsid w:val="00493282"/>
    <w:rsid w:val="0049337E"/>
    <w:rsid w:val="0049362B"/>
    <w:rsid w:val="004936EF"/>
    <w:rsid w:val="0049392B"/>
    <w:rsid w:val="0049396D"/>
    <w:rsid w:val="00493A09"/>
    <w:rsid w:val="00493A8E"/>
    <w:rsid w:val="00493DAD"/>
    <w:rsid w:val="00493EB7"/>
    <w:rsid w:val="0049438F"/>
    <w:rsid w:val="00494395"/>
    <w:rsid w:val="00494399"/>
    <w:rsid w:val="00494518"/>
    <w:rsid w:val="00494540"/>
    <w:rsid w:val="00494721"/>
    <w:rsid w:val="00494782"/>
    <w:rsid w:val="00494827"/>
    <w:rsid w:val="00494F7C"/>
    <w:rsid w:val="004950A4"/>
    <w:rsid w:val="00495205"/>
    <w:rsid w:val="00495209"/>
    <w:rsid w:val="0049532B"/>
    <w:rsid w:val="0049577E"/>
    <w:rsid w:val="00495926"/>
    <w:rsid w:val="00495A5F"/>
    <w:rsid w:val="00495B05"/>
    <w:rsid w:val="00495BD2"/>
    <w:rsid w:val="00495CE8"/>
    <w:rsid w:val="00495DAE"/>
    <w:rsid w:val="00495E2E"/>
    <w:rsid w:val="00496033"/>
    <w:rsid w:val="004961A0"/>
    <w:rsid w:val="00496216"/>
    <w:rsid w:val="004962BE"/>
    <w:rsid w:val="004963D0"/>
    <w:rsid w:val="00496458"/>
    <w:rsid w:val="0049693C"/>
    <w:rsid w:val="00496AAF"/>
    <w:rsid w:val="00496B50"/>
    <w:rsid w:val="00496EA5"/>
    <w:rsid w:val="00496F13"/>
    <w:rsid w:val="004974E6"/>
    <w:rsid w:val="00497716"/>
    <w:rsid w:val="00497B70"/>
    <w:rsid w:val="00497EBE"/>
    <w:rsid w:val="00497F3D"/>
    <w:rsid w:val="00497F51"/>
    <w:rsid w:val="00497F69"/>
    <w:rsid w:val="004A0028"/>
    <w:rsid w:val="004A0124"/>
    <w:rsid w:val="004A014F"/>
    <w:rsid w:val="004A01C9"/>
    <w:rsid w:val="004A01E0"/>
    <w:rsid w:val="004A0224"/>
    <w:rsid w:val="004A02BD"/>
    <w:rsid w:val="004A047F"/>
    <w:rsid w:val="004A053C"/>
    <w:rsid w:val="004A09FF"/>
    <w:rsid w:val="004A0AAE"/>
    <w:rsid w:val="004A0C54"/>
    <w:rsid w:val="004A0CC9"/>
    <w:rsid w:val="004A0F95"/>
    <w:rsid w:val="004A100E"/>
    <w:rsid w:val="004A1010"/>
    <w:rsid w:val="004A115F"/>
    <w:rsid w:val="004A11F0"/>
    <w:rsid w:val="004A1577"/>
    <w:rsid w:val="004A157A"/>
    <w:rsid w:val="004A1731"/>
    <w:rsid w:val="004A17F8"/>
    <w:rsid w:val="004A18A6"/>
    <w:rsid w:val="004A1A33"/>
    <w:rsid w:val="004A1D84"/>
    <w:rsid w:val="004A1DAB"/>
    <w:rsid w:val="004A1DD8"/>
    <w:rsid w:val="004A1EFB"/>
    <w:rsid w:val="004A2279"/>
    <w:rsid w:val="004A2342"/>
    <w:rsid w:val="004A2723"/>
    <w:rsid w:val="004A2885"/>
    <w:rsid w:val="004A294B"/>
    <w:rsid w:val="004A29A7"/>
    <w:rsid w:val="004A2BC9"/>
    <w:rsid w:val="004A2C8C"/>
    <w:rsid w:val="004A2DBA"/>
    <w:rsid w:val="004A2DED"/>
    <w:rsid w:val="004A2E54"/>
    <w:rsid w:val="004A2E65"/>
    <w:rsid w:val="004A2ED8"/>
    <w:rsid w:val="004A31EB"/>
    <w:rsid w:val="004A34D0"/>
    <w:rsid w:val="004A3695"/>
    <w:rsid w:val="004A3751"/>
    <w:rsid w:val="004A37ED"/>
    <w:rsid w:val="004A382F"/>
    <w:rsid w:val="004A3A19"/>
    <w:rsid w:val="004A3AE1"/>
    <w:rsid w:val="004A3E05"/>
    <w:rsid w:val="004A404D"/>
    <w:rsid w:val="004A423C"/>
    <w:rsid w:val="004A4270"/>
    <w:rsid w:val="004A4352"/>
    <w:rsid w:val="004A437D"/>
    <w:rsid w:val="004A43EB"/>
    <w:rsid w:val="004A475B"/>
    <w:rsid w:val="004A475C"/>
    <w:rsid w:val="004A4A20"/>
    <w:rsid w:val="004A4B7F"/>
    <w:rsid w:val="004A4BC7"/>
    <w:rsid w:val="004A4C1A"/>
    <w:rsid w:val="004A4DEC"/>
    <w:rsid w:val="004A4F6B"/>
    <w:rsid w:val="004A5087"/>
    <w:rsid w:val="004A50BD"/>
    <w:rsid w:val="004A536C"/>
    <w:rsid w:val="004A54F0"/>
    <w:rsid w:val="004A57E4"/>
    <w:rsid w:val="004A5A01"/>
    <w:rsid w:val="004A6099"/>
    <w:rsid w:val="004A60C6"/>
    <w:rsid w:val="004A60CD"/>
    <w:rsid w:val="004A63BD"/>
    <w:rsid w:val="004A644B"/>
    <w:rsid w:val="004A67E2"/>
    <w:rsid w:val="004A696C"/>
    <w:rsid w:val="004A6980"/>
    <w:rsid w:val="004A6CA0"/>
    <w:rsid w:val="004A6D0B"/>
    <w:rsid w:val="004A6DAE"/>
    <w:rsid w:val="004A6EBC"/>
    <w:rsid w:val="004A6EC2"/>
    <w:rsid w:val="004A6F49"/>
    <w:rsid w:val="004A7421"/>
    <w:rsid w:val="004A7428"/>
    <w:rsid w:val="004A7463"/>
    <w:rsid w:val="004A75C8"/>
    <w:rsid w:val="004A7853"/>
    <w:rsid w:val="004A79A3"/>
    <w:rsid w:val="004A79E0"/>
    <w:rsid w:val="004A7DF6"/>
    <w:rsid w:val="004A7EFF"/>
    <w:rsid w:val="004B0355"/>
    <w:rsid w:val="004B0728"/>
    <w:rsid w:val="004B08FA"/>
    <w:rsid w:val="004B0C8D"/>
    <w:rsid w:val="004B0D46"/>
    <w:rsid w:val="004B1129"/>
    <w:rsid w:val="004B13F4"/>
    <w:rsid w:val="004B15B9"/>
    <w:rsid w:val="004B15D4"/>
    <w:rsid w:val="004B1782"/>
    <w:rsid w:val="004B1855"/>
    <w:rsid w:val="004B1BD0"/>
    <w:rsid w:val="004B1CEF"/>
    <w:rsid w:val="004B1E41"/>
    <w:rsid w:val="004B1FB9"/>
    <w:rsid w:val="004B2001"/>
    <w:rsid w:val="004B2032"/>
    <w:rsid w:val="004B20EB"/>
    <w:rsid w:val="004B22EC"/>
    <w:rsid w:val="004B23F3"/>
    <w:rsid w:val="004B24CA"/>
    <w:rsid w:val="004B263F"/>
    <w:rsid w:val="004B26DD"/>
    <w:rsid w:val="004B2796"/>
    <w:rsid w:val="004B2A0F"/>
    <w:rsid w:val="004B2A1B"/>
    <w:rsid w:val="004B2A9B"/>
    <w:rsid w:val="004B2BB7"/>
    <w:rsid w:val="004B2CBB"/>
    <w:rsid w:val="004B3114"/>
    <w:rsid w:val="004B31FD"/>
    <w:rsid w:val="004B324F"/>
    <w:rsid w:val="004B3260"/>
    <w:rsid w:val="004B380B"/>
    <w:rsid w:val="004B38A0"/>
    <w:rsid w:val="004B38D1"/>
    <w:rsid w:val="004B3D2E"/>
    <w:rsid w:val="004B3E97"/>
    <w:rsid w:val="004B4050"/>
    <w:rsid w:val="004B4207"/>
    <w:rsid w:val="004B45DA"/>
    <w:rsid w:val="004B45F4"/>
    <w:rsid w:val="004B45F6"/>
    <w:rsid w:val="004B47DC"/>
    <w:rsid w:val="004B4AB0"/>
    <w:rsid w:val="004B4B02"/>
    <w:rsid w:val="004B4B23"/>
    <w:rsid w:val="004B4E11"/>
    <w:rsid w:val="004B4FDD"/>
    <w:rsid w:val="004B508B"/>
    <w:rsid w:val="004B50B4"/>
    <w:rsid w:val="004B5327"/>
    <w:rsid w:val="004B532E"/>
    <w:rsid w:val="004B558D"/>
    <w:rsid w:val="004B55B2"/>
    <w:rsid w:val="004B5650"/>
    <w:rsid w:val="004B56C6"/>
    <w:rsid w:val="004B5771"/>
    <w:rsid w:val="004B5935"/>
    <w:rsid w:val="004B5BFE"/>
    <w:rsid w:val="004B5C90"/>
    <w:rsid w:val="004B5DF9"/>
    <w:rsid w:val="004B5F05"/>
    <w:rsid w:val="004B5FB2"/>
    <w:rsid w:val="004B60C3"/>
    <w:rsid w:val="004B6102"/>
    <w:rsid w:val="004B6237"/>
    <w:rsid w:val="004B6239"/>
    <w:rsid w:val="004B6464"/>
    <w:rsid w:val="004B6510"/>
    <w:rsid w:val="004B66F2"/>
    <w:rsid w:val="004B67A6"/>
    <w:rsid w:val="004B68B7"/>
    <w:rsid w:val="004B6CEA"/>
    <w:rsid w:val="004B6FC1"/>
    <w:rsid w:val="004B7025"/>
    <w:rsid w:val="004B75CF"/>
    <w:rsid w:val="004B76D8"/>
    <w:rsid w:val="004B771E"/>
    <w:rsid w:val="004B779C"/>
    <w:rsid w:val="004B77CA"/>
    <w:rsid w:val="004B7A2C"/>
    <w:rsid w:val="004B7A50"/>
    <w:rsid w:val="004B7C61"/>
    <w:rsid w:val="004C0113"/>
    <w:rsid w:val="004C01C6"/>
    <w:rsid w:val="004C0386"/>
    <w:rsid w:val="004C0423"/>
    <w:rsid w:val="004C06B2"/>
    <w:rsid w:val="004C0754"/>
    <w:rsid w:val="004C08F3"/>
    <w:rsid w:val="004C0F37"/>
    <w:rsid w:val="004C0FE4"/>
    <w:rsid w:val="004C1083"/>
    <w:rsid w:val="004C112C"/>
    <w:rsid w:val="004C123C"/>
    <w:rsid w:val="004C167C"/>
    <w:rsid w:val="004C177B"/>
    <w:rsid w:val="004C17F6"/>
    <w:rsid w:val="004C18B0"/>
    <w:rsid w:val="004C19BB"/>
    <w:rsid w:val="004C1A1C"/>
    <w:rsid w:val="004C1A8B"/>
    <w:rsid w:val="004C1BB9"/>
    <w:rsid w:val="004C1C3E"/>
    <w:rsid w:val="004C1EAC"/>
    <w:rsid w:val="004C2318"/>
    <w:rsid w:val="004C23CB"/>
    <w:rsid w:val="004C283B"/>
    <w:rsid w:val="004C2930"/>
    <w:rsid w:val="004C2967"/>
    <w:rsid w:val="004C2984"/>
    <w:rsid w:val="004C2CE0"/>
    <w:rsid w:val="004C308A"/>
    <w:rsid w:val="004C3093"/>
    <w:rsid w:val="004C32CE"/>
    <w:rsid w:val="004C33AE"/>
    <w:rsid w:val="004C3487"/>
    <w:rsid w:val="004C3669"/>
    <w:rsid w:val="004C3A10"/>
    <w:rsid w:val="004C3E61"/>
    <w:rsid w:val="004C3F94"/>
    <w:rsid w:val="004C4098"/>
    <w:rsid w:val="004C4358"/>
    <w:rsid w:val="004C46DF"/>
    <w:rsid w:val="004C4835"/>
    <w:rsid w:val="004C48BD"/>
    <w:rsid w:val="004C4D9A"/>
    <w:rsid w:val="004C4DBD"/>
    <w:rsid w:val="004C4E63"/>
    <w:rsid w:val="004C4EE3"/>
    <w:rsid w:val="004C503B"/>
    <w:rsid w:val="004C50D3"/>
    <w:rsid w:val="004C525F"/>
    <w:rsid w:val="004C533D"/>
    <w:rsid w:val="004C55CD"/>
    <w:rsid w:val="004C570C"/>
    <w:rsid w:val="004C5740"/>
    <w:rsid w:val="004C589E"/>
    <w:rsid w:val="004C5C04"/>
    <w:rsid w:val="004C5E20"/>
    <w:rsid w:val="004C5E51"/>
    <w:rsid w:val="004C5ED7"/>
    <w:rsid w:val="004C5F0B"/>
    <w:rsid w:val="004C5F32"/>
    <w:rsid w:val="004C5F55"/>
    <w:rsid w:val="004C6059"/>
    <w:rsid w:val="004C6224"/>
    <w:rsid w:val="004C62CD"/>
    <w:rsid w:val="004C62D4"/>
    <w:rsid w:val="004C6821"/>
    <w:rsid w:val="004C6A48"/>
    <w:rsid w:val="004C6ACC"/>
    <w:rsid w:val="004C6DCB"/>
    <w:rsid w:val="004C6F60"/>
    <w:rsid w:val="004C6FD5"/>
    <w:rsid w:val="004C75D7"/>
    <w:rsid w:val="004C7656"/>
    <w:rsid w:val="004C77AF"/>
    <w:rsid w:val="004C788E"/>
    <w:rsid w:val="004C7930"/>
    <w:rsid w:val="004C7E6A"/>
    <w:rsid w:val="004C7E8B"/>
    <w:rsid w:val="004D01A4"/>
    <w:rsid w:val="004D0645"/>
    <w:rsid w:val="004D064F"/>
    <w:rsid w:val="004D06BA"/>
    <w:rsid w:val="004D06BC"/>
    <w:rsid w:val="004D0A48"/>
    <w:rsid w:val="004D0B6D"/>
    <w:rsid w:val="004D0DF5"/>
    <w:rsid w:val="004D10EB"/>
    <w:rsid w:val="004D1131"/>
    <w:rsid w:val="004D121A"/>
    <w:rsid w:val="004D161A"/>
    <w:rsid w:val="004D1996"/>
    <w:rsid w:val="004D1CF4"/>
    <w:rsid w:val="004D1DD0"/>
    <w:rsid w:val="004D1DFE"/>
    <w:rsid w:val="004D1F21"/>
    <w:rsid w:val="004D1FC7"/>
    <w:rsid w:val="004D1FF7"/>
    <w:rsid w:val="004D2072"/>
    <w:rsid w:val="004D20FC"/>
    <w:rsid w:val="004D2245"/>
    <w:rsid w:val="004D2313"/>
    <w:rsid w:val="004D2633"/>
    <w:rsid w:val="004D275C"/>
    <w:rsid w:val="004D2A15"/>
    <w:rsid w:val="004D2BF5"/>
    <w:rsid w:val="004D3372"/>
    <w:rsid w:val="004D33C2"/>
    <w:rsid w:val="004D33EF"/>
    <w:rsid w:val="004D3550"/>
    <w:rsid w:val="004D3BCE"/>
    <w:rsid w:val="004D3ECF"/>
    <w:rsid w:val="004D3F7E"/>
    <w:rsid w:val="004D40EA"/>
    <w:rsid w:val="004D4240"/>
    <w:rsid w:val="004D4646"/>
    <w:rsid w:val="004D47D4"/>
    <w:rsid w:val="004D480D"/>
    <w:rsid w:val="004D485D"/>
    <w:rsid w:val="004D48BE"/>
    <w:rsid w:val="004D4A79"/>
    <w:rsid w:val="004D4BC6"/>
    <w:rsid w:val="004D4C1D"/>
    <w:rsid w:val="004D4D3E"/>
    <w:rsid w:val="004D4F95"/>
    <w:rsid w:val="004D51FF"/>
    <w:rsid w:val="004D534F"/>
    <w:rsid w:val="004D544A"/>
    <w:rsid w:val="004D5474"/>
    <w:rsid w:val="004D5701"/>
    <w:rsid w:val="004D57BE"/>
    <w:rsid w:val="004D5F09"/>
    <w:rsid w:val="004D5FA9"/>
    <w:rsid w:val="004D61E7"/>
    <w:rsid w:val="004D644D"/>
    <w:rsid w:val="004D6497"/>
    <w:rsid w:val="004D67A7"/>
    <w:rsid w:val="004D681C"/>
    <w:rsid w:val="004D6D66"/>
    <w:rsid w:val="004D6F72"/>
    <w:rsid w:val="004D71A7"/>
    <w:rsid w:val="004D735F"/>
    <w:rsid w:val="004D74AD"/>
    <w:rsid w:val="004D7749"/>
    <w:rsid w:val="004D77BE"/>
    <w:rsid w:val="004D7B23"/>
    <w:rsid w:val="004D7BB1"/>
    <w:rsid w:val="004D7DA7"/>
    <w:rsid w:val="004D7E4D"/>
    <w:rsid w:val="004E00D9"/>
    <w:rsid w:val="004E020C"/>
    <w:rsid w:val="004E034E"/>
    <w:rsid w:val="004E040C"/>
    <w:rsid w:val="004E0AD3"/>
    <w:rsid w:val="004E0C91"/>
    <w:rsid w:val="004E0DF7"/>
    <w:rsid w:val="004E0E1B"/>
    <w:rsid w:val="004E14F6"/>
    <w:rsid w:val="004E1529"/>
    <w:rsid w:val="004E160C"/>
    <w:rsid w:val="004E1658"/>
    <w:rsid w:val="004E175D"/>
    <w:rsid w:val="004E181A"/>
    <w:rsid w:val="004E1861"/>
    <w:rsid w:val="004E198B"/>
    <w:rsid w:val="004E1A4F"/>
    <w:rsid w:val="004E2204"/>
    <w:rsid w:val="004E2364"/>
    <w:rsid w:val="004E23C4"/>
    <w:rsid w:val="004E2615"/>
    <w:rsid w:val="004E294D"/>
    <w:rsid w:val="004E2EE6"/>
    <w:rsid w:val="004E315E"/>
    <w:rsid w:val="004E337D"/>
    <w:rsid w:val="004E3603"/>
    <w:rsid w:val="004E3877"/>
    <w:rsid w:val="004E392A"/>
    <w:rsid w:val="004E3BC3"/>
    <w:rsid w:val="004E3C0A"/>
    <w:rsid w:val="004E3FC2"/>
    <w:rsid w:val="004E425F"/>
    <w:rsid w:val="004E4348"/>
    <w:rsid w:val="004E444D"/>
    <w:rsid w:val="004E44D9"/>
    <w:rsid w:val="004E4519"/>
    <w:rsid w:val="004E4657"/>
    <w:rsid w:val="004E486C"/>
    <w:rsid w:val="004E4956"/>
    <w:rsid w:val="004E49EB"/>
    <w:rsid w:val="004E4B79"/>
    <w:rsid w:val="004E4BE3"/>
    <w:rsid w:val="004E4CA7"/>
    <w:rsid w:val="004E4E82"/>
    <w:rsid w:val="004E5068"/>
    <w:rsid w:val="004E5151"/>
    <w:rsid w:val="004E5171"/>
    <w:rsid w:val="004E5253"/>
    <w:rsid w:val="004E5415"/>
    <w:rsid w:val="004E54D2"/>
    <w:rsid w:val="004E5546"/>
    <w:rsid w:val="004E55E7"/>
    <w:rsid w:val="004E5699"/>
    <w:rsid w:val="004E5732"/>
    <w:rsid w:val="004E591C"/>
    <w:rsid w:val="004E5AFC"/>
    <w:rsid w:val="004E5B71"/>
    <w:rsid w:val="004E5BB3"/>
    <w:rsid w:val="004E5E6C"/>
    <w:rsid w:val="004E5ECD"/>
    <w:rsid w:val="004E5F6F"/>
    <w:rsid w:val="004E6143"/>
    <w:rsid w:val="004E63A4"/>
    <w:rsid w:val="004E6524"/>
    <w:rsid w:val="004E6DF5"/>
    <w:rsid w:val="004E7284"/>
    <w:rsid w:val="004E74AA"/>
    <w:rsid w:val="004E76E0"/>
    <w:rsid w:val="004E7759"/>
    <w:rsid w:val="004E7AB7"/>
    <w:rsid w:val="004E7CC7"/>
    <w:rsid w:val="004E7F24"/>
    <w:rsid w:val="004F004B"/>
    <w:rsid w:val="004F010E"/>
    <w:rsid w:val="004F0505"/>
    <w:rsid w:val="004F0A0F"/>
    <w:rsid w:val="004F0B4B"/>
    <w:rsid w:val="004F0C98"/>
    <w:rsid w:val="004F0DEC"/>
    <w:rsid w:val="004F0F56"/>
    <w:rsid w:val="004F1084"/>
    <w:rsid w:val="004F1143"/>
    <w:rsid w:val="004F1233"/>
    <w:rsid w:val="004F12AC"/>
    <w:rsid w:val="004F1519"/>
    <w:rsid w:val="004F1575"/>
    <w:rsid w:val="004F16D6"/>
    <w:rsid w:val="004F1A06"/>
    <w:rsid w:val="004F1A5E"/>
    <w:rsid w:val="004F1D43"/>
    <w:rsid w:val="004F1DF4"/>
    <w:rsid w:val="004F22EC"/>
    <w:rsid w:val="004F2399"/>
    <w:rsid w:val="004F25E8"/>
    <w:rsid w:val="004F2694"/>
    <w:rsid w:val="004F283B"/>
    <w:rsid w:val="004F2861"/>
    <w:rsid w:val="004F2892"/>
    <w:rsid w:val="004F289F"/>
    <w:rsid w:val="004F2AD4"/>
    <w:rsid w:val="004F2CE0"/>
    <w:rsid w:val="004F2E9F"/>
    <w:rsid w:val="004F303B"/>
    <w:rsid w:val="004F36B4"/>
    <w:rsid w:val="004F378D"/>
    <w:rsid w:val="004F3905"/>
    <w:rsid w:val="004F3AA8"/>
    <w:rsid w:val="004F3AF2"/>
    <w:rsid w:val="004F3B21"/>
    <w:rsid w:val="004F3E26"/>
    <w:rsid w:val="004F3FEC"/>
    <w:rsid w:val="004F40F8"/>
    <w:rsid w:val="004F42DB"/>
    <w:rsid w:val="004F4494"/>
    <w:rsid w:val="004F464B"/>
    <w:rsid w:val="004F4724"/>
    <w:rsid w:val="004F47EA"/>
    <w:rsid w:val="004F4A5A"/>
    <w:rsid w:val="004F4B66"/>
    <w:rsid w:val="004F4D4B"/>
    <w:rsid w:val="004F5115"/>
    <w:rsid w:val="004F5123"/>
    <w:rsid w:val="004F549E"/>
    <w:rsid w:val="004F5543"/>
    <w:rsid w:val="004F56A4"/>
    <w:rsid w:val="004F56DD"/>
    <w:rsid w:val="004F573B"/>
    <w:rsid w:val="004F5A60"/>
    <w:rsid w:val="004F5AC4"/>
    <w:rsid w:val="004F5B28"/>
    <w:rsid w:val="004F5B9A"/>
    <w:rsid w:val="004F5BC3"/>
    <w:rsid w:val="004F5F4F"/>
    <w:rsid w:val="004F600C"/>
    <w:rsid w:val="004F6185"/>
    <w:rsid w:val="004F61A2"/>
    <w:rsid w:val="004F634F"/>
    <w:rsid w:val="004F64CA"/>
    <w:rsid w:val="004F6521"/>
    <w:rsid w:val="004F66DF"/>
    <w:rsid w:val="004F6934"/>
    <w:rsid w:val="004F6A48"/>
    <w:rsid w:val="004F6B73"/>
    <w:rsid w:val="004F6E86"/>
    <w:rsid w:val="004F6FB6"/>
    <w:rsid w:val="004F7161"/>
    <w:rsid w:val="004F723C"/>
    <w:rsid w:val="004F7240"/>
    <w:rsid w:val="004F766F"/>
    <w:rsid w:val="004F76C3"/>
    <w:rsid w:val="004F772B"/>
    <w:rsid w:val="004F7968"/>
    <w:rsid w:val="004F79E6"/>
    <w:rsid w:val="004F7AB8"/>
    <w:rsid w:val="004F7AFA"/>
    <w:rsid w:val="004F7E00"/>
    <w:rsid w:val="004F7EF5"/>
    <w:rsid w:val="005004F8"/>
    <w:rsid w:val="0050085C"/>
    <w:rsid w:val="005009F3"/>
    <w:rsid w:val="00500BA1"/>
    <w:rsid w:val="00500D5E"/>
    <w:rsid w:val="00501063"/>
    <w:rsid w:val="00501333"/>
    <w:rsid w:val="00501336"/>
    <w:rsid w:val="005015A8"/>
    <w:rsid w:val="005016DC"/>
    <w:rsid w:val="0050172E"/>
    <w:rsid w:val="00501C26"/>
    <w:rsid w:val="00501DA9"/>
    <w:rsid w:val="00501DBC"/>
    <w:rsid w:val="005020BD"/>
    <w:rsid w:val="005020D2"/>
    <w:rsid w:val="00502166"/>
    <w:rsid w:val="005021A7"/>
    <w:rsid w:val="0050232D"/>
    <w:rsid w:val="0050244A"/>
    <w:rsid w:val="0050263B"/>
    <w:rsid w:val="00502A55"/>
    <w:rsid w:val="00503347"/>
    <w:rsid w:val="005033FA"/>
    <w:rsid w:val="0050342E"/>
    <w:rsid w:val="0050363B"/>
    <w:rsid w:val="0050368F"/>
    <w:rsid w:val="00503786"/>
    <w:rsid w:val="005037E1"/>
    <w:rsid w:val="005038A5"/>
    <w:rsid w:val="005039EC"/>
    <w:rsid w:val="00503C18"/>
    <w:rsid w:val="00503C36"/>
    <w:rsid w:val="00503DA2"/>
    <w:rsid w:val="00503DD1"/>
    <w:rsid w:val="00503F3D"/>
    <w:rsid w:val="00503F7C"/>
    <w:rsid w:val="00503F96"/>
    <w:rsid w:val="00504100"/>
    <w:rsid w:val="005041C5"/>
    <w:rsid w:val="005048D2"/>
    <w:rsid w:val="0050497A"/>
    <w:rsid w:val="0050497E"/>
    <w:rsid w:val="00504B82"/>
    <w:rsid w:val="00504BB4"/>
    <w:rsid w:val="00504D2B"/>
    <w:rsid w:val="005053D1"/>
    <w:rsid w:val="00505481"/>
    <w:rsid w:val="00505533"/>
    <w:rsid w:val="00505649"/>
    <w:rsid w:val="00505854"/>
    <w:rsid w:val="00505872"/>
    <w:rsid w:val="00505C4B"/>
    <w:rsid w:val="00505F32"/>
    <w:rsid w:val="005060D8"/>
    <w:rsid w:val="00506770"/>
    <w:rsid w:val="005068E3"/>
    <w:rsid w:val="00506A74"/>
    <w:rsid w:val="00506AB2"/>
    <w:rsid w:val="005071A5"/>
    <w:rsid w:val="0050726E"/>
    <w:rsid w:val="00507279"/>
    <w:rsid w:val="00507328"/>
    <w:rsid w:val="0050740C"/>
    <w:rsid w:val="00507739"/>
    <w:rsid w:val="005079BF"/>
    <w:rsid w:val="005079E6"/>
    <w:rsid w:val="00507C07"/>
    <w:rsid w:val="00507D84"/>
    <w:rsid w:val="00507E13"/>
    <w:rsid w:val="00507E39"/>
    <w:rsid w:val="00507E58"/>
    <w:rsid w:val="00507F34"/>
    <w:rsid w:val="00507F93"/>
    <w:rsid w:val="0051002C"/>
    <w:rsid w:val="00510160"/>
    <w:rsid w:val="005104A8"/>
    <w:rsid w:val="005104C5"/>
    <w:rsid w:val="005104D5"/>
    <w:rsid w:val="005109A5"/>
    <w:rsid w:val="00510DBE"/>
    <w:rsid w:val="00511544"/>
    <w:rsid w:val="00511835"/>
    <w:rsid w:val="00511A71"/>
    <w:rsid w:val="00511CF3"/>
    <w:rsid w:val="00511EEA"/>
    <w:rsid w:val="00512082"/>
    <w:rsid w:val="005122A3"/>
    <w:rsid w:val="00512401"/>
    <w:rsid w:val="00512618"/>
    <w:rsid w:val="00512957"/>
    <w:rsid w:val="00512E48"/>
    <w:rsid w:val="00512E69"/>
    <w:rsid w:val="005130C3"/>
    <w:rsid w:val="00513146"/>
    <w:rsid w:val="00513513"/>
    <w:rsid w:val="00513629"/>
    <w:rsid w:val="0051372C"/>
    <w:rsid w:val="005138D7"/>
    <w:rsid w:val="00513B88"/>
    <w:rsid w:val="00513BA8"/>
    <w:rsid w:val="00513F1A"/>
    <w:rsid w:val="00513F52"/>
    <w:rsid w:val="00513FD3"/>
    <w:rsid w:val="005140AD"/>
    <w:rsid w:val="005144D8"/>
    <w:rsid w:val="005145B4"/>
    <w:rsid w:val="0051464B"/>
    <w:rsid w:val="005146AD"/>
    <w:rsid w:val="005148CB"/>
    <w:rsid w:val="00514B27"/>
    <w:rsid w:val="00514C8B"/>
    <w:rsid w:val="00514D8F"/>
    <w:rsid w:val="00515470"/>
    <w:rsid w:val="00515590"/>
    <w:rsid w:val="00515665"/>
    <w:rsid w:val="00515AE2"/>
    <w:rsid w:val="00515B12"/>
    <w:rsid w:val="00515E9E"/>
    <w:rsid w:val="0051605A"/>
    <w:rsid w:val="005160A8"/>
    <w:rsid w:val="005160EE"/>
    <w:rsid w:val="00516245"/>
    <w:rsid w:val="0051633B"/>
    <w:rsid w:val="00516358"/>
    <w:rsid w:val="00516395"/>
    <w:rsid w:val="005166AD"/>
    <w:rsid w:val="00516A6F"/>
    <w:rsid w:val="00516AD7"/>
    <w:rsid w:val="00516B98"/>
    <w:rsid w:val="005170D2"/>
    <w:rsid w:val="005172B7"/>
    <w:rsid w:val="0051748B"/>
    <w:rsid w:val="00517521"/>
    <w:rsid w:val="00517614"/>
    <w:rsid w:val="005179D6"/>
    <w:rsid w:val="00517B90"/>
    <w:rsid w:val="00517EDF"/>
    <w:rsid w:val="00517F1A"/>
    <w:rsid w:val="0052002C"/>
    <w:rsid w:val="0052004B"/>
    <w:rsid w:val="005201AB"/>
    <w:rsid w:val="00520493"/>
    <w:rsid w:val="005209E1"/>
    <w:rsid w:val="00520CAF"/>
    <w:rsid w:val="00520F0C"/>
    <w:rsid w:val="00521341"/>
    <w:rsid w:val="00521699"/>
    <w:rsid w:val="005217F5"/>
    <w:rsid w:val="00521989"/>
    <w:rsid w:val="005219C3"/>
    <w:rsid w:val="00521A86"/>
    <w:rsid w:val="00521E00"/>
    <w:rsid w:val="005220D6"/>
    <w:rsid w:val="00522158"/>
    <w:rsid w:val="005221D4"/>
    <w:rsid w:val="005224AB"/>
    <w:rsid w:val="0052259E"/>
    <w:rsid w:val="00522870"/>
    <w:rsid w:val="00522D0A"/>
    <w:rsid w:val="00522F8F"/>
    <w:rsid w:val="005232F3"/>
    <w:rsid w:val="0052347D"/>
    <w:rsid w:val="00523480"/>
    <w:rsid w:val="00523A59"/>
    <w:rsid w:val="00523AE1"/>
    <w:rsid w:val="00523CF6"/>
    <w:rsid w:val="00523F56"/>
    <w:rsid w:val="005240E7"/>
    <w:rsid w:val="00524134"/>
    <w:rsid w:val="005241DC"/>
    <w:rsid w:val="00524324"/>
    <w:rsid w:val="005243B7"/>
    <w:rsid w:val="00524497"/>
    <w:rsid w:val="0052464B"/>
    <w:rsid w:val="00524814"/>
    <w:rsid w:val="0052487E"/>
    <w:rsid w:val="005248C0"/>
    <w:rsid w:val="00524C33"/>
    <w:rsid w:val="00525509"/>
    <w:rsid w:val="0052587F"/>
    <w:rsid w:val="0052592A"/>
    <w:rsid w:val="00525961"/>
    <w:rsid w:val="00525A33"/>
    <w:rsid w:val="00525B19"/>
    <w:rsid w:val="00525C44"/>
    <w:rsid w:val="00525DB9"/>
    <w:rsid w:val="00525DEB"/>
    <w:rsid w:val="00525F1F"/>
    <w:rsid w:val="00526157"/>
    <w:rsid w:val="00526189"/>
    <w:rsid w:val="00526195"/>
    <w:rsid w:val="00526323"/>
    <w:rsid w:val="00526907"/>
    <w:rsid w:val="005269A3"/>
    <w:rsid w:val="00526A34"/>
    <w:rsid w:val="00526C70"/>
    <w:rsid w:val="00527030"/>
    <w:rsid w:val="005272FD"/>
    <w:rsid w:val="00527390"/>
    <w:rsid w:val="0052752B"/>
    <w:rsid w:val="00527535"/>
    <w:rsid w:val="005275F7"/>
    <w:rsid w:val="00527634"/>
    <w:rsid w:val="00527657"/>
    <w:rsid w:val="0052783D"/>
    <w:rsid w:val="00527AFE"/>
    <w:rsid w:val="00527B10"/>
    <w:rsid w:val="00527BF7"/>
    <w:rsid w:val="00527C35"/>
    <w:rsid w:val="00530109"/>
    <w:rsid w:val="0053017E"/>
    <w:rsid w:val="00530231"/>
    <w:rsid w:val="00530513"/>
    <w:rsid w:val="0053062B"/>
    <w:rsid w:val="00530789"/>
    <w:rsid w:val="005308FA"/>
    <w:rsid w:val="00530BD2"/>
    <w:rsid w:val="00530BF4"/>
    <w:rsid w:val="00530E3B"/>
    <w:rsid w:val="00531134"/>
    <w:rsid w:val="005311F5"/>
    <w:rsid w:val="0053131D"/>
    <w:rsid w:val="0053134B"/>
    <w:rsid w:val="0053155E"/>
    <w:rsid w:val="0053191B"/>
    <w:rsid w:val="00531BC6"/>
    <w:rsid w:val="00531E9E"/>
    <w:rsid w:val="0053281D"/>
    <w:rsid w:val="005338AA"/>
    <w:rsid w:val="00533914"/>
    <w:rsid w:val="00533949"/>
    <w:rsid w:val="00533965"/>
    <w:rsid w:val="005339D6"/>
    <w:rsid w:val="00533C53"/>
    <w:rsid w:val="00533FCB"/>
    <w:rsid w:val="005340FD"/>
    <w:rsid w:val="00534292"/>
    <w:rsid w:val="005344E2"/>
    <w:rsid w:val="005346DD"/>
    <w:rsid w:val="00534854"/>
    <w:rsid w:val="00534BE3"/>
    <w:rsid w:val="00534C95"/>
    <w:rsid w:val="00534CC2"/>
    <w:rsid w:val="00534E3C"/>
    <w:rsid w:val="00535704"/>
    <w:rsid w:val="0053592B"/>
    <w:rsid w:val="00535AB9"/>
    <w:rsid w:val="00535C22"/>
    <w:rsid w:val="00535ED0"/>
    <w:rsid w:val="0053660E"/>
    <w:rsid w:val="0053661C"/>
    <w:rsid w:val="0053674E"/>
    <w:rsid w:val="00536A90"/>
    <w:rsid w:val="00536B74"/>
    <w:rsid w:val="00536C87"/>
    <w:rsid w:val="00536D05"/>
    <w:rsid w:val="005370A9"/>
    <w:rsid w:val="00537179"/>
    <w:rsid w:val="00537764"/>
    <w:rsid w:val="00537818"/>
    <w:rsid w:val="00537968"/>
    <w:rsid w:val="005379CF"/>
    <w:rsid w:val="00537A8E"/>
    <w:rsid w:val="00537D0B"/>
    <w:rsid w:val="00537FBA"/>
    <w:rsid w:val="0054010D"/>
    <w:rsid w:val="0054031B"/>
    <w:rsid w:val="0054037B"/>
    <w:rsid w:val="005404B0"/>
    <w:rsid w:val="00540737"/>
    <w:rsid w:val="005407E8"/>
    <w:rsid w:val="00540ACE"/>
    <w:rsid w:val="00540B03"/>
    <w:rsid w:val="00540B43"/>
    <w:rsid w:val="00540E73"/>
    <w:rsid w:val="00540F20"/>
    <w:rsid w:val="00540F65"/>
    <w:rsid w:val="0054104D"/>
    <w:rsid w:val="00541068"/>
    <w:rsid w:val="005410B0"/>
    <w:rsid w:val="0054136C"/>
    <w:rsid w:val="005418AC"/>
    <w:rsid w:val="00541A94"/>
    <w:rsid w:val="00541B8A"/>
    <w:rsid w:val="00541F46"/>
    <w:rsid w:val="00541F83"/>
    <w:rsid w:val="00542295"/>
    <w:rsid w:val="00542318"/>
    <w:rsid w:val="005425DD"/>
    <w:rsid w:val="005426F0"/>
    <w:rsid w:val="00542722"/>
    <w:rsid w:val="005427C6"/>
    <w:rsid w:val="005428B0"/>
    <w:rsid w:val="00542D16"/>
    <w:rsid w:val="00542D3F"/>
    <w:rsid w:val="00542E04"/>
    <w:rsid w:val="00543012"/>
    <w:rsid w:val="0054306E"/>
    <w:rsid w:val="005430B8"/>
    <w:rsid w:val="00543139"/>
    <w:rsid w:val="005431D5"/>
    <w:rsid w:val="005433BA"/>
    <w:rsid w:val="005433CC"/>
    <w:rsid w:val="005433DE"/>
    <w:rsid w:val="00543B4B"/>
    <w:rsid w:val="00543F21"/>
    <w:rsid w:val="00544128"/>
    <w:rsid w:val="005443E3"/>
    <w:rsid w:val="00544B2B"/>
    <w:rsid w:val="00544CED"/>
    <w:rsid w:val="00544D29"/>
    <w:rsid w:val="00544DD2"/>
    <w:rsid w:val="005450C0"/>
    <w:rsid w:val="005455B9"/>
    <w:rsid w:val="00545819"/>
    <w:rsid w:val="005459B9"/>
    <w:rsid w:val="00545A87"/>
    <w:rsid w:val="00545AA4"/>
    <w:rsid w:val="00545B62"/>
    <w:rsid w:val="00545C2E"/>
    <w:rsid w:val="00545DF3"/>
    <w:rsid w:val="00545DF7"/>
    <w:rsid w:val="00546160"/>
    <w:rsid w:val="00546547"/>
    <w:rsid w:val="00546599"/>
    <w:rsid w:val="005466BA"/>
    <w:rsid w:val="005468B4"/>
    <w:rsid w:val="00546B03"/>
    <w:rsid w:val="00546B31"/>
    <w:rsid w:val="00546D5E"/>
    <w:rsid w:val="005470CC"/>
    <w:rsid w:val="0054724A"/>
    <w:rsid w:val="0054747E"/>
    <w:rsid w:val="005474D3"/>
    <w:rsid w:val="005474E6"/>
    <w:rsid w:val="00547702"/>
    <w:rsid w:val="0054798E"/>
    <w:rsid w:val="005479B4"/>
    <w:rsid w:val="005479B5"/>
    <w:rsid w:val="00547C17"/>
    <w:rsid w:val="00547CD7"/>
    <w:rsid w:val="00547D74"/>
    <w:rsid w:val="00547E79"/>
    <w:rsid w:val="00550167"/>
    <w:rsid w:val="00550530"/>
    <w:rsid w:val="00550634"/>
    <w:rsid w:val="00550A62"/>
    <w:rsid w:val="00550ED5"/>
    <w:rsid w:val="005510B0"/>
    <w:rsid w:val="00551111"/>
    <w:rsid w:val="0055117A"/>
    <w:rsid w:val="00551809"/>
    <w:rsid w:val="00551918"/>
    <w:rsid w:val="00551B69"/>
    <w:rsid w:val="00551D1C"/>
    <w:rsid w:val="00551E3E"/>
    <w:rsid w:val="00551E96"/>
    <w:rsid w:val="00551F3A"/>
    <w:rsid w:val="00552109"/>
    <w:rsid w:val="0055210C"/>
    <w:rsid w:val="0055219C"/>
    <w:rsid w:val="005521C9"/>
    <w:rsid w:val="005522DC"/>
    <w:rsid w:val="00552571"/>
    <w:rsid w:val="005525AE"/>
    <w:rsid w:val="00552726"/>
    <w:rsid w:val="00552915"/>
    <w:rsid w:val="00552A35"/>
    <w:rsid w:val="00552B18"/>
    <w:rsid w:val="00552E2D"/>
    <w:rsid w:val="00552E65"/>
    <w:rsid w:val="00552EE1"/>
    <w:rsid w:val="00552FA2"/>
    <w:rsid w:val="005530D9"/>
    <w:rsid w:val="00553213"/>
    <w:rsid w:val="005532E1"/>
    <w:rsid w:val="005532E8"/>
    <w:rsid w:val="0055331A"/>
    <w:rsid w:val="005534E4"/>
    <w:rsid w:val="00553599"/>
    <w:rsid w:val="00553703"/>
    <w:rsid w:val="0055389D"/>
    <w:rsid w:val="005538E8"/>
    <w:rsid w:val="00553A76"/>
    <w:rsid w:val="00553A9B"/>
    <w:rsid w:val="00553B4B"/>
    <w:rsid w:val="00553D4F"/>
    <w:rsid w:val="00553DA7"/>
    <w:rsid w:val="00553EC2"/>
    <w:rsid w:val="005541C8"/>
    <w:rsid w:val="005543A8"/>
    <w:rsid w:val="00554AED"/>
    <w:rsid w:val="00554B96"/>
    <w:rsid w:val="00554CA9"/>
    <w:rsid w:val="00554D18"/>
    <w:rsid w:val="00554FC8"/>
    <w:rsid w:val="00555120"/>
    <w:rsid w:val="00555197"/>
    <w:rsid w:val="005554AF"/>
    <w:rsid w:val="00555623"/>
    <w:rsid w:val="0055591E"/>
    <w:rsid w:val="00555A1A"/>
    <w:rsid w:val="00555AA8"/>
    <w:rsid w:val="00555B71"/>
    <w:rsid w:val="00555E47"/>
    <w:rsid w:val="00556162"/>
    <w:rsid w:val="005563FE"/>
    <w:rsid w:val="00556467"/>
    <w:rsid w:val="00556714"/>
    <w:rsid w:val="005567A8"/>
    <w:rsid w:val="005567F5"/>
    <w:rsid w:val="0055680C"/>
    <w:rsid w:val="005568A3"/>
    <w:rsid w:val="005568A7"/>
    <w:rsid w:val="005568D8"/>
    <w:rsid w:val="00556BDB"/>
    <w:rsid w:val="00556D17"/>
    <w:rsid w:val="00556E4A"/>
    <w:rsid w:val="0055725C"/>
    <w:rsid w:val="00557292"/>
    <w:rsid w:val="0055739E"/>
    <w:rsid w:val="005574E8"/>
    <w:rsid w:val="00557653"/>
    <w:rsid w:val="00557675"/>
    <w:rsid w:val="005576BC"/>
    <w:rsid w:val="00557A9E"/>
    <w:rsid w:val="00557B5B"/>
    <w:rsid w:val="00557D5B"/>
    <w:rsid w:val="00560002"/>
    <w:rsid w:val="0056023C"/>
    <w:rsid w:val="0056037D"/>
    <w:rsid w:val="005603B8"/>
    <w:rsid w:val="0056093D"/>
    <w:rsid w:val="00560A06"/>
    <w:rsid w:val="00560A27"/>
    <w:rsid w:val="00560BD2"/>
    <w:rsid w:val="00560E7A"/>
    <w:rsid w:val="00560F9A"/>
    <w:rsid w:val="005614B7"/>
    <w:rsid w:val="005614E1"/>
    <w:rsid w:val="005616F4"/>
    <w:rsid w:val="00561796"/>
    <w:rsid w:val="005617A9"/>
    <w:rsid w:val="00561B7F"/>
    <w:rsid w:val="00561CBD"/>
    <w:rsid w:val="00561FBF"/>
    <w:rsid w:val="0056203E"/>
    <w:rsid w:val="005620E3"/>
    <w:rsid w:val="00562188"/>
    <w:rsid w:val="005624D9"/>
    <w:rsid w:val="005626B4"/>
    <w:rsid w:val="0056271C"/>
    <w:rsid w:val="005627FC"/>
    <w:rsid w:val="005628F3"/>
    <w:rsid w:val="005629B8"/>
    <w:rsid w:val="005629DF"/>
    <w:rsid w:val="00562EAF"/>
    <w:rsid w:val="00562F33"/>
    <w:rsid w:val="005630B4"/>
    <w:rsid w:val="00563208"/>
    <w:rsid w:val="00563363"/>
    <w:rsid w:val="0056350A"/>
    <w:rsid w:val="005635DC"/>
    <w:rsid w:val="005637DD"/>
    <w:rsid w:val="00563C6B"/>
    <w:rsid w:val="00563DA2"/>
    <w:rsid w:val="00564109"/>
    <w:rsid w:val="0056422C"/>
    <w:rsid w:val="0056423F"/>
    <w:rsid w:val="005642F9"/>
    <w:rsid w:val="005643ED"/>
    <w:rsid w:val="0056486A"/>
    <w:rsid w:val="005649B6"/>
    <w:rsid w:val="00564A6C"/>
    <w:rsid w:val="00564BAA"/>
    <w:rsid w:val="00564D40"/>
    <w:rsid w:val="0056516A"/>
    <w:rsid w:val="0056519B"/>
    <w:rsid w:val="005652B3"/>
    <w:rsid w:val="00565713"/>
    <w:rsid w:val="0056575B"/>
    <w:rsid w:val="00565823"/>
    <w:rsid w:val="005658F6"/>
    <w:rsid w:val="005658F8"/>
    <w:rsid w:val="00565D86"/>
    <w:rsid w:val="00565E73"/>
    <w:rsid w:val="00565ECF"/>
    <w:rsid w:val="00565F8C"/>
    <w:rsid w:val="00566053"/>
    <w:rsid w:val="00566195"/>
    <w:rsid w:val="00566347"/>
    <w:rsid w:val="0056658C"/>
    <w:rsid w:val="005665F3"/>
    <w:rsid w:val="005665F6"/>
    <w:rsid w:val="00566906"/>
    <w:rsid w:val="00566A73"/>
    <w:rsid w:val="00566AD1"/>
    <w:rsid w:val="00566D44"/>
    <w:rsid w:val="00566D8B"/>
    <w:rsid w:val="00566D9A"/>
    <w:rsid w:val="00566F80"/>
    <w:rsid w:val="00566FD3"/>
    <w:rsid w:val="00566FDB"/>
    <w:rsid w:val="005670FB"/>
    <w:rsid w:val="005671A3"/>
    <w:rsid w:val="00567344"/>
    <w:rsid w:val="005673B5"/>
    <w:rsid w:val="0056754A"/>
    <w:rsid w:val="00567780"/>
    <w:rsid w:val="005677BE"/>
    <w:rsid w:val="005679D3"/>
    <w:rsid w:val="00567B08"/>
    <w:rsid w:val="00567C09"/>
    <w:rsid w:val="00567E7F"/>
    <w:rsid w:val="00567EDA"/>
    <w:rsid w:val="00570221"/>
    <w:rsid w:val="00570334"/>
    <w:rsid w:val="005704BA"/>
    <w:rsid w:val="0057061B"/>
    <w:rsid w:val="0057068A"/>
    <w:rsid w:val="00570D5F"/>
    <w:rsid w:val="00570E17"/>
    <w:rsid w:val="00570F6A"/>
    <w:rsid w:val="00570FFD"/>
    <w:rsid w:val="0057120F"/>
    <w:rsid w:val="0057129E"/>
    <w:rsid w:val="00571376"/>
    <w:rsid w:val="00571405"/>
    <w:rsid w:val="005714B4"/>
    <w:rsid w:val="0057159B"/>
    <w:rsid w:val="0057190C"/>
    <w:rsid w:val="00571BA1"/>
    <w:rsid w:val="00571D53"/>
    <w:rsid w:val="00571D5F"/>
    <w:rsid w:val="0057215E"/>
    <w:rsid w:val="0057231D"/>
    <w:rsid w:val="00572546"/>
    <w:rsid w:val="0057254D"/>
    <w:rsid w:val="00572755"/>
    <w:rsid w:val="0057275A"/>
    <w:rsid w:val="005727A0"/>
    <w:rsid w:val="00572A42"/>
    <w:rsid w:val="00572A77"/>
    <w:rsid w:val="00572AEA"/>
    <w:rsid w:val="00572AFB"/>
    <w:rsid w:val="00572CFB"/>
    <w:rsid w:val="00572E6B"/>
    <w:rsid w:val="00572EE0"/>
    <w:rsid w:val="00573098"/>
    <w:rsid w:val="00573329"/>
    <w:rsid w:val="0057366D"/>
    <w:rsid w:val="00573762"/>
    <w:rsid w:val="005737C6"/>
    <w:rsid w:val="00573977"/>
    <w:rsid w:val="00573F73"/>
    <w:rsid w:val="005741B8"/>
    <w:rsid w:val="00574237"/>
    <w:rsid w:val="005748A1"/>
    <w:rsid w:val="00574BFF"/>
    <w:rsid w:val="00574C80"/>
    <w:rsid w:val="00574E9A"/>
    <w:rsid w:val="00574FE0"/>
    <w:rsid w:val="00575218"/>
    <w:rsid w:val="00575277"/>
    <w:rsid w:val="00575904"/>
    <w:rsid w:val="00575BE9"/>
    <w:rsid w:val="00575E86"/>
    <w:rsid w:val="00575E9B"/>
    <w:rsid w:val="00576065"/>
    <w:rsid w:val="005760AB"/>
    <w:rsid w:val="00576239"/>
    <w:rsid w:val="00576596"/>
    <w:rsid w:val="0057659E"/>
    <w:rsid w:val="0057673D"/>
    <w:rsid w:val="005768F3"/>
    <w:rsid w:val="00576B7B"/>
    <w:rsid w:val="00576DCD"/>
    <w:rsid w:val="005771DB"/>
    <w:rsid w:val="005771E7"/>
    <w:rsid w:val="00577530"/>
    <w:rsid w:val="00577599"/>
    <w:rsid w:val="005778C6"/>
    <w:rsid w:val="0057799C"/>
    <w:rsid w:val="00577A91"/>
    <w:rsid w:val="00577DA2"/>
    <w:rsid w:val="00577DAF"/>
    <w:rsid w:val="00577DEA"/>
    <w:rsid w:val="005800BB"/>
    <w:rsid w:val="0058065E"/>
    <w:rsid w:val="0058076E"/>
    <w:rsid w:val="005808E6"/>
    <w:rsid w:val="00580910"/>
    <w:rsid w:val="0058097E"/>
    <w:rsid w:val="00580996"/>
    <w:rsid w:val="00580AB5"/>
    <w:rsid w:val="00580EA3"/>
    <w:rsid w:val="00581108"/>
    <w:rsid w:val="005812AC"/>
    <w:rsid w:val="005813CB"/>
    <w:rsid w:val="0058153A"/>
    <w:rsid w:val="005815F8"/>
    <w:rsid w:val="00581702"/>
    <w:rsid w:val="00581750"/>
    <w:rsid w:val="00581BC4"/>
    <w:rsid w:val="00582006"/>
    <w:rsid w:val="0058208A"/>
    <w:rsid w:val="00582139"/>
    <w:rsid w:val="00582236"/>
    <w:rsid w:val="00582278"/>
    <w:rsid w:val="00582279"/>
    <w:rsid w:val="00582331"/>
    <w:rsid w:val="005823A6"/>
    <w:rsid w:val="005823F6"/>
    <w:rsid w:val="00582409"/>
    <w:rsid w:val="00582525"/>
    <w:rsid w:val="005825D8"/>
    <w:rsid w:val="00582971"/>
    <w:rsid w:val="00582997"/>
    <w:rsid w:val="005829AE"/>
    <w:rsid w:val="00582DA5"/>
    <w:rsid w:val="00582DCB"/>
    <w:rsid w:val="00583015"/>
    <w:rsid w:val="00583026"/>
    <w:rsid w:val="00583036"/>
    <w:rsid w:val="005830A0"/>
    <w:rsid w:val="005831A4"/>
    <w:rsid w:val="00583417"/>
    <w:rsid w:val="005834EE"/>
    <w:rsid w:val="0058380E"/>
    <w:rsid w:val="0058392D"/>
    <w:rsid w:val="00583A67"/>
    <w:rsid w:val="00583A87"/>
    <w:rsid w:val="00583B2E"/>
    <w:rsid w:val="00583C1F"/>
    <w:rsid w:val="00583CED"/>
    <w:rsid w:val="00583E8E"/>
    <w:rsid w:val="0058422E"/>
    <w:rsid w:val="005843B1"/>
    <w:rsid w:val="00584B28"/>
    <w:rsid w:val="005853CF"/>
    <w:rsid w:val="005855B7"/>
    <w:rsid w:val="00585993"/>
    <w:rsid w:val="00585E33"/>
    <w:rsid w:val="00585EB0"/>
    <w:rsid w:val="00585FD1"/>
    <w:rsid w:val="00586024"/>
    <w:rsid w:val="00586091"/>
    <w:rsid w:val="005860DF"/>
    <w:rsid w:val="005862F0"/>
    <w:rsid w:val="0058649C"/>
    <w:rsid w:val="0058656C"/>
    <w:rsid w:val="00586A38"/>
    <w:rsid w:val="00586DAF"/>
    <w:rsid w:val="00586E5D"/>
    <w:rsid w:val="0058715B"/>
    <w:rsid w:val="005871B8"/>
    <w:rsid w:val="00587226"/>
    <w:rsid w:val="005873B3"/>
    <w:rsid w:val="0058777B"/>
    <w:rsid w:val="005879FC"/>
    <w:rsid w:val="00587DD5"/>
    <w:rsid w:val="00587EB6"/>
    <w:rsid w:val="0059004C"/>
    <w:rsid w:val="0059024D"/>
    <w:rsid w:val="0059036B"/>
    <w:rsid w:val="00590492"/>
    <w:rsid w:val="00590602"/>
    <w:rsid w:val="00590611"/>
    <w:rsid w:val="005908FE"/>
    <w:rsid w:val="00590AB2"/>
    <w:rsid w:val="00590B20"/>
    <w:rsid w:val="00590EC2"/>
    <w:rsid w:val="00590EF6"/>
    <w:rsid w:val="00590F80"/>
    <w:rsid w:val="00591039"/>
    <w:rsid w:val="00591089"/>
    <w:rsid w:val="0059111B"/>
    <w:rsid w:val="0059134F"/>
    <w:rsid w:val="00591489"/>
    <w:rsid w:val="00591BBF"/>
    <w:rsid w:val="00592200"/>
    <w:rsid w:val="00592350"/>
    <w:rsid w:val="00592361"/>
    <w:rsid w:val="0059268E"/>
    <w:rsid w:val="00592719"/>
    <w:rsid w:val="0059298F"/>
    <w:rsid w:val="00592A0D"/>
    <w:rsid w:val="00592AC9"/>
    <w:rsid w:val="00592F84"/>
    <w:rsid w:val="00593344"/>
    <w:rsid w:val="005933F2"/>
    <w:rsid w:val="00593512"/>
    <w:rsid w:val="0059371D"/>
    <w:rsid w:val="00593811"/>
    <w:rsid w:val="00593AF4"/>
    <w:rsid w:val="00593BE8"/>
    <w:rsid w:val="00593D3D"/>
    <w:rsid w:val="00593E6B"/>
    <w:rsid w:val="00594127"/>
    <w:rsid w:val="00594154"/>
    <w:rsid w:val="00594169"/>
    <w:rsid w:val="005941D9"/>
    <w:rsid w:val="0059428B"/>
    <w:rsid w:val="005943A6"/>
    <w:rsid w:val="005943B7"/>
    <w:rsid w:val="0059445D"/>
    <w:rsid w:val="0059480C"/>
    <w:rsid w:val="005948F3"/>
    <w:rsid w:val="00594BD1"/>
    <w:rsid w:val="00594C95"/>
    <w:rsid w:val="00594DD3"/>
    <w:rsid w:val="00594F20"/>
    <w:rsid w:val="00594F60"/>
    <w:rsid w:val="00594F79"/>
    <w:rsid w:val="00594FA5"/>
    <w:rsid w:val="005950E9"/>
    <w:rsid w:val="005951DF"/>
    <w:rsid w:val="0059529F"/>
    <w:rsid w:val="00595453"/>
    <w:rsid w:val="00595543"/>
    <w:rsid w:val="00595636"/>
    <w:rsid w:val="00595B99"/>
    <w:rsid w:val="00595DC0"/>
    <w:rsid w:val="00595DF3"/>
    <w:rsid w:val="00595F25"/>
    <w:rsid w:val="00596052"/>
    <w:rsid w:val="005960A3"/>
    <w:rsid w:val="0059620C"/>
    <w:rsid w:val="00596210"/>
    <w:rsid w:val="00596304"/>
    <w:rsid w:val="00596344"/>
    <w:rsid w:val="005963C4"/>
    <w:rsid w:val="005964F4"/>
    <w:rsid w:val="00596856"/>
    <w:rsid w:val="00596C74"/>
    <w:rsid w:val="00596CB3"/>
    <w:rsid w:val="00596DC5"/>
    <w:rsid w:val="00596FFA"/>
    <w:rsid w:val="00597006"/>
    <w:rsid w:val="00597039"/>
    <w:rsid w:val="0059703B"/>
    <w:rsid w:val="00597116"/>
    <w:rsid w:val="00597357"/>
    <w:rsid w:val="00597397"/>
    <w:rsid w:val="005974DD"/>
    <w:rsid w:val="005975B3"/>
    <w:rsid w:val="0059797C"/>
    <w:rsid w:val="00597C07"/>
    <w:rsid w:val="00597C3A"/>
    <w:rsid w:val="00597CCB"/>
    <w:rsid w:val="00597D7E"/>
    <w:rsid w:val="00597FD3"/>
    <w:rsid w:val="005A00E8"/>
    <w:rsid w:val="005A018E"/>
    <w:rsid w:val="005A0223"/>
    <w:rsid w:val="005A03A9"/>
    <w:rsid w:val="005A0581"/>
    <w:rsid w:val="005A0627"/>
    <w:rsid w:val="005A0AFF"/>
    <w:rsid w:val="005A0EDF"/>
    <w:rsid w:val="005A1136"/>
    <w:rsid w:val="005A136A"/>
    <w:rsid w:val="005A1536"/>
    <w:rsid w:val="005A17FF"/>
    <w:rsid w:val="005A1813"/>
    <w:rsid w:val="005A1822"/>
    <w:rsid w:val="005A182D"/>
    <w:rsid w:val="005A184C"/>
    <w:rsid w:val="005A195D"/>
    <w:rsid w:val="005A19BF"/>
    <w:rsid w:val="005A1AA5"/>
    <w:rsid w:val="005A1C48"/>
    <w:rsid w:val="005A1E31"/>
    <w:rsid w:val="005A1F97"/>
    <w:rsid w:val="005A20C9"/>
    <w:rsid w:val="005A220D"/>
    <w:rsid w:val="005A237D"/>
    <w:rsid w:val="005A23D0"/>
    <w:rsid w:val="005A2474"/>
    <w:rsid w:val="005A24DD"/>
    <w:rsid w:val="005A2814"/>
    <w:rsid w:val="005A2DEA"/>
    <w:rsid w:val="005A2E3C"/>
    <w:rsid w:val="005A3202"/>
    <w:rsid w:val="005A3325"/>
    <w:rsid w:val="005A35C7"/>
    <w:rsid w:val="005A3778"/>
    <w:rsid w:val="005A3889"/>
    <w:rsid w:val="005A3A45"/>
    <w:rsid w:val="005A3AD8"/>
    <w:rsid w:val="005A3E4B"/>
    <w:rsid w:val="005A49AD"/>
    <w:rsid w:val="005A4A1D"/>
    <w:rsid w:val="005A4A60"/>
    <w:rsid w:val="005A4ABA"/>
    <w:rsid w:val="005A4AD5"/>
    <w:rsid w:val="005A5011"/>
    <w:rsid w:val="005A5173"/>
    <w:rsid w:val="005A528C"/>
    <w:rsid w:val="005A52A1"/>
    <w:rsid w:val="005A55BF"/>
    <w:rsid w:val="005A5666"/>
    <w:rsid w:val="005A6014"/>
    <w:rsid w:val="005A6275"/>
    <w:rsid w:val="005A64EA"/>
    <w:rsid w:val="005A68F8"/>
    <w:rsid w:val="005A698B"/>
    <w:rsid w:val="005A69D3"/>
    <w:rsid w:val="005A6B40"/>
    <w:rsid w:val="005A6BE3"/>
    <w:rsid w:val="005A6F0A"/>
    <w:rsid w:val="005A6FD9"/>
    <w:rsid w:val="005A73AA"/>
    <w:rsid w:val="005A75A8"/>
    <w:rsid w:val="005A7600"/>
    <w:rsid w:val="005A7615"/>
    <w:rsid w:val="005A76B9"/>
    <w:rsid w:val="005A7A82"/>
    <w:rsid w:val="005B004F"/>
    <w:rsid w:val="005B007B"/>
    <w:rsid w:val="005B0185"/>
    <w:rsid w:val="005B01C4"/>
    <w:rsid w:val="005B0346"/>
    <w:rsid w:val="005B0634"/>
    <w:rsid w:val="005B069D"/>
    <w:rsid w:val="005B06B0"/>
    <w:rsid w:val="005B0740"/>
    <w:rsid w:val="005B07D8"/>
    <w:rsid w:val="005B088F"/>
    <w:rsid w:val="005B0ECD"/>
    <w:rsid w:val="005B1010"/>
    <w:rsid w:val="005B1085"/>
    <w:rsid w:val="005B126D"/>
    <w:rsid w:val="005B139F"/>
    <w:rsid w:val="005B141D"/>
    <w:rsid w:val="005B1660"/>
    <w:rsid w:val="005B16B0"/>
    <w:rsid w:val="005B1C9D"/>
    <w:rsid w:val="005B1DBA"/>
    <w:rsid w:val="005B1F66"/>
    <w:rsid w:val="005B1FFC"/>
    <w:rsid w:val="005B20C6"/>
    <w:rsid w:val="005B21DA"/>
    <w:rsid w:val="005B227D"/>
    <w:rsid w:val="005B24CA"/>
    <w:rsid w:val="005B273C"/>
    <w:rsid w:val="005B273D"/>
    <w:rsid w:val="005B2782"/>
    <w:rsid w:val="005B27A8"/>
    <w:rsid w:val="005B2869"/>
    <w:rsid w:val="005B29E2"/>
    <w:rsid w:val="005B2AE7"/>
    <w:rsid w:val="005B2B4C"/>
    <w:rsid w:val="005B2CA3"/>
    <w:rsid w:val="005B2F47"/>
    <w:rsid w:val="005B2FD7"/>
    <w:rsid w:val="005B306F"/>
    <w:rsid w:val="005B30C9"/>
    <w:rsid w:val="005B32D0"/>
    <w:rsid w:val="005B3450"/>
    <w:rsid w:val="005B37A3"/>
    <w:rsid w:val="005B3A0F"/>
    <w:rsid w:val="005B3A45"/>
    <w:rsid w:val="005B3B4F"/>
    <w:rsid w:val="005B3C17"/>
    <w:rsid w:val="005B3DB3"/>
    <w:rsid w:val="005B3E2C"/>
    <w:rsid w:val="005B3EB0"/>
    <w:rsid w:val="005B4046"/>
    <w:rsid w:val="005B40DB"/>
    <w:rsid w:val="005B4138"/>
    <w:rsid w:val="005B42D6"/>
    <w:rsid w:val="005B45F1"/>
    <w:rsid w:val="005B462E"/>
    <w:rsid w:val="005B46E7"/>
    <w:rsid w:val="005B4730"/>
    <w:rsid w:val="005B4B09"/>
    <w:rsid w:val="005B4DED"/>
    <w:rsid w:val="005B4E76"/>
    <w:rsid w:val="005B520D"/>
    <w:rsid w:val="005B5306"/>
    <w:rsid w:val="005B5392"/>
    <w:rsid w:val="005B5475"/>
    <w:rsid w:val="005B577F"/>
    <w:rsid w:val="005B57F3"/>
    <w:rsid w:val="005B5953"/>
    <w:rsid w:val="005B5B33"/>
    <w:rsid w:val="005B5B4F"/>
    <w:rsid w:val="005B5C1A"/>
    <w:rsid w:val="005B6005"/>
    <w:rsid w:val="005B6093"/>
    <w:rsid w:val="005B6151"/>
    <w:rsid w:val="005B61D1"/>
    <w:rsid w:val="005B6356"/>
    <w:rsid w:val="005B6411"/>
    <w:rsid w:val="005B6539"/>
    <w:rsid w:val="005B6AD4"/>
    <w:rsid w:val="005B6B43"/>
    <w:rsid w:val="005B6C7A"/>
    <w:rsid w:val="005B704F"/>
    <w:rsid w:val="005B7115"/>
    <w:rsid w:val="005B72EC"/>
    <w:rsid w:val="005B7420"/>
    <w:rsid w:val="005B753E"/>
    <w:rsid w:val="005B7599"/>
    <w:rsid w:val="005B7779"/>
    <w:rsid w:val="005B7BDD"/>
    <w:rsid w:val="005B7EB9"/>
    <w:rsid w:val="005B7FD1"/>
    <w:rsid w:val="005C0056"/>
    <w:rsid w:val="005C00D4"/>
    <w:rsid w:val="005C00F9"/>
    <w:rsid w:val="005C025E"/>
    <w:rsid w:val="005C0462"/>
    <w:rsid w:val="005C04E8"/>
    <w:rsid w:val="005C064A"/>
    <w:rsid w:val="005C079C"/>
    <w:rsid w:val="005C1056"/>
    <w:rsid w:val="005C1211"/>
    <w:rsid w:val="005C12A7"/>
    <w:rsid w:val="005C13A0"/>
    <w:rsid w:val="005C13ED"/>
    <w:rsid w:val="005C1477"/>
    <w:rsid w:val="005C1487"/>
    <w:rsid w:val="005C156D"/>
    <w:rsid w:val="005C165F"/>
    <w:rsid w:val="005C17E6"/>
    <w:rsid w:val="005C1884"/>
    <w:rsid w:val="005C18DB"/>
    <w:rsid w:val="005C1C87"/>
    <w:rsid w:val="005C1E27"/>
    <w:rsid w:val="005C1EBF"/>
    <w:rsid w:val="005C1FBF"/>
    <w:rsid w:val="005C20D2"/>
    <w:rsid w:val="005C2167"/>
    <w:rsid w:val="005C2178"/>
    <w:rsid w:val="005C2269"/>
    <w:rsid w:val="005C22A9"/>
    <w:rsid w:val="005C243D"/>
    <w:rsid w:val="005C263C"/>
    <w:rsid w:val="005C286F"/>
    <w:rsid w:val="005C2A2A"/>
    <w:rsid w:val="005C2DC9"/>
    <w:rsid w:val="005C2F65"/>
    <w:rsid w:val="005C2FB8"/>
    <w:rsid w:val="005C3072"/>
    <w:rsid w:val="005C30A3"/>
    <w:rsid w:val="005C31A5"/>
    <w:rsid w:val="005C3232"/>
    <w:rsid w:val="005C34F0"/>
    <w:rsid w:val="005C3673"/>
    <w:rsid w:val="005C3689"/>
    <w:rsid w:val="005C37E5"/>
    <w:rsid w:val="005C384F"/>
    <w:rsid w:val="005C3C79"/>
    <w:rsid w:val="005C3D2F"/>
    <w:rsid w:val="005C3D73"/>
    <w:rsid w:val="005C3FC8"/>
    <w:rsid w:val="005C40AF"/>
    <w:rsid w:val="005C42B9"/>
    <w:rsid w:val="005C43B4"/>
    <w:rsid w:val="005C445C"/>
    <w:rsid w:val="005C4988"/>
    <w:rsid w:val="005C49BD"/>
    <w:rsid w:val="005C4A30"/>
    <w:rsid w:val="005C4A3F"/>
    <w:rsid w:val="005C4A8A"/>
    <w:rsid w:val="005C4AA0"/>
    <w:rsid w:val="005C4B8C"/>
    <w:rsid w:val="005C4B95"/>
    <w:rsid w:val="005C4DCD"/>
    <w:rsid w:val="005C4DD3"/>
    <w:rsid w:val="005C4F28"/>
    <w:rsid w:val="005C50E9"/>
    <w:rsid w:val="005C51C7"/>
    <w:rsid w:val="005C52EB"/>
    <w:rsid w:val="005C52F9"/>
    <w:rsid w:val="005C5452"/>
    <w:rsid w:val="005C546C"/>
    <w:rsid w:val="005C55B6"/>
    <w:rsid w:val="005C565F"/>
    <w:rsid w:val="005C56EA"/>
    <w:rsid w:val="005C583E"/>
    <w:rsid w:val="005C5915"/>
    <w:rsid w:val="005C59AE"/>
    <w:rsid w:val="005C5B82"/>
    <w:rsid w:val="005C5D90"/>
    <w:rsid w:val="005C5F5C"/>
    <w:rsid w:val="005C5F66"/>
    <w:rsid w:val="005C5FBA"/>
    <w:rsid w:val="005C60C9"/>
    <w:rsid w:val="005C61F4"/>
    <w:rsid w:val="005C6327"/>
    <w:rsid w:val="005C6503"/>
    <w:rsid w:val="005C6601"/>
    <w:rsid w:val="005C67C4"/>
    <w:rsid w:val="005C70E5"/>
    <w:rsid w:val="005C7164"/>
    <w:rsid w:val="005C7181"/>
    <w:rsid w:val="005C7278"/>
    <w:rsid w:val="005C732A"/>
    <w:rsid w:val="005C752C"/>
    <w:rsid w:val="005C76C7"/>
    <w:rsid w:val="005C76F5"/>
    <w:rsid w:val="005C7795"/>
    <w:rsid w:val="005C799B"/>
    <w:rsid w:val="005C7ACA"/>
    <w:rsid w:val="005C7CDA"/>
    <w:rsid w:val="005C7E0E"/>
    <w:rsid w:val="005C7F9F"/>
    <w:rsid w:val="005D0299"/>
    <w:rsid w:val="005D05BA"/>
    <w:rsid w:val="005D0636"/>
    <w:rsid w:val="005D06A9"/>
    <w:rsid w:val="005D075D"/>
    <w:rsid w:val="005D0799"/>
    <w:rsid w:val="005D09C0"/>
    <w:rsid w:val="005D0AA7"/>
    <w:rsid w:val="005D0DAF"/>
    <w:rsid w:val="005D0F43"/>
    <w:rsid w:val="005D1784"/>
    <w:rsid w:val="005D17F3"/>
    <w:rsid w:val="005D197D"/>
    <w:rsid w:val="005D1C20"/>
    <w:rsid w:val="005D1F70"/>
    <w:rsid w:val="005D22FE"/>
    <w:rsid w:val="005D238C"/>
    <w:rsid w:val="005D2522"/>
    <w:rsid w:val="005D2651"/>
    <w:rsid w:val="005D2707"/>
    <w:rsid w:val="005D2732"/>
    <w:rsid w:val="005D2957"/>
    <w:rsid w:val="005D2A9C"/>
    <w:rsid w:val="005D2E43"/>
    <w:rsid w:val="005D306A"/>
    <w:rsid w:val="005D3299"/>
    <w:rsid w:val="005D349C"/>
    <w:rsid w:val="005D361E"/>
    <w:rsid w:val="005D371C"/>
    <w:rsid w:val="005D3B11"/>
    <w:rsid w:val="005D3CE1"/>
    <w:rsid w:val="005D3EE4"/>
    <w:rsid w:val="005D40DC"/>
    <w:rsid w:val="005D40FD"/>
    <w:rsid w:val="005D42D4"/>
    <w:rsid w:val="005D4471"/>
    <w:rsid w:val="005D4614"/>
    <w:rsid w:val="005D46A0"/>
    <w:rsid w:val="005D4751"/>
    <w:rsid w:val="005D4755"/>
    <w:rsid w:val="005D4883"/>
    <w:rsid w:val="005D489B"/>
    <w:rsid w:val="005D4957"/>
    <w:rsid w:val="005D497C"/>
    <w:rsid w:val="005D4A31"/>
    <w:rsid w:val="005D50C8"/>
    <w:rsid w:val="005D5915"/>
    <w:rsid w:val="005D5B27"/>
    <w:rsid w:val="005D5B29"/>
    <w:rsid w:val="005D5DD4"/>
    <w:rsid w:val="005D5EA9"/>
    <w:rsid w:val="005D5F0C"/>
    <w:rsid w:val="005D6150"/>
    <w:rsid w:val="005D66E1"/>
    <w:rsid w:val="005D68CD"/>
    <w:rsid w:val="005D69A9"/>
    <w:rsid w:val="005D6B99"/>
    <w:rsid w:val="005D6F5A"/>
    <w:rsid w:val="005D6FD2"/>
    <w:rsid w:val="005D7248"/>
    <w:rsid w:val="005D73A8"/>
    <w:rsid w:val="005D7474"/>
    <w:rsid w:val="005D7534"/>
    <w:rsid w:val="005D7599"/>
    <w:rsid w:val="005D7DFE"/>
    <w:rsid w:val="005D7E63"/>
    <w:rsid w:val="005E004E"/>
    <w:rsid w:val="005E0125"/>
    <w:rsid w:val="005E047A"/>
    <w:rsid w:val="005E0731"/>
    <w:rsid w:val="005E07BD"/>
    <w:rsid w:val="005E0B0E"/>
    <w:rsid w:val="005E0D7F"/>
    <w:rsid w:val="005E0EC9"/>
    <w:rsid w:val="005E0F71"/>
    <w:rsid w:val="005E10A5"/>
    <w:rsid w:val="005E153A"/>
    <w:rsid w:val="005E1C20"/>
    <w:rsid w:val="005E1C28"/>
    <w:rsid w:val="005E1CDC"/>
    <w:rsid w:val="005E1ED5"/>
    <w:rsid w:val="005E1EF6"/>
    <w:rsid w:val="005E1F0A"/>
    <w:rsid w:val="005E1FA6"/>
    <w:rsid w:val="005E1FCA"/>
    <w:rsid w:val="005E2167"/>
    <w:rsid w:val="005E2382"/>
    <w:rsid w:val="005E23B7"/>
    <w:rsid w:val="005E2413"/>
    <w:rsid w:val="005E24F9"/>
    <w:rsid w:val="005E250A"/>
    <w:rsid w:val="005E2681"/>
    <w:rsid w:val="005E278E"/>
    <w:rsid w:val="005E2989"/>
    <w:rsid w:val="005E2DA8"/>
    <w:rsid w:val="005E2F17"/>
    <w:rsid w:val="005E2FBB"/>
    <w:rsid w:val="005E32D8"/>
    <w:rsid w:val="005E341C"/>
    <w:rsid w:val="005E362D"/>
    <w:rsid w:val="005E36A2"/>
    <w:rsid w:val="005E377E"/>
    <w:rsid w:val="005E3C4A"/>
    <w:rsid w:val="005E3F9C"/>
    <w:rsid w:val="005E3FD1"/>
    <w:rsid w:val="005E40AF"/>
    <w:rsid w:val="005E40DD"/>
    <w:rsid w:val="005E4608"/>
    <w:rsid w:val="005E4617"/>
    <w:rsid w:val="005E4697"/>
    <w:rsid w:val="005E46FA"/>
    <w:rsid w:val="005E4743"/>
    <w:rsid w:val="005E4988"/>
    <w:rsid w:val="005E4992"/>
    <w:rsid w:val="005E4B83"/>
    <w:rsid w:val="005E4B9A"/>
    <w:rsid w:val="005E4CB6"/>
    <w:rsid w:val="005E4EA4"/>
    <w:rsid w:val="005E51F1"/>
    <w:rsid w:val="005E5220"/>
    <w:rsid w:val="005E534F"/>
    <w:rsid w:val="005E53E6"/>
    <w:rsid w:val="005E57B2"/>
    <w:rsid w:val="005E5844"/>
    <w:rsid w:val="005E58A5"/>
    <w:rsid w:val="005E5BD0"/>
    <w:rsid w:val="005E5D4B"/>
    <w:rsid w:val="005E6032"/>
    <w:rsid w:val="005E67E4"/>
    <w:rsid w:val="005E68ED"/>
    <w:rsid w:val="005E6BB1"/>
    <w:rsid w:val="005E6D4F"/>
    <w:rsid w:val="005E6D95"/>
    <w:rsid w:val="005E6DE0"/>
    <w:rsid w:val="005E6F7E"/>
    <w:rsid w:val="005E7250"/>
    <w:rsid w:val="005E745B"/>
    <w:rsid w:val="005E76C2"/>
    <w:rsid w:val="005E79BE"/>
    <w:rsid w:val="005E7BD5"/>
    <w:rsid w:val="005E7D6E"/>
    <w:rsid w:val="005E7E9A"/>
    <w:rsid w:val="005F0532"/>
    <w:rsid w:val="005F065A"/>
    <w:rsid w:val="005F09F7"/>
    <w:rsid w:val="005F0AC9"/>
    <w:rsid w:val="005F0B7C"/>
    <w:rsid w:val="005F0C6C"/>
    <w:rsid w:val="005F0CF3"/>
    <w:rsid w:val="005F0F50"/>
    <w:rsid w:val="005F1024"/>
    <w:rsid w:val="005F11EB"/>
    <w:rsid w:val="005F1478"/>
    <w:rsid w:val="005F18F1"/>
    <w:rsid w:val="005F1A24"/>
    <w:rsid w:val="005F1EF1"/>
    <w:rsid w:val="005F2087"/>
    <w:rsid w:val="005F232A"/>
    <w:rsid w:val="005F25D7"/>
    <w:rsid w:val="005F2623"/>
    <w:rsid w:val="005F2635"/>
    <w:rsid w:val="005F290A"/>
    <w:rsid w:val="005F2BE3"/>
    <w:rsid w:val="005F2C40"/>
    <w:rsid w:val="005F2CD9"/>
    <w:rsid w:val="005F2D4E"/>
    <w:rsid w:val="005F313C"/>
    <w:rsid w:val="005F340E"/>
    <w:rsid w:val="005F35C8"/>
    <w:rsid w:val="005F371C"/>
    <w:rsid w:val="005F3860"/>
    <w:rsid w:val="005F3944"/>
    <w:rsid w:val="005F3DE5"/>
    <w:rsid w:val="005F3DE6"/>
    <w:rsid w:val="005F40BF"/>
    <w:rsid w:val="005F4201"/>
    <w:rsid w:val="005F450B"/>
    <w:rsid w:val="005F458D"/>
    <w:rsid w:val="005F46DC"/>
    <w:rsid w:val="005F47D5"/>
    <w:rsid w:val="005F48E1"/>
    <w:rsid w:val="005F49C6"/>
    <w:rsid w:val="005F4BEE"/>
    <w:rsid w:val="005F4D1B"/>
    <w:rsid w:val="005F4F2D"/>
    <w:rsid w:val="005F506C"/>
    <w:rsid w:val="005F50E0"/>
    <w:rsid w:val="005F5557"/>
    <w:rsid w:val="005F56C2"/>
    <w:rsid w:val="005F57BC"/>
    <w:rsid w:val="005F58A0"/>
    <w:rsid w:val="005F5BCC"/>
    <w:rsid w:val="005F5EB4"/>
    <w:rsid w:val="005F6302"/>
    <w:rsid w:val="005F648E"/>
    <w:rsid w:val="005F6738"/>
    <w:rsid w:val="005F6973"/>
    <w:rsid w:val="005F6AEF"/>
    <w:rsid w:val="005F6D06"/>
    <w:rsid w:val="005F6D37"/>
    <w:rsid w:val="005F6D5E"/>
    <w:rsid w:val="005F7259"/>
    <w:rsid w:val="005F7294"/>
    <w:rsid w:val="005F73BD"/>
    <w:rsid w:val="005F74E6"/>
    <w:rsid w:val="005F7634"/>
    <w:rsid w:val="005F78F8"/>
    <w:rsid w:val="005F7944"/>
    <w:rsid w:val="005F798C"/>
    <w:rsid w:val="005F7A73"/>
    <w:rsid w:val="005F7AFD"/>
    <w:rsid w:val="005F7B15"/>
    <w:rsid w:val="005F7B8A"/>
    <w:rsid w:val="005F7D70"/>
    <w:rsid w:val="005F7F7E"/>
    <w:rsid w:val="006001DC"/>
    <w:rsid w:val="0060020F"/>
    <w:rsid w:val="00600244"/>
    <w:rsid w:val="006002EC"/>
    <w:rsid w:val="00600591"/>
    <w:rsid w:val="00600A12"/>
    <w:rsid w:val="00600C5C"/>
    <w:rsid w:val="00601323"/>
    <w:rsid w:val="006013A1"/>
    <w:rsid w:val="00601411"/>
    <w:rsid w:val="0060187E"/>
    <w:rsid w:val="00601891"/>
    <w:rsid w:val="0060192C"/>
    <w:rsid w:val="00601A0B"/>
    <w:rsid w:val="00601AFC"/>
    <w:rsid w:val="00601D87"/>
    <w:rsid w:val="00601D94"/>
    <w:rsid w:val="00601E26"/>
    <w:rsid w:val="00601E4F"/>
    <w:rsid w:val="00601E93"/>
    <w:rsid w:val="0060232D"/>
    <w:rsid w:val="00602417"/>
    <w:rsid w:val="00602443"/>
    <w:rsid w:val="00602727"/>
    <w:rsid w:val="0060289E"/>
    <w:rsid w:val="006028E7"/>
    <w:rsid w:val="00602A2E"/>
    <w:rsid w:val="00602A82"/>
    <w:rsid w:val="00602B45"/>
    <w:rsid w:val="00602B85"/>
    <w:rsid w:val="00602C71"/>
    <w:rsid w:val="00603077"/>
    <w:rsid w:val="0060321B"/>
    <w:rsid w:val="006032C7"/>
    <w:rsid w:val="006035CF"/>
    <w:rsid w:val="00603A68"/>
    <w:rsid w:val="00603B51"/>
    <w:rsid w:val="00603B58"/>
    <w:rsid w:val="00603D10"/>
    <w:rsid w:val="00603E91"/>
    <w:rsid w:val="00604429"/>
    <w:rsid w:val="006044BD"/>
    <w:rsid w:val="006045F6"/>
    <w:rsid w:val="00604685"/>
    <w:rsid w:val="00604A0D"/>
    <w:rsid w:val="00604A14"/>
    <w:rsid w:val="00604D42"/>
    <w:rsid w:val="00604E15"/>
    <w:rsid w:val="00604EA6"/>
    <w:rsid w:val="00604EE6"/>
    <w:rsid w:val="006055FC"/>
    <w:rsid w:val="00605B1E"/>
    <w:rsid w:val="00605D89"/>
    <w:rsid w:val="00605DA7"/>
    <w:rsid w:val="00605E5A"/>
    <w:rsid w:val="00605E65"/>
    <w:rsid w:val="006060E4"/>
    <w:rsid w:val="00606228"/>
    <w:rsid w:val="00606255"/>
    <w:rsid w:val="00606286"/>
    <w:rsid w:val="00606384"/>
    <w:rsid w:val="006063AB"/>
    <w:rsid w:val="0060645B"/>
    <w:rsid w:val="00606516"/>
    <w:rsid w:val="0060677B"/>
    <w:rsid w:val="006069AB"/>
    <w:rsid w:val="00606AC8"/>
    <w:rsid w:val="00606EF2"/>
    <w:rsid w:val="00607877"/>
    <w:rsid w:val="00610088"/>
    <w:rsid w:val="006102E0"/>
    <w:rsid w:val="006102FA"/>
    <w:rsid w:val="0061032E"/>
    <w:rsid w:val="00610570"/>
    <w:rsid w:val="006106A1"/>
    <w:rsid w:val="00610875"/>
    <w:rsid w:val="00610972"/>
    <w:rsid w:val="006109ED"/>
    <w:rsid w:val="00610D4A"/>
    <w:rsid w:val="00610E70"/>
    <w:rsid w:val="00610EFC"/>
    <w:rsid w:val="006111AB"/>
    <w:rsid w:val="00611343"/>
    <w:rsid w:val="00611838"/>
    <w:rsid w:val="0061189A"/>
    <w:rsid w:val="00611A98"/>
    <w:rsid w:val="00611D04"/>
    <w:rsid w:val="00611DC4"/>
    <w:rsid w:val="00611E07"/>
    <w:rsid w:val="00612231"/>
    <w:rsid w:val="006127B9"/>
    <w:rsid w:val="006127C5"/>
    <w:rsid w:val="00612B61"/>
    <w:rsid w:val="00612B98"/>
    <w:rsid w:val="00612EAA"/>
    <w:rsid w:val="00612EDF"/>
    <w:rsid w:val="00613217"/>
    <w:rsid w:val="006134F2"/>
    <w:rsid w:val="00613948"/>
    <w:rsid w:val="00613A82"/>
    <w:rsid w:val="00613C23"/>
    <w:rsid w:val="00613CDE"/>
    <w:rsid w:val="00613CF8"/>
    <w:rsid w:val="00613D66"/>
    <w:rsid w:val="00613DB8"/>
    <w:rsid w:val="00614338"/>
    <w:rsid w:val="0061435D"/>
    <w:rsid w:val="0061449D"/>
    <w:rsid w:val="006146B0"/>
    <w:rsid w:val="006146FE"/>
    <w:rsid w:val="00614794"/>
    <w:rsid w:val="0061481B"/>
    <w:rsid w:val="00614878"/>
    <w:rsid w:val="00614907"/>
    <w:rsid w:val="00614A70"/>
    <w:rsid w:val="00614AAC"/>
    <w:rsid w:val="00614C09"/>
    <w:rsid w:val="00614CA2"/>
    <w:rsid w:val="00614CD5"/>
    <w:rsid w:val="00614DB7"/>
    <w:rsid w:val="0061502D"/>
    <w:rsid w:val="0061527E"/>
    <w:rsid w:val="006152FD"/>
    <w:rsid w:val="00615350"/>
    <w:rsid w:val="00615526"/>
    <w:rsid w:val="006156F0"/>
    <w:rsid w:val="0061591F"/>
    <w:rsid w:val="006159A6"/>
    <w:rsid w:val="00615BE1"/>
    <w:rsid w:val="00615DC0"/>
    <w:rsid w:val="00615F70"/>
    <w:rsid w:val="00615F9D"/>
    <w:rsid w:val="006161F1"/>
    <w:rsid w:val="00616274"/>
    <w:rsid w:val="00616388"/>
    <w:rsid w:val="006163D0"/>
    <w:rsid w:val="006163D5"/>
    <w:rsid w:val="006163E6"/>
    <w:rsid w:val="00616559"/>
    <w:rsid w:val="006165C2"/>
    <w:rsid w:val="0061661D"/>
    <w:rsid w:val="00616806"/>
    <w:rsid w:val="00616959"/>
    <w:rsid w:val="00616ACB"/>
    <w:rsid w:val="00616BA7"/>
    <w:rsid w:val="00616CF7"/>
    <w:rsid w:val="00616DF8"/>
    <w:rsid w:val="00616E6D"/>
    <w:rsid w:val="00616F90"/>
    <w:rsid w:val="006170CF"/>
    <w:rsid w:val="006171C0"/>
    <w:rsid w:val="006172BA"/>
    <w:rsid w:val="00617BAF"/>
    <w:rsid w:val="00617D1D"/>
    <w:rsid w:val="00617EB3"/>
    <w:rsid w:val="006204BF"/>
    <w:rsid w:val="006204F8"/>
    <w:rsid w:val="006205CA"/>
    <w:rsid w:val="00620881"/>
    <w:rsid w:val="00620917"/>
    <w:rsid w:val="00620A3D"/>
    <w:rsid w:val="00620BAB"/>
    <w:rsid w:val="00620C2F"/>
    <w:rsid w:val="00620FB7"/>
    <w:rsid w:val="00621302"/>
    <w:rsid w:val="006216EC"/>
    <w:rsid w:val="0062193B"/>
    <w:rsid w:val="00621BEC"/>
    <w:rsid w:val="00621EB2"/>
    <w:rsid w:val="00621FFB"/>
    <w:rsid w:val="00622089"/>
    <w:rsid w:val="00622195"/>
    <w:rsid w:val="00622361"/>
    <w:rsid w:val="0062255E"/>
    <w:rsid w:val="006226FF"/>
    <w:rsid w:val="006227C6"/>
    <w:rsid w:val="00622975"/>
    <w:rsid w:val="006229DB"/>
    <w:rsid w:val="00622AB3"/>
    <w:rsid w:val="00622AC2"/>
    <w:rsid w:val="00622B33"/>
    <w:rsid w:val="00622C01"/>
    <w:rsid w:val="0062317B"/>
    <w:rsid w:val="00623625"/>
    <w:rsid w:val="0062364A"/>
    <w:rsid w:val="0062366C"/>
    <w:rsid w:val="006236A3"/>
    <w:rsid w:val="0062391F"/>
    <w:rsid w:val="00623DBE"/>
    <w:rsid w:val="006241D0"/>
    <w:rsid w:val="006241FF"/>
    <w:rsid w:val="006242D3"/>
    <w:rsid w:val="00624376"/>
    <w:rsid w:val="00624C54"/>
    <w:rsid w:val="00624E61"/>
    <w:rsid w:val="00625090"/>
    <w:rsid w:val="006252C5"/>
    <w:rsid w:val="0062538C"/>
    <w:rsid w:val="0062548C"/>
    <w:rsid w:val="0062553D"/>
    <w:rsid w:val="00625691"/>
    <w:rsid w:val="006256DE"/>
    <w:rsid w:val="00625A3E"/>
    <w:rsid w:val="00625C05"/>
    <w:rsid w:val="00625CFA"/>
    <w:rsid w:val="00625D38"/>
    <w:rsid w:val="0062613C"/>
    <w:rsid w:val="00626760"/>
    <w:rsid w:val="006267BD"/>
    <w:rsid w:val="00626B41"/>
    <w:rsid w:val="00626BA6"/>
    <w:rsid w:val="00626F3E"/>
    <w:rsid w:val="00626FE7"/>
    <w:rsid w:val="00627230"/>
    <w:rsid w:val="006272BC"/>
    <w:rsid w:val="00627359"/>
    <w:rsid w:val="00627AC3"/>
    <w:rsid w:val="00627C4C"/>
    <w:rsid w:val="00627D5F"/>
    <w:rsid w:val="00627D66"/>
    <w:rsid w:val="00627F1A"/>
    <w:rsid w:val="006300CA"/>
    <w:rsid w:val="00630191"/>
    <w:rsid w:val="006301EA"/>
    <w:rsid w:val="00630347"/>
    <w:rsid w:val="00630428"/>
    <w:rsid w:val="0063042B"/>
    <w:rsid w:val="006304AD"/>
    <w:rsid w:val="0063081A"/>
    <w:rsid w:val="006309F7"/>
    <w:rsid w:val="00630A04"/>
    <w:rsid w:val="00630E9E"/>
    <w:rsid w:val="006310C4"/>
    <w:rsid w:val="00631344"/>
    <w:rsid w:val="00631425"/>
    <w:rsid w:val="0063148F"/>
    <w:rsid w:val="00631807"/>
    <w:rsid w:val="00631B83"/>
    <w:rsid w:val="00631BD1"/>
    <w:rsid w:val="00631BE3"/>
    <w:rsid w:val="00631CB6"/>
    <w:rsid w:val="0063205E"/>
    <w:rsid w:val="0063219D"/>
    <w:rsid w:val="006321D1"/>
    <w:rsid w:val="006324AF"/>
    <w:rsid w:val="006326C6"/>
    <w:rsid w:val="006326DA"/>
    <w:rsid w:val="00632728"/>
    <w:rsid w:val="00632805"/>
    <w:rsid w:val="00632B16"/>
    <w:rsid w:val="00632B18"/>
    <w:rsid w:val="00632D31"/>
    <w:rsid w:val="00632F9E"/>
    <w:rsid w:val="00633136"/>
    <w:rsid w:val="006331A6"/>
    <w:rsid w:val="006333EB"/>
    <w:rsid w:val="00633770"/>
    <w:rsid w:val="006337F0"/>
    <w:rsid w:val="00633843"/>
    <w:rsid w:val="006338C9"/>
    <w:rsid w:val="00633F0B"/>
    <w:rsid w:val="00633F1B"/>
    <w:rsid w:val="006341A7"/>
    <w:rsid w:val="0063432A"/>
    <w:rsid w:val="006343EA"/>
    <w:rsid w:val="0063443B"/>
    <w:rsid w:val="00634E6F"/>
    <w:rsid w:val="00634EC4"/>
    <w:rsid w:val="006359D9"/>
    <w:rsid w:val="00635B48"/>
    <w:rsid w:val="00635B5B"/>
    <w:rsid w:val="00635F26"/>
    <w:rsid w:val="00636119"/>
    <w:rsid w:val="00636323"/>
    <w:rsid w:val="00636479"/>
    <w:rsid w:val="0063666C"/>
    <w:rsid w:val="006367D0"/>
    <w:rsid w:val="00636880"/>
    <w:rsid w:val="00636A98"/>
    <w:rsid w:val="00636AAA"/>
    <w:rsid w:val="00636B36"/>
    <w:rsid w:val="00636C06"/>
    <w:rsid w:val="00636C1E"/>
    <w:rsid w:val="00636D64"/>
    <w:rsid w:val="00636E10"/>
    <w:rsid w:val="00637008"/>
    <w:rsid w:val="006370AA"/>
    <w:rsid w:val="0063716C"/>
    <w:rsid w:val="0063717A"/>
    <w:rsid w:val="0063724B"/>
    <w:rsid w:val="00637391"/>
    <w:rsid w:val="0063741F"/>
    <w:rsid w:val="006374AC"/>
    <w:rsid w:val="006374F0"/>
    <w:rsid w:val="006376C4"/>
    <w:rsid w:val="0063791B"/>
    <w:rsid w:val="00637C07"/>
    <w:rsid w:val="00637D15"/>
    <w:rsid w:val="00637D20"/>
    <w:rsid w:val="00637DDB"/>
    <w:rsid w:val="00637F6B"/>
    <w:rsid w:val="0064019E"/>
    <w:rsid w:val="00640448"/>
    <w:rsid w:val="00640469"/>
    <w:rsid w:val="00640649"/>
    <w:rsid w:val="006406FF"/>
    <w:rsid w:val="00640867"/>
    <w:rsid w:val="0064089C"/>
    <w:rsid w:val="00640B9B"/>
    <w:rsid w:val="00640CD0"/>
    <w:rsid w:val="00640D85"/>
    <w:rsid w:val="00640DBD"/>
    <w:rsid w:val="00640DF9"/>
    <w:rsid w:val="00640EE0"/>
    <w:rsid w:val="006411E8"/>
    <w:rsid w:val="006411EB"/>
    <w:rsid w:val="006414F6"/>
    <w:rsid w:val="00641D03"/>
    <w:rsid w:val="00641EB3"/>
    <w:rsid w:val="006420BB"/>
    <w:rsid w:val="0064281A"/>
    <w:rsid w:val="006429A1"/>
    <w:rsid w:val="006429BB"/>
    <w:rsid w:val="00642C83"/>
    <w:rsid w:val="00642CCF"/>
    <w:rsid w:val="00642D1B"/>
    <w:rsid w:val="0064303C"/>
    <w:rsid w:val="00643130"/>
    <w:rsid w:val="006432DD"/>
    <w:rsid w:val="00643749"/>
    <w:rsid w:val="0064380B"/>
    <w:rsid w:val="00643AAC"/>
    <w:rsid w:val="00643B1A"/>
    <w:rsid w:val="00643E64"/>
    <w:rsid w:val="00643E66"/>
    <w:rsid w:val="006441C6"/>
    <w:rsid w:val="00644223"/>
    <w:rsid w:val="00644444"/>
    <w:rsid w:val="006444DD"/>
    <w:rsid w:val="0064460A"/>
    <w:rsid w:val="006448DF"/>
    <w:rsid w:val="006449FA"/>
    <w:rsid w:val="00644A42"/>
    <w:rsid w:val="00644CCF"/>
    <w:rsid w:val="00644E47"/>
    <w:rsid w:val="00645008"/>
    <w:rsid w:val="00645080"/>
    <w:rsid w:val="006451CC"/>
    <w:rsid w:val="00645254"/>
    <w:rsid w:val="00645378"/>
    <w:rsid w:val="006460E5"/>
    <w:rsid w:val="00646465"/>
    <w:rsid w:val="00646665"/>
    <w:rsid w:val="00646697"/>
    <w:rsid w:val="00646AEE"/>
    <w:rsid w:val="00646AFC"/>
    <w:rsid w:val="00646E9B"/>
    <w:rsid w:val="006471B1"/>
    <w:rsid w:val="006473B6"/>
    <w:rsid w:val="006476C8"/>
    <w:rsid w:val="0064771D"/>
    <w:rsid w:val="0064778F"/>
    <w:rsid w:val="0064779A"/>
    <w:rsid w:val="00647823"/>
    <w:rsid w:val="00647955"/>
    <w:rsid w:val="0064797C"/>
    <w:rsid w:val="006479DF"/>
    <w:rsid w:val="00647A66"/>
    <w:rsid w:val="00647B0A"/>
    <w:rsid w:val="00647E33"/>
    <w:rsid w:val="00650934"/>
    <w:rsid w:val="00650C74"/>
    <w:rsid w:val="00650D21"/>
    <w:rsid w:val="00651178"/>
    <w:rsid w:val="00651213"/>
    <w:rsid w:val="006513DF"/>
    <w:rsid w:val="0065186E"/>
    <w:rsid w:val="00651A40"/>
    <w:rsid w:val="00651DEE"/>
    <w:rsid w:val="006520BB"/>
    <w:rsid w:val="0065224F"/>
    <w:rsid w:val="006523D2"/>
    <w:rsid w:val="006524D7"/>
    <w:rsid w:val="006525D5"/>
    <w:rsid w:val="00652840"/>
    <w:rsid w:val="00652967"/>
    <w:rsid w:val="0065298F"/>
    <w:rsid w:val="00652A12"/>
    <w:rsid w:val="00652C65"/>
    <w:rsid w:val="00652D59"/>
    <w:rsid w:val="00652D63"/>
    <w:rsid w:val="00652E68"/>
    <w:rsid w:val="0065309C"/>
    <w:rsid w:val="006533A5"/>
    <w:rsid w:val="006533C5"/>
    <w:rsid w:val="006535C6"/>
    <w:rsid w:val="006536CE"/>
    <w:rsid w:val="00653996"/>
    <w:rsid w:val="00653B37"/>
    <w:rsid w:val="00653E41"/>
    <w:rsid w:val="00653EC9"/>
    <w:rsid w:val="00653F48"/>
    <w:rsid w:val="00653FA0"/>
    <w:rsid w:val="00654042"/>
    <w:rsid w:val="00654126"/>
    <w:rsid w:val="006541FD"/>
    <w:rsid w:val="00654214"/>
    <w:rsid w:val="0065437B"/>
    <w:rsid w:val="0065463D"/>
    <w:rsid w:val="00654749"/>
    <w:rsid w:val="00654AB1"/>
    <w:rsid w:val="00654BA0"/>
    <w:rsid w:val="00654D6B"/>
    <w:rsid w:val="00654DF3"/>
    <w:rsid w:val="00655441"/>
    <w:rsid w:val="006557B7"/>
    <w:rsid w:val="00655982"/>
    <w:rsid w:val="00655B51"/>
    <w:rsid w:val="00655D4A"/>
    <w:rsid w:val="00655E0F"/>
    <w:rsid w:val="00655E74"/>
    <w:rsid w:val="00655FF5"/>
    <w:rsid w:val="0065642F"/>
    <w:rsid w:val="006565F1"/>
    <w:rsid w:val="00656A02"/>
    <w:rsid w:val="00656B03"/>
    <w:rsid w:val="00656DEC"/>
    <w:rsid w:val="00656F9E"/>
    <w:rsid w:val="0065715B"/>
    <w:rsid w:val="0065797D"/>
    <w:rsid w:val="00657AE9"/>
    <w:rsid w:val="00657BA8"/>
    <w:rsid w:val="00657CF6"/>
    <w:rsid w:val="00657F1D"/>
    <w:rsid w:val="00657F7C"/>
    <w:rsid w:val="0066004F"/>
    <w:rsid w:val="0066017E"/>
    <w:rsid w:val="0066024D"/>
    <w:rsid w:val="006608C0"/>
    <w:rsid w:val="00660CE8"/>
    <w:rsid w:val="00660F40"/>
    <w:rsid w:val="00660FC4"/>
    <w:rsid w:val="00660FC7"/>
    <w:rsid w:val="00660FEF"/>
    <w:rsid w:val="00661166"/>
    <w:rsid w:val="006611AD"/>
    <w:rsid w:val="006612A3"/>
    <w:rsid w:val="006612BC"/>
    <w:rsid w:val="006612C5"/>
    <w:rsid w:val="006617EB"/>
    <w:rsid w:val="00661BCB"/>
    <w:rsid w:val="00661E4C"/>
    <w:rsid w:val="00661E82"/>
    <w:rsid w:val="006621C4"/>
    <w:rsid w:val="006623E6"/>
    <w:rsid w:val="00662419"/>
    <w:rsid w:val="006624B5"/>
    <w:rsid w:val="006624DD"/>
    <w:rsid w:val="00662985"/>
    <w:rsid w:val="006629C3"/>
    <w:rsid w:val="006629FD"/>
    <w:rsid w:val="00662B2E"/>
    <w:rsid w:val="00662B44"/>
    <w:rsid w:val="00662DFF"/>
    <w:rsid w:val="00662E3F"/>
    <w:rsid w:val="00663101"/>
    <w:rsid w:val="0066317E"/>
    <w:rsid w:val="0066326F"/>
    <w:rsid w:val="00663323"/>
    <w:rsid w:val="0066336C"/>
    <w:rsid w:val="00663468"/>
    <w:rsid w:val="006636F6"/>
    <w:rsid w:val="006638DF"/>
    <w:rsid w:val="00663EBD"/>
    <w:rsid w:val="00664062"/>
    <w:rsid w:val="0066458D"/>
    <w:rsid w:val="0066471A"/>
    <w:rsid w:val="00664A94"/>
    <w:rsid w:val="00664AE9"/>
    <w:rsid w:val="00664C36"/>
    <w:rsid w:val="006654D4"/>
    <w:rsid w:val="0066561B"/>
    <w:rsid w:val="00665866"/>
    <w:rsid w:val="00665A00"/>
    <w:rsid w:val="00665A90"/>
    <w:rsid w:val="00665B92"/>
    <w:rsid w:val="00665F35"/>
    <w:rsid w:val="00665F9C"/>
    <w:rsid w:val="00666153"/>
    <w:rsid w:val="006661C9"/>
    <w:rsid w:val="00666585"/>
    <w:rsid w:val="006667B6"/>
    <w:rsid w:val="00666814"/>
    <w:rsid w:val="00666840"/>
    <w:rsid w:val="0066698A"/>
    <w:rsid w:val="00666A66"/>
    <w:rsid w:val="00666E25"/>
    <w:rsid w:val="00666F49"/>
    <w:rsid w:val="0066722F"/>
    <w:rsid w:val="00667388"/>
    <w:rsid w:val="00667465"/>
    <w:rsid w:val="0066746E"/>
    <w:rsid w:val="006674F5"/>
    <w:rsid w:val="006675EB"/>
    <w:rsid w:val="00667676"/>
    <w:rsid w:val="00667680"/>
    <w:rsid w:val="0066777D"/>
    <w:rsid w:val="006678A3"/>
    <w:rsid w:val="006678F7"/>
    <w:rsid w:val="00667974"/>
    <w:rsid w:val="00667BC3"/>
    <w:rsid w:val="00667D6C"/>
    <w:rsid w:val="00667FD2"/>
    <w:rsid w:val="006700AB"/>
    <w:rsid w:val="006704A0"/>
    <w:rsid w:val="006705CF"/>
    <w:rsid w:val="006706C0"/>
    <w:rsid w:val="0067088C"/>
    <w:rsid w:val="00670CFF"/>
    <w:rsid w:val="00670D71"/>
    <w:rsid w:val="00670D95"/>
    <w:rsid w:val="00670DAD"/>
    <w:rsid w:val="00670E0F"/>
    <w:rsid w:val="00670EEC"/>
    <w:rsid w:val="00670EFE"/>
    <w:rsid w:val="00670FA8"/>
    <w:rsid w:val="00670FF6"/>
    <w:rsid w:val="006711A0"/>
    <w:rsid w:val="006711B4"/>
    <w:rsid w:val="006712D8"/>
    <w:rsid w:val="0067158B"/>
    <w:rsid w:val="006716C1"/>
    <w:rsid w:val="0067176B"/>
    <w:rsid w:val="00671AA8"/>
    <w:rsid w:val="00671BBF"/>
    <w:rsid w:val="00671C4E"/>
    <w:rsid w:val="00671D8A"/>
    <w:rsid w:val="0067205D"/>
    <w:rsid w:val="006720FF"/>
    <w:rsid w:val="006721DE"/>
    <w:rsid w:val="006723EB"/>
    <w:rsid w:val="006727EA"/>
    <w:rsid w:val="00672A26"/>
    <w:rsid w:val="00672C98"/>
    <w:rsid w:val="00672CD0"/>
    <w:rsid w:val="00672CDC"/>
    <w:rsid w:val="00672D04"/>
    <w:rsid w:val="00672F5E"/>
    <w:rsid w:val="00672FE9"/>
    <w:rsid w:val="00673441"/>
    <w:rsid w:val="00673770"/>
    <w:rsid w:val="00673792"/>
    <w:rsid w:val="00673829"/>
    <w:rsid w:val="00673905"/>
    <w:rsid w:val="0067396E"/>
    <w:rsid w:val="00673A80"/>
    <w:rsid w:val="00673B6B"/>
    <w:rsid w:val="00673BCE"/>
    <w:rsid w:val="00673EB8"/>
    <w:rsid w:val="006741AD"/>
    <w:rsid w:val="006744DE"/>
    <w:rsid w:val="006744FC"/>
    <w:rsid w:val="006745CB"/>
    <w:rsid w:val="0067478C"/>
    <w:rsid w:val="00674B52"/>
    <w:rsid w:val="00674E0C"/>
    <w:rsid w:val="00674EDA"/>
    <w:rsid w:val="0067500E"/>
    <w:rsid w:val="006755A1"/>
    <w:rsid w:val="006757F9"/>
    <w:rsid w:val="006759A0"/>
    <w:rsid w:val="00675DEE"/>
    <w:rsid w:val="00675E42"/>
    <w:rsid w:val="00676502"/>
    <w:rsid w:val="00676552"/>
    <w:rsid w:val="006766FB"/>
    <w:rsid w:val="00676964"/>
    <w:rsid w:val="006769C6"/>
    <w:rsid w:val="00676C02"/>
    <w:rsid w:val="00676D00"/>
    <w:rsid w:val="00676D57"/>
    <w:rsid w:val="00676D73"/>
    <w:rsid w:val="00676D85"/>
    <w:rsid w:val="006772D8"/>
    <w:rsid w:val="00677596"/>
    <w:rsid w:val="00677CD4"/>
    <w:rsid w:val="00677DCA"/>
    <w:rsid w:val="00677ECD"/>
    <w:rsid w:val="0068015C"/>
    <w:rsid w:val="006801FB"/>
    <w:rsid w:val="00680433"/>
    <w:rsid w:val="00680596"/>
    <w:rsid w:val="00680689"/>
    <w:rsid w:val="00680939"/>
    <w:rsid w:val="00680945"/>
    <w:rsid w:val="00680A7C"/>
    <w:rsid w:val="00680E4B"/>
    <w:rsid w:val="00680FAE"/>
    <w:rsid w:val="00680FF1"/>
    <w:rsid w:val="00681097"/>
    <w:rsid w:val="0068122C"/>
    <w:rsid w:val="006812F9"/>
    <w:rsid w:val="006815DE"/>
    <w:rsid w:val="00681948"/>
    <w:rsid w:val="00681BAC"/>
    <w:rsid w:val="00681DD5"/>
    <w:rsid w:val="006824F8"/>
    <w:rsid w:val="0068268B"/>
    <w:rsid w:val="00682745"/>
    <w:rsid w:val="00682AE9"/>
    <w:rsid w:val="00682B83"/>
    <w:rsid w:val="00682C86"/>
    <w:rsid w:val="00682ED4"/>
    <w:rsid w:val="00682F85"/>
    <w:rsid w:val="00682F97"/>
    <w:rsid w:val="006832B1"/>
    <w:rsid w:val="0068332C"/>
    <w:rsid w:val="00683381"/>
    <w:rsid w:val="006837D0"/>
    <w:rsid w:val="00683B27"/>
    <w:rsid w:val="00683D1C"/>
    <w:rsid w:val="00684154"/>
    <w:rsid w:val="0068415C"/>
    <w:rsid w:val="006841E5"/>
    <w:rsid w:val="00684286"/>
    <w:rsid w:val="00684365"/>
    <w:rsid w:val="00684577"/>
    <w:rsid w:val="00684584"/>
    <w:rsid w:val="00684614"/>
    <w:rsid w:val="006846B5"/>
    <w:rsid w:val="00684817"/>
    <w:rsid w:val="00684974"/>
    <w:rsid w:val="00684D38"/>
    <w:rsid w:val="00685008"/>
    <w:rsid w:val="006850E4"/>
    <w:rsid w:val="006851CA"/>
    <w:rsid w:val="006851CB"/>
    <w:rsid w:val="006851D9"/>
    <w:rsid w:val="006854C4"/>
    <w:rsid w:val="006855A2"/>
    <w:rsid w:val="00685646"/>
    <w:rsid w:val="0068581A"/>
    <w:rsid w:val="00685A3A"/>
    <w:rsid w:val="00685B4D"/>
    <w:rsid w:val="00685D48"/>
    <w:rsid w:val="00685F61"/>
    <w:rsid w:val="00685F8A"/>
    <w:rsid w:val="00686004"/>
    <w:rsid w:val="006861D7"/>
    <w:rsid w:val="0068635B"/>
    <w:rsid w:val="006865A6"/>
    <w:rsid w:val="006868B4"/>
    <w:rsid w:val="00686950"/>
    <w:rsid w:val="00686A65"/>
    <w:rsid w:val="00686A69"/>
    <w:rsid w:val="00686BD5"/>
    <w:rsid w:val="00686C50"/>
    <w:rsid w:val="00686C74"/>
    <w:rsid w:val="00686C99"/>
    <w:rsid w:val="00686F80"/>
    <w:rsid w:val="00687044"/>
    <w:rsid w:val="0068706A"/>
    <w:rsid w:val="00687120"/>
    <w:rsid w:val="00687160"/>
    <w:rsid w:val="006874A9"/>
    <w:rsid w:val="00687645"/>
    <w:rsid w:val="006876DA"/>
    <w:rsid w:val="006877F1"/>
    <w:rsid w:val="00687C02"/>
    <w:rsid w:val="00687F16"/>
    <w:rsid w:val="00690187"/>
    <w:rsid w:val="006902AB"/>
    <w:rsid w:val="006903A4"/>
    <w:rsid w:val="006905EF"/>
    <w:rsid w:val="006906AB"/>
    <w:rsid w:val="00690A02"/>
    <w:rsid w:val="00690B0D"/>
    <w:rsid w:val="00690B7D"/>
    <w:rsid w:val="00690BDC"/>
    <w:rsid w:val="00690FAF"/>
    <w:rsid w:val="006911E5"/>
    <w:rsid w:val="00691237"/>
    <w:rsid w:val="006912BC"/>
    <w:rsid w:val="00691520"/>
    <w:rsid w:val="00691AE1"/>
    <w:rsid w:val="00692014"/>
    <w:rsid w:val="006920C4"/>
    <w:rsid w:val="0069224E"/>
    <w:rsid w:val="00692A74"/>
    <w:rsid w:val="00692BEE"/>
    <w:rsid w:val="00692E18"/>
    <w:rsid w:val="00693000"/>
    <w:rsid w:val="006931AE"/>
    <w:rsid w:val="0069343C"/>
    <w:rsid w:val="0069393B"/>
    <w:rsid w:val="00693CF6"/>
    <w:rsid w:val="00693DCA"/>
    <w:rsid w:val="00693E1C"/>
    <w:rsid w:val="00693EE4"/>
    <w:rsid w:val="00694163"/>
    <w:rsid w:val="00694720"/>
    <w:rsid w:val="006947D4"/>
    <w:rsid w:val="006948B8"/>
    <w:rsid w:val="006948DF"/>
    <w:rsid w:val="00694CBC"/>
    <w:rsid w:val="00694CF4"/>
    <w:rsid w:val="00694D31"/>
    <w:rsid w:val="006956F8"/>
    <w:rsid w:val="006957ED"/>
    <w:rsid w:val="006959AA"/>
    <w:rsid w:val="00695B01"/>
    <w:rsid w:val="00695CBF"/>
    <w:rsid w:val="00695CE1"/>
    <w:rsid w:val="00695D8B"/>
    <w:rsid w:val="00695DF9"/>
    <w:rsid w:val="00696319"/>
    <w:rsid w:val="006964CB"/>
    <w:rsid w:val="00696701"/>
    <w:rsid w:val="006967BF"/>
    <w:rsid w:val="00696801"/>
    <w:rsid w:val="00696A3D"/>
    <w:rsid w:val="00696A7B"/>
    <w:rsid w:val="00697984"/>
    <w:rsid w:val="00697BD0"/>
    <w:rsid w:val="00697C49"/>
    <w:rsid w:val="00697CFD"/>
    <w:rsid w:val="00697D53"/>
    <w:rsid w:val="00697E3F"/>
    <w:rsid w:val="00697E6D"/>
    <w:rsid w:val="006A00B5"/>
    <w:rsid w:val="006A03CB"/>
    <w:rsid w:val="006A0846"/>
    <w:rsid w:val="006A08D3"/>
    <w:rsid w:val="006A0ABC"/>
    <w:rsid w:val="006A0CAA"/>
    <w:rsid w:val="006A0DD8"/>
    <w:rsid w:val="006A1125"/>
    <w:rsid w:val="006A1194"/>
    <w:rsid w:val="006A11CE"/>
    <w:rsid w:val="006A1254"/>
    <w:rsid w:val="006A13F6"/>
    <w:rsid w:val="006A156F"/>
    <w:rsid w:val="006A1738"/>
    <w:rsid w:val="006A178B"/>
    <w:rsid w:val="006A17ED"/>
    <w:rsid w:val="006A19BA"/>
    <w:rsid w:val="006A1DE6"/>
    <w:rsid w:val="006A1E39"/>
    <w:rsid w:val="006A1F36"/>
    <w:rsid w:val="006A204D"/>
    <w:rsid w:val="006A2258"/>
    <w:rsid w:val="006A2310"/>
    <w:rsid w:val="006A2383"/>
    <w:rsid w:val="006A24B0"/>
    <w:rsid w:val="006A2612"/>
    <w:rsid w:val="006A2725"/>
    <w:rsid w:val="006A2906"/>
    <w:rsid w:val="006A2D24"/>
    <w:rsid w:val="006A2E50"/>
    <w:rsid w:val="006A2F3C"/>
    <w:rsid w:val="006A31F9"/>
    <w:rsid w:val="006A3226"/>
    <w:rsid w:val="006A3401"/>
    <w:rsid w:val="006A3534"/>
    <w:rsid w:val="006A3C07"/>
    <w:rsid w:val="006A3C32"/>
    <w:rsid w:val="006A3CBD"/>
    <w:rsid w:val="006A3E96"/>
    <w:rsid w:val="006A3F10"/>
    <w:rsid w:val="006A3FB1"/>
    <w:rsid w:val="006A4246"/>
    <w:rsid w:val="006A4558"/>
    <w:rsid w:val="006A45E0"/>
    <w:rsid w:val="006A4784"/>
    <w:rsid w:val="006A4C16"/>
    <w:rsid w:val="006A4C4C"/>
    <w:rsid w:val="006A4C94"/>
    <w:rsid w:val="006A4DB3"/>
    <w:rsid w:val="006A4E7A"/>
    <w:rsid w:val="006A4F21"/>
    <w:rsid w:val="006A53D6"/>
    <w:rsid w:val="006A5589"/>
    <w:rsid w:val="006A578C"/>
    <w:rsid w:val="006A58E9"/>
    <w:rsid w:val="006A5A5B"/>
    <w:rsid w:val="006A5AAD"/>
    <w:rsid w:val="006A5AC1"/>
    <w:rsid w:val="006A5B2B"/>
    <w:rsid w:val="006A5BC3"/>
    <w:rsid w:val="006A5BF1"/>
    <w:rsid w:val="006A5DC8"/>
    <w:rsid w:val="006A60B8"/>
    <w:rsid w:val="006A695D"/>
    <w:rsid w:val="006A6DA0"/>
    <w:rsid w:val="006A6E01"/>
    <w:rsid w:val="006A6E76"/>
    <w:rsid w:val="006A70A0"/>
    <w:rsid w:val="006A70A3"/>
    <w:rsid w:val="006A70D8"/>
    <w:rsid w:val="006A75D2"/>
    <w:rsid w:val="006A76C5"/>
    <w:rsid w:val="006A7EE8"/>
    <w:rsid w:val="006B0489"/>
    <w:rsid w:val="006B06B7"/>
    <w:rsid w:val="006B0A76"/>
    <w:rsid w:val="006B0AF4"/>
    <w:rsid w:val="006B0CF4"/>
    <w:rsid w:val="006B0E8F"/>
    <w:rsid w:val="006B0EB1"/>
    <w:rsid w:val="006B0F06"/>
    <w:rsid w:val="006B0F94"/>
    <w:rsid w:val="006B13BE"/>
    <w:rsid w:val="006B16C8"/>
    <w:rsid w:val="006B198F"/>
    <w:rsid w:val="006B1BFC"/>
    <w:rsid w:val="006B1DAD"/>
    <w:rsid w:val="006B1E9D"/>
    <w:rsid w:val="006B1F45"/>
    <w:rsid w:val="006B2190"/>
    <w:rsid w:val="006B2757"/>
    <w:rsid w:val="006B27FA"/>
    <w:rsid w:val="006B294B"/>
    <w:rsid w:val="006B29FA"/>
    <w:rsid w:val="006B2A19"/>
    <w:rsid w:val="006B2AE0"/>
    <w:rsid w:val="006B2F81"/>
    <w:rsid w:val="006B3026"/>
    <w:rsid w:val="006B30F0"/>
    <w:rsid w:val="006B3317"/>
    <w:rsid w:val="006B3443"/>
    <w:rsid w:val="006B36B3"/>
    <w:rsid w:val="006B36FF"/>
    <w:rsid w:val="006B39D3"/>
    <w:rsid w:val="006B3AB9"/>
    <w:rsid w:val="006B3AE2"/>
    <w:rsid w:val="006B3B34"/>
    <w:rsid w:val="006B3B7E"/>
    <w:rsid w:val="006B3BA5"/>
    <w:rsid w:val="006B3D3F"/>
    <w:rsid w:val="006B40C8"/>
    <w:rsid w:val="006B4211"/>
    <w:rsid w:val="006B42C8"/>
    <w:rsid w:val="006B45A3"/>
    <w:rsid w:val="006B46AB"/>
    <w:rsid w:val="006B47BB"/>
    <w:rsid w:val="006B49F1"/>
    <w:rsid w:val="006B4AB0"/>
    <w:rsid w:val="006B4BA2"/>
    <w:rsid w:val="006B4C27"/>
    <w:rsid w:val="006B4C80"/>
    <w:rsid w:val="006B4D19"/>
    <w:rsid w:val="006B4EF1"/>
    <w:rsid w:val="006B531D"/>
    <w:rsid w:val="006B540F"/>
    <w:rsid w:val="006B558F"/>
    <w:rsid w:val="006B56B1"/>
    <w:rsid w:val="006B5A03"/>
    <w:rsid w:val="006B5BAF"/>
    <w:rsid w:val="006B5C5D"/>
    <w:rsid w:val="006B5F11"/>
    <w:rsid w:val="006B607A"/>
    <w:rsid w:val="006B60B4"/>
    <w:rsid w:val="006B6316"/>
    <w:rsid w:val="006B68FB"/>
    <w:rsid w:val="006B6B1D"/>
    <w:rsid w:val="006B6B5E"/>
    <w:rsid w:val="006B6EA7"/>
    <w:rsid w:val="006B7053"/>
    <w:rsid w:val="006B7737"/>
    <w:rsid w:val="006B781E"/>
    <w:rsid w:val="006B7D16"/>
    <w:rsid w:val="006B7DD1"/>
    <w:rsid w:val="006B7E98"/>
    <w:rsid w:val="006C0688"/>
    <w:rsid w:val="006C07BC"/>
    <w:rsid w:val="006C0883"/>
    <w:rsid w:val="006C0BF9"/>
    <w:rsid w:val="006C0D2F"/>
    <w:rsid w:val="006C0E01"/>
    <w:rsid w:val="006C0E5F"/>
    <w:rsid w:val="006C0F82"/>
    <w:rsid w:val="006C116E"/>
    <w:rsid w:val="006C1389"/>
    <w:rsid w:val="006C16C6"/>
    <w:rsid w:val="006C1D2F"/>
    <w:rsid w:val="006C1DBD"/>
    <w:rsid w:val="006C1EAD"/>
    <w:rsid w:val="006C2052"/>
    <w:rsid w:val="006C2077"/>
    <w:rsid w:val="006C208B"/>
    <w:rsid w:val="006C21C6"/>
    <w:rsid w:val="006C2624"/>
    <w:rsid w:val="006C26F2"/>
    <w:rsid w:val="006C29C2"/>
    <w:rsid w:val="006C2AA7"/>
    <w:rsid w:val="006C2BBF"/>
    <w:rsid w:val="006C2C85"/>
    <w:rsid w:val="006C2CE0"/>
    <w:rsid w:val="006C2DC1"/>
    <w:rsid w:val="006C2F55"/>
    <w:rsid w:val="006C2F61"/>
    <w:rsid w:val="006C2F63"/>
    <w:rsid w:val="006C3292"/>
    <w:rsid w:val="006C32FB"/>
    <w:rsid w:val="006C34DF"/>
    <w:rsid w:val="006C355B"/>
    <w:rsid w:val="006C421E"/>
    <w:rsid w:val="006C4631"/>
    <w:rsid w:val="006C4637"/>
    <w:rsid w:val="006C4684"/>
    <w:rsid w:val="006C48BD"/>
    <w:rsid w:val="006C4A5F"/>
    <w:rsid w:val="006C4AAC"/>
    <w:rsid w:val="006C4B7A"/>
    <w:rsid w:val="006C4C83"/>
    <w:rsid w:val="006C504A"/>
    <w:rsid w:val="006C51E6"/>
    <w:rsid w:val="006C540D"/>
    <w:rsid w:val="006C541C"/>
    <w:rsid w:val="006C542B"/>
    <w:rsid w:val="006C56B9"/>
    <w:rsid w:val="006C570C"/>
    <w:rsid w:val="006C5935"/>
    <w:rsid w:val="006C5F19"/>
    <w:rsid w:val="006C6016"/>
    <w:rsid w:val="006C6159"/>
    <w:rsid w:val="006C63B1"/>
    <w:rsid w:val="006C63DA"/>
    <w:rsid w:val="006C63E9"/>
    <w:rsid w:val="006C652A"/>
    <w:rsid w:val="006C6C3C"/>
    <w:rsid w:val="006C6E1B"/>
    <w:rsid w:val="006C6F56"/>
    <w:rsid w:val="006C71E5"/>
    <w:rsid w:val="006C7216"/>
    <w:rsid w:val="006C72DC"/>
    <w:rsid w:val="006C72E3"/>
    <w:rsid w:val="006C7428"/>
    <w:rsid w:val="006C749E"/>
    <w:rsid w:val="006C74B2"/>
    <w:rsid w:val="006C753B"/>
    <w:rsid w:val="006C786B"/>
    <w:rsid w:val="006C7B33"/>
    <w:rsid w:val="006C7EF1"/>
    <w:rsid w:val="006C7FDB"/>
    <w:rsid w:val="006C7FEF"/>
    <w:rsid w:val="006D02B6"/>
    <w:rsid w:val="006D038A"/>
    <w:rsid w:val="006D0480"/>
    <w:rsid w:val="006D0787"/>
    <w:rsid w:val="006D07B3"/>
    <w:rsid w:val="006D0815"/>
    <w:rsid w:val="006D0943"/>
    <w:rsid w:val="006D0DC4"/>
    <w:rsid w:val="006D0FEE"/>
    <w:rsid w:val="006D10F0"/>
    <w:rsid w:val="006D12B5"/>
    <w:rsid w:val="006D16F4"/>
    <w:rsid w:val="006D1BF4"/>
    <w:rsid w:val="006D1D17"/>
    <w:rsid w:val="006D1DB5"/>
    <w:rsid w:val="006D1FC2"/>
    <w:rsid w:val="006D1FD9"/>
    <w:rsid w:val="006D2026"/>
    <w:rsid w:val="006D2201"/>
    <w:rsid w:val="006D2653"/>
    <w:rsid w:val="006D26CA"/>
    <w:rsid w:val="006D26E7"/>
    <w:rsid w:val="006D28B1"/>
    <w:rsid w:val="006D293F"/>
    <w:rsid w:val="006D29DD"/>
    <w:rsid w:val="006D2B1C"/>
    <w:rsid w:val="006D2CDA"/>
    <w:rsid w:val="006D2D85"/>
    <w:rsid w:val="006D2E8E"/>
    <w:rsid w:val="006D3119"/>
    <w:rsid w:val="006D36FC"/>
    <w:rsid w:val="006D3743"/>
    <w:rsid w:val="006D374F"/>
    <w:rsid w:val="006D3772"/>
    <w:rsid w:val="006D378C"/>
    <w:rsid w:val="006D39D2"/>
    <w:rsid w:val="006D3B8D"/>
    <w:rsid w:val="006D3E45"/>
    <w:rsid w:val="006D3EDC"/>
    <w:rsid w:val="006D3F21"/>
    <w:rsid w:val="006D3FB3"/>
    <w:rsid w:val="006D41C6"/>
    <w:rsid w:val="006D42F0"/>
    <w:rsid w:val="006D4617"/>
    <w:rsid w:val="006D46A5"/>
    <w:rsid w:val="006D47A4"/>
    <w:rsid w:val="006D481E"/>
    <w:rsid w:val="006D49AD"/>
    <w:rsid w:val="006D4ABB"/>
    <w:rsid w:val="006D4BC7"/>
    <w:rsid w:val="006D4C50"/>
    <w:rsid w:val="006D4EE0"/>
    <w:rsid w:val="006D50BE"/>
    <w:rsid w:val="006D530C"/>
    <w:rsid w:val="006D5528"/>
    <w:rsid w:val="006D5754"/>
    <w:rsid w:val="006D5BA0"/>
    <w:rsid w:val="006D5BBB"/>
    <w:rsid w:val="006D5C62"/>
    <w:rsid w:val="006D5E16"/>
    <w:rsid w:val="006D600F"/>
    <w:rsid w:val="006D6174"/>
    <w:rsid w:val="006D61F1"/>
    <w:rsid w:val="006D61F8"/>
    <w:rsid w:val="006D6209"/>
    <w:rsid w:val="006D633D"/>
    <w:rsid w:val="006D6556"/>
    <w:rsid w:val="006D655A"/>
    <w:rsid w:val="006D67B5"/>
    <w:rsid w:val="006D6ACF"/>
    <w:rsid w:val="006D6E39"/>
    <w:rsid w:val="006D6E91"/>
    <w:rsid w:val="006D6EB4"/>
    <w:rsid w:val="006D70F5"/>
    <w:rsid w:val="006D71B0"/>
    <w:rsid w:val="006D761B"/>
    <w:rsid w:val="006D784A"/>
    <w:rsid w:val="006D7FF0"/>
    <w:rsid w:val="006E04F8"/>
    <w:rsid w:val="006E0538"/>
    <w:rsid w:val="006E09AC"/>
    <w:rsid w:val="006E0A74"/>
    <w:rsid w:val="006E0DDA"/>
    <w:rsid w:val="006E0EAF"/>
    <w:rsid w:val="006E0F11"/>
    <w:rsid w:val="006E0FDF"/>
    <w:rsid w:val="006E1013"/>
    <w:rsid w:val="006E10E6"/>
    <w:rsid w:val="006E1165"/>
    <w:rsid w:val="006E1483"/>
    <w:rsid w:val="006E16F7"/>
    <w:rsid w:val="006E1819"/>
    <w:rsid w:val="006E1881"/>
    <w:rsid w:val="006E19C1"/>
    <w:rsid w:val="006E1B9E"/>
    <w:rsid w:val="006E233A"/>
    <w:rsid w:val="006E2406"/>
    <w:rsid w:val="006E24F1"/>
    <w:rsid w:val="006E264F"/>
    <w:rsid w:val="006E26DA"/>
    <w:rsid w:val="006E299F"/>
    <w:rsid w:val="006E2D67"/>
    <w:rsid w:val="006E2DDA"/>
    <w:rsid w:val="006E2DEC"/>
    <w:rsid w:val="006E305D"/>
    <w:rsid w:val="006E399E"/>
    <w:rsid w:val="006E3ADE"/>
    <w:rsid w:val="006E3B00"/>
    <w:rsid w:val="006E3EDA"/>
    <w:rsid w:val="006E3EDD"/>
    <w:rsid w:val="006E3F5C"/>
    <w:rsid w:val="006E3FD8"/>
    <w:rsid w:val="006E4357"/>
    <w:rsid w:val="006E436F"/>
    <w:rsid w:val="006E4385"/>
    <w:rsid w:val="006E4891"/>
    <w:rsid w:val="006E48EF"/>
    <w:rsid w:val="006E4A41"/>
    <w:rsid w:val="006E4B36"/>
    <w:rsid w:val="006E4B46"/>
    <w:rsid w:val="006E4CA2"/>
    <w:rsid w:val="006E4F02"/>
    <w:rsid w:val="006E4FF9"/>
    <w:rsid w:val="006E5592"/>
    <w:rsid w:val="006E56AF"/>
    <w:rsid w:val="006E5727"/>
    <w:rsid w:val="006E574B"/>
    <w:rsid w:val="006E580C"/>
    <w:rsid w:val="006E5858"/>
    <w:rsid w:val="006E5B55"/>
    <w:rsid w:val="006E5B7C"/>
    <w:rsid w:val="006E5EE8"/>
    <w:rsid w:val="006E5F64"/>
    <w:rsid w:val="006E6011"/>
    <w:rsid w:val="006E6121"/>
    <w:rsid w:val="006E6243"/>
    <w:rsid w:val="006E63FA"/>
    <w:rsid w:val="006E6582"/>
    <w:rsid w:val="006E65A9"/>
    <w:rsid w:val="006E674C"/>
    <w:rsid w:val="006E696A"/>
    <w:rsid w:val="006E6E71"/>
    <w:rsid w:val="006E6F76"/>
    <w:rsid w:val="006E6F86"/>
    <w:rsid w:val="006E7140"/>
    <w:rsid w:val="006E775B"/>
    <w:rsid w:val="006E796A"/>
    <w:rsid w:val="006E7A2D"/>
    <w:rsid w:val="006E7E72"/>
    <w:rsid w:val="006E7E8D"/>
    <w:rsid w:val="006F02F0"/>
    <w:rsid w:val="006F06EB"/>
    <w:rsid w:val="006F0773"/>
    <w:rsid w:val="006F07E1"/>
    <w:rsid w:val="006F096C"/>
    <w:rsid w:val="006F0B68"/>
    <w:rsid w:val="006F0DBA"/>
    <w:rsid w:val="006F0E63"/>
    <w:rsid w:val="006F1082"/>
    <w:rsid w:val="006F10E9"/>
    <w:rsid w:val="006F1194"/>
    <w:rsid w:val="006F11ED"/>
    <w:rsid w:val="006F1337"/>
    <w:rsid w:val="006F16B3"/>
    <w:rsid w:val="006F1A3C"/>
    <w:rsid w:val="006F1B37"/>
    <w:rsid w:val="006F1CE0"/>
    <w:rsid w:val="006F1E59"/>
    <w:rsid w:val="006F1F29"/>
    <w:rsid w:val="006F1FAD"/>
    <w:rsid w:val="006F216C"/>
    <w:rsid w:val="006F22CD"/>
    <w:rsid w:val="006F2348"/>
    <w:rsid w:val="006F2369"/>
    <w:rsid w:val="006F2503"/>
    <w:rsid w:val="006F2578"/>
    <w:rsid w:val="006F2836"/>
    <w:rsid w:val="006F2BD1"/>
    <w:rsid w:val="006F2F77"/>
    <w:rsid w:val="006F307C"/>
    <w:rsid w:val="006F3173"/>
    <w:rsid w:val="006F320C"/>
    <w:rsid w:val="006F3479"/>
    <w:rsid w:val="006F347A"/>
    <w:rsid w:val="006F3927"/>
    <w:rsid w:val="006F39A0"/>
    <w:rsid w:val="006F3BFD"/>
    <w:rsid w:val="006F3D12"/>
    <w:rsid w:val="006F3DFF"/>
    <w:rsid w:val="006F3E6E"/>
    <w:rsid w:val="006F422C"/>
    <w:rsid w:val="006F44DA"/>
    <w:rsid w:val="006F451B"/>
    <w:rsid w:val="006F4529"/>
    <w:rsid w:val="006F456F"/>
    <w:rsid w:val="006F4748"/>
    <w:rsid w:val="006F496F"/>
    <w:rsid w:val="006F4A13"/>
    <w:rsid w:val="006F4B7B"/>
    <w:rsid w:val="006F4BBD"/>
    <w:rsid w:val="006F4F53"/>
    <w:rsid w:val="006F5390"/>
    <w:rsid w:val="006F53E7"/>
    <w:rsid w:val="006F5408"/>
    <w:rsid w:val="006F54AC"/>
    <w:rsid w:val="006F54E9"/>
    <w:rsid w:val="006F561E"/>
    <w:rsid w:val="006F5741"/>
    <w:rsid w:val="006F576C"/>
    <w:rsid w:val="006F5CED"/>
    <w:rsid w:val="006F5DA1"/>
    <w:rsid w:val="006F5DF9"/>
    <w:rsid w:val="006F5FF2"/>
    <w:rsid w:val="006F6175"/>
    <w:rsid w:val="006F6428"/>
    <w:rsid w:val="006F673E"/>
    <w:rsid w:val="006F6A96"/>
    <w:rsid w:val="006F6AF4"/>
    <w:rsid w:val="006F6D9E"/>
    <w:rsid w:val="006F6EE0"/>
    <w:rsid w:val="006F6F39"/>
    <w:rsid w:val="006F6F46"/>
    <w:rsid w:val="006F72EE"/>
    <w:rsid w:val="006F7404"/>
    <w:rsid w:val="006F7418"/>
    <w:rsid w:val="006F7527"/>
    <w:rsid w:val="006F76C0"/>
    <w:rsid w:val="006F779D"/>
    <w:rsid w:val="006F7993"/>
    <w:rsid w:val="006F7E42"/>
    <w:rsid w:val="006F7E84"/>
    <w:rsid w:val="00700008"/>
    <w:rsid w:val="00700022"/>
    <w:rsid w:val="0070021D"/>
    <w:rsid w:val="0070026F"/>
    <w:rsid w:val="00700376"/>
    <w:rsid w:val="0070062B"/>
    <w:rsid w:val="00700C76"/>
    <w:rsid w:val="00700D39"/>
    <w:rsid w:val="007010BF"/>
    <w:rsid w:val="007010DA"/>
    <w:rsid w:val="007012D7"/>
    <w:rsid w:val="00701660"/>
    <w:rsid w:val="0070191C"/>
    <w:rsid w:val="00701E78"/>
    <w:rsid w:val="00702135"/>
    <w:rsid w:val="0070219E"/>
    <w:rsid w:val="00702203"/>
    <w:rsid w:val="00702359"/>
    <w:rsid w:val="0070236F"/>
    <w:rsid w:val="00702410"/>
    <w:rsid w:val="0070268D"/>
    <w:rsid w:val="0070297C"/>
    <w:rsid w:val="00702ADC"/>
    <w:rsid w:val="00702C5E"/>
    <w:rsid w:val="00702D02"/>
    <w:rsid w:val="00702D06"/>
    <w:rsid w:val="00702FF7"/>
    <w:rsid w:val="00703479"/>
    <w:rsid w:val="007035A0"/>
    <w:rsid w:val="00703A88"/>
    <w:rsid w:val="00703B2E"/>
    <w:rsid w:val="00703EDB"/>
    <w:rsid w:val="00703FBD"/>
    <w:rsid w:val="007040B9"/>
    <w:rsid w:val="007040EC"/>
    <w:rsid w:val="007040FE"/>
    <w:rsid w:val="007042F1"/>
    <w:rsid w:val="007043DA"/>
    <w:rsid w:val="007045B4"/>
    <w:rsid w:val="007045E6"/>
    <w:rsid w:val="007046E7"/>
    <w:rsid w:val="00704DC6"/>
    <w:rsid w:val="00704EC5"/>
    <w:rsid w:val="00704F73"/>
    <w:rsid w:val="007050B0"/>
    <w:rsid w:val="007051D1"/>
    <w:rsid w:val="0070521A"/>
    <w:rsid w:val="007052AF"/>
    <w:rsid w:val="007053DC"/>
    <w:rsid w:val="007053F1"/>
    <w:rsid w:val="0070563C"/>
    <w:rsid w:val="00705783"/>
    <w:rsid w:val="00705901"/>
    <w:rsid w:val="00705954"/>
    <w:rsid w:val="00705BA3"/>
    <w:rsid w:val="00705CD0"/>
    <w:rsid w:val="00705FC7"/>
    <w:rsid w:val="00706308"/>
    <w:rsid w:val="00706319"/>
    <w:rsid w:val="007063C4"/>
    <w:rsid w:val="007065C7"/>
    <w:rsid w:val="00706617"/>
    <w:rsid w:val="00706906"/>
    <w:rsid w:val="00706A3C"/>
    <w:rsid w:val="00706B03"/>
    <w:rsid w:val="00707101"/>
    <w:rsid w:val="007071D0"/>
    <w:rsid w:val="007071DE"/>
    <w:rsid w:val="00707361"/>
    <w:rsid w:val="007075C6"/>
    <w:rsid w:val="0070762C"/>
    <w:rsid w:val="0070775D"/>
    <w:rsid w:val="007077BC"/>
    <w:rsid w:val="00707C5C"/>
    <w:rsid w:val="00707CF6"/>
    <w:rsid w:val="00707E22"/>
    <w:rsid w:val="00707EC3"/>
    <w:rsid w:val="00707EF9"/>
    <w:rsid w:val="00710160"/>
    <w:rsid w:val="007101F7"/>
    <w:rsid w:val="00710490"/>
    <w:rsid w:val="00710AF5"/>
    <w:rsid w:val="00710C40"/>
    <w:rsid w:val="00710C9B"/>
    <w:rsid w:val="00710F65"/>
    <w:rsid w:val="00711148"/>
    <w:rsid w:val="00711329"/>
    <w:rsid w:val="00711369"/>
    <w:rsid w:val="007114AA"/>
    <w:rsid w:val="00711515"/>
    <w:rsid w:val="00711679"/>
    <w:rsid w:val="00711846"/>
    <w:rsid w:val="00711862"/>
    <w:rsid w:val="00711DD2"/>
    <w:rsid w:val="00711E68"/>
    <w:rsid w:val="00711EFE"/>
    <w:rsid w:val="00712075"/>
    <w:rsid w:val="007120D2"/>
    <w:rsid w:val="0071211A"/>
    <w:rsid w:val="00712151"/>
    <w:rsid w:val="007122C4"/>
    <w:rsid w:val="007122D5"/>
    <w:rsid w:val="00712330"/>
    <w:rsid w:val="0071233F"/>
    <w:rsid w:val="007123D6"/>
    <w:rsid w:val="00712542"/>
    <w:rsid w:val="0071258C"/>
    <w:rsid w:val="00712680"/>
    <w:rsid w:val="0071279D"/>
    <w:rsid w:val="007127AF"/>
    <w:rsid w:val="00712836"/>
    <w:rsid w:val="00712EA8"/>
    <w:rsid w:val="00712EA9"/>
    <w:rsid w:val="00712F09"/>
    <w:rsid w:val="0071306D"/>
    <w:rsid w:val="007130DF"/>
    <w:rsid w:val="00713137"/>
    <w:rsid w:val="00713451"/>
    <w:rsid w:val="00713792"/>
    <w:rsid w:val="007138BD"/>
    <w:rsid w:val="007138C9"/>
    <w:rsid w:val="0071390C"/>
    <w:rsid w:val="007139CE"/>
    <w:rsid w:val="00713F2A"/>
    <w:rsid w:val="00713F7E"/>
    <w:rsid w:val="0071400A"/>
    <w:rsid w:val="0071426A"/>
    <w:rsid w:val="007142A7"/>
    <w:rsid w:val="0071432E"/>
    <w:rsid w:val="007145CB"/>
    <w:rsid w:val="007146D7"/>
    <w:rsid w:val="00714770"/>
    <w:rsid w:val="00714986"/>
    <w:rsid w:val="007149AC"/>
    <w:rsid w:val="00714AC7"/>
    <w:rsid w:val="00714BD3"/>
    <w:rsid w:val="00714DD1"/>
    <w:rsid w:val="00714E32"/>
    <w:rsid w:val="00714EEC"/>
    <w:rsid w:val="00714FCA"/>
    <w:rsid w:val="007152A8"/>
    <w:rsid w:val="0071535B"/>
    <w:rsid w:val="00715435"/>
    <w:rsid w:val="00715986"/>
    <w:rsid w:val="00715E14"/>
    <w:rsid w:val="00716207"/>
    <w:rsid w:val="00716460"/>
    <w:rsid w:val="007165F2"/>
    <w:rsid w:val="007166D0"/>
    <w:rsid w:val="0071670E"/>
    <w:rsid w:val="00716817"/>
    <w:rsid w:val="00716B09"/>
    <w:rsid w:val="00716F5A"/>
    <w:rsid w:val="00716F6E"/>
    <w:rsid w:val="00717168"/>
    <w:rsid w:val="007171BD"/>
    <w:rsid w:val="0071765E"/>
    <w:rsid w:val="00717A39"/>
    <w:rsid w:val="00717FE3"/>
    <w:rsid w:val="00720028"/>
    <w:rsid w:val="0072006D"/>
    <w:rsid w:val="007200AB"/>
    <w:rsid w:val="00720193"/>
    <w:rsid w:val="00720220"/>
    <w:rsid w:val="00720473"/>
    <w:rsid w:val="00720581"/>
    <w:rsid w:val="00720614"/>
    <w:rsid w:val="007206DE"/>
    <w:rsid w:val="00720B03"/>
    <w:rsid w:val="00720C3F"/>
    <w:rsid w:val="00720C53"/>
    <w:rsid w:val="00720E43"/>
    <w:rsid w:val="00720FAB"/>
    <w:rsid w:val="0072110D"/>
    <w:rsid w:val="00721427"/>
    <w:rsid w:val="00721490"/>
    <w:rsid w:val="00721730"/>
    <w:rsid w:val="00721929"/>
    <w:rsid w:val="00721A81"/>
    <w:rsid w:val="00721A84"/>
    <w:rsid w:val="00721AD3"/>
    <w:rsid w:val="00721BF1"/>
    <w:rsid w:val="00721CA3"/>
    <w:rsid w:val="00721D26"/>
    <w:rsid w:val="00721EFF"/>
    <w:rsid w:val="00721F5B"/>
    <w:rsid w:val="007223C7"/>
    <w:rsid w:val="00722411"/>
    <w:rsid w:val="0072255C"/>
    <w:rsid w:val="0072273E"/>
    <w:rsid w:val="00722797"/>
    <w:rsid w:val="007227DA"/>
    <w:rsid w:val="00722B81"/>
    <w:rsid w:val="00722D93"/>
    <w:rsid w:val="00722D9E"/>
    <w:rsid w:val="00722DDE"/>
    <w:rsid w:val="0072304B"/>
    <w:rsid w:val="00723069"/>
    <w:rsid w:val="00723099"/>
    <w:rsid w:val="0072315B"/>
    <w:rsid w:val="00723391"/>
    <w:rsid w:val="007233AC"/>
    <w:rsid w:val="00723598"/>
    <w:rsid w:val="00723D79"/>
    <w:rsid w:val="00723F0E"/>
    <w:rsid w:val="00723F5D"/>
    <w:rsid w:val="00724247"/>
    <w:rsid w:val="007242B1"/>
    <w:rsid w:val="007242DF"/>
    <w:rsid w:val="0072452B"/>
    <w:rsid w:val="00724790"/>
    <w:rsid w:val="007249D8"/>
    <w:rsid w:val="00724CC5"/>
    <w:rsid w:val="00724D93"/>
    <w:rsid w:val="00724DC3"/>
    <w:rsid w:val="007251FA"/>
    <w:rsid w:val="0072548A"/>
    <w:rsid w:val="007254E3"/>
    <w:rsid w:val="0072551C"/>
    <w:rsid w:val="00725673"/>
    <w:rsid w:val="007257C2"/>
    <w:rsid w:val="00725D11"/>
    <w:rsid w:val="00725F05"/>
    <w:rsid w:val="00725F6B"/>
    <w:rsid w:val="00726073"/>
    <w:rsid w:val="00726158"/>
    <w:rsid w:val="007261FE"/>
    <w:rsid w:val="00726454"/>
    <w:rsid w:val="0072653E"/>
    <w:rsid w:val="00726614"/>
    <w:rsid w:val="00726723"/>
    <w:rsid w:val="00726730"/>
    <w:rsid w:val="00726983"/>
    <w:rsid w:val="00726C70"/>
    <w:rsid w:val="00726F1A"/>
    <w:rsid w:val="0072707C"/>
    <w:rsid w:val="0072709F"/>
    <w:rsid w:val="007272D1"/>
    <w:rsid w:val="00727319"/>
    <w:rsid w:val="007273BA"/>
    <w:rsid w:val="00727529"/>
    <w:rsid w:val="00727847"/>
    <w:rsid w:val="007278A2"/>
    <w:rsid w:val="007278CB"/>
    <w:rsid w:val="00727B3C"/>
    <w:rsid w:val="00727E01"/>
    <w:rsid w:val="00727F5B"/>
    <w:rsid w:val="00727F9D"/>
    <w:rsid w:val="00727FD2"/>
    <w:rsid w:val="0073005F"/>
    <w:rsid w:val="007300B0"/>
    <w:rsid w:val="00730295"/>
    <w:rsid w:val="00730853"/>
    <w:rsid w:val="00730B9F"/>
    <w:rsid w:val="00730D28"/>
    <w:rsid w:val="00730E5E"/>
    <w:rsid w:val="0073116E"/>
    <w:rsid w:val="0073123B"/>
    <w:rsid w:val="007312A0"/>
    <w:rsid w:val="00731899"/>
    <w:rsid w:val="00731D4B"/>
    <w:rsid w:val="007320A5"/>
    <w:rsid w:val="00732282"/>
    <w:rsid w:val="00732456"/>
    <w:rsid w:val="0073258B"/>
    <w:rsid w:val="007325C7"/>
    <w:rsid w:val="007326F0"/>
    <w:rsid w:val="0073286C"/>
    <w:rsid w:val="00732906"/>
    <w:rsid w:val="007329B1"/>
    <w:rsid w:val="00732D6A"/>
    <w:rsid w:val="00733310"/>
    <w:rsid w:val="007334FE"/>
    <w:rsid w:val="00733566"/>
    <w:rsid w:val="007335B0"/>
    <w:rsid w:val="00733675"/>
    <w:rsid w:val="0073377C"/>
    <w:rsid w:val="007338F8"/>
    <w:rsid w:val="00733A15"/>
    <w:rsid w:val="00733AF3"/>
    <w:rsid w:val="00733B01"/>
    <w:rsid w:val="00733B36"/>
    <w:rsid w:val="00733E17"/>
    <w:rsid w:val="00733F16"/>
    <w:rsid w:val="00733F94"/>
    <w:rsid w:val="00734114"/>
    <w:rsid w:val="007343D9"/>
    <w:rsid w:val="00734422"/>
    <w:rsid w:val="0073461F"/>
    <w:rsid w:val="007347B9"/>
    <w:rsid w:val="0073490A"/>
    <w:rsid w:val="00734B9C"/>
    <w:rsid w:val="00734C07"/>
    <w:rsid w:val="0073505E"/>
    <w:rsid w:val="007351C3"/>
    <w:rsid w:val="007352A4"/>
    <w:rsid w:val="00735497"/>
    <w:rsid w:val="0073581C"/>
    <w:rsid w:val="00735873"/>
    <w:rsid w:val="007359B5"/>
    <w:rsid w:val="00735B5A"/>
    <w:rsid w:val="00735E83"/>
    <w:rsid w:val="007362BD"/>
    <w:rsid w:val="00736350"/>
    <w:rsid w:val="0073648B"/>
    <w:rsid w:val="007365B8"/>
    <w:rsid w:val="00736A7B"/>
    <w:rsid w:val="00736BAF"/>
    <w:rsid w:val="00736BC8"/>
    <w:rsid w:val="00736C0D"/>
    <w:rsid w:val="00736D34"/>
    <w:rsid w:val="00736DCD"/>
    <w:rsid w:val="00736ED7"/>
    <w:rsid w:val="007370CF"/>
    <w:rsid w:val="0073717A"/>
    <w:rsid w:val="0073744E"/>
    <w:rsid w:val="00737511"/>
    <w:rsid w:val="007376E2"/>
    <w:rsid w:val="00737A23"/>
    <w:rsid w:val="00737B9D"/>
    <w:rsid w:val="00737D0F"/>
    <w:rsid w:val="00737D49"/>
    <w:rsid w:val="00737E9E"/>
    <w:rsid w:val="00737F88"/>
    <w:rsid w:val="00740439"/>
    <w:rsid w:val="007404F1"/>
    <w:rsid w:val="00740637"/>
    <w:rsid w:val="00740666"/>
    <w:rsid w:val="0074073E"/>
    <w:rsid w:val="0074074E"/>
    <w:rsid w:val="00740877"/>
    <w:rsid w:val="00740989"/>
    <w:rsid w:val="00740B3E"/>
    <w:rsid w:val="00740B6A"/>
    <w:rsid w:val="00740C69"/>
    <w:rsid w:val="00740CB4"/>
    <w:rsid w:val="00741004"/>
    <w:rsid w:val="00741023"/>
    <w:rsid w:val="007418C3"/>
    <w:rsid w:val="00741B73"/>
    <w:rsid w:val="00741BB6"/>
    <w:rsid w:val="00741BEA"/>
    <w:rsid w:val="00741E17"/>
    <w:rsid w:val="007423B7"/>
    <w:rsid w:val="007423D5"/>
    <w:rsid w:val="00742543"/>
    <w:rsid w:val="007426F7"/>
    <w:rsid w:val="007427CE"/>
    <w:rsid w:val="0074281B"/>
    <w:rsid w:val="00742845"/>
    <w:rsid w:val="00742BA6"/>
    <w:rsid w:val="00742C80"/>
    <w:rsid w:val="00742E4A"/>
    <w:rsid w:val="00742F46"/>
    <w:rsid w:val="00742F87"/>
    <w:rsid w:val="007433F8"/>
    <w:rsid w:val="007436F1"/>
    <w:rsid w:val="0074386B"/>
    <w:rsid w:val="007438B5"/>
    <w:rsid w:val="00743FA1"/>
    <w:rsid w:val="00744722"/>
    <w:rsid w:val="00744775"/>
    <w:rsid w:val="007448FB"/>
    <w:rsid w:val="00744A71"/>
    <w:rsid w:val="00744D71"/>
    <w:rsid w:val="00744F7A"/>
    <w:rsid w:val="00745222"/>
    <w:rsid w:val="00745505"/>
    <w:rsid w:val="00745B06"/>
    <w:rsid w:val="007462BB"/>
    <w:rsid w:val="0074636F"/>
    <w:rsid w:val="007464A9"/>
    <w:rsid w:val="00746527"/>
    <w:rsid w:val="007465A5"/>
    <w:rsid w:val="00746676"/>
    <w:rsid w:val="007467BD"/>
    <w:rsid w:val="00746DEC"/>
    <w:rsid w:val="0074750E"/>
    <w:rsid w:val="00747512"/>
    <w:rsid w:val="007475A5"/>
    <w:rsid w:val="007478A3"/>
    <w:rsid w:val="00747906"/>
    <w:rsid w:val="0074794E"/>
    <w:rsid w:val="0074798C"/>
    <w:rsid w:val="00747A73"/>
    <w:rsid w:val="00747A9B"/>
    <w:rsid w:val="00747B96"/>
    <w:rsid w:val="00747BBC"/>
    <w:rsid w:val="00747D56"/>
    <w:rsid w:val="00747D9B"/>
    <w:rsid w:val="00747F22"/>
    <w:rsid w:val="00750104"/>
    <w:rsid w:val="0075018C"/>
    <w:rsid w:val="00750356"/>
    <w:rsid w:val="007503C0"/>
    <w:rsid w:val="0075067B"/>
    <w:rsid w:val="007506F1"/>
    <w:rsid w:val="00750886"/>
    <w:rsid w:val="00750A43"/>
    <w:rsid w:val="00750AD5"/>
    <w:rsid w:val="00750DF2"/>
    <w:rsid w:val="00750ECF"/>
    <w:rsid w:val="00750EE3"/>
    <w:rsid w:val="00750F02"/>
    <w:rsid w:val="00751433"/>
    <w:rsid w:val="0075145D"/>
    <w:rsid w:val="0075151A"/>
    <w:rsid w:val="0075155C"/>
    <w:rsid w:val="007515D3"/>
    <w:rsid w:val="0075167C"/>
    <w:rsid w:val="00751713"/>
    <w:rsid w:val="00751910"/>
    <w:rsid w:val="00751993"/>
    <w:rsid w:val="00751AA0"/>
    <w:rsid w:val="00751C00"/>
    <w:rsid w:val="00751CBB"/>
    <w:rsid w:val="007520F5"/>
    <w:rsid w:val="00752172"/>
    <w:rsid w:val="00752256"/>
    <w:rsid w:val="007524AA"/>
    <w:rsid w:val="00752981"/>
    <w:rsid w:val="00752AEA"/>
    <w:rsid w:val="00752B4E"/>
    <w:rsid w:val="00752C9F"/>
    <w:rsid w:val="00752E09"/>
    <w:rsid w:val="00752E6D"/>
    <w:rsid w:val="00752EBB"/>
    <w:rsid w:val="00753295"/>
    <w:rsid w:val="0075335D"/>
    <w:rsid w:val="00753498"/>
    <w:rsid w:val="0075389C"/>
    <w:rsid w:val="00753D6B"/>
    <w:rsid w:val="00753F2F"/>
    <w:rsid w:val="00754048"/>
    <w:rsid w:val="007540F4"/>
    <w:rsid w:val="00754117"/>
    <w:rsid w:val="00754256"/>
    <w:rsid w:val="00754514"/>
    <w:rsid w:val="00754789"/>
    <w:rsid w:val="007552D5"/>
    <w:rsid w:val="00755380"/>
    <w:rsid w:val="0075538D"/>
    <w:rsid w:val="007556D9"/>
    <w:rsid w:val="007556FF"/>
    <w:rsid w:val="0075582D"/>
    <w:rsid w:val="007559BB"/>
    <w:rsid w:val="00755A32"/>
    <w:rsid w:val="00755A91"/>
    <w:rsid w:val="00755CB0"/>
    <w:rsid w:val="00755DEB"/>
    <w:rsid w:val="007560B5"/>
    <w:rsid w:val="007560E3"/>
    <w:rsid w:val="0075634F"/>
    <w:rsid w:val="00756390"/>
    <w:rsid w:val="00756600"/>
    <w:rsid w:val="007566C6"/>
    <w:rsid w:val="00756923"/>
    <w:rsid w:val="00756B66"/>
    <w:rsid w:val="00756EBB"/>
    <w:rsid w:val="00756F67"/>
    <w:rsid w:val="00757014"/>
    <w:rsid w:val="0075701A"/>
    <w:rsid w:val="007570F9"/>
    <w:rsid w:val="007571F5"/>
    <w:rsid w:val="00757352"/>
    <w:rsid w:val="0075768B"/>
    <w:rsid w:val="0075775F"/>
    <w:rsid w:val="00757986"/>
    <w:rsid w:val="007579AA"/>
    <w:rsid w:val="00757D5F"/>
    <w:rsid w:val="00757E9D"/>
    <w:rsid w:val="00760148"/>
    <w:rsid w:val="00760425"/>
    <w:rsid w:val="007606C5"/>
    <w:rsid w:val="0076099F"/>
    <w:rsid w:val="00760A6C"/>
    <w:rsid w:val="00760ACB"/>
    <w:rsid w:val="00760C4C"/>
    <w:rsid w:val="00760C67"/>
    <w:rsid w:val="00760E13"/>
    <w:rsid w:val="00761437"/>
    <w:rsid w:val="0076166D"/>
    <w:rsid w:val="007617B6"/>
    <w:rsid w:val="00761832"/>
    <w:rsid w:val="00761839"/>
    <w:rsid w:val="00761A27"/>
    <w:rsid w:val="00761A2B"/>
    <w:rsid w:val="00761A91"/>
    <w:rsid w:val="00761AAB"/>
    <w:rsid w:val="00761BE7"/>
    <w:rsid w:val="00761D82"/>
    <w:rsid w:val="00761DCB"/>
    <w:rsid w:val="00761F27"/>
    <w:rsid w:val="00761F51"/>
    <w:rsid w:val="007621C3"/>
    <w:rsid w:val="0076252E"/>
    <w:rsid w:val="007626DC"/>
    <w:rsid w:val="007627A0"/>
    <w:rsid w:val="007627D0"/>
    <w:rsid w:val="007629DE"/>
    <w:rsid w:val="00762AF5"/>
    <w:rsid w:val="00762EB0"/>
    <w:rsid w:val="00762FB2"/>
    <w:rsid w:val="00763038"/>
    <w:rsid w:val="00763242"/>
    <w:rsid w:val="00763452"/>
    <w:rsid w:val="007637D0"/>
    <w:rsid w:val="007638DF"/>
    <w:rsid w:val="00763AB8"/>
    <w:rsid w:val="00763D03"/>
    <w:rsid w:val="00764017"/>
    <w:rsid w:val="007641DA"/>
    <w:rsid w:val="00764392"/>
    <w:rsid w:val="007643FB"/>
    <w:rsid w:val="0076441C"/>
    <w:rsid w:val="00764507"/>
    <w:rsid w:val="007648A4"/>
    <w:rsid w:val="0076497C"/>
    <w:rsid w:val="00764A60"/>
    <w:rsid w:val="007650E0"/>
    <w:rsid w:val="0076517C"/>
    <w:rsid w:val="00765287"/>
    <w:rsid w:val="00765703"/>
    <w:rsid w:val="00765879"/>
    <w:rsid w:val="00765B8B"/>
    <w:rsid w:val="00765BB1"/>
    <w:rsid w:val="00765D80"/>
    <w:rsid w:val="00765E12"/>
    <w:rsid w:val="00765E9F"/>
    <w:rsid w:val="00765EC3"/>
    <w:rsid w:val="007661EB"/>
    <w:rsid w:val="00766436"/>
    <w:rsid w:val="0076667C"/>
    <w:rsid w:val="00766AC0"/>
    <w:rsid w:val="00766BA6"/>
    <w:rsid w:val="00767044"/>
    <w:rsid w:val="007670CB"/>
    <w:rsid w:val="0076712F"/>
    <w:rsid w:val="0076718A"/>
    <w:rsid w:val="00767468"/>
    <w:rsid w:val="0076749D"/>
    <w:rsid w:val="0076750A"/>
    <w:rsid w:val="00767526"/>
    <w:rsid w:val="00767A83"/>
    <w:rsid w:val="00767CB1"/>
    <w:rsid w:val="00767FBA"/>
    <w:rsid w:val="007702AE"/>
    <w:rsid w:val="007703A8"/>
    <w:rsid w:val="007705FD"/>
    <w:rsid w:val="0077082E"/>
    <w:rsid w:val="0077101C"/>
    <w:rsid w:val="00771287"/>
    <w:rsid w:val="007713F3"/>
    <w:rsid w:val="00771661"/>
    <w:rsid w:val="007716D1"/>
    <w:rsid w:val="00771746"/>
    <w:rsid w:val="00771B1B"/>
    <w:rsid w:val="00771E1B"/>
    <w:rsid w:val="00771E65"/>
    <w:rsid w:val="00772012"/>
    <w:rsid w:val="0077215D"/>
    <w:rsid w:val="00772197"/>
    <w:rsid w:val="0077244B"/>
    <w:rsid w:val="0077247C"/>
    <w:rsid w:val="007725BC"/>
    <w:rsid w:val="00772649"/>
    <w:rsid w:val="0077273C"/>
    <w:rsid w:val="00772755"/>
    <w:rsid w:val="007729B9"/>
    <w:rsid w:val="00772A86"/>
    <w:rsid w:val="00772A94"/>
    <w:rsid w:val="00772C49"/>
    <w:rsid w:val="00773074"/>
    <w:rsid w:val="007730F2"/>
    <w:rsid w:val="00773417"/>
    <w:rsid w:val="00773431"/>
    <w:rsid w:val="007735A6"/>
    <w:rsid w:val="007738AE"/>
    <w:rsid w:val="00773921"/>
    <w:rsid w:val="00773941"/>
    <w:rsid w:val="00773C34"/>
    <w:rsid w:val="00773EA0"/>
    <w:rsid w:val="00773EA9"/>
    <w:rsid w:val="00774034"/>
    <w:rsid w:val="007740E7"/>
    <w:rsid w:val="007744FE"/>
    <w:rsid w:val="007746C8"/>
    <w:rsid w:val="00774817"/>
    <w:rsid w:val="00774919"/>
    <w:rsid w:val="007749BB"/>
    <w:rsid w:val="00774A61"/>
    <w:rsid w:val="00774B50"/>
    <w:rsid w:val="00774B5D"/>
    <w:rsid w:val="00774BDB"/>
    <w:rsid w:val="0077513A"/>
    <w:rsid w:val="007751E3"/>
    <w:rsid w:val="00775257"/>
    <w:rsid w:val="007753E4"/>
    <w:rsid w:val="007755D7"/>
    <w:rsid w:val="007756B1"/>
    <w:rsid w:val="0077575F"/>
    <w:rsid w:val="007758FB"/>
    <w:rsid w:val="007759A4"/>
    <w:rsid w:val="007759B9"/>
    <w:rsid w:val="00775D02"/>
    <w:rsid w:val="00775EBA"/>
    <w:rsid w:val="00776318"/>
    <w:rsid w:val="00776413"/>
    <w:rsid w:val="00776AF8"/>
    <w:rsid w:val="00776C89"/>
    <w:rsid w:val="00776CAD"/>
    <w:rsid w:val="00776D5B"/>
    <w:rsid w:val="00776DA9"/>
    <w:rsid w:val="00776FA4"/>
    <w:rsid w:val="0077731B"/>
    <w:rsid w:val="0077733D"/>
    <w:rsid w:val="00777541"/>
    <w:rsid w:val="007776CE"/>
    <w:rsid w:val="00777780"/>
    <w:rsid w:val="00777BB6"/>
    <w:rsid w:val="00777CF4"/>
    <w:rsid w:val="00777E98"/>
    <w:rsid w:val="007802A2"/>
    <w:rsid w:val="007803A4"/>
    <w:rsid w:val="0078068F"/>
    <w:rsid w:val="0078083E"/>
    <w:rsid w:val="00780A66"/>
    <w:rsid w:val="00780F4D"/>
    <w:rsid w:val="007811B1"/>
    <w:rsid w:val="00781314"/>
    <w:rsid w:val="007818EE"/>
    <w:rsid w:val="007819ED"/>
    <w:rsid w:val="00781C46"/>
    <w:rsid w:val="00781CBB"/>
    <w:rsid w:val="00781CDC"/>
    <w:rsid w:val="00781E5F"/>
    <w:rsid w:val="00781F9A"/>
    <w:rsid w:val="00782492"/>
    <w:rsid w:val="00782674"/>
    <w:rsid w:val="0078270D"/>
    <w:rsid w:val="00782889"/>
    <w:rsid w:val="00782976"/>
    <w:rsid w:val="0078297C"/>
    <w:rsid w:val="00782AD9"/>
    <w:rsid w:val="00782F13"/>
    <w:rsid w:val="007832F0"/>
    <w:rsid w:val="00783304"/>
    <w:rsid w:val="00783472"/>
    <w:rsid w:val="00783635"/>
    <w:rsid w:val="0078371E"/>
    <w:rsid w:val="00783978"/>
    <w:rsid w:val="00783CDD"/>
    <w:rsid w:val="00783EA0"/>
    <w:rsid w:val="00784263"/>
    <w:rsid w:val="0078457A"/>
    <w:rsid w:val="007847B9"/>
    <w:rsid w:val="007847D8"/>
    <w:rsid w:val="00784C41"/>
    <w:rsid w:val="00784C70"/>
    <w:rsid w:val="00784E4A"/>
    <w:rsid w:val="00784F82"/>
    <w:rsid w:val="00785277"/>
    <w:rsid w:val="00785367"/>
    <w:rsid w:val="007853CF"/>
    <w:rsid w:val="00785400"/>
    <w:rsid w:val="00785530"/>
    <w:rsid w:val="0078563F"/>
    <w:rsid w:val="007856DB"/>
    <w:rsid w:val="007858C7"/>
    <w:rsid w:val="00785A9E"/>
    <w:rsid w:val="00785C42"/>
    <w:rsid w:val="00785D74"/>
    <w:rsid w:val="00785F53"/>
    <w:rsid w:val="00785F8E"/>
    <w:rsid w:val="007861FF"/>
    <w:rsid w:val="0078635A"/>
    <w:rsid w:val="007863F0"/>
    <w:rsid w:val="0078672E"/>
    <w:rsid w:val="007869D7"/>
    <w:rsid w:val="00786A1A"/>
    <w:rsid w:val="00786A75"/>
    <w:rsid w:val="00786C5A"/>
    <w:rsid w:val="00786D24"/>
    <w:rsid w:val="00786D37"/>
    <w:rsid w:val="00786FCC"/>
    <w:rsid w:val="00787A4D"/>
    <w:rsid w:val="00787D2E"/>
    <w:rsid w:val="00787FFC"/>
    <w:rsid w:val="00790179"/>
    <w:rsid w:val="007901A1"/>
    <w:rsid w:val="007903E9"/>
    <w:rsid w:val="007905B7"/>
    <w:rsid w:val="007906BA"/>
    <w:rsid w:val="00790A3C"/>
    <w:rsid w:val="00790BF9"/>
    <w:rsid w:val="00790DA4"/>
    <w:rsid w:val="00790F15"/>
    <w:rsid w:val="00790FA8"/>
    <w:rsid w:val="007911C5"/>
    <w:rsid w:val="007914D1"/>
    <w:rsid w:val="007916E2"/>
    <w:rsid w:val="007918EF"/>
    <w:rsid w:val="007919F1"/>
    <w:rsid w:val="00791BE1"/>
    <w:rsid w:val="00791BE4"/>
    <w:rsid w:val="00791F9C"/>
    <w:rsid w:val="00792010"/>
    <w:rsid w:val="007922DF"/>
    <w:rsid w:val="0079268D"/>
    <w:rsid w:val="0079270E"/>
    <w:rsid w:val="0079273C"/>
    <w:rsid w:val="0079275D"/>
    <w:rsid w:val="0079280C"/>
    <w:rsid w:val="007928C7"/>
    <w:rsid w:val="00792962"/>
    <w:rsid w:val="00792B21"/>
    <w:rsid w:val="00792BB6"/>
    <w:rsid w:val="00792F2F"/>
    <w:rsid w:val="007931D8"/>
    <w:rsid w:val="007935D9"/>
    <w:rsid w:val="00793902"/>
    <w:rsid w:val="00793B69"/>
    <w:rsid w:val="00793B80"/>
    <w:rsid w:val="00793D86"/>
    <w:rsid w:val="00794097"/>
    <w:rsid w:val="0079455B"/>
    <w:rsid w:val="00794607"/>
    <w:rsid w:val="007946C9"/>
    <w:rsid w:val="00794722"/>
    <w:rsid w:val="0079475A"/>
    <w:rsid w:val="00794ACC"/>
    <w:rsid w:val="00794AF8"/>
    <w:rsid w:val="00794B31"/>
    <w:rsid w:val="00794D99"/>
    <w:rsid w:val="0079556C"/>
    <w:rsid w:val="007955E8"/>
    <w:rsid w:val="00795698"/>
    <w:rsid w:val="0079574E"/>
    <w:rsid w:val="00795845"/>
    <w:rsid w:val="00795AA7"/>
    <w:rsid w:val="00795AD3"/>
    <w:rsid w:val="00795ADF"/>
    <w:rsid w:val="00795B07"/>
    <w:rsid w:val="00795B10"/>
    <w:rsid w:val="00795B62"/>
    <w:rsid w:val="00795D1F"/>
    <w:rsid w:val="00795D33"/>
    <w:rsid w:val="00795F55"/>
    <w:rsid w:val="0079622D"/>
    <w:rsid w:val="0079629A"/>
    <w:rsid w:val="007963C9"/>
    <w:rsid w:val="00796475"/>
    <w:rsid w:val="00796598"/>
    <w:rsid w:val="007965CC"/>
    <w:rsid w:val="007969B6"/>
    <w:rsid w:val="00796BB6"/>
    <w:rsid w:val="00796C5A"/>
    <w:rsid w:val="00796E0F"/>
    <w:rsid w:val="00797343"/>
    <w:rsid w:val="007973A2"/>
    <w:rsid w:val="007975B5"/>
    <w:rsid w:val="007975E0"/>
    <w:rsid w:val="007975E3"/>
    <w:rsid w:val="00797718"/>
    <w:rsid w:val="00797CB2"/>
    <w:rsid w:val="00797E90"/>
    <w:rsid w:val="007A000C"/>
    <w:rsid w:val="007A0125"/>
    <w:rsid w:val="007A0128"/>
    <w:rsid w:val="007A016B"/>
    <w:rsid w:val="007A02A6"/>
    <w:rsid w:val="007A0374"/>
    <w:rsid w:val="007A038D"/>
    <w:rsid w:val="007A03D9"/>
    <w:rsid w:val="007A0514"/>
    <w:rsid w:val="007A05B5"/>
    <w:rsid w:val="007A05BD"/>
    <w:rsid w:val="007A0880"/>
    <w:rsid w:val="007A0944"/>
    <w:rsid w:val="007A0983"/>
    <w:rsid w:val="007A09A5"/>
    <w:rsid w:val="007A09F4"/>
    <w:rsid w:val="007A0BBD"/>
    <w:rsid w:val="007A0DED"/>
    <w:rsid w:val="007A0E04"/>
    <w:rsid w:val="007A0E33"/>
    <w:rsid w:val="007A13B4"/>
    <w:rsid w:val="007A195B"/>
    <w:rsid w:val="007A1987"/>
    <w:rsid w:val="007A1990"/>
    <w:rsid w:val="007A1C44"/>
    <w:rsid w:val="007A1C73"/>
    <w:rsid w:val="007A1CA7"/>
    <w:rsid w:val="007A1D4A"/>
    <w:rsid w:val="007A1DAF"/>
    <w:rsid w:val="007A2226"/>
    <w:rsid w:val="007A233F"/>
    <w:rsid w:val="007A23AC"/>
    <w:rsid w:val="007A2698"/>
    <w:rsid w:val="007A272D"/>
    <w:rsid w:val="007A2951"/>
    <w:rsid w:val="007A29D6"/>
    <w:rsid w:val="007A2D91"/>
    <w:rsid w:val="007A2EB6"/>
    <w:rsid w:val="007A2F7F"/>
    <w:rsid w:val="007A368D"/>
    <w:rsid w:val="007A379C"/>
    <w:rsid w:val="007A3A24"/>
    <w:rsid w:val="007A3A37"/>
    <w:rsid w:val="007A3B4B"/>
    <w:rsid w:val="007A3BF4"/>
    <w:rsid w:val="007A3C0E"/>
    <w:rsid w:val="007A4032"/>
    <w:rsid w:val="007A4275"/>
    <w:rsid w:val="007A44B7"/>
    <w:rsid w:val="007A44CC"/>
    <w:rsid w:val="007A44DB"/>
    <w:rsid w:val="007A4548"/>
    <w:rsid w:val="007A4601"/>
    <w:rsid w:val="007A4680"/>
    <w:rsid w:val="007A471C"/>
    <w:rsid w:val="007A488F"/>
    <w:rsid w:val="007A4937"/>
    <w:rsid w:val="007A4AC9"/>
    <w:rsid w:val="007A4E95"/>
    <w:rsid w:val="007A4F3C"/>
    <w:rsid w:val="007A5179"/>
    <w:rsid w:val="007A520D"/>
    <w:rsid w:val="007A5311"/>
    <w:rsid w:val="007A5374"/>
    <w:rsid w:val="007A57BD"/>
    <w:rsid w:val="007A57E4"/>
    <w:rsid w:val="007A5966"/>
    <w:rsid w:val="007A59A8"/>
    <w:rsid w:val="007A5C25"/>
    <w:rsid w:val="007A5E1F"/>
    <w:rsid w:val="007A603E"/>
    <w:rsid w:val="007A646B"/>
    <w:rsid w:val="007A6569"/>
    <w:rsid w:val="007A68D2"/>
    <w:rsid w:val="007A6923"/>
    <w:rsid w:val="007A69FB"/>
    <w:rsid w:val="007A6A59"/>
    <w:rsid w:val="007A6AA8"/>
    <w:rsid w:val="007A6ACA"/>
    <w:rsid w:val="007A6B77"/>
    <w:rsid w:val="007A6D43"/>
    <w:rsid w:val="007A6EFA"/>
    <w:rsid w:val="007A6F62"/>
    <w:rsid w:val="007A6FF8"/>
    <w:rsid w:val="007A78B3"/>
    <w:rsid w:val="007A7B25"/>
    <w:rsid w:val="007A7BA5"/>
    <w:rsid w:val="007A7D62"/>
    <w:rsid w:val="007A7EA3"/>
    <w:rsid w:val="007A7F36"/>
    <w:rsid w:val="007B0460"/>
    <w:rsid w:val="007B0634"/>
    <w:rsid w:val="007B09BA"/>
    <w:rsid w:val="007B0BA2"/>
    <w:rsid w:val="007B0F91"/>
    <w:rsid w:val="007B1033"/>
    <w:rsid w:val="007B10CD"/>
    <w:rsid w:val="007B11D1"/>
    <w:rsid w:val="007B1270"/>
    <w:rsid w:val="007B1508"/>
    <w:rsid w:val="007B1529"/>
    <w:rsid w:val="007B1577"/>
    <w:rsid w:val="007B165B"/>
    <w:rsid w:val="007B174B"/>
    <w:rsid w:val="007B1802"/>
    <w:rsid w:val="007B181A"/>
    <w:rsid w:val="007B186A"/>
    <w:rsid w:val="007B18D5"/>
    <w:rsid w:val="007B18E0"/>
    <w:rsid w:val="007B1A69"/>
    <w:rsid w:val="007B1D22"/>
    <w:rsid w:val="007B1D98"/>
    <w:rsid w:val="007B1DF8"/>
    <w:rsid w:val="007B1E9A"/>
    <w:rsid w:val="007B2026"/>
    <w:rsid w:val="007B20D1"/>
    <w:rsid w:val="007B216C"/>
    <w:rsid w:val="007B2491"/>
    <w:rsid w:val="007B25DA"/>
    <w:rsid w:val="007B29DC"/>
    <w:rsid w:val="007B2A54"/>
    <w:rsid w:val="007B2EA7"/>
    <w:rsid w:val="007B2F49"/>
    <w:rsid w:val="007B2FCA"/>
    <w:rsid w:val="007B30FB"/>
    <w:rsid w:val="007B32BB"/>
    <w:rsid w:val="007B3436"/>
    <w:rsid w:val="007B3566"/>
    <w:rsid w:val="007B3AA5"/>
    <w:rsid w:val="007B3D79"/>
    <w:rsid w:val="007B3EB2"/>
    <w:rsid w:val="007B4014"/>
    <w:rsid w:val="007B41F6"/>
    <w:rsid w:val="007B434B"/>
    <w:rsid w:val="007B47C1"/>
    <w:rsid w:val="007B4801"/>
    <w:rsid w:val="007B4884"/>
    <w:rsid w:val="007B48F3"/>
    <w:rsid w:val="007B49BC"/>
    <w:rsid w:val="007B4AAC"/>
    <w:rsid w:val="007B4D1D"/>
    <w:rsid w:val="007B51DB"/>
    <w:rsid w:val="007B5225"/>
    <w:rsid w:val="007B52F6"/>
    <w:rsid w:val="007B53AE"/>
    <w:rsid w:val="007B552A"/>
    <w:rsid w:val="007B55C2"/>
    <w:rsid w:val="007B5AD0"/>
    <w:rsid w:val="007B5B4B"/>
    <w:rsid w:val="007B5C0F"/>
    <w:rsid w:val="007B5D6F"/>
    <w:rsid w:val="007B611F"/>
    <w:rsid w:val="007B61AE"/>
    <w:rsid w:val="007B645C"/>
    <w:rsid w:val="007B6809"/>
    <w:rsid w:val="007B6AD1"/>
    <w:rsid w:val="007B6D8B"/>
    <w:rsid w:val="007B707D"/>
    <w:rsid w:val="007B713C"/>
    <w:rsid w:val="007B71D4"/>
    <w:rsid w:val="007B7282"/>
    <w:rsid w:val="007B7328"/>
    <w:rsid w:val="007B751A"/>
    <w:rsid w:val="007B7739"/>
    <w:rsid w:val="007B785E"/>
    <w:rsid w:val="007B7A8C"/>
    <w:rsid w:val="007B7C43"/>
    <w:rsid w:val="007B7D63"/>
    <w:rsid w:val="007B7FA4"/>
    <w:rsid w:val="007C0147"/>
    <w:rsid w:val="007C023B"/>
    <w:rsid w:val="007C0263"/>
    <w:rsid w:val="007C0411"/>
    <w:rsid w:val="007C07E8"/>
    <w:rsid w:val="007C093A"/>
    <w:rsid w:val="007C0B64"/>
    <w:rsid w:val="007C0BD6"/>
    <w:rsid w:val="007C0C58"/>
    <w:rsid w:val="007C0E91"/>
    <w:rsid w:val="007C1303"/>
    <w:rsid w:val="007C1376"/>
    <w:rsid w:val="007C14FA"/>
    <w:rsid w:val="007C157B"/>
    <w:rsid w:val="007C15D1"/>
    <w:rsid w:val="007C1966"/>
    <w:rsid w:val="007C1A3E"/>
    <w:rsid w:val="007C1EBD"/>
    <w:rsid w:val="007C1FA8"/>
    <w:rsid w:val="007C2171"/>
    <w:rsid w:val="007C23EF"/>
    <w:rsid w:val="007C252B"/>
    <w:rsid w:val="007C2769"/>
    <w:rsid w:val="007C2779"/>
    <w:rsid w:val="007C28D1"/>
    <w:rsid w:val="007C2923"/>
    <w:rsid w:val="007C2BBD"/>
    <w:rsid w:val="007C2DA9"/>
    <w:rsid w:val="007C2E1F"/>
    <w:rsid w:val="007C2F0B"/>
    <w:rsid w:val="007C3448"/>
    <w:rsid w:val="007C35F1"/>
    <w:rsid w:val="007C36DA"/>
    <w:rsid w:val="007C3834"/>
    <w:rsid w:val="007C3AB6"/>
    <w:rsid w:val="007C3D98"/>
    <w:rsid w:val="007C3F07"/>
    <w:rsid w:val="007C3F09"/>
    <w:rsid w:val="007C4305"/>
    <w:rsid w:val="007C44B6"/>
    <w:rsid w:val="007C4509"/>
    <w:rsid w:val="007C4641"/>
    <w:rsid w:val="007C4D7F"/>
    <w:rsid w:val="007C4DF9"/>
    <w:rsid w:val="007C5100"/>
    <w:rsid w:val="007C5146"/>
    <w:rsid w:val="007C51D2"/>
    <w:rsid w:val="007C5247"/>
    <w:rsid w:val="007C5356"/>
    <w:rsid w:val="007C5449"/>
    <w:rsid w:val="007C54E9"/>
    <w:rsid w:val="007C58DE"/>
    <w:rsid w:val="007C5AE5"/>
    <w:rsid w:val="007C5B18"/>
    <w:rsid w:val="007C5BCC"/>
    <w:rsid w:val="007C5C83"/>
    <w:rsid w:val="007C5E48"/>
    <w:rsid w:val="007C60F2"/>
    <w:rsid w:val="007C61EE"/>
    <w:rsid w:val="007C62B4"/>
    <w:rsid w:val="007C6387"/>
    <w:rsid w:val="007C642C"/>
    <w:rsid w:val="007C6D8E"/>
    <w:rsid w:val="007C70F7"/>
    <w:rsid w:val="007C72FC"/>
    <w:rsid w:val="007C7504"/>
    <w:rsid w:val="007C75D1"/>
    <w:rsid w:val="007C78A8"/>
    <w:rsid w:val="007C794F"/>
    <w:rsid w:val="007C7BA6"/>
    <w:rsid w:val="007C7CE6"/>
    <w:rsid w:val="007C7E3B"/>
    <w:rsid w:val="007C7EE8"/>
    <w:rsid w:val="007D007A"/>
    <w:rsid w:val="007D010C"/>
    <w:rsid w:val="007D049D"/>
    <w:rsid w:val="007D06AA"/>
    <w:rsid w:val="007D0700"/>
    <w:rsid w:val="007D07E9"/>
    <w:rsid w:val="007D08AA"/>
    <w:rsid w:val="007D0917"/>
    <w:rsid w:val="007D095B"/>
    <w:rsid w:val="007D0A34"/>
    <w:rsid w:val="007D0C2E"/>
    <w:rsid w:val="007D1220"/>
    <w:rsid w:val="007D1531"/>
    <w:rsid w:val="007D1578"/>
    <w:rsid w:val="007D1A4A"/>
    <w:rsid w:val="007D2070"/>
    <w:rsid w:val="007D2342"/>
    <w:rsid w:val="007D269A"/>
    <w:rsid w:val="007D26EB"/>
    <w:rsid w:val="007D2763"/>
    <w:rsid w:val="007D28D8"/>
    <w:rsid w:val="007D2A67"/>
    <w:rsid w:val="007D2C94"/>
    <w:rsid w:val="007D308A"/>
    <w:rsid w:val="007D32F0"/>
    <w:rsid w:val="007D3360"/>
    <w:rsid w:val="007D33EE"/>
    <w:rsid w:val="007D343C"/>
    <w:rsid w:val="007D3668"/>
    <w:rsid w:val="007D37BD"/>
    <w:rsid w:val="007D38BB"/>
    <w:rsid w:val="007D3C2E"/>
    <w:rsid w:val="007D41BC"/>
    <w:rsid w:val="007D41E3"/>
    <w:rsid w:val="007D451C"/>
    <w:rsid w:val="007D484B"/>
    <w:rsid w:val="007D4B20"/>
    <w:rsid w:val="007D4C95"/>
    <w:rsid w:val="007D4CC4"/>
    <w:rsid w:val="007D4E39"/>
    <w:rsid w:val="007D4F5C"/>
    <w:rsid w:val="007D50FE"/>
    <w:rsid w:val="007D5140"/>
    <w:rsid w:val="007D5176"/>
    <w:rsid w:val="007D51EA"/>
    <w:rsid w:val="007D52D6"/>
    <w:rsid w:val="007D5411"/>
    <w:rsid w:val="007D5487"/>
    <w:rsid w:val="007D5680"/>
    <w:rsid w:val="007D575D"/>
    <w:rsid w:val="007D5771"/>
    <w:rsid w:val="007D58D8"/>
    <w:rsid w:val="007D59F8"/>
    <w:rsid w:val="007D5A20"/>
    <w:rsid w:val="007D5A4F"/>
    <w:rsid w:val="007D5A92"/>
    <w:rsid w:val="007D5ABB"/>
    <w:rsid w:val="007D5B48"/>
    <w:rsid w:val="007D5C11"/>
    <w:rsid w:val="007D5EE6"/>
    <w:rsid w:val="007D5F67"/>
    <w:rsid w:val="007D60AD"/>
    <w:rsid w:val="007D61AD"/>
    <w:rsid w:val="007D65D5"/>
    <w:rsid w:val="007D65E2"/>
    <w:rsid w:val="007D691F"/>
    <w:rsid w:val="007D6A2A"/>
    <w:rsid w:val="007D6CF3"/>
    <w:rsid w:val="007D6DFB"/>
    <w:rsid w:val="007D6E23"/>
    <w:rsid w:val="007D6FB6"/>
    <w:rsid w:val="007D6FD1"/>
    <w:rsid w:val="007D7093"/>
    <w:rsid w:val="007D7208"/>
    <w:rsid w:val="007D72AF"/>
    <w:rsid w:val="007D72CA"/>
    <w:rsid w:val="007D733E"/>
    <w:rsid w:val="007D7374"/>
    <w:rsid w:val="007D74E1"/>
    <w:rsid w:val="007D7636"/>
    <w:rsid w:val="007D76D2"/>
    <w:rsid w:val="007D7D01"/>
    <w:rsid w:val="007D7D06"/>
    <w:rsid w:val="007E0088"/>
    <w:rsid w:val="007E00BF"/>
    <w:rsid w:val="007E00F8"/>
    <w:rsid w:val="007E0191"/>
    <w:rsid w:val="007E0414"/>
    <w:rsid w:val="007E06AD"/>
    <w:rsid w:val="007E07CB"/>
    <w:rsid w:val="007E087C"/>
    <w:rsid w:val="007E0919"/>
    <w:rsid w:val="007E0936"/>
    <w:rsid w:val="007E0E87"/>
    <w:rsid w:val="007E1063"/>
    <w:rsid w:val="007E1202"/>
    <w:rsid w:val="007E16CB"/>
    <w:rsid w:val="007E1849"/>
    <w:rsid w:val="007E1B35"/>
    <w:rsid w:val="007E1DFA"/>
    <w:rsid w:val="007E1EF2"/>
    <w:rsid w:val="007E1F9A"/>
    <w:rsid w:val="007E215E"/>
    <w:rsid w:val="007E232C"/>
    <w:rsid w:val="007E23B9"/>
    <w:rsid w:val="007E243A"/>
    <w:rsid w:val="007E25B8"/>
    <w:rsid w:val="007E25EE"/>
    <w:rsid w:val="007E281C"/>
    <w:rsid w:val="007E2D9D"/>
    <w:rsid w:val="007E309A"/>
    <w:rsid w:val="007E3101"/>
    <w:rsid w:val="007E32F2"/>
    <w:rsid w:val="007E3541"/>
    <w:rsid w:val="007E394C"/>
    <w:rsid w:val="007E39A9"/>
    <w:rsid w:val="007E3BEE"/>
    <w:rsid w:val="007E3D75"/>
    <w:rsid w:val="007E3E56"/>
    <w:rsid w:val="007E3F1F"/>
    <w:rsid w:val="007E3FF9"/>
    <w:rsid w:val="007E4019"/>
    <w:rsid w:val="007E49B4"/>
    <w:rsid w:val="007E4A42"/>
    <w:rsid w:val="007E4C4D"/>
    <w:rsid w:val="007E4E14"/>
    <w:rsid w:val="007E4FDD"/>
    <w:rsid w:val="007E5048"/>
    <w:rsid w:val="007E52EC"/>
    <w:rsid w:val="007E54F6"/>
    <w:rsid w:val="007E560B"/>
    <w:rsid w:val="007E562A"/>
    <w:rsid w:val="007E5713"/>
    <w:rsid w:val="007E573F"/>
    <w:rsid w:val="007E5F1D"/>
    <w:rsid w:val="007E5FE4"/>
    <w:rsid w:val="007E5FE9"/>
    <w:rsid w:val="007E604D"/>
    <w:rsid w:val="007E626C"/>
    <w:rsid w:val="007E63FA"/>
    <w:rsid w:val="007E65B5"/>
    <w:rsid w:val="007E65DF"/>
    <w:rsid w:val="007E66A9"/>
    <w:rsid w:val="007E6701"/>
    <w:rsid w:val="007E685A"/>
    <w:rsid w:val="007E6911"/>
    <w:rsid w:val="007E69DE"/>
    <w:rsid w:val="007E6DDD"/>
    <w:rsid w:val="007E6E87"/>
    <w:rsid w:val="007E6ED3"/>
    <w:rsid w:val="007E6F15"/>
    <w:rsid w:val="007E7037"/>
    <w:rsid w:val="007E726A"/>
    <w:rsid w:val="007E73AA"/>
    <w:rsid w:val="007E73B0"/>
    <w:rsid w:val="007E747E"/>
    <w:rsid w:val="007E7938"/>
    <w:rsid w:val="007E79C8"/>
    <w:rsid w:val="007E7B35"/>
    <w:rsid w:val="007E7B6B"/>
    <w:rsid w:val="007E7C09"/>
    <w:rsid w:val="007F01A5"/>
    <w:rsid w:val="007F0250"/>
    <w:rsid w:val="007F03DB"/>
    <w:rsid w:val="007F0A18"/>
    <w:rsid w:val="007F0C90"/>
    <w:rsid w:val="007F0F09"/>
    <w:rsid w:val="007F10E5"/>
    <w:rsid w:val="007F112A"/>
    <w:rsid w:val="007F1184"/>
    <w:rsid w:val="007F11F6"/>
    <w:rsid w:val="007F1456"/>
    <w:rsid w:val="007F1643"/>
    <w:rsid w:val="007F1650"/>
    <w:rsid w:val="007F1BB2"/>
    <w:rsid w:val="007F1E6A"/>
    <w:rsid w:val="007F238A"/>
    <w:rsid w:val="007F243F"/>
    <w:rsid w:val="007F254E"/>
    <w:rsid w:val="007F25E4"/>
    <w:rsid w:val="007F2704"/>
    <w:rsid w:val="007F2728"/>
    <w:rsid w:val="007F2757"/>
    <w:rsid w:val="007F2E70"/>
    <w:rsid w:val="007F30CE"/>
    <w:rsid w:val="007F33C3"/>
    <w:rsid w:val="007F3441"/>
    <w:rsid w:val="007F3BD3"/>
    <w:rsid w:val="007F3C79"/>
    <w:rsid w:val="007F3F8C"/>
    <w:rsid w:val="007F4019"/>
    <w:rsid w:val="007F480D"/>
    <w:rsid w:val="007F488D"/>
    <w:rsid w:val="007F494F"/>
    <w:rsid w:val="007F4BF6"/>
    <w:rsid w:val="007F4C71"/>
    <w:rsid w:val="007F4C8D"/>
    <w:rsid w:val="007F4D2B"/>
    <w:rsid w:val="007F52ED"/>
    <w:rsid w:val="007F536B"/>
    <w:rsid w:val="007F54F0"/>
    <w:rsid w:val="007F5697"/>
    <w:rsid w:val="007F5744"/>
    <w:rsid w:val="007F57D0"/>
    <w:rsid w:val="007F57F3"/>
    <w:rsid w:val="007F584B"/>
    <w:rsid w:val="007F5B23"/>
    <w:rsid w:val="007F5D9B"/>
    <w:rsid w:val="007F5E0C"/>
    <w:rsid w:val="007F5E83"/>
    <w:rsid w:val="007F5F2B"/>
    <w:rsid w:val="007F5FBB"/>
    <w:rsid w:val="007F5FCB"/>
    <w:rsid w:val="007F623B"/>
    <w:rsid w:val="007F62EF"/>
    <w:rsid w:val="007F646E"/>
    <w:rsid w:val="007F6649"/>
    <w:rsid w:val="007F66F3"/>
    <w:rsid w:val="007F6C2E"/>
    <w:rsid w:val="007F6D89"/>
    <w:rsid w:val="007F71B9"/>
    <w:rsid w:val="007F72FB"/>
    <w:rsid w:val="007F735F"/>
    <w:rsid w:val="007F73BA"/>
    <w:rsid w:val="007F7495"/>
    <w:rsid w:val="007F7733"/>
    <w:rsid w:val="007F7976"/>
    <w:rsid w:val="007F7A36"/>
    <w:rsid w:val="007F7AA3"/>
    <w:rsid w:val="007F7B6C"/>
    <w:rsid w:val="00800098"/>
    <w:rsid w:val="00800404"/>
    <w:rsid w:val="00800428"/>
    <w:rsid w:val="00800486"/>
    <w:rsid w:val="0080049A"/>
    <w:rsid w:val="0080049E"/>
    <w:rsid w:val="00800766"/>
    <w:rsid w:val="0080078D"/>
    <w:rsid w:val="00800C8C"/>
    <w:rsid w:val="00800D53"/>
    <w:rsid w:val="00800F4D"/>
    <w:rsid w:val="008010D3"/>
    <w:rsid w:val="00801195"/>
    <w:rsid w:val="00801428"/>
    <w:rsid w:val="00801935"/>
    <w:rsid w:val="00801B5C"/>
    <w:rsid w:val="00801D8A"/>
    <w:rsid w:val="00801DC1"/>
    <w:rsid w:val="00801E22"/>
    <w:rsid w:val="008020F8"/>
    <w:rsid w:val="00802554"/>
    <w:rsid w:val="00802641"/>
    <w:rsid w:val="008027ED"/>
    <w:rsid w:val="00802889"/>
    <w:rsid w:val="00802957"/>
    <w:rsid w:val="00802990"/>
    <w:rsid w:val="008029A4"/>
    <w:rsid w:val="008029AE"/>
    <w:rsid w:val="00802CA6"/>
    <w:rsid w:val="00802D3C"/>
    <w:rsid w:val="0080319F"/>
    <w:rsid w:val="008031AA"/>
    <w:rsid w:val="0080340E"/>
    <w:rsid w:val="00803480"/>
    <w:rsid w:val="008034F4"/>
    <w:rsid w:val="00803610"/>
    <w:rsid w:val="00803806"/>
    <w:rsid w:val="008038F4"/>
    <w:rsid w:val="00803A48"/>
    <w:rsid w:val="00803B6B"/>
    <w:rsid w:val="00803E05"/>
    <w:rsid w:val="00803E60"/>
    <w:rsid w:val="00804140"/>
    <w:rsid w:val="008041C1"/>
    <w:rsid w:val="008041DE"/>
    <w:rsid w:val="0080439C"/>
    <w:rsid w:val="008045C0"/>
    <w:rsid w:val="00804808"/>
    <w:rsid w:val="00804BA6"/>
    <w:rsid w:val="00804CE8"/>
    <w:rsid w:val="00804DDD"/>
    <w:rsid w:val="00804DE6"/>
    <w:rsid w:val="0080528E"/>
    <w:rsid w:val="00805522"/>
    <w:rsid w:val="00805543"/>
    <w:rsid w:val="0080571D"/>
    <w:rsid w:val="00805847"/>
    <w:rsid w:val="00805B5D"/>
    <w:rsid w:val="00805E27"/>
    <w:rsid w:val="0080600F"/>
    <w:rsid w:val="008063CB"/>
    <w:rsid w:val="008065E8"/>
    <w:rsid w:val="00806815"/>
    <w:rsid w:val="0080683C"/>
    <w:rsid w:val="0080686D"/>
    <w:rsid w:val="008068D2"/>
    <w:rsid w:val="008069B7"/>
    <w:rsid w:val="00806A66"/>
    <w:rsid w:val="00806DE7"/>
    <w:rsid w:val="00806E88"/>
    <w:rsid w:val="00806EAB"/>
    <w:rsid w:val="00806F3C"/>
    <w:rsid w:val="008070E5"/>
    <w:rsid w:val="008070FA"/>
    <w:rsid w:val="008074D1"/>
    <w:rsid w:val="00807C4D"/>
    <w:rsid w:val="00807D80"/>
    <w:rsid w:val="00810468"/>
    <w:rsid w:val="00810497"/>
    <w:rsid w:val="008105CA"/>
    <w:rsid w:val="008105FB"/>
    <w:rsid w:val="008106D8"/>
    <w:rsid w:val="0081073C"/>
    <w:rsid w:val="00810BA8"/>
    <w:rsid w:val="00810BF9"/>
    <w:rsid w:val="00810C18"/>
    <w:rsid w:val="00810D4C"/>
    <w:rsid w:val="00810D58"/>
    <w:rsid w:val="00810D89"/>
    <w:rsid w:val="00810EC8"/>
    <w:rsid w:val="00811190"/>
    <w:rsid w:val="008111C5"/>
    <w:rsid w:val="008111E8"/>
    <w:rsid w:val="0081125E"/>
    <w:rsid w:val="00811376"/>
    <w:rsid w:val="008113E8"/>
    <w:rsid w:val="00811410"/>
    <w:rsid w:val="0081143D"/>
    <w:rsid w:val="008117B5"/>
    <w:rsid w:val="008119EE"/>
    <w:rsid w:val="00811A9D"/>
    <w:rsid w:val="00811D2E"/>
    <w:rsid w:val="00811EF2"/>
    <w:rsid w:val="0081211C"/>
    <w:rsid w:val="00812498"/>
    <w:rsid w:val="00812532"/>
    <w:rsid w:val="00812754"/>
    <w:rsid w:val="008130BE"/>
    <w:rsid w:val="00813176"/>
    <w:rsid w:val="00813225"/>
    <w:rsid w:val="0081327B"/>
    <w:rsid w:val="008134E0"/>
    <w:rsid w:val="008134F9"/>
    <w:rsid w:val="0081357F"/>
    <w:rsid w:val="0081365F"/>
    <w:rsid w:val="00813BF4"/>
    <w:rsid w:val="00813DFE"/>
    <w:rsid w:val="00813F05"/>
    <w:rsid w:val="00813F10"/>
    <w:rsid w:val="00813F98"/>
    <w:rsid w:val="00813FC0"/>
    <w:rsid w:val="0081451E"/>
    <w:rsid w:val="00814669"/>
    <w:rsid w:val="0081475D"/>
    <w:rsid w:val="00814A28"/>
    <w:rsid w:val="00814B2C"/>
    <w:rsid w:val="00814C38"/>
    <w:rsid w:val="00814C47"/>
    <w:rsid w:val="00814E13"/>
    <w:rsid w:val="008150E3"/>
    <w:rsid w:val="008153CD"/>
    <w:rsid w:val="0081592E"/>
    <w:rsid w:val="00815998"/>
    <w:rsid w:val="00815A61"/>
    <w:rsid w:val="00815BB8"/>
    <w:rsid w:val="00815BCD"/>
    <w:rsid w:val="00815DB1"/>
    <w:rsid w:val="00815E6A"/>
    <w:rsid w:val="00815FEE"/>
    <w:rsid w:val="00816224"/>
    <w:rsid w:val="00816663"/>
    <w:rsid w:val="00816837"/>
    <w:rsid w:val="00816B31"/>
    <w:rsid w:val="00816E8A"/>
    <w:rsid w:val="0081700B"/>
    <w:rsid w:val="00817261"/>
    <w:rsid w:val="008172E7"/>
    <w:rsid w:val="00817312"/>
    <w:rsid w:val="00817491"/>
    <w:rsid w:val="008176F3"/>
    <w:rsid w:val="008177FD"/>
    <w:rsid w:val="008179CD"/>
    <w:rsid w:val="00817B5E"/>
    <w:rsid w:val="00817FD5"/>
    <w:rsid w:val="00820191"/>
    <w:rsid w:val="00820290"/>
    <w:rsid w:val="00820433"/>
    <w:rsid w:val="00820701"/>
    <w:rsid w:val="00820A0A"/>
    <w:rsid w:val="00820A34"/>
    <w:rsid w:val="00820A69"/>
    <w:rsid w:val="00820BB5"/>
    <w:rsid w:val="00820CFE"/>
    <w:rsid w:val="00821021"/>
    <w:rsid w:val="00821123"/>
    <w:rsid w:val="00821329"/>
    <w:rsid w:val="008213AD"/>
    <w:rsid w:val="00821438"/>
    <w:rsid w:val="00821848"/>
    <w:rsid w:val="008219C2"/>
    <w:rsid w:val="00821C96"/>
    <w:rsid w:val="00821CDC"/>
    <w:rsid w:val="00821F38"/>
    <w:rsid w:val="008222A1"/>
    <w:rsid w:val="00822338"/>
    <w:rsid w:val="0082234E"/>
    <w:rsid w:val="008226D4"/>
    <w:rsid w:val="008228F2"/>
    <w:rsid w:val="00822E56"/>
    <w:rsid w:val="00822E58"/>
    <w:rsid w:val="00822ECC"/>
    <w:rsid w:val="0082300F"/>
    <w:rsid w:val="00823540"/>
    <w:rsid w:val="008235AD"/>
    <w:rsid w:val="00823635"/>
    <w:rsid w:val="008236A7"/>
    <w:rsid w:val="008236A8"/>
    <w:rsid w:val="008236B2"/>
    <w:rsid w:val="008236ED"/>
    <w:rsid w:val="00823825"/>
    <w:rsid w:val="0082383A"/>
    <w:rsid w:val="00823C6D"/>
    <w:rsid w:val="00823D35"/>
    <w:rsid w:val="00823D57"/>
    <w:rsid w:val="00823DB0"/>
    <w:rsid w:val="008241BE"/>
    <w:rsid w:val="0082434F"/>
    <w:rsid w:val="008244AC"/>
    <w:rsid w:val="0082452A"/>
    <w:rsid w:val="008249EB"/>
    <w:rsid w:val="00824BCA"/>
    <w:rsid w:val="00824E30"/>
    <w:rsid w:val="008250F4"/>
    <w:rsid w:val="00825237"/>
    <w:rsid w:val="008252C5"/>
    <w:rsid w:val="008252E9"/>
    <w:rsid w:val="0082540E"/>
    <w:rsid w:val="0082556B"/>
    <w:rsid w:val="0082570A"/>
    <w:rsid w:val="008257D5"/>
    <w:rsid w:val="008257DE"/>
    <w:rsid w:val="00825913"/>
    <w:rsid w:val="00825C3F"/>
    <w:rsid w:val="00825CDA"/>
    <w:rsid w:val="00825D0F"/>
    <w:rsid w:val="00825EB9"/>
    <w:rsid w:val="00825F9F"/>
    <w:rsid w:val="008260F4"/>
    <w:rsid w:val="00826224"/>
    <w:rsid w:val="0082635F"/>
    <w:rsid w:val="00826449"/>
    <w:rsid w:val="0082682D"/>
    <w:rsid w:val="0082687A"/>
    <w:rsid w:val="00826908"/>
    <w:rsid w:val="008269FA"/>
    <w:rsid w:val="008269FE"/>
    <w:rsid w:val="00826A06"/>
    <w:rsid w:val="00826AFE"/>
    <w:rsid w:val="00826EEA"/>
    <w:rsid w:val="00826FED"/>
    <w:rsid w:val="00827183"/>
    <w:rsid w:val="0082742F"/>
    <w:rsid w:val="008276BF"/>
    <w:rsid w:val="00827865"/>
    <w:rsid w:val="00827AD3"/>
    <w:rsid w:val="00827B4E"/>
    <w:rsid w:val="00827CCA"/>
    <w:rsid w:val="00827D2C"/>
    <w:rsid w:val="00827E3D"/>
    <w:rsid w:val="00830219"/>
    <w:rsid w:val="008303E8"/>
    <w:rsid w:val="00830B5B"/>
    <w:rsid w:val="00830E5E"/>
    <w:rsid w:val="00830FAB"/>
    <w:rsid w:val="008311CE"/>
    <w:rsid w:val="008312E8"/>
    <w:rsid w:val="00831369"/>
    <w:rsid w:val="00831380"/>
    <w:rsid w:val="00831429"/>
    <w:rsid w:val="00831687"/>
    <w:rsid w:val="008316C3"/>
    <w:rsid w:val="008316C6"/>
    <w:rsid w:val="00831883"/>
    <w:rsid w:val="00831EB8"/>
    <w:rsid w:val="0083210B"/>
    <w:rsid w:val="008322A8"/>
    <w:rsid w:val="00832337"/>
    <w:rsid w:val="008324B7"/>
    <w:rsid w:val="008328A9"/>
    <w:rsid w:val="008328F0"/>
    <w:rsid w:val="00832947"/>
    <w:rsid w:val="00832BF6"/>
    <w:rsid w:val="00832EDE"/>
    <w:rsid w:val="00833014"/>
    <w:rsid w:val="00833075"/>
    <w:rsid w:val="00833559"/>
    <w:rsid w:val="0083372D"/>
    <w:rsid w:val="008337D9"/>
    <w:rsid w:val="00833847"/>
    <w:rsid w:val="008338B6"/>
    <w:rsid w:val="00833960"/>
    <w:rsid w:val="00833C89"/>
    <w:rsid w:val="00833DF6"/>
    <w:rsid w:val="00834114"/>
    <w:rsid w:val="008343FE"/>
    <w:rsid w:val="00834E20"/>
    <w:rsid w:val="00834EF7"/>
    <w:rsid w:val="00835524"/>
    <w:rsid w:val="0083564E"/>
    <w:rsid w:val="00835DBE"/>
    <w:rsid w:val="00835EB9"/>
    <w:rsid w:val="00835FE1"/>
    <w:rsid w:val="00836024"/>
    <w:rsid w:val="00836119"/>
    <w:rsid w:val="008364E5"/>
    <w:rsid w:val="00836692"/>
    <w:rsid w:val="00836A86"/>
    <w:rsid w:val="00836BBB"/>
    <w:rsid w:val="00836D65"/>
    <w:rsid w:val="00837E45"/>
    <w:rsid w:val="00840639"/>
    <w:rsid w:val="0084093F"/>
    <w:rsid w:val="00840AC3"/>
    <w:rsid w:val="00840ACC"/>
    <w:rsid w:val="00840AF2"/>
    <w:rsid w:val="00840AF3"/>
    <w:rsid w:val="00840CFB"/>
    <w:rsid w:val="00840E5D"/>
    <w:rsid w:val="00840F80"/>
    <w:rsid w:val="0084108E"/>
    <w:rsid w:val="0084113C"/>
    <w:rsid w:val="008412B1"/>
    <w:rsid w:val="00841421"/>
    <w:rsid w:val="00841610"/>
    <w:rsid w:val="00841BF4"/>
    <w:rsid w:val="00841C4F"/>
    <w:rsid w:val="00841DFB"/>
    <w:rsid w:val="00841EEB"/>
    <w:rsid w:val="00841F22"/>
    <w:rsid w:val="00842372"/>
    <w:rsid w:val="00842618"/>
    <w:rsid w:val="00842764"/>
    <w:rsid w:val="0084289C"/>
    <w:rsid w:val="00842A58"/>
    <w:rsid w:val="00842AF1"/>
    <w:rsid w:val="00842B9B"/>
    <w:rsid w:val="00842D11"/>
    <w:rsid w:val="00842E0F"/>
    <w:rsid w:val="00843040"/>
    <w:rsid w:val="00843220"/>
    <w:rsid w:val="00843248"/>
    <w:rsid w:val="008433C6"/>
    <w:rsid w:val="00843577"/>
    <w:rsid w:val="008435EB"/>
    <w:rsid w:val="008436A7"/>
    <w:rsid w:val="00843865"/>
    <w:rsid w:val="00843CC0"/>
    <w:rsid w:val="00843D8D"/>
    <w:rsid w:val="00844132"/>
    <w:rsid w:val="0084415B"/>
    <w:rsid w:val="008441E1"/>
    <w:rsid w:val="00844391"/>
    <w:rsid w:val="0084462D"/>
    <w:rsid w:val="0084494B"/>
    <w:rsid w:val="00844C28"/>
    <w:rsid w:val="00844ECE"/>
    <w:rsid w:val="00845375"/>
    <w:rsid w:val="00845620"/>
    <w:rsid w:val="00845694"/>
    <w:rsid w:val="00845BBD"/>
    <w:rsid w:val="00845E8A"/>
    <w:rsid w:val="00846031"/>
    <w:rsid w:val="008463E7"/>
    <w:rsid w:val="0084685E"/>
    <w:rsid w:val="00846963"/>
    <w:rsid w:val="008473C8"/>
    <w:rsid w:val="0084743C"/>
    <w:rsid w:val="008478E2"/>
    <w:rsid w:val="0084799C"/>
    <w:rsid w:val="00847A72"/>
    <w:rsid w:val="00847AA7"/>
    <w:rsid w:val="00847B8A"/>
    <w:rsid w:val="00847CB5"/>
    <w:rsid w:val="00847DCE"/>
    <w:rsid w:val="00847E4E"/>
    <w:rsid w:val="00847E51"/>
    <w:rsid w:val="008501A9"/>
    <w:rsid w:val="00850253"/>
    <w:rsid w:val="00850281"/>
    <w:rsid w:val="0085034E"/>
    <w:rsid w:val="00850691"/>
    <w:rsid w:val="008506EB"/>
    <w:rsid w:val="0085080D"/>
    <w:rsid w:val="00850963"/>
    <w:rsid w:val="00850C30"/>
    <w:rsid w:val="008510CE"/>
    <w:rsid w:val="008511F2"/>
    <w:rsid w:val="0085120A"/>
    <w:rsid w:val="00851280"/>
    <w:rsid w:val="0085137B"/>
    <w:rsid w:val="00851439"/>
    <w:rsid w:val="00851472"/>
    <w:rsid w:val="00851480"/>
    <w:rsid w:val="0085166C"/>
    <w:rsid w:val="008517FE"/>
    <w:rsid w:val="00851816"/>
    <w:rsid w:val="00851982"/>
    <w:rsid w:val="00851A1D"/>
    <w:rsid w:val="00851ABF"/>
    <w:rsid w:val="00851C7E"/>
    <w:rsid w:val="00851E3F"/>
    <w:rsid w:val="00851F78"/>
    <w:rsid w:val="008520C4"/>
    <w:rsid w:val="0085253D"/>
    <w:rsid w:val="00852680"/>
    <w:rsid w:val="008527FD"/>
    <w:rsid w:val="00852918"/>
    <w:rsid w:val="00852BCF"/>
    <w:rsid w:val="00852CA7"/>
    <w:rsid w:val="00852DF7"/>
    <w:rsid w:val="00852E60"/>
    <w:rsid w:val="00853071"/>
    <w:rsid w:val="008533D1"/>
    <w:rsid w:val="008533EA"/>
    <w:rsid w:val="00853494"/>
    <w:rsid w:val="0085358B"/>
    <w:rsid w:val="0085359F"/>
    <w:rsid w:val="00853914"/>
    <w:rsid w:val="0085392C"/>
    <w:rsid w:val="00853AEF"/>
    <w:rsid w:val="00854050"/>
    <w:rsid w:val="008540FE"/>
    <w:rsid w:val="008542BC"/>
    <w:rsid w:val="0085448D"/>
    <w:rsid w:val="0085493A"/>
    <w:rsid w:val="00854ADA"/>
    <w:rsid w:val="00854C7E"/>
    <w:rsid w:val="00854EE0"/>
    <w:rsid w:val="00855089"/>
    <w:rsid w:val="0085513C"/>
    <w:rsid w:val="008553ED"/>
    <w:rsid w:val="00855426"/>
    <w:rsid w:val="00855441"/>
    <w:rsid w:val="00855477"/>
    <w:rsid w:val="008554BD"/>
    <w:rsid w:val="008556BA"/>
    <w:rsid w:val="00855804"/>
    <w:rsid w:val="0085586A"/>
    <w:rsid w:val="00855BE1"/>
    <w:rsid w:val="0085609F"/>
    <w:rsid w:val="00856143"/>
    <w:rsid w:val="00856235"/>
    <w:rsid w:val="0085629E"/>
    <w:rsid w:val="008562C4"/>
    <w:rsid w:val="00856578"/>
    <w:rsid w:val="00856D2C"/>
    <w:rsid w:val="00856E7E"/>
    <w:rsid w:val="00857759"/>
    <w:rsid w:val="00857870"/>
    <w:rsid w:val="00857AA9"/>
    <w:rsid w:val="00857D9B"/>
    <w:rsid w:val="008604B5"/>
    <w:rsid w:val="0086061E"/>
    <w:rsid w:val="00860E42"/>
    <w:rsid w:val="00861322"/>
    <w:rsid w:val="00861713"/>
    <w:rsid w:val="008617CF"/>
    <w:rsid w:val="00861899"/>
    <w:rsid w:val="00861D7B"/>
    <w:rsid w:val="0086210A"/>
    <w:rsid w:val="0086228F"/>
    <w:rsid w:val="008622AE"/>
    <w:rsid w:val="0086257F"/>
    <w:rsid w:val="00862746"/>
    <w:rsid w:val="00862800"/>
    <w:rsid w:val="00862934"/>
    <w:rsid w:val="00862B25"/>
    <w:rsid w:val="00862B59"/>
    <w:rsid w:val="00862C1D"/>
    <w:rsid w:val="00862C5E"/>
    <w:rsid w:val="00862CEA"/>
    <w:rsid w:val="00862E1F"/>
    <w:rsid w:val="00862F7B"/>
    <w:rsid w:val="00863094"/>
    <w:rsid w:val="0086314E"/>
    <w:rsid w:val="0086324F"/>
    <w:rsid w:val="00863398"/>
    <w:rsid w:val="00863505"/>
    <w:rsid w:val="0086363E"/>
    <w:rsid w:val="0086383F"/>
    <w:rsid w:val="00863873"/>
    <w:rsid w:val="008639B0"/>
    <w:rsid w:val="00863B0C"/>
    <w:rsid w:val="00863C46"/>
    <w:rsid w:val="00863C70"/>
    <w:rsid w:val="00863ECD"/>
    <w:rsid w:val="0086417D"/>
    <w:rsid w:val="008641C4"/>
    <w:rsid w:val="00864277"/>
    <w:rsid w:val="008642E4"/>
    <w:rsid w:val="008646B6"/>
    <w:rsid w:val="00864780"/>
    <w:rsid w:val="00864790"/>
    <w:rsid w:val="00864C4E"/>
    <w:rsid w:val="00864C97"/>
    <w:rsid w:val="00864CC7"/>
    <w:rsid w:val="00865003"/>
    <w:rsid w:val="008658AD"/>
    <w:rsid w:val="008659F5"/>
    <w:rsid w:val="00865C19"/>
    <w:rsid w:val="00865C78"/>
    <w:rsid w:val="00865CEA"/>
    <w:rsid w:val="00865E68"/>
    <w:rsid w:val="00866046"/>
    <w:rsid w:val="0086607B"/>
    <w:rsid w:val="008660E0"/>
    <w:rsid w:val="00866674"/>
    <w:rsid w:val="00866728"/>
    <w:rsid w:val="008668E2"/>
    <w:rsid w:val="00866921"/>
    <w:rsid w:val="008670AE"/>
    <w:rsid w:val="00867148"/>
    <w:rsid w:val="0086727D"/>
    <w:rsid w:val="00867502"/>
    <w:rsid w:val="00867701"/>
    <w:rsid w:val="00867B55"/>
    <w:rsid w:val="00867C42"/>
    <w:rsid w:val="008700F0"/>
    <w:rsid w:val="00870364"/>
    <w:rsid w:val="00870418"/>
    <w:rsid w:val="008704E4"/>
    <w:rsid w:val="0087087F"/>
    <w:rsid w:val="00870C76"/>
    <w:rsid w:val="0087107C"/>
    <w:rsid w:val="008711C1"/>
    <w:rsid w:val="008711ED"/>
    <w:rsid w:val="00871540"/>
    <w:rsid w:val="00871665"/>
    <w:rsid w:val="00871681"/>
    <w:rsid w:val="00871851"/>
    <w:rsid w:val="00871BA1"/>
    <w:rsid w:val="00871DD6"/>
    <w:rsid w:val="00872060"/>
    <w:rsid w:val="00872371"/>
    <w:rsid w:val="008726DC"/>
    <w:rsid w:val="008727EE"/>
    <w:rsid w:val="00872800"/>
    <w:rsid w:val="0087286A"/>
    <w:rsid w:val="008728D1"/>
    <w:rsid w:val="00873031"/>
    <w:rsid w:val="00873148"/>
    <w:rsid w:val="0087335E"/>
    <w:rsid w:val="0087348A"/>
    <w:rsid w:val="00873893"/>
    <w:rsid w:val="008738D8"/>
    <w:rsid w:val="0087393F"/>
    <w:rsid w:val="00873A98"/>
    <w:rsid w:val="00873B6C"/>
    <w:rsid w:val="00873D04"/>
    <w:rsid w:val="00873F1C"/>
    <w:rsid w:val="00874141"/>
    <w:rsid w:val="00874148"/>
    <w:rsid w:val="00874227"/>
    <w:rsid w:val="008744B6"/>
    <w:rsid w:val="008744EF"/>
    <w:rsid w:val="008745D3"/>
    <w:rsid w:val="00874703"/>
    <w:rsid w:val="00874987"/>
    <w:rsid w:val="00874D04"/>
    <w:rsid w:val="00875098"/>
    <w:rsid w:val="008750BA"/>
    <w:rsid w:val="008752E5"/>
    <w:rsid w:val="00875703"/>
    <w:rsid w:val="0087575F"/>
    <w:rsid w:val="0087594E"/>
    <w:rsid w:val="00875987"/>
    <w:rsid w:val="00875DF5"/>
    <w:rsid w:val="00875FCB"/>
    <w:rsid w:val="008764B5"/>
    <w:rsid w:val="00876B1C"/>
    <w:rsid w:val="00876F53"/>
    <w:rsid w:val="00876FDB"/>
    <w:rsid w:val="008771BF"/>
    <w:rsid w:val="008772FA"/>
    <w:rsid w:val="00877432"/>
    <w:rsid w:val="008774DE"/>
    <w:rsid w:val="008776E9"/>
    <w:rsid w:val="0087784A"/>
    <w:rsid w:val="00877A95"/>
    <w:rsid w:val="00877B24"/>
    <w:rsid w:val="00877DB7"/>
    <w:rsid w:val="00877E5C"/>
    <w:rsid w:val="00877E80"/>
    <w:rsid w:val="00880070"/>
    <w:rsid w:val="008800EB"/>
    <w:rsid w:val="00880302"/>
    <w:rsid w:val="008806AF"/>
    <w:rsid w:val="00880893"/>
    <w:rsid w:val="00880A1C"/>
    <w:rsid w:val="00880C4C"/>
    <w:rsid w:val="00881093"/>
    <w:rsid w:val="008811DD"/>
    <w:rsid w:val="0088154A"/>
    <w:rsid w:val="00881578"/>
    <w:rsid w:val="0088160C"/>
    <w:rsid w:val="00881C27"/>
    <w:rsid w:val="00882162"/>
    <w:rsid w:val="008821C5"/>
    <w:rsid w:val="008822B7"/>
    <w:rsid w:val="0088230F"/>
    <w:rsid w:val="0088240F"/>
    <w:rsid w:val="00882440"/>
    <w:rsid w:val="008824B0"/>
    <w:rsid w:val="008824D1"/>
    <w:rsid w:val="0088250A"/>
    <w:rsid w:val="0088252C"/>
    <w:rsid w:val="00882748"/>
    <w:rsid w:val="00882C2F"/>
    <w:rsid w:val="00882EAC"/>
    <w:rsid w:val="00882F19"/>
    <w:rsid w:val="008830A0"/>
    <w:rsid w:val="0088356C"/>
    <w:rsid w:val="008835D1"/>
    <w:rsid w:val="008835FF"/>
    <w:rsid w:val="0088360F"/>
    <w:rsid w:val="008837B2"/>
    <w:rsid w:val="008839F3"/>
    <w:rsid w:val="00883A9D"/>
    <w:rsid w:val="00883AFB"/>
    <w:rsid w:val="00883D29"/>
    <w:rsid w:val="00883F20"/>
    <w:rsid w:val="00883F91"/>
    <w:rsid w:val="00884051"/>
    <w:rsid w:val="008840DF"/>
    <w:rsid w:val="00884170"/>
    <w:rsid w:val="008841EE"/>
    <w:rsid w:val="008841F6"/>
    <w:rsid w:val="0088446E"/>
    <w:rsid w:val="008846D1"/>
    <w:rsid w:val="00884741"/>
    <w:rsid w:val="00884A48"/>
    <w:rsid w:val="00884CEF"/>
    <w:rsid w:val="00884CF8"/>
    <w:rsid w:val="00884F53"/>
    <w:rsid w:val="0088526E"/>
    <w:rsid w:val="008852A2"/>
    <w:rsid w:val="00885438"/>
    <w:rsid w:val="0088549A"/>
    <w:rsid w:val="008856A7"/>
    <w:rsid w:val="0088596C"/>
    <w:rsid w:val="00885A16"/>
    <w:rsid w:val="00885B94"/>
    <w:rsid w:val="00885CCC"/>
    <w:rsid w:val="00885DD4"/>
    <w:rsid w:val="00885FCB"/>
    <w:rsid w:val="00886079"/>
    <w:rsid w:val="00886091"/>
    <w:rsid w:val="008863B5"/>
    <w:rsid w:val="008866C2"/>
    <w:rsid w:val="008867BB"/>
    <w:rsid w:val="00886B8A"/>
    <w:rsid w:val="00886BA3"/>
    <w:rsid w:val="00886C9B"/>
    <w:rsid w:val="00886D0F"/>
    <w:rsid w:val="00886DED"/>
    <w:rsid w:val="008870DE"/>
    <w:rsid w:val="0088732F"/>
    <w:rsid w:val="00887345"/>
    <w:rsid w:val="00887396"/>
    <w:rsid w:val="008874C1"/>
    <w:rsid w:val="0088794A"/>
    <w:rsid w:val="00887A57"/>
    <w:rsid w:val="00887D5D"/>
    <w:rsid w:val="00887D82"/>
    <w:rsid w:val="00887E28"/>
    <w:rsid w:val="00890106"/>
    <w:rsid w:val="00890188"/>
    <w:rsid w:val="0089051E"/>
    <w:rsid w:val="008909E5"/>
    <w:rsid w:val="00890A92"/>
    <w:rsid w:val="00890CDA"/>
    <w:rsid w:val="00890D0C"/>
    <w:rsid w:val="0089103E"/>
    <w:rsid w:val="008910D8"/>
    <w:rsid w:val="008912A2"/>
    <w:rsid w:val="0089143A"/>
    <w:rsid w:val="00891477"/>
    <w:rsid w:val="008914F4"/>
    <w:rsid w:val="008915B0"/>
    <w:rsid w:val="008915D2"/>
    <w:rsid w:val="008918C4"/>
    <w:rsid w:val="008919E9"/>
    <w:rsid w:val="00891E49"/>
    <w:rsid w:val="00891F41"/>
    <w:rsid w:val="00891FED"/>
    <w:rsid w:val="00892079"/>
    <w:rsid w:val="00892203"/>
    <w:rsid w:val="0089233E"/>
    <w:rsid w:val="0089272B"/>
    <w:rsid w:val="00892ACC"/>
    <w:rsid w:val="00892B4B"/>
    <w:rsid w:val="00892F84"/>
    <w:rsid w:val="00892F96"/>
    <w:rsid w:val="0089322E"/>
    <w:rsid w:val="00893334"/>
    <w:rsid w:val="0089337F"/>
    <w:rsid w:val="0089342C"/>
    <w:rsid w:val="008934BE"/>
    <w:rsid w:val="0089355D"/>
    <w:rsid w:val="0089359A"/>
    <w:rsid w:val="0089364E"/>
    <w:rsid w:val="0089396F"/>
    <w:rsid w:val="008939B6"/>
    <w:rsid w:val="00893A5E"/>
    <w:rsid w:val="00893B56"/>
    <w:rsid w:val="00893CCF"/>
    <w:rsid w:val="008945D1"/>
    <w:rsid w:val="00894705"/>
    <w:rsid w:val="00894AB7"/>
    <w:rsid w:val="00894ADC"/>
    <w:rsid w:val="00894BCD"/>
    <w:rsid w:val="00895387"/>
    <w:rsid w:val="0089549D"/>
    <w:rsid w:val="008956D5"/>
    <w:rsid w:val="00895813"/>
    <w:rsid w:val="0089584A"/>
    <w:rsid w:val="0089594A"/>
    <w:rsid w:val="008959EC"/>
    <w:rsid w:val="00895B2C"/>
    <w:rsid w:val="00895C22"/>
    <w:rsid w:val="00896006"/>
    <w:rsid w:val="00896100"/>
    <w:rsid w:val="0089610A"/>
    <w:rsid w:val="0089620F"/>
    <w:rsid w:val="00896339"/>
    <w:rsid w:val="00896538"/>
    <w:rsid w:val="00896601"/>
    <w:rsid w:val="00896613"/>
    <w:rsid w:val="00896639"/>
    <w:rsid w:val="00896967"/>
    <w:rsid w:val="00896AC6"/>
    <w:rsid w:val="00896BC8"/>
    <w:rsid w:val="00896D56"/>
    <w:rsid w:val="00896D7C"/>
    <w:rsid w:val="00897235"/>
    <w:rsid w:val="0089730A"/>
    <w:rsid w:val="008974A9"/>
    <w:rsid w:val="008975A5"/>
    <w:rsid w:val="00897674"/>
    <w:rsid w:val="00897759"/>
    <w:rsid w:val="008977A4"/>
    <w:rsid w:val="008977AA"/>
    <w:rsid w:val="00897970"/>
    <w:rsid w:val="00897B8B"/>
    <w:rsid w:val="00897E4F"/>
    <w:rsid w:val="008A020C"/>
    <w:rsid w:val="008A03AC"/>
    <w:rsid w:val="008A0734"/>
    <w:rsid w:val="008A0782"/>
    <w:rsid w:val="008A0855"/>
    <w:rsid w:val="008A09DE"/>
    <w:rsid w:val="008A0AD2"/>
    <w:rsid w:val="008A0BE2"/>
    <w:rsid w:val="008A1037"/>
    <w:rsid w:val="008A11FC"/>
    <w:rsid w:val="008A1306"/>
    <w:rsid w:val="008A1462"/>
    <w:rsid w:val="008A18A2"/>
    <w:rsid w:val="008A1BD1"/>
    <w:rsid w:val="008A1C12"/>
    <w:rsid w:val="008A1CD0"/>
    <w:rsid w:val="008A1DFA"/>
    <w:rsid w:val="008A20BF"/>
    <w:rsid w:val="008A25FA"/>
    <w:rsid w:val="008A264C"/>
    <w:rsid w:val="008A28F6"/>
    <w:rsid w:val="008A2B54"/>
    <w:rsid w:val="008A2CAE"/>
    <w:rsid w:val="008A3256"/>
    <w:rsid w:val="008A3400"/>
    <w:rsid w:val="008A3427"/>
    <w:rsid w:val="008A35B6"/>
    <w:rsid w:val="008A36EE"/>
    <w:rsid w:val="008A373A"/>
    <w:rsid w:val="008A394E"/>
    <w:rsid w:val="008A3A22"/>
    <w:rsid w:val="008A3CA6"/>
    <w:rsid w:val="008A3E52"/>
    <w:rsid w:val="008A4045"/>
    <w:rsid w:val="008A4101"/>
    <w:rsid w:val="008A42D2"/>
    <w:rsid w:val="008A4333"/>
    <w:rsid w:val="008A4B9A"/>
    <w:rsid w:val="008A4ECD"/>
    <w:rsid w:val="008A5065"/>
    <w:rsid w:val="008A50A9"/>
    <w:rsid w:val="008A516E"/>
    <w:rsid w:val="008A5263"/>
    <w:rsid w:val="008A529A"/>
    <w:rsid w:val="008A5406"/>
    <w:rsid w:val="008A54ED"/>
    <w:rsid w:val="008A56F0"/>
    <w:rsid w:val="008A58FA"/>
    <w:rsid w:val="008A595C"/>
    <w:rsid w:val="008A5BF2"/>
    <w:rsid w:val="008A5D13"/>
    <w:rsid w:val="008A605F"/>
    <w:rsid w:val="008A6204"/>
    <w:rsid w:val="008A63C6"/>
    <w:rsid w:val="008A653B"/>
    <w:rsid w:val="008A6593"/>
    <w:rsid w:val="008A681F"/>
    <w:rsid w:val="008A68DE"/>
    <w:rsid w:val="008A6964"/>
    <w:rsid w:val="008A6CA9"/>
    <w:rsid w:val="008A6E8D"/>
    <w:rsid w:val="008A708A"/>
    <w:rsid w:val="008A70BA"/>
    <w:rsid w:val="008A721F"/>
    <w:rsid w:val="008A7526"/>
    <w:rsid w:val="008A78ED"/>
    <w:rsid w:val="008A7EEE"/>
    <w:rsid w:val="008B009F"/>
    <w:rsid w:val="008B0506"/>
    <w:rsid w:val="008B0553"/>
    <w:rsid w:val="008B0569"/>
    <w:rsid w:val="008B05BC"/>
    <w:rsid w:val="008B05EB"/>
    <w:rsid w:val="008B0636"/>
    <w:rsid w:val="008B06F9"/>
    <w:rsid w:val="008B0710"/>
    <w:rsid w:val="008B077B"/>
    <w:rsid w:val="008B07B4"/>
    <w:rsid w:val="008B088D"/>
    <w:rsid w:val="008B08F8"/>
    <w:rsid w:val="008B0ABF"/>
    <w:rsid w:val="008B0C52"/>
    <w:rsid w:val="008B0FA6"/>
    <w:rsid w:val="008B1002"/>
    <w:rsid w:val="008B1279"/>
    <w:rsid w:val="008B1444"/>
    <w:rsid w:val="008B1614"/>
    <w:rsid w:val="008B166D"/>
    <w:rsid w:val="008B16C5"/>
    <w:rsid w:val="008B1B25"/>
    <w:rsid w:val="008B1B6B"/>
    <w:rsid w:val="008B1CC2"/>
    <w:rsid w:val="008B1DDE"/>
    <w:rsid w:val="008B2178"/>
    <w:rsid w:val="008B2414"/>
    <w:rsid w:val="008B2483"/>
    <w:rsid w:val="008B2516"/>
    <w:rsid w:val="008B25BF"/>
    <w:rsid w:val="008B25D7"/>
    <w:rsid w:val="008B2991"/>
    <w:rsid w:val="008B29DA"/>
    <w:rsid w:val="008B29E5"/>
    <w:rsid w:val="008B2A98"/>
    <w:rsid w:val="008B2B44"/>
    <w:rsid w:val="008B2DD7"/>
    <w:rsid w:val="008B2E58"/>
    <w:rsid w:val="008B2EAB"/>
    <w:rsid w:val="008B2FDE"/>
    <w:rsid w:val="008B31DD"/>
    <w:rsid w:val="008B38C7"/>
    <w:rsid w:val="008B40C6"/>
    <w:rsid w:val="008B40C9"/>
    <w:rsid w:val="008B41AB"/>
    <w:rsid w:val="008B43DB"/>
    <w:rsid w:val="008B460F"/>
    <w:rsid w:val="008B49A2"/>
    <w:rsid w:val="008B4E36"/>
    <w:rsid w:val="008B4ED3"/>
    <w:rsid w:val="008B4F54"/>
    <w:rsid w:val="008B4F77"/>
    <w:rsid w:val="008B4F89"/>
    <w:rsid w:val="008B52F9"/>
    <w:rsid w:val="008B544B"/>
    <w:rsid w:val="008B54E3"/>
    <w:rsid w:val="008B5D26"/>
    <w:rsid w:val="008B5E20"/>
    <w:rsid w:val="008B5EBD"/>
    <w:rsid w:val="008B6052"/>
    <w:rsid w:val="008B60E1"/>
    <w:rsid w:val="008B63DC"/>
    <w:rsid w:val="008B6435"/>
    <w:rsid w:val="008B657F"/>
    <w:rsid w:val="008B6838"/>
    <w:rsid w:val="008B6A3C"/>
    <w:rsid w:val="008B6C2E"/>
    <w:rsid w:val="008B6D9F"/>
    <w:rsid w:val="008B6EAF"/>
    <w:rsid w:val="008B7076"/>
    <w:rsid w:val="008B7308"/>
    <w:rsid w:val="008B7573"/>
    <w:rsid w:val="008B76A0"/>
    <w:rsid w:val="008B76EE"/>
    <w:rsid w:val="008B773E"/>
    <w:rsid w:val="008B77A2"/>
    <w:rsid w:val="008B77A7"/>
    <w:rsid w:val="008B784A"/>
    <w:rsid w:val="008B788C"/>
    <w:rsid w:val="008B798A"/>
    <w:rsid w:val="008B79B0"/>
    <w:rsid w:val="008C0003"/>
    <w:rsid w:val="008C00B3"/>
    <w:rsid w:val="008C0281"/>
    <w:rsid w:val="008C039D"/>
    <w:rsid w:val="008C03E2"/>
    <w:rsid w:val="008C057A"/>
    <w:rsid w:val="008C089F"/>
    <w:rsid w:val="008C0A6D"/>
    <w:rsid w:val="008C0CB2"/>
    <w:rsid w:val="008C0D57"/>
    <w:rsid w:val="008C0D86"/>
    <w:rsid w:val="008C0E81"/>
    <w:rsid w:val="008C1224"/>
    <w:rsid w:val="008C14C0"/>
    <w:rsid w:val="008C1530"/>
    <w:rsid w:val="008C162A"/>
    <w:rsid w:val="008C17A6"/>
    <w:rsid w:val="008C180D"/>
    <w:rsid w:val="008C1866"/>
    <w:rsid w:val="008C1C89"/>
    <w:rsid w:val="008C1CA8"/>
    <w:rsid w:val="008C1F6F"/>
    <w:rsid w:val="008C2034"/>
    <w:rsid w:val="008C213B"/>
    <w:rsid w:val="008C25D6"/>
    <w:rsid w:val="008C268C"/>
    <w:rsid w:val="008C27A6"/>
    <w:rsid w:val="008C2C93"/>
    <w:rsid w:val="008C2ECA"/>
    <w:rsid w:val="008C2F0E"/>
    <w:rsid w:val="008C3141"/>
    <w:rsid w:val="008C334F"/>
    <w:rsid w:val="008C3402"/>
    <w:rsid w:val="008C38EB"/>
    <w:rsid w:val="008C3A83"/>
    <w:rsid w:val="008C3D35"/>
    <w:rsid w:val="008C3EC0"/>
    <w:rsid w:val="008C3EF0"/>
    <w:rsid w:val="008C4054"/>
    <w:rsid w:val="008C468D"/>
    <w:rsid w:val="008C47A7"/>
    <w:rsid w:val="008C48DB"/>
    <w:rsid w:val="008C4D28"/>
    <w:rsid w:val="008C4D77"/>
    <w:rsid w:val="008C5027"/>
    <w:rsid w:val="008C5169"/>
    <w:rsid w:val="008C5222"/>
    <w:rsid w:val="008C52CA"/>
    <w:rsid w:val="008C538D"/>
    <w:rsid w:val="008C5424"/>
    <w:rsid w:val="008C5CE7"/>
    <w:rsid w:val="008C5D4A"/>
    <w:rsid w:val="008C65BC"/>
    <w:rsid w:val="008C65D4"/>
    <w:rsid w:val="008C679B"/>
    <w:rsid w:val="008C6A8F"/>
    <w:rsid w:val="008C732E"/>
    <w:rsid w:val="008C76CF"/>
    <w:rsid w:val="008C76E6"/>
    <w:rsid w:val="008C7AFC"/>
    <w:rsid w:val="008C7C4A"/>
    <w:rsid w:val="008D0004"/>
    <w:rsid w:val="008D0244"/>
    <w:rsid w:val="008D05BA"/>
    <w:rsid w:val="008D0739"/>
    <w:rsid w:val="008D0891"/>
    <w:rsid w:val="008D08B0"/>
    <w:rsid w:val="008D0A03"/>
    <w:rsid w:val="008D0AB1"/>
    <w:rsid w:val="008D0B38"/>
    <w:rsid w:val="008D0C23"/>
    <w:rsid w:val="008D0D9A"/>
    <w:rsid w:val="008D0EA9"/>
    <w:rsid w:val="008D0ED2"/>
    <w:rsid w:val="008D0F94"/>
    <w:rsid w:val="008D0FDC"/>
    <w:rsid w:val="008D103C"/>
    <w:rsid w:val="008D13B0"/>
    <w:rsid w:val="008D192A"/>
    <w:rsid w:val="008D196D"/>
    <w:rsid w:val="008D19F2"/>
    <w:rsid w:val="008D1A03"/>
    <w:rsid w:val="008D1A39"/>
    <w:rsid w:val="008D1C7D"/>
    <w:rsid w:val="008D1D6C"/>
    <w:rsid w:val="008D1DB4"/>
    <w:rsid w:val="008D218C"/>
    <w:rsid w:val="008D21E2"/>
    <w:rsid w:val="008D21F1"/>
    <w:rsid w:val="008D22B7"/>
    <w:rsid w:val="008D2786"/>
    <w:rsid w:val="008D27D8"/>
    <w:rsid w:val="008D27EB"/>
    <w:rsid w:val="008D28A8"/>
    <w:rsid w:val="008D2EEA"/>
    <w:rsid w:val="008D2F57"/>
    <w:rsid w:val="008D3269"/>
    <w:rsid w:val="008D35AB"/>
    <w:rsid w:val="008D36FE"/>
    <w:rsid w:val="008D398A"/>
    <w:rsid w:val="008D3BBC"/>
    <w:rsid w:val="008D3C0D"/>
    <w:rsid w:val="008D3D44"/>
    <w:rsid w:val="008D401B"/>
    <w:rsid w:val="008D42B6"/>
    <w:rsid w:val="008D4382"/>
    <w:rsid w:val="008D43BD"/>
    <w:rsid w:val="008D495D"/>
    <w:rsid w:val="008D4A12"/>
    <w:rsid w:val="008D503B"/>
    <w:rsid w:val="008D51FB"/>
    <w:rsid w:val="008D53D0"/>
    <w:rsid w:val="008D5518"/>
    <w:rsid w:val="008D5673"/>
    <w:rsid w:val="008D569C"/>
    <w:rsid w:val="008D5846"/>
    <w:rsid w:val="008D5A93"/>
    <w:rsid w:val="008D5B8C"/>
    <w:rsid w:val="008D5C74"/>
    <w:rsid w:val="008D5CA8"/>
    <w:rsid w:val="008D5EF7"/>
    <w:rsid w:val="008D62A4"/>
    <w:rsid w:val="008D62DE"/>
    <w:rsid w:val="008D630F"/>
    <w:rsid w:val="008D6376"/>
    <w:rsid w:val="008D6424"/>
    <w:rsid w:val="008D65FA"/>
    <w:rsid w:val="008D660A"/>
    <w:rsid w:val="008D675E"/>
    <w:rsid w:val="008D6B48"/>
    <w:rsid w:val="008D6C39"/>
    <w:rsid w:val="008D6E8C"/>
    <w:rsid w:val="008D6EF9"/>
    <w:rsid w:val="008D6F45"/>
    <w:rsid w:val="008D6FFC"/>
    <w:rsid w:val="008D756E"/>
    <w:rsid w:val="008D7B20"/>
    <w:rsid w:val="008D7DDC"/>
    <w:rsid w:val="008D7EB9"/>
    <w:rsid w:val="008D7EDF"/>
    <w:rsid w:val="008E0018"/>
    <w:rsid w:val="008E005A"/>
    <w:rsid w:val="008E009A"/>
    <w:rsid w:val="008E00D8"/>
    <w:rsid w:val="008E0281"/>
    <w:rsid w:val="008E0652"/>
    <w:rsid w:val="008E06B2"/>
    <w:rsid w:val="008E0703"/>
    <w:rsid w:val="008E083E"/>
    <w:rsid w:val="008E08B1"/>
    <w:rsid w:val="008E0BE2"/>
    <w:rsid w:val="008E0C1C"/>
    <w:rsid w:val="008E0D1A"/>
    <w:rsid w:val="008E0E06"/>
    <w:rsid w:val="008E0E8F"/>
    <w:rsid w:val="008E0F15"/>
    <w:rsid w:val="008E10C2"/>
    <w:rsid w:val="008E1145"/>
    <w:rsid w:val="008E1189"/>
    <w:rsid w:val="008E123C"/>
    <w:rsid w:val="008E13A6"/>
    <w:rsid w:val="008E14C3"/>
    <w:rsid w:val="008E1566"/>
    <w:rsid w:val="008E158A"/>
    <w:rsid w:val="008E16FE"/>
    <w:rsid w:val="008E16FF"/>
    <w:rsid w:val="008E17A0"/>
    <w:rsid w:val="008E17BC"/>
    <w:rsid w:val="008E1BE0"/>
    <w:rsid w:val="008E1E01"/>
    <w:rsid w:val="008E206E"/>
    <w:rsid w:val="008E20CD"/>
    <w:rsid w:val="008E2399"/>
    <w:rsid w:val="008E26A3"/>
    <w:rsid w:val="008E27F7"/>
    <w:rsid w:val="008E2800"/>
    <w:rsid w:val="008E2933"/>
    <w:rsid w:val="008E2A08"/>
    <w:rsid w:val="008E2B8F"/>
    <w:rsid w:val="008E2C03"/>
    <w:rsid w:val="008E2C74"/>
    <w:rsid w:val="008E2DCC"/>
    <w:rsid w:val="008E2EBF"/>
    <w:rsid w:val="008E2F5B"/>
    <w:rsid w:val="008E2FC1"/>
    <w:rsid w:val="008E34B9"/>
    <w:rsid w:val="008E351B"/>
    <w:rsid w:val="008E3540"/>
    <w:rsid w:val="008E3550"/>
    <w:rsid w:val="008E3573"/>
    <w:rsid w:val="008E361B"/>
    <w:rsid w:val="008E36E1"/>
    <w:rsid w:val="008E389F"/>
    <w:rsid w:val="008E3997"/>
    <w:rsid w:val="008E3CC3"/>
    <w:rsid w:val="008E3D0C"/>
    <w:rsid w:val="008E3EBF"/>
    <w:rsid w:val="008E3F0C"/>
    <w:rsid w:val="008E3FDF"/>
    <w:rsid w:val="008E40CA"/>
    <w:rsid w:val="008E4126"/>
    <w:rsid w:val="008E41C4"/>
    <w:rsid w:val="008E4432"/>
    <w:rsid w:val="008E44B0"/>
    <w:rsid w:val="008E4727"/>
    <w:rsid w:val="008E48A4"/>
    <w:rsid w:val="008E4902"/>
    <w:rsid w:val="008E495E"/>
    <w:rsid w:val="008E4E4E"/>
    <w:rsid w:val="008E549C"/>
    <w:rsid w:val="008E54DB"/>
    <w:rsid w:val="008E5605"/>
    <w:rsid w:val="008E560B"/>
    <w:rsid w:val="008E575A"/>
    <w:rsid w:val="008E57BD"/>
    <w:rsid w:val="008E5966"/>
    <w:rsid w:val="008E59D9"/>
    <w:rsid w:val="008E5B7E"/>
    <w:rsid w:val="008E5F2D"/>
    <w:rsid w:val="008E5F9B"/>
    <w:rsid w:val="008E609C"/>
    <w:rsid w:val="008E62C8"/>
    <w:rsid w:val="008E646F"/>
    <w:rsid w:val="008E64C3"/>
    <w:rsid w:val="008E68F9"/>
    <w:rsid w:val="008E6A47"/>
    <w:rsid w:val="008E6ACF"/>
    <w:rsid w:val="008E6ADC"/>
    <w:rsid w:val="008E6C26"/>
    <w:rsid w:val="008E6CA8"/>
    <w:rsid w:val="008E6CAB"/>
    <w:rsid w:val="008E6CBB"/>
    <w:rsid w:val="008E6CE7"/>
    <w:rsid w:val="008E6D9F"/>
    <w:rsid w:val="008E6EEB"/>
    <w:rsid w:val="008E7292"/>
    <w:rsid w:val="008E72C1"/>
    <w:rsid w:val="008E7AF8"/>
    <w:rsid w:val="008E7E28"/>
    <w:rsid w:val="008F01FB"/>
    <w:rsid w:val="008F0312"/>
    <w:rsid w:val="008F0322"/>
    <w:rsid w:val="008F0850"/>
    <w:rsid w:val="008F0B2D"/>
    <w:rsid w:val="008F0EB0"/>
    <w:rsid w:val="008F1190"/>
    <w:rsid w:val="008F130D"/>
    <w:rsid w:val="008F137C"/>
    <w:rsid w:val="008F1569"/>
    <w:rsid w:val="008F166C"/>
    <w:rsid w:val="008F1A3F"/>
    <w:rsid w:val="008F1B6F"/>
    <w:rsid w:val="008F1F5E"/>
    <w:rsid w:val="008F2289"/>
    <w:rsid w:val="008F23E1"/>
    <w:rsid w:val="008F2461"/>
    <w:rsid w:val="008F27AA"/>
    <w:rsid w:val="008F28B0"/>
    <w:rsid w:val="008F2F08"/>
    <w:rsid w:val="008F302D"/>
    <w:rsid w:val="008F319C"/>
    <w:rsid w:val="008F31FE"/>
    <w:rsid w:val="008F332A"/>
    <w:rsid w:val="008F35C1"/>
    <w:rsid w:val="008F37F6"/>
    <w:rsid w:val="008F3947"/>
    <w:rsid w:val="008F3A0A"/>
    <w:rsid w:val="008F3A49"/>
    <w:rsid w:val="008F3C5D"/>
    <w:rsid w:val="008F3D47"/>
    <w:rsid w:val="008F3E14"/>
    <w:rsid w:val="008F3FE7"/>
    <w:rsid w:val="008F4053"/>
    <w:rsid w:val="008F4094"/>
    <w:rsid w:val="008F40ED"/>
    <w:rsid w:val="008F433B"/>
    <w:rsid w:val="008F44A9"/>
    <w:rsid w:val="008F44BD"/>
    <w:rsid w:val="008F4672"/>
    <w:rsid w:val="008F47B7"/>
    <w:rsid w:val="008F4969"/>
    <w:rsid w:val="008F4C10"/>
    <w:rsid w:val="008F522B"/>
    <w:rsid w:val="008F531C"/>
    <w:rsid w:val="008F53FD"/>
    <w:rsid w:val="008F55F3"/>
    <w:rsid w:val="008F5715"/>
    <w:rsid w:val="008F57F7"/>
    <w:rsid w:val="008F599E"/>
    <w:rsid w:val="008F5A0F"/>
    <w:rsid w:val="008F5A19"/>
    <w:rsid w:val="008F5C4A"/>
    <w:rsid w:val="008F5D0C"/>
    <w:rsid w:val="008F5DBF"/>
    <w:rsid w:val="008F5E2C"/>
    <w:rsid w:val="008F5E73"/>
    <w:rsid w:val="008F5F6B"/>
    <w:rsid w:val="008F5F7F"/>
    <w:rsid w:val="008F6189"/>
    <w:rsid w:val="008F6899"/>
    <w:rsid w:val="008F6A11"/>
    <w:rsid w:val="008F6B3C"/>
    <w:rsid w:val="008F6BB5"/>
    <w:rsid w:val="008F6CF3"/>
    <w:rsid w:val="008F6D97"/>
    <w:rsid w:val="008F6EB3"/>
    <w:rsid w:val="008F700A"/>
    <w:rsid w:val="008F70D9"/>
    <w:rsid w:val="008F724A"/>
    <w:rsid w:val="008F72F5"/>
    <w:rsid w:val="008F7414"/>
    <w:rsid w:val="008F7694"/>
    <w:rsid w:val="008F78EA"/>
    <w:rsid w:val="008F78ED"/>
    <w:rsid w:val="008F7B3E"/>
    <w:rsid w:val="008F7C1B"/>
    <w:rsid w:val="008F7E57"/>
    <w:rsid w:val="009000EA"/>
    <w:rsid w:val="009000FC"/>
    <w:rsid w:val="00900153"/>
    <w:rsid w:val="0090024B"/>
    <w:rsid w:val="00900365"/>
    <w:rsid w:val="00900C6C"/>
    <w:rsid w:val="00900C84"/>
    <w:rsid w:val="00900D6F"/>
    <w:rsid w:val="0090183D"/>
    <w:rsid w:val="00901907"/>
    <w:rsid w:val="00901AFA"/>
    <w:rsid w:val="00901B6D"/>
    <w:rsid w:val="00901BFC"/>
    <w:rsid w:val="00901CE7"/>
    <w:rsid w:val="00902311"/>
    <w:rsid w:val="00902446"/>
    <w:rsid w:val="0090258E"/>
    <w:rsid w:val="00902AA4"/>
    <w:rsid w:val="00902AE1"/>
    <w:rsid w:val="009030A2"/>
    <w:rsid w:val="0090349E"/>
    <w:rsid w:val="009034C5"/>
    <w:rsid w:val="009034C8"/>
    <w:rsid w:val="00903628"/>
    <w:rsid w:val="009039AE"/>
    <w:rsid w:val="00903A06"/>
    <w:rsid w:val="00903A47"/>
    <w:rsid w:val="00903A88"/>
    <w:rsid w:val="00903AA7"/>
    <w:rsid w:val="00903EAD"/>
    <w:rsid w:val="0090410B"/>
    <w:rsid w:val="009042D3"/>
    <w:rsid w:val="009042DD"/>
    <w:rsid w:val="0090435D"/>
    <w:rsid w:val="009045FE"/>
    <w:rsid w:val="009046A1"/>
    <w:rsid w:val="00904BAD"/>
    <w:rsid w:val="00904C71"/>
    <w:rsid w:val="00904CB2"/>
    <w:rsid w:val="00904E72"/>
    <w:rsid w:val="00904EDC"/>
    <w:rsid w:val="00904F0F"/>
    <w:rsid w:val="00904F99"/>
    <w:rsid w:val="009050BE"/>
    <w:rsid w:val="0090579E"/>
    <w:rsid w:val="00905A6C"/>
    <w:rsid w:val="00905B18"/>
    <w:rsid w:val="00905B1B"/>
    <w:rsid w:val="00905CC3"/>
    <w:rsid w:val="00905D7A"/>
    <w:rsid w:val="00905F5F"/>
    <w:rsid w:val="00905F94"/>
    <w:rsid w:val="00906284"/>
    <w:rsid w:val="00906306"/>
    <w:rsid w:val="009063B7"/>
    <w:rsid w:val="00906610"/>
    <w:rsid w:val="009069C7"/>
    <w:rsid w:val="00906B18"/>
    <w:rsid w:val="00906CE3"/>
    <w:rsid w:val="00906D9E"/>
    <w:rsid w:val="00906E64"/>
    <w:rsid w:val="00906E6D"/>
    <w:rsid w:val="00906E8B"/>
    <w:rsid w:val="00906F6C"/>
    <w:rsid w:val="00907665"/>
    <w:rsid w:val="009079A3"/>
    <w:rsid w:val="00907A70"/>
    <w:rsid w:val="00907C89"/>
    <w:rsid w:val="00907FCE"/>
    <w:rsid w:val="009101E1"/>
    <w:rsid w:val="009102CD"/>
    <w:rsid w:val="00910418"/>
    <w:rsid w:val="00910489"/>
    <w:rsid w:val="00910698"/>
    <w:rsid w:val="00910909"/>
    <w:rsid w:val="00910C16"/>
    <w:rsid w:val="00910CCD"/>
    <w:rsid w:val="00910CFB"/>
    <w:rsid w:val="00910D08"/>
    <w:rsid w:val="00910D6D"/>
    <w:rsid w:val="00910E0C"/>
    <w:rsid w:val="00911005"/>
    <w:rsid w:val="0091118B"/>
    <w:rsid w:val="009112ED"/>
    <w:rsid w:val="009115A8"/>
    <w:rsid w:val="00911797"/>
    <w:rsid w:val="009117D5"/>
    <w:rsid w:val="009117FA"/>
    <w:rsid w:val="009119AF"/>
    <w:rsid w:val="00911B36"/>
    <w:rsid w:val="009121B5"/>
    <w:rsid w:val="00912633"/>
    <w:rsid w:val="00912773"/>
    <w:rsid w:val="00912851"/>
    <w:rsid w:val="009128B4"/>
    <w:rsid w:val="00912A1E"/>
    <w:rsid w:val="00912B90"/>
    <w:rsid w:val="00912C52"/>
    <w:rsid w:val="00912C6F"/>
    <w:rsid w:val="00912E02"/>
    <w:rsid w:val="00912FDB"/>
    <w:rsid w:val="009130F8"/>
    <w:rsid w:val="009131B6"/>
    <w:rsid w:val="009132CE"/>
    <w:rsid w:val="009134AC"/>
    <w:rsid w:val="00913C58"/>
    <w:rsid w:val="00913CF5"/>
    <w:rsid w:val="00913D6E"/>
    <w:rsid w:val="00913D83"/>
    <w:rsid w:val="00913DE8"/>
    <w:rsid w:val="00914265"/>
    <w:rsid w:val="00914273"/>
    <w:rsid w:val="0091454C"/>
    <w:rsid w:val="009145F1"/>
    <w:rsid w:val="00914665"/>
    <w:rsid w:val="00914761"/>
    <w:rsid w:val="009148CD"/>
    <w:rsid w:val="00914B78"/>
    <w:rsid w:val="00914C16"/>
    <w:rsid w:val="00915068"/>
    <w:rsid w:val="0091529F"/>
    <w:rsid w:val="009153D3"/>
    <w:rsid w:val="00915594"/>
    <w:rsid w:val="009155EB"/>
    <w:rsid w:val="0091587A"/>
    <w:rsid w:val="00915920"/>
    <w:rsid w:val="00915990"/>
    <w:rsid w:val="00915D63"/>
    <w:rsid w:val="00915DFB"/>
    <w:rsid w:val="0091608C"/>
    <w:rsid w:val="009162B1"/>
    <w:rsid w:val="009163FE"/>
    <w:rsid w:val="0091643B"/>
    <w:rsid w:val="00916611"/>
    <w:rsid w:val="0091664F"/>
    <w:rsid w:val="0091689B"/>
    <w:rsid w:val="0091693F"/>
    <w:rsid w:val="00916A9B"/>
    <w:rsid w:val="00916D2B"/>
    <w:rsid w:val="00916EFF"/>
    <w:rsid w:val="00916FAA"/>
    <w:rsid w:val="009171BB"/>
    <w:rsid w:val="00917780"/>
    <w:rsid w:val="0091781F"/>
    <w:rsid w:val="00917A09"/>
    <w:rsid w:val="00917A15"/>
    <w:rsid w:val="00917B96"/>
    <w:rsid w:val="00917C12"/>
    <w:rsid w:val="00917C3A"/>
    <w:rsid w:val="00917D8A"/>
    <w:rsid w:val="00917D92"/>
    <w:rsid w:val="00917E39"/>
    <w:rsid w:val="0092007D"/>
    <w:rsid w:val="00920085"/>
    <w:rsid w:val="00920214"/>
    <w:rsid w:val="0092022E"/>
    <w:rsid w:val="009202D4"/>
    <w:rsid w:val="00920341"/>
    <w:rsid w:val="009203B8"/>
    <w:rsid w:val="00920400"/>
    <w:rsid w:val="0092045F"/>
    <w:rsid w:val="009206F1"/>
    <w:rsid w:val="009208B8"/>
    <w:rsid w:val="0092091D"/>
    <w:rsid w:val="00920D94"/>
    <w:rsid w:val="00920E06"/>
    <w:rsid w:val="00920EB3"/>
    <w:rsid w:val="00920F21"/>
    <w:rsid w:val="00920F82"/>
    <w:rsid w:val="00920FB6"/>
    <w:rsid w:val="009211D3"/>
    <w:rsid w:val="00921356"/>
    <w:rsid w:val="00921364"/>
    <w:rsid w:val="009217EE"/>
    <w:rsid w:val="009219E6"/>
    <w:rsid w:val="00921BE9"/>
    <w:rsid w:val="009221DD"/>
    <w:rsid w:val="00922250"/>
    <w:rsid w:val="0092231A"/>
    <w:rsid w:val="009225CD"/>
    <w:rsid w:val="009226B3"/>
    <w:rsid w:val="0092272A"/>
    <w:rsid w:val="00922846"/>
    <w:rsid w:val="0092292E"/>
    <w:rsid w:val="00922D8A"/>
    <w:rsid w:val="00922DD4"/>
    <w:rsid w:val="00922E14"/>
    <w:rsid w:val="00922FB6"/>
    <w:rsid w:val="00923160"/>
    <w:rsid w:val="009231C7"/>
    <w:rsid w:val="00923236"/>
    <w:rsid w:val="0092349C"/>
    <w:rsid w:val="0092353A"/>
    <w:rsid w:val="00923687"/>
    <w:rsid w:val="00923A17"/>
    <w:rsid w:val="00923A5B"/>
    <w:rsid w:val="00923C77"/>
    <w:rsid w:val="00923E79"/>
    <w:rsid w:val="00924002"/>
    <w:rsid w:val="009241D1"/>
    <w:rsid w:val="009243A7"/>
    <w:rsid w:val="0092448E"/>
    <w:rsid w:val="009244BB"/>
    <w:rsid w:val="009247B1"/>
    <w:rsid w:val="009249A0"/>
    <w:rsid w:val="00924E3F"/>
    <w:rsid w:val="00925132"/>
    <w:rsid w:val="009252C8"/>
    <w:rsid w:val="00925362"/>
    <w:rsid w:val="00925702"/>
    <w:rsid w:val="00925710"/>
    <w:rsid w:val="00925715"/>
    <w:rsid w:val="00925861"/>
    <w:rsid w:val="0092588D"/>
    <w:rsid w:val="00925896"/>
    <w:rsid w:val="009259AA"/>
    <w:rsid w:val="00925A95"/>
    <w:rsid w:val="00925AD3"/>
    <w:rsid w:val="00925C72"/>
    <w:rsid w:val="0092601D"/>
    <w:rsid w:val="00926083"/>
    <w:rsid w:val="009260C1"/>
    <w:rsid w:val="00926183"/>
    <w:rsid w:val="009261F1"/>
    <w:rsid w:val="00926309"/>
    <w:rsid w:val="009268BC"/>
    <w:rsid w:val="009269F6"/>
    <w:rsid w:val="00926DCC"/>
    <w:rsid w:val="00926E70"/>
    <w:rsid w:val="00926E7F"/>
    <w:rsid w:val="00926F59"/>
    <w:rsid w:val="00927253"/>
    <w:rsid w:val="0092743C"/>
    <w:rsid w:val="00927459"/>
    <w:rsid w:val="00927496"/>
    <w:rsid w:val="00927645"/>
    <w:rsid w:val="00927647"/>
    <w:rsid w:val="00927792"/>
    <w:rsid w:val="0092799A"/>
    <w:rsid w:val="00927B49"/>
    <w:rsid w:val="00927D1C"/>
    <w:rsid w:val="00927E17"/>
    <w:rsid w:val="00927E39"/>
    <w:rsid w:val="00927E6F"/>
    <w:rsid w:val="00930064"/>
    <w:rsid w:val="0093065B"/>
    <w:rsid w:val="0093067B"/>
    <w:rsid w:val="0093095C"/>
    <w:rsid w:val="00930A23"/>
    <w:rsid w:val="00930AF4"/>
    <w:rsid w:val="00930B60"/>
    <w:rsid w:val="00930BD5"/>
    <w:rsid w:val="009310F2"/>
    <w:rsid w:val="00931261"/>
    <w:rsid w:val="009314CF"/>
    <w:rsid w:val="0093180E"/>
    <w:rsid w:val="00931888"/>
    <w:rsid w:val="00931B21"/>
    <w:rsid w:val="00931B61"/>
    <w:rsid w:val="00931CF4"/>
    <w:rsid w:val="00931EF4"/>
    <w:rsid w:val="0093207C"/>
    <w:rsid w:val="00932121"/>
    <w:rsid w:val="009324B2"/>
    <w:rsid w:val="009325AD"/>
    <w:rsid w:val="00932640"/>
    <w:rsid w:val="00932682"/>
    <w:rsid w:val="00932721"/>
    <w:rsid w:val="0093276B"/>
    <w:rsid w:val="009328B2"/>
    <w:rsid w:val="00932980"/>
    <w:rsid w:val="00932C1B"/>
    <w:rsid w:val="00932C65"/>
    <w:rsid w:val="00932DBF"/>
    <w:rsid w:val="00932FA7"/>
    <w:rsid w:val="00932FA9"/>
    <w:rsid w:val="00933186"/>
    <w:rsid w:val="0093327F"/>
    <w:rsid w:val="0093369C"/>
    <w:rsid w:val="00933884"/>
    <w:rsid w:val="00933992"/>
    <w:rsid w:val="00933DD3"/>
    <w:rsid w:val="00933F2B"/>
    <w:rsid w:val="0093404C"/>
    <w:rsid w:val="009341C7"/>
    <w:rsid w:val="0093423D"/>
    <w:rsid w:val="0093451E"/>
    <w:rsid w:val="00934684"/>
    <w:rsid w:val="00934B09"/>
    <w:rsid w:val="00934BF1"/>
    <w:rsid w:val="00934D2F"/>
    <w:rsid w:val="00934F3B"/>
    <w:rsid w:val="00935021"/>
    <w:rsid w:val="0093533C"/>
    <w:rsid w:val="00935391"/>
    <w:rsid w:val="009353B7"/>
    <w:rsid w:val="00935570"/>
    <w:rsid w:val="0093591F"/>
    <w:rsid w:val="00935A8A"/>
    <w:rsid w:val="00935F36"/>
    <w:rsid w:val="00935FA9"/>
    <w:rsid w:val="0093610C"/>
    <w:rsid w:val="00936167"/>
    <w:rsid w:val="0093652E"/>
    <w:rsid w:val="0093683C"/>
    <w:rsid w:val="00936AE8"/>
    <w:rsid w:val="00936CE1"/>
    <w:rsid w:val="00936D21"/>
    <w:rsid w:val="00936D5E"/>
    <w:rsid w:val="00936E73"/>
    <w:rsid w:val="00937056"/>
    <w:rsid w:val="009370CF"/>
    <w:rsid w:val="009370E3"/>
    <w:rsid w:val="009371E0"/>
    <w:rsid w:val="0093736A"/>
    <w:rsid w:val="009374C7"/>
    <w:rsid w:val="00937735"/>
    <w:rsid w:val="00937966"/>
    <w:rsid w:val="00937FE8"/>
    <w:rsid w:val="0094009C"/>
    <w:rsid w:val="00940273"/>
    <w:rsid w:val="00940345"/>
    <w:rsid w:val="00940385"/>
    <w:rsid w:val="009403B7"/>
    <w:rsid w:val="00940654"/>
    <w:rsid w:val="00940811"/>
    <w:rsid w:val="00940B73"/>
    <w:rsid w:val="00940E7C"/>
    <w:rsid w:val="00940E89"/>
    <w:rsid w:val="0094118A"/>
    <w:rsid w:val="00941380"/>
    <w:rsid w:val="009413E2"/>
    <w:rsid w:val="00941597"/>
    <w:rsid w:val="009415DB"/>
    <w:rsid w:val="00941746"/>
    <w:rsid w:val="00941831"/>
    <w:rsid w:val="0094194C"/>
    <w:rsid w:val="00941A25"/>
    <w:rsid w:val="00941AAE"/>
    <w:rsid w:val="00941ACA"/>
    <w:rsid w:val="00941ADC"/>
    <w:rsid w:val="00941B92"/>
    <w:rsid w:val="00941C94"/>
    <w:rsid w:val="00941DCD"/>
    <w:rsid w:val="00941DDA"/>
    <w:rsid w:val="00941F07"/>
    <w:rsid w:val="00942025"/>
    <w:rsid w:val="0094202F"/>
    <w:rsid w:val="009425C2"/>
    <w:rsid w:val="009426E4"/>
    <w:rsid w:val="00942712"/>
    <w:rsid w:val="009428BC"/>
    <w:rsid w:val="009429A6"/>
    <w:rsid w:val="00942AF0"/>
    <w:rsid w:val="00942B22"/>
    <w:rsid w:val="00942D3E"/>
    <w:rsid w:val="00942E4B"/>
    <w:rsid w:val="00942F5D"/>
    <w:rsid w:val="00942FC9"/>
    <w:rsid w:val="00942FCD"/>
    <w:rsid w:val="00943026"/>
    <w:rsid w:val="009430C5"/>
    <w:rsid w:val="00943518"/>
    <w:rsid w:val="009436A1"/>
    <w:rsid w:val="00943752"/>
    <w:rsid w:val="009437B4"/>
    <w:rsid w:val="00943A38"/>
    <w:rsid w:val="00943E7B"/>
    <w:rsid w:val="00943F03"/>
    <w:rsid w:val="00943F8B"/>
    <w:rsid w:val="009440AE"/>
    <w:rsid w:val="0094432A"/>
    <w:rsid w:val="0094435B"/>
    <w:rsid w:val="009443AA"/>
    <w:rsid w:val="00944429"/>
    <w:rsid w:val="00944455"/>
    <w:rsid w:val="0094463D"/>
    <w:rsid w:val="00944A62"/>
    <w:rsid w:val="00944C23"/>
    <w:rsid w:val="00944F55"/>
    <w:rsid w:val="00945083"/>
    <w:rsid w:val="00945206"/>
    <w:rsid w:val="00945595"/>
    <w:rsid w:val="009457A1"/>
    <w:rsid w:val="009458E2"/>
    <w:rsid w:val="00945928"/>
    <w:rsid w:val="00945963"/>
    <w:rsid w:val="0094598F"/>
    <w:rsid w:val="00945A87"/>
    <w:rsid w:val="00945AEA"/>
    <w:rsid w:val="00945F09"/>
    <w:rsid w:val="0094613C"/>
    <w:rsid w:val="00946372"/>
    <w:rsid w:val="0094637D"/>
    <w:rsid w:val="009466BC"/>
    <w:rsid w:val="0094687B"/>
    <w:rsid w:val="009468B8"/>
    <w:rsid w:val="00946AD1"/>
    <w:rsid w:val="00946B78"/>
    <w:rsid w:val="00946C0D"/>
    <w:rsid w:val="0094724E"/>
    <w:rsid w:val="009473AC"/>
    <w:rsid w:val="009473AF"/>
    <w:rsid w:val="00947489"/>
    <w:rsid w:val="009475FF"/>
    <w:rsid w:val="009477EC"/>
    <w:rsid w:val="0094784D"/>
    <w:rsid w:val="0094784E"/>
    <w:rsid w:val="0094795A"/>
    <w:rsid w:val="00947A11"/>
    <w:rsid w:val="00947B1A"/>
    <w:rsid w:val="00947CCE"/>
    <w:rsid w:val="00947DF2"/>
    <w:rsid w:val="00947E6C"/>
    <w:rsid w:val="00947F1C"/>
    <w:rsid w:val="00947F8B"/>
    <w:rsid w:val="00947F91"/>
    <w:rsid w:val="00947FBC"/>
    <w:rsid w:val="00950047"/>
    <w:rsid w:val="009500D7"/>
    <w:rsid w:val="00950278"/>
    <w:rsid w:val="009502B9"/>
    <w:rsid w:val="0095033E"/>
    <w:rsid w:val="00950480"/>
    <w:rsid w:val="009507E9"/>
    <w:rsid w:val="009509B5"/>
    <w:rsid w:val="00950A54"/>
    <w:rsid w:val="00950ADA"/>
    <w:rsid w:val="00950B52"/>
    <w:rsid w:val="00950B6E"/>
    <w:rsid w:val="00950D12"/>
    <w:rsid w:val="00950E16"/>
    <w:rsid w:val="00950F02"/>
    <w:rsid w:val="00951328"/>
    <w:rsid w:val="009515B5"/>
    <w:rsid w:val="00951813"/>
    <w:rsid w:val="00951B4A"/>
    <w:rsid w:val="00952073"/>
    <w:rsid w:val="009520AF"/>
    <w:rsid w:val="009520C2"/>
    <w:rsid w:val="00952140"/>
    <w:rsid w:val="00952358"/>
    <w:rsid w:val="00952375"/>
    <w:rsid w:val="00952C0B"/>
    <w:rsid w:val="00953046"/>
    <w:rsid w:val="009530E6"/>
    <w:rsid w:val="0095325D"/>
    <w:rsid w:val="00953420"/>
    <w:rsid w:val="009534D6"/>
    <w:rsid w:val="00953A03"/>
    <w:rsid w:val="00953FD0"/>
    <w:rsid w:val="00953FD7"/>
    <w:rsid w:val="00953FE8"/>
    <w:rsid w:val="00954042"/>
    <w:rsid w:val="009540A9"/>
    <w:rsid w:val="009542E0"/>
    <w:rsid w:val="00954463"/>
    <w:rsid w:val="009545CB"/>
    <w:rsid w:val="009547DC"/>
    <w:rsid w:val="00954B2A"/>
    <w:rsid w:val="009550BE"/>
    <w:rsid w:val="00955151"/>
    <w:rsid w:val="009554D5"/>
    <w:rsid w:val="00955982"/>
    <w:rsid w:val="00955A01"/>
    <w:rsid w:val="00955C07"/>
    <w:rsid w:val="00955DD2"/>
    <w:rsid w:val="00956056"/>
    <w:rsid w:val="009561C4"/>
    <w:rsid w:val="009566FB"/>
    <w:rsid w:val="00956B05"/>
    <w:rsid w:val="00956C57"/>
    <w:rsid w:val="00956CB8"/>
    <w:rsid w:val="00957025"/>
    <w:rsid w:val="009570F4"/>
    <w:rsid w:val="00957204"/>
    <w:rsid w:val="00957205"/>
    <w:rsid w:val="00957260"/>
    <w:rsid w:val="0095749E"/>
    <w:rsid w:val="009575DE"/>
    <w:rsid w:val="0095787A"/>
    <w:rsid w:val="00957A61"/>
    <w:rsid w:val="00957B4D"/>
    <w:rsid w:val="00957B5C"/>
    <w:rsid w:val="0096047E"/>
    <w:rsid w:val="009608FD"/>
    <w:rsid w:val="0096098B"/>
    <w:rsid w:val="00960BDC"/>
    <w:rsid w:val="009612F9"/>
    <w:rsid w:val="0096154E"/>
    <w:rsid w:val="00961742"/>
    <w:rsid w:val="009617CE"/>
    <w:rsid w:val="00961B2F"/>
    <w:rsid w:val="00961C4C"/>
    <w:rsid w:val="00961DE8"/>
    <w:rsid w:val="00961FBF"/>
    <w:rsid w:val="009629BE"/>
    <w:rsid w:val="00962AEA"/>
    <w:rsid w:val="00962E1C"/>
    <w:rsid w:val="00962E3A"/>
    <w:rsid w:val="00962EF9"/>
    <w:rsid w:val="00962F36"/>
    <w:rsid w:val="00962F4B"/>
    <w:rsid w:val="00962FE9"/>
    <w:rsid w:val="00963392"/>
    <w:rsid w:val="009634AD"/>
    <w:rsid w:val="009635E4"/>
    <w:rsid w:val="00963763"/>
    <w:rsid w:val="00963C60"/>
    <w:rsid w:val="00963D2B"/>
    <w:rsid w:val="00963F17"/>
    <w:rsid w:val="009640D3"/>
    <w:rsid w:val="00964161"/>
    <w:rsid w:val="00964201"/>
    <w:rsid w:val="00964332"/>
    <w:rsid w:val="00964413"/>
    <w:rsid w:val="00964517"/>
    <w:rsid w:val="009647F1"/>
    <w:rsid w:val="009648CA"/>
    <w:rsid w:val="0096491C"/>
    <w:rsid w:val="009649A5"/>
    <w:rsid w:val="00964B66"/>
    <w:rsid w:val="00964BC8"/>
    <w:rsid w:val="00964E21"/>
    <w:rsid w:val="00964EAF"/>
    <w:rsid w:val="00965359"/>
    <w:rsid w:val="00965389"/>
    <w:rsid w:val="009653EC"/>
    <w:rsid w:val="009654E7"/>
    <w:rsid w:val="00965818"/>
    <w:rsid w:val="00965B7A"/>
    <w:rsid w:val="00965D0E"/>
    <w:rsid w:val="00966191"/>
    <w:rsid w:val="009661B0"/>
    <w:rsid w:val="009661B5"/>
    <w:rsid w:val="009666FC"/>
    <w:rsid w:val="00966841"/>
    <w:rsid w:val="00966878"/>
    <w:rsid w:val="00966A87"/>
    <w:rsid w:val="00966BA5"/>
    <w:rsid w:val="00966C2F"/>
    <w:rsid w:val="00966DD6"/>
    <w:rsid w:val="00966FB2"/>
    <w:rsid w:val="00967094"/>
    <w:rsid w:val="00967211"/>
    <w:rsid w:val="00967622"/>
    <w:rsid w:val="00967717"/>
    <w:rsid w:val="0096789A"/>
    <w:rsid w:val="00967A9D"/>
    <w:rsid w:val="00967B76"/>
    <w:rsid w:val="00967BEE"/>
    <w:rsid w:val="00967C6F"/>
    <w:rsid w:val="00967CF9"/>
    <w:rsid w:val="00970554"/>
    <w:rsid w:val="00970A56"/>
    <w:rsid w:val="00970E72"/>
    <w:rsid w:val="00970F12"/>
    <w:rsid w:val="009710F3"/>
    <w:rsid w:val="00971159"/>
    <w:rsid w:val="00971208"/>
    <w:rsid w:val="00971300"/>
    <w:rsid w:val="00971494"/>
    <w:rsid w:val="00971718"/>
    <w:rsid w:val="00971AF8"/>
    <w:rsid w:val="00971EE0"/>
    <w:rsid w:val="00971F01"/>
    <w:rsid w:val="00971F39"/>
    <w:rsid w:val="0097211B"/>
    <w:rsid w:val="0097229E"/>
    <w:rsid w:val="009722AE"/>
    <w:rsid w:val="00972723"/>
    <w:rsid w:val="00972831"/>
    <w:rsid w:val="00972CB3"/>
    <w:rsid w:val="00973042"/>
    <w:rsid w:val="00973168"/>
    <w:rsid w:val="0097340F"/>
    <w:rsid w:val="0097344D"/>
    <w:rsid w:val="00973476"/>
    <w:rsid w:val="009735E9"/>
    <w:rsid w:val="00973B90"/>
    <w:rsid w:val="00973C71"/>
    <w:rsid w:val="00974077"/>
    <w:rsid w:val="00974220"/>
    <w:rsid w:val="00974256"/>
    <w:rsid w:val="0097499B"/>
    <w:rsid w:val="00974D17"/>
    <w:rsid w:val="0097503B"/>
    <w:rsid w:val="00975276"/>
    <w:rsid w:val="00975449"/>
    <w:rsid w:val="009755F6"/>
    <w:rsid w:val="009756E3"/>
    <w:rsid w:val="00975737"/>
    <w:rsid w:val="009757E6"/>
    <w:rsid w:val="00975B8C"/>
    <w:rsid w:val="00975BEA"/>
    <w:rsid w:val="00975C5C"/>
    <w:rsid w:val="00975E8D"/>
    <w:rsid w:val="00976055"/>
    <w:rsid w:val="009765C8"/>
    <w:rsid w:val="009769EA"/>
    <w:rsid w:val="00976DC1"/>
    <w:rsid w:val="00976FEB"/>
    <w:rsid w:val="00977023"/>
    <w:rsid w:val="009771B5"/>
    <w:rsid w:val="009771F9"/>
    <w:rsid w:val="00977282"/>
    <w:rsid w:val="009774DF"/>
    <w:rsid w:val="009778DA"/>
    <w:rsid w:val="00977B4B"/>
    <w:rsid w:val="00977F1C"/>
    <w:rsid w:val="00977F1E"/>
    <w:rsid w:val="00980565"/>
    <w:rsid w:val="00980660"/>
    <w:rsid w:val="009806F8"/>
    <w:rsid w:val="00980881"/>
    <w:rsid w:val="00980B1F"/>
    <w:rsid w:val="00980C6F"/>
    <w:rsid w:val="00980CFE"/>
    <w:rsid w:val="00980DA1"/>
    <w:rsid w:val="00980E12"/>
    <w:rsid w:val="00981064"/>
    <w:rsid w:val="00981434"/>
    <w:rsid w:val="009819E0"/>
    <w:rsid w:val="00981A0E"/>
    <w:rsid w:val="00981B56"/>
    <w:rsid w:val="00981D34"/>
    <w:rsid w:val="00981D3E"/>
    <w:rsid w:val="00981E69"/>
    <w:rsid w:val="00981FAB"/>
    <w:rsid w:val="009821B3"/>
    <w:rsid w:val="009822BA"/>
    <w:rsid w:val="009823BB"/>
    <w:rsid w:val="0098249B"/>
    <w:rsid w:val="0098262F"/>
    <w:rsid w:val="009827A8"/>
    <w:rsid w:val="00982AD5"/>
    <w:rsid w:val="00982B58"/>
    <w:rsid w:val="00982C5C"/>
    <w:rsid w:val="00982D07"/>
    <w:rsid w:val="009832B9"/>
    <w:rsid w:val="0098346F"/>
    <w:rsid w:val="009834C6"/>
    <w:rsid w:val="00983584"/>
    <w:rsid w:val="009835C8"/>
    <w:rsid w:val="00983631"/>
    <w:rsid w:val="00983762"/>
    <w:rsid w:val="00983790"/>
    <w:rsid w:val="0098389F"/>
    <w:rsid w:val="00983C5C"/>
    <w:rsid w:val="00983E31"/>
    <w:rsid w:val="0098410C"/>
    <w:rsid w:val="00984169"/>
    <w:rsid w:val="00984258"/>
    <w:rsid w:val="009845D8"/>
    <w:rsid w:val="00984807"/>
    <w:rsid w:val="00984947"/>
    <w:rsid w:val="00984E05"/>
    <w:rsid w:val="00985266"/>
    <w:rsid w:val="0098561E"/>
    <w:rsid w:val="0098565C"/>
    <w:rsid w:val="00985753"/>
    <w:rsid w:val="009858C1"/>
    <w:rsid w:val="00985BC2"/>
    <w:rsid w:val="00985DB0"/>
    <w:rsid w:val="00986099"/>
    <w:rsid w:val="00986577"/>
    <w:rsid w:val="0098666F"/>
    <w:rsid w:val="00986765"/>
    <w:rsid w:val="0098692F"/>
    <w:rsid w:val="0098699F"/>
    <w:rsid w:val="00986D36"/>
    <w:rsid w:val="00986E01"/>
    <w:rsid w:val="00986E0C"/>
    <w:rsid w:val="00986FEC"/>
    <w:rsid w:val="009870E2"/>
    <w:rsid w:val="009874FE"/>
    <w:rsid w:val="00987682"/>
    <w:rsid w:val="00987770"/>
    <w:rsid w:val="0098778F"/>
    <w:rsid w:val="00987802"/>
    <w:rsid w:val="00987B4D"/>
    <w:rsid w:val="00987D1A"/>
    <w:rsid w:val="00987F1D"/>
    <w:rsid w:val="00987F81"/>
    <w:rsid w:val="00990214"/>
    <w:rsid w:val="0099035A"/>
    <w:rsid w:val="009903DB"/>
    <w:rsid w:val="009904BE"/>
    <w:rsid w:val="009904C8"/>
    <w:rsid w:val="00990630"/>
    <w:rsid w:val="009908DB"/>
    <w:rsid w:val="00990F0C"/>
    <w:rsid w:val="00991074"/>
    <w:rsid w:val="00991082"/>
    <w:rsid w:val="009915B1"/>
    <w:rsid w:val="009916C8"/>
    <w:rsid w:val="0099189C"/>
    <w:rsid w:val="009918FB"/>
    <w:rsid w:val="00991C0E"/>
    <w:rsid w:val="00991D2E"/>
    <w:rsid w:val="00991FCC"/>
    <w:rsid w:val="009920B4"/>
    <w:rsid w:val="00992101"/>
    <w:rsid w:val="0099214A"/>
    <w:rsid w:val="00992303"/>
    <w:rsid w:val="009923AE"/>
    <w:rsid w:val="00992414"/>
    <w:rsid w:val="009924E2"/>
    <w:rsid w:val="00992D15"/>
    <w:rsid w:val="00993156"/>
    <w:rsid w:val="00993676"/>
    <w:rsid w:val="00993A75"/>
    <w:rsid w:val="00993CC7"/>
    <w:rsid w:val="00993D95"/>
    <w:rsid w:val="00993E91"/>
    <w:rsid w:val="00993E97"/>
    <w:rsid w:val="00993FBC"/>
    <w:rsid w:val="009942E4"/>
    <w:rsid w:val="00994474"/>
    <w:rsid w:val="00994592"/>
    <w:rsid w:val="00994745"/>
    <w:rsid w:val="00994C58"/>
    <w:rsid w:val="00994DFB"/>
    <w:rsid w:val="00994E6D"/>
    <w:rsid w:val="00994E95"/>
    <w:rsid w:val="00995018"/>
    <w:rsid w:val="00995040"/>
    <w:rsid w:val="009953E2"/>
    <w:rsid w:val="00995A90"/>
    <w:rsid w:val="00995AD4"/>
    <w:rsid w:val="00995C0E"/>
    <w:rsid w:val="00995D55"/>
    <w:rsid w:val="00995E3C"/>
    <w:rsid w:val="00996052"/>
    <w:rsid w:val="0099660A"/>
    <w:rsid w:val="009966C7"/>
    <w:rsid w:val="00996896"/>
    <w:rsid w:val="00996A5F"/>
    <w:rsid w:val="00996CC5"/>
    <w:rsid w:val="00996D2E"/>
    <w:rsid w:val="00996D58"/>
    <w:rsid w:val="009970B3"/>
    <w:rsid w:val="00997142"/>
    <w:rsid w:val="0099731F"/>
    <w:rsid w:val="009973BD"/>
    <w:rsid w:val="0099755E"/>
    <w:rsid w:val="009976DA"/>
    <w:rsid w:val="0099779B"/>
    <w:rsid w:val="00997AEC"/>
    <w:rsid w:val="00997BED"/>
    <w:rsid w:val="00997D5C"/>
    <w:rsid w:val="00997EFC"/>
    <w:rsid w:val="00997FFA"/>
    <w:rsid w:val="009A005B"/>
    <w:rsid w:val="009A0087"/>
    <w:rsid w:val="009A02AC"/>
    <w:rsid w:val="009A03F4"/>
    <w:rsid w:val="009A0455"/>
    <w:rsid w:val="009A0489"/>
    <w:rsid w:val="009A0714"/>
    <w:rsid w:val="009A0800"/>
    <w:rsid w:val="009A0837"/>
    <w:rsid w:val="009A0A20"/>
    <w:rsid w:val="009A0BCA"/>
    <w:rsid w:val="009A0C16"/>
    <w:rsid w:val="009A0DFF"/>
    <w:rsid w:val="009A0EE5"/>
    <w:rsid w:val="009A1069"/>
    <w:rsid w:val="009A1076"/>
    <w:rsid w:val="009A12C8"/>
    <w:rsid w:val="009A145E"/>
    <w:rsid w:val="009A14CF"/>
    <w:rsid w:val="009A15B1"/>
    <w:rsid w:val="009A17CF"/>
    <w:rsid w:val="009A1D93"/>
    <w:rsid w:val="009A1DB8"/>
    <w:rsid w:val="009A1EDE"/>
    <w:rsid w:val="009A1F5D"/>
    <w:rsid w:val="009A218E"/>
    <w:rsid w:val="009A2238"/>
    <w:rsid w:val="009A267F"/>
    <w:rsid w:val="009A27E3"/>
    <w:rsid w:val="009A285B"/>
    <w:rsid w:val="009A2D80"/>
    <w:rsid w:val="009A2F71"/>
    <w:rsid w:val="009A3044"/>
    <w:rsid w:val="009A3284"/>
    <w:rsid w:val="009A32B7"/>
    <w:rsid w:val="009A3462"/>
    <w:rsid w:val="009A3584"/>
    <w:rsid w:val="009A3603"/>
    <w:rsid w:val="009A370C"/>
    <w:rsid w:val="009A396D"/>
    <w:rsid w:val="009A3991"/>
    <w:rsid w:val="009A3A62"/>
    <w:rsid w:val="009A3B1C"/>
    <w:rsid w:val="009A3DA3"/>
    <w:rsid w:val="009A3E84"/>
    <w:rsid w:val="009A3FFB"/>
    <w:rsid w:val="009A420E"/>
    <w:rsid w:val="009A499F"/>
    <w:rsid w:val="009A49D9"/>
    <w:rsid w:val="009A4B1A"/>
    <w:rsid w:val="009A4D5E"/>
    <w:rsid w:val="009A4E2A"/>
    <w:rsid w:val="009A5171"/>
    <w:rsid w:val="009A5227"/>
    <w:rsid w:val="009A56C0"/>
    <w:rsid w:val="009A58B2"/>
    <w:rsid w:val="009A58ED"/>
    <w:rsid w:val="009A5CB6"/>
    <w:rsid w:val="009A5D58"/>
    <w:rsid w:val="009A618C"/>
    <w:rsid w:val="009A6200"/>
    <w:rsid w:val="009A62B5"/>
    <w:rsid w:val="009A67EA"/>
    <w:rsid w:val="009A6C10"/>
    <w:rsid w:val="009A6D59"/>
    <w:rsid w:val="009A6E8A"/>
    <w:rsid w:val="009A700C"/>
    <w:rsid w:val="009A70F5"/>
    <w:rsid w:val="009A74FB"/>
    <w:rsid w:val="009A7720"/>
    <w:rsid w:val="009A7809"/>
    <w:rsid w:val="009A79DC"/>
    <w:rsid w:val="009A7A94"/>
    <w:rsid w:val="009A7B0F"/>
    <w:rsid w:val="009A7BFF"/>
    <w:rsid w:val="009B00E9"/>
    <w:rsid w:val="009B03E7"/>
    <w:rsid w:val="009B0599"/>
    <w:rsid w:val="009B063D"/>
    <w:rsid w:val="009B06DB"/>
    <w:rsid w:val="009B0852"/>
    <w:rsid w:val="009B08A1"/>
    <w:rsid w:val="009B0C44"/>
    <w:rsid w:val="009B0E13"/>
    <w:rsid w:val="009B1295"/>
    <w:rsid w:val="009B13E2"/>
    <w:rsid w:val="009B1578"/>
    <w:rsid w:val="009B19C7"/>
    <w:rsid w:val="009B1E33"/>
    <w:rsid w:val="009B1E36"/>
    <w:rsid w:val="009B1F74"/>
    <w:rsid w:val="009B2169"/>
    <w:rsid w:val="009B225D"/>
    <w:rsid w:val="009B279F"/>
    <w:rsid w:val="009B27C4"/>
    <w:rsid w:val="009B2F10"/>
    <w:rsid w:val="009B2F62"/>
    <w:rsid w:val="009B30D0"/>
    <w:rsid w:val="009B32E3"/>
    <w:rsid w:val="009B359F"/>
    <w:rsid w:val="009B35FB"/>
    <w:rsid w:val="009B37B0"/>
    <w:rsid w:val="009B3CAA"/>
    <w:rsid w:val="009B3D3C"/>
    <w:rsid w:val="009B3D9F"/>
    <w:rsid w:val="009B4018"/>
    <w:rsid w:val="009B425A"/>
    <w:rsid w:val="009B438B"/>
    <w:rsid w:val="009B456F"/>
    <w:rsid w:val="009B4605"/>
    <w:rsid w:val="009B4745"/>
    <w:rsid w:val="009B498F"/>
    <w:rsid w:val="009B4B7E"/>
    <w:rsid w:val="009B4C70"/>
    <w:rsid w:val="009B4C75"/>
    <w:rsid w:val="009B4D8F"/>
    <w:rsid w:val="009B4F38"/>
    <w:rsid w:val="009B4FB4"/>
    <w:rsid w:val="009B5132"/>
    <w:rsid w:val="009B5743"/>
    <w:rsid w:val="009B580B"/>
    <w:rsid w:val="009B59AE"/>
    <w:rsid w:val="009B59C5"/>
    <w:rsid w:val="009B5AA2"/>
    <w:rsid w:val="009B5CAF"/>
    <w:rsid w:val="009B5E09"/>
    <w:rsid w:val="009B5E6D"/>
    <w:rsid w:val="009B5F6F"/>
    <w:rsid w:val="009B6182"/>
    <w:rsid w:val="009B61C3"/>
    <w:rsid w:val="009B61FD"/>
    <w:rsid w:val="009B6419"/>
    <w:rsid w:val="009B672A"/>
    <w:rsid w:val="009B6E90"/>
    <w:rsid w:val="009B6F28"/>
    <w:rsid w:val="009B7317"/>
    <w:rsid w:val="009B7344"/>
    <w:rsid w:val="009B73D7"/>
    <w:rsid w:val="009B74B2"/>
    <w:rsid w:val="009B7D21"/>
    <w:rsid w:val="009C0006"/>
    <w:rsid w:val="009C0470"/>
    <w:rsid w:val="009C0751"/>
    <w:rsid w:val="009C0CB9"/>
    <w:rsid w:val="009C0D47"/>
    <w:rsid w:val="009C0D73"/>
    <w:rsid w:val="009C0DB0"/>
    <w:rsid w:val="009C0E43"/>
    <w:rsid w:val="009C0E86"/>
    <w:rsid w:val="009C10E4"/>
    <w:rsid w:val="009C1197"/>
    <w:rsid w:val="009C1298"/>
    <w:rsid w:val="009C1335"/>
    <w:rsid w:val="009C17B4"/>
    <w:rsid w:val="009C1A52"/>
    <w:rsid w:val="009C1A96"/>
    <w:rsid w:val="009C1B20"/>
    <w:rsid w:val="009C1D06"/>
    <w:rsid w:val="009C1D19"/>
    <w:rsid w:val="009C1E89"/>
    <w:rsid w:val="009C1EFD"/>
    <w:rsid w:val="009C1F45"/>
    <w:rsid w:val="009C2009"/>
    <w:rsid w:val="009C2098"/>
    <w:rsid w:val="009C2186"/>
    <w:rsid w:val="009C23BD"/>
    <w:rsid w:val="009C2618"/>
    <w:rsid w:val="009C286F"/>
    <w:rsid w:val="009C2AA0"/>
    <w:rsid w:val="009C2CAD"/>
    <w:rsid w:val="009C2D89"/>
    <w:rsid w:val="009C2D93"/>
    <w:rsid w:val="009C2E14"/>
    <w:rsid w:val="009C2E3F"/>
    <w:rsid w:val="009C3046"/>
    <w:rsid w:val="009C3218"/>
    <w:rsid w:val="009C321F"/>
    <w:rsid w:val="009C337D"/>
    <w:rsid w:val="009C3487"/>
    <w:rsid w:val="009C34F7"/>
    <w:rsid w:val="009C35EC"/>
    <w:rsid w:val="009C3653"/>
    <w:rsid w:val="009C3A5C"/>
    <w:rsid w:val="009C3BAD"/>
    <w:rsid w:val="009C3C77"/>
    <w:rsid w:val="009C3CF1"/>
    <w:rsid w:val="009C3D43"/>
    <w:rsid w:val="009C3F87"/>
    <w:rsid w:val="009C40BC"/>
    <w:rsid w:val="009C40F2"/>
    <w:rsid w:val="009C4535"/>
    <w:rsid w:val="009C46DA"/>
    <w:rsid w:val="009C4968"/>
    <w:rsid w:val="009C4B52"/>
    <w:rsid w:val="009C4BFD"/>
    <w:rsid w:val="009C4C82"/>
    <w:rsid w:val="009C4D81"/>
    <w:rsid w:val="009C4E09"/>
    <w:rsid w:val="009C507E"/>
    <w:rsid w:val="009C508E"/>
    <w:rsid w:val="009C5184"/>
    <w:rsid w:val="009C528C"/>
    <w:rsid w:val="009C55A6"/>
    <w:rsid w:val="009C56BC"/>
    <w:rsid w:val="009C5A60"/>
    <w:rsid w:val="009C5B7B"/>
    <w:rsid w:val="009C5CD3"/>
    <w:rsid w:val="009C5E7A"/>
    <w:rsid w:val="009C5E84"/>
    <w:rsid w:val="009C5FCB"/>
    <w:rsid w:val="009C601C"/>
    <w:rsid w:val="009C6026"/>
    <w:rsid w:val="009C625B"/>
    <w:rsid w:val="009C6579"/>
    <w:rsid w:val="009C6A1A"/>
    <w:rsid w:val="009C6EF6"/>
    <w:rsid w:val="009C6F8F"/>
    <w:rsid w:val="009C7109"/>
    <w:rsid w:val="009C723E"/>
    <w:rsid w:val="009C734F"/>
    <w:rsid w:val="009C7354"/>
    <w:rsid w:val="009C74AD"/>
    <w:rsid w:val="009C7663"/>
    <w:rsid w:val="009C76D1"/>
    <w:rsid w:val="009C7765"/>
    <w:rsid w:val="009C7A5B"/>
    <w:rsid w:val="009C7B4C"/>
    <w:rsid w:val="009C7B75"/>
    <w:rsid w:val="009C7DF5"/>
    <w:rsid w:val="009C7F01"/>
    <w:rsid w:val="009D00BC"/>
    <w:rsid w:val="009D0471"/>
    <w:rsid w:val="009D06B4"/>
    <w:rsid w:val="009D0797"/>
    <w:rsid w:val="009D0C61"/>
    <w:rsid w:val="009D0F3B"/>
    <w:rsid w:val="009D10D5"/>
    <w:rsid w:val="009D10EF"/>
    <w:rsid w:val="009D1495"/>
    <w:rsid w:val="009D15AD"/>
    <w:rsid w:val="009D1775"/>
    <w:rsid w:val="009D1999"/>
    <w:rsid w:val="009D19A4"/>
    <w:rsid w:val="009D1A4C"/>
    <w:rsid w:val="009D1B45"/>
    <w:rsid w:val="009D1B5F"/>
    <w:rsid w:val="009D1BAA"/>
    <w:rsid w:val="009D1C5F"/>
    <w:rsid w:val="009D1C95"/>
    <w:rsid w:val="009D1DA2"/>
    <w:rsid w:val="009D22B1"/>
    <w:rsid w:val="009D2317"/>
    <w:rsid w:val="009D2537"/>
    <w:rsid w:val="009D262E"/>
    <w:rsid w:val="009D2A77"/>
    <w:rsid w:val="009D31D1"/>
    <w:rsid w:val="009D3444"/>
    <w:rsid w:val="009D34F7"/>
    <w:rsid w:val="009D3C14"/>
    <w:rsid w:val="009D3CE9"/>
    <w:rsid w:val="009D3DAE"/>
    <w:rsid w:val="009D3E4F"/>
    <w:rsid w:val="009D3EC3"/>
    <w:rsid w:val="009D4082"/>
    <w:rsid w:val="009D4668"/>
    <w:rsid w:val="009D46D0"/>
    <w:rsid w:val="009D4839"/>
    <w:rsid w:val="009D4899"/>
    <w:rsid w:val="009D48F9"/>
    <w:rsid w:val="009D4C4C"/>
    <w:rsid w:val="009D4D7D"/>
    <w:rsid w:val="009D4E42"/>
    <w:rsid w:val="009D52FA"/>
    <w:rsid w:val="009D5451"/>
    <w:rsid w:val="009D558F"/>
    <w:rsid w:val="009D56AA"/>
    <w:rsid w:val="009D5807"/>
    <w:rsid w:val="009D5826"/>
    <w:rsid w:val="009D5934"/>
    <w:rsid w:val="009D5AAC"/>
    <w:rsid w:val="009D5BF3"/>
    <w:rsid w:val="009D5CED"/>
    <w:rsid w:val="009D5E4B"/>
    <w:rsid w:val="009D600A"/>
    <w:rsid w:val="009D6040"/>
    <w:rsid w:val="009D6446"/>
    <w:rsid w:val="009D65AD"/>
    <w:rsid w:val="009D65FB"/>
    <w:rsid w:val="009D66B9"/>
    <w:rsid w:val="009D6700"/>
    <w:rsid w:val="009D6900"/>
    <w:rsid w:val="009D6A74"/>
    <w:rsid w:val="009D6AC9"/>
    <w:rsid w:val="009D6C3C"/>
    <w:rsid w:val="009D6E8D"/>
    <w:rsid w:val="009D6F2E"/>
    <w:rsid w:val="009D70AD"/>
    <w:rsid w:val="009D714D"/>
    <w:rsid w:val="009D72BA"/>
    <w:rsid w:val="009D73EC"/>
    <w:rsid w:val="009D76C7"/>
    <w:rsid w:val="009D7785"/>
    <w:rsid w:val="009D7BCD"/>
    <w:rsid w:val="009E0204"/>
    <w:rsid w:val="009E0283"/>
    <w:rsid w:val="009E0983"/>
    <w:rsid w:val="009E0A90"/>
    <w:rsid w:val="009E0AB7"/>
    <w:rsid w:val="009E0CDC"/>
    <w:rsid w:val="009E0E8C"/>
    <w:rsid w:val="009E0FB8"/>
    <w:rsid w:val="009E0FD0"/>
    <w:rsid w:val="009E1347"/>
    <w:rsid w:val="009E1365"/>
    <w:rsid w:val="009E1554"/>
    <w:rsid w:val="009E181A"/>
    <w:rsid w:val="009E1B3B"/>
    <w:rsid w:val="009E1FE8"/>
    <w:rsid w:val="009E21A7"/>
    <w:rsid w:val="009E23EA"/>
    <w:rsid w:val="009E27E4"/>
    <w:rsid w:val="009E28D7"/>
    <w:rsid w:val="009E29E7"/>
    <w:rsid w:val="009E2AD7"/>
    <w:rsid w:val="009E2B65"/>
    <w:rsid w:val="009E2C5C"/>
    <w:rsid w:val="009E2D71"/>
    <w:rsid w:val="009E306B"/>
    <w:rsid w:val="009E3113"/>
    <w:rsid w:val="009E3374"/>
    <w:rsid w:val="009E36B4"/>
    <w:rsid w:val="009E36B6"/>
    <w:rsid w:val="009E3738"/>
    <w:rsid w:val="009E388B"/>
    <w:rsid w:val="009E3F16"/>
    <w:rsid w:val="009E408C"/>
    <w:rsid w:val="009E4178"/>
    <w:rsid w:val="009E417C"/>
    <w:rsid w:val="009E4330"/>
    <w:rsid w:val="009E4451"/>
    <w:rsid w:val="009E46FC"/>
    <w:rsid w:val="009E4849"/>
    <w:rsid w:val="009E49D7"/>
    <w:rsid w:val="009E5486"/>
    <w:rsid w:val="009E5553"/>
    <w:rsid w:val="009E55DD"/>
    <w:rsid w:val="009E56A4"/>
    <w:rsid w:val="009E56DB"/>
    <w:rsid w:val="009E5960"/>
    <w:rsid w:val="009E5A44"/>
    <w:rsid w:val="009E5B87"/>
    <w:rsid w:val="009E5DAC"/>
    <w:rsid w:val="009E5DC8"/>
    <w:rsid w:val="009E5DF3"/>
    <w:rsid w:val="009E5FC4"/>
    <w:rsid w:val="009E60C8"/>
    <w:rsid w:val="009E6117"/>
    <w:rsid w:val="009E6131"/>
    <w:rsid w:val="009E64F6"/>
    <w:rsid w:val="009E6BD2"/>
    <w:rsid w:val="009E6C65"/>
    <w:rsid w:val="009E6C83"/>
    <w:rsid w:val="009E6D7F"/>
    <w:rsid w:val="009E6F01"/>
    <w:rsid w:val="009E726B"/>
    <w:rsid w:val="009E736F"/>
    <w:rsid w:val="009E748D"/>
    <w:rsid w:val="009E74E0"/>
    <w:rsid w:val="009E750F"/>
    <w:rsid w:val="009E760E"/>
    <w:rsid w:val="009E76C8"/>
    <w:rsid w:val="009E7729"/>
    <w:rsid w:val="009E78F6"/>
    <w:rsid w:val="009E796F"/>
    <w:rsid w:val="009E7B55"/>
    <w:rsid w:val="009E7D4C"/>
    <w:rsid w:val="009E7DC7"/>
    <w:rsid w:val="009E7E4F"/>
    <w:rsid w:val="009E7E59"/>
    <w:rsid w:val="009F01A8"/>
    <w:rsid w:val="009F01F8"/>
    <w:rsid w:val="009F0200"/>
    <w:rsid w:val="009F02B3"/>
    <w:rsid w:val="009F02E0"/>
    <w:rsid w:val="009F068E"/>
    <w:rsid w:val="009F07AC"/>
    <w:rsid w:val="009F0837"/>
    <w:rsid w:val="009F0890"/>
    <w:rsid w:val="009F0F78"/>
    <w:rsid w:val="009F0FB5"/>
    <w:rsid w:val="009F13E0"/>
    <w:rsid w:val="009F15C1"/>
    <w:rsid w:val="009F170D"/>
    <w:rsid w:val="009F1714"/>
    <w:rsid w:val="009F18A5"/>
    <w:rsid w:val="009F1985"/>
    <w:rsid w:val="009F1A50"/>
    <w:rsid w:val="009F1C58"/>
    <w:rsid w:val="009F1D38"/>
    <w:rsid w:val="009F1D7B"/>
    <w:rsid w:val="009F1E5A"/>
    <w:rsid w:val="009F1FF7"/>
    <w:rsid w:val="009F2214"/>
    <w:rsid w:val="009F244F"/>
    <w:rsid w:val="009F2A50"/>
    <w:rsid w:val="009F313B"/>
    <w:rsid w:val="009F3414"/>
    <w:rsid w:val="009F3518"/>
    <w:rsid w:val="009F358D"/>
    <w:rsid w:val="009F35DC"/>
    <w:rsid w:val="009F3625"/>
    <w:rsid w:val="009F364C"/>
    <w:rsid w:val="009F3690"/>
    <w:rsid w:val="009F391E"/>
    <w:rsid w:val="009F39BE"/>
    <w:rsid w:val="009F39E9"/>
    <w:rsid w:val="009F3A4E"/>
    <w:rsid w:val="009F3B08"/>
    <w:rsid w:val="009F3B28"/>
    <w:rsid w:val="009F3BE8"/>
    <w:rsid w:val="009F3F05"/>
    <w:rsid w:val="009F3F84"/>
    <w:rsid w:val="009F4186"/>
    <w:rsid w:val="009F4245"/>
    <w:rsid w:val="009F473C"/>
    <w:rsid w:val="009F48CF"/>
    <w:rsid w:val="009F4952"/>
    <w:rsid w:val="009F4B2B"/>
    <w:rsid w:val="009F4DA4"/>
    <w:rsid w:val="009F4EDC"/>
    <w:rsid w:val="009F5054"/>
    <w:rsid w:val="009F507E"/>
    <w:rsid w:val="009F575B"/>
    <w:rsid w:val="009F57CC"/>
    <w:rsid w:val="009F5B36"/>
    <w:rsid w:val="009F5C36"/>
    <w:rsid w:val="009F62CF"/>
    <w:rsid w:val="009F6340"/>
    <w:rsid w:val="009F63F2"/>
    <w:rsid w:val="009F65B1"/>
    <w:rsid w:val="009F65CC"/>
    <w:rsid w:val="009F675E"/>
    <w:rsid w:val="009F6AA2"/>
    <w:rsid w:val="009F6C76"/>
    <w:rsid w:val="009F6DE1"/>
    <w:rsid w:val="009F6ED7"/>
    <w:rsid w:val="009F7069"/>
    <w:rsid w:val="009F7903"/>
    <w:rsid w:val="009F7999"/>
    <w:rsid w:val="009F7CD3"/>
    <w:rsid w:val="009F7DD5"/>
    <w:rsid w:val="009F7F96"/>
    <w:rsid w:val="00A003F0"/>
    <w:rsid w:val="00A0050F"/>
    <w:rsid w:val="00A007AF"/>
    <w:rsid w:val="00A007F2"/>
    <w:rsid w:val="00A0086B"/>
    <w:rsid w:val="00A00916"/>
    <w:rsid w:val="00A00925"/>
    <w:rsid w:val="00A00C13"/>
    <w:rsid w:val="00A00CA2"/>
    <w:rsid w:val="00A00CC8"/>
    <w:rsid w:val="00A00D43"/>
    <w:rsid w:val="00A00DCA"/>
    <w:rsid w:val="00A00FB0"/>
    <w:rsid w:val="00A01171"/>
    <w:rsid w:val="00A0125A"/>
    <w:rsid w:val="00A0125D"/>
    <w:rsid w:val="00A013C1"/>
    <w:rsid w:val="00A01574"/>
    <w:rsid w:val="00A0169A"/>
    <w:rsid w:val="00A01815"/>
    <w:rsid w:val="00A018EE"/>
    <w:rsid w:val="00A01A46"/>
    <w:rsid w:val="00A01F1D"/>
    <w:rsid w:val="00A0217C"/>
    <w:rsid w:val="00A02186"/>
    <w:rsid w:val="00A02252"/>
    <w:rsid w:val="00A02603"/>
    <w:rsid w:val="00A0286E"/>
    <w:rsid w:val="00A02873"/>
    <w:rsid w:val="00A02E0A"/>
    <w:rsid w:val="00A02F88"/>
    <w:rsid w:val="00A031BA"/>
    <w:rsid w:val="00A03412"/>
    <w:rsid w:val="00A038B4"/>
    <w:rsid w:val="00A03DBA"/>
    <w:rsid w:val="00A0402D"/>
    <w:rsid w:val="00A046C3"/>
    <w:rsid w:val="00A0475B"/>
    <w:rsid w:val="00A049B3"/>
    <w:rsid w:val="00A04A6F"/>
    <w:rsid w:val="00A04D19"/>
    <w:rsid w:val="00A04E42"/>
    <w:rsid w:val="00A04EC6"/>
    <w:rsid w:val="00A04F08"/>
    <w:rsid w:val="00A04FA6"/>
    <w:rsid w:val="00A050FD"/>
    <w:rsid w:val="00A051FF"/>
    <w:rsid w:val="00A05332"/>
    <w:rsid w:val="00A05457"/>
    <w:rsid w:val="00A055D4"/>
    <w:rsid w:val="00A0562D"/>
    <w:rsid w:val="00A056DD"/>
    <w:rsid w:val="00A057BC"/>
    <w:rsid w:val="00A057FB"/>
    <w:rsid w:val="00A05962"/>
    <w:rsid w:val="00A05D4E"/>
    <w:rsid w:val="00A05DBE"/>
    <w:rsid w:val="00A05E4B"/>
    <w:rsid w:val="00A05ECC"/>
    <w:rsid w:val="00A061ED"/>
    <w:rsid w:val="00A06540"/>
    <w:rsid w:val="00A06721"/>
    <w:rsid w:val="00A06765"/>
    <w:rsid w:val="00A0679A"/>
    <w:rsid w:val="00A0690F"/>
    <w:rsid w:val="00A069ED"/>
    <w:rsid w:val="00A06A38"/>
    <w:rsid w:val="00A06C7F"/>
    <w:rsid w:val="00A06E2B"/>
    <w:rsid w:val="00A06F58"/>
    <w:rsid w:val="00A06FC7"/>
    <w:rsid w:val="00A06FF3"/>
    <w:rsid w:val="00A0750F"/>
    <w:rsid w:val="00A07555"/>
    <w:rsid w:val="00A0756C"/>
    <w:rsid w:val="00A0758C"/>
    <w:rsid w:val="00A0771F"/>
    <w:rsid w:val="00A07774"/>
    <w:rsid w:val="00A07BDD"/>
    <w:rsid w:val="00A07C39"/>
    <w:rsid w:val="00A07E8D"/>
    <w:rsid w:val="00A10267"/>
    <w:rsid w:val="00A102CE"/>
    <w:rsid w:val="00A102FE"/>
    <w:rsid w:val="00A104E8"/>
    <w:rsid w:val="00A10588"/>
    <w:rsid w:val="00A107F3"/>
    <w:rsid w:val="00A1080E"/>
    <w:rsid w:val="00A10A29"/>
    <w:rsid w:val="00A10B6E"/>
    <w:rsid w:val="00A10C52"/>
    <w:rsid w:val="00A10D32"/>
    <w:rsid w:val="00A10DD2"/>
    <w:rsid w:val="00A10E27"/>
    <w:rsid w:val="00A10F21"/>
    <w:rsid w:val="00A11004"/>
    <w:rsid w:val="00A110E8"/>
    <w:rsid w:val="00A111D1"/>
    <w:rsid w:val="00A114FC"/>
    <w:rsid w:val="00A11976"/>
    <w:rsid w:val="00A11A25"/>
    <w:rsid w:val="00A11A32"/>
    <w:rsid w:val="00A11ABA"/>
    <w:rsid w:val="00A11B39"/>
    <w:rsid w:val="00A11B3F"/>
    <w:rsid w:val="00A11DFA"/>
    <w:rsid w:val="00A11E73"/>
    <w:rsid w:val="00A12001"/>
    <w:rsid w:val="00A1233D"/>
    <w:rsid w:val="00A1236E"/>
    <w:rsid w:val="00A12377"/>
    <w:rsid w:val="00A12381"/>
    <w:rsid w:val="00A1253E"/>
    <w:rsid w:val="00A125A9"/>
    <w:rsid w:val="00A1277A"/>
    <w:rsid w:val="00A127C5"/>
    <w:rsid w:val="00A12B4A"/>
    <w:rsid w:val="00A12B76"/>
    <w:rsid w:val="00A12C57"/>
    <w:rsid w:val="00A12CEC"/>
    <w:rsid w:val="00A12FBE"/>
    <w:rsid w:val="00A131B4"/>
    <w:rsid w:val="00A13208"/>
    <w:rsid w:val="00A133ED"/>
    <w:rsid w:val="00A134A4"/>
    <w:rsid w:val="00A13C03"/>
    <w:rsid w:val="00A13E68"/>
    <w:rsid w:val="00A13EC1"/>
    <w:rsid w:val="00A14050"/>
    <w:rsid w:val="00A1418D"/>
    <w:rsid w:val="00A14196"/>
    <w:rsid w:val="00A14220"/>
    <w:rsid w:val="00A1422B"/>
    <w:rsid w:val="00A1430B"/>
    <w:rsid w:val="00A143D1"/>
    <w:rsid w:val="00A1449B"/>
    <w:rsid w:val="00A144CC"/>
    <w:rsid w:val="00A1460E"/>
    <w:rsid w:val="00A146D8"/>
    <w:rsid w:val="00A14B27"/>
    <w:rsid w:val="00A14B3B"/>
    <w:rsid w:val="00A14D9D"/>
    <w:rsid w:val="00A14DF2"/>
    <w:rsid w:val="00A1500E"/>
    <w:rsid w:val="00A153FD"/>
    <w:rsid w:val="00A154EB"/>
    <w:rsid w:val="00A1552F"/>
    <w:rsid w:val="00A1580D"/>
    <w:rsid w:val="00A159AF"/>
    <w:rsid w:val="00A15CA2"/>
    <w:rsid w:val="00A15CDE"/>
    <w:rsid w:val="00A163ED"/>
    <w:rsid w:val="00A168BC"/>
    <w:rsid w:val="00A16D89"/>
    <w:rsid w:val="00A16EF4"/>
    <w:rsid w:val="00A170F9"/>
    <w:rsid w:val="00A173F9"/>
    <w:rsid w:val="00A17476"/>
    <w:rsid w:val="00A17539"/>
    <w:rsid w:val="00A1753B"/>
    <w:rsid w:val="00A17562"/>
    <w:rsid w:val="00A1778C"/>
    <w:rsid w:val="00A1799D"/>
    <w:rsid w:val="00A17A02"/>
    <w:rsid w:val="00A17C58"/>
    <w:rsid w:val="00A17EB6"/>
    <w:rsid w:val="00A2016D"/>
    <w:rsid w:val="00A20C23"/>
    <w:rsid w:val="00A20E06"/>
    <w:rsid w:val="00A20E08"/>
    <w:rsid w:val="00A20EFA"/>
    <w:rsid w:val="00A211D4"/>
    <w:rsid w:val="00A212AF"/>
    <w:rsid w:val="00A2134E"/>
    <w:rsid w:val="00A2188D"/>
    <w:rsid w:val="00A21993"/>
    <w:rsid w:val="00A21A89"/>
    <w:rsid w:val="00A21DAE"/>
    <w:rsid w:val="00A2201C"/>
    <w:rsid w:val="00A22085"/>
    <w:rsid w:val="00A2211F"/>
    <w:rsid w:val="00A22885"/>
    <w:rsid w:val="00A22E65"/>
    <w:rsid w:val="00A23272"/>
    <w:rsid w:val="00A2341E"/>
    <w:rsid w:val="00A237A4"/>
    <w:rsid w:val="00A23A59"/>
    <w:rsid w:val="00A23ACE"/>
    <w:rsid w:val="00A23E44"/>
    <w:rsid w:val="00A23E4E"/>
    <w:rsid w:val="00A241B4"/>
    <w:rsid w:val="00A241B7"/>
    <w:rsid w:val="00A24287"/>
    <w:rsid w:val="00A2483A"/>
    <w:rsid w:val="00A24867"/>
    <w:rsid w:val="00A2488E"/>
    <w:rsid w:val="00A248A1"/>
    <w:rsid w:val="00A249F7"/>
    <w:rsid w:val="00A24F48"/>
    <w:rsid w:val="00A24F68"/>
    <w:rsid w:val="00A25049"/>
    <w:rsid w:val="00A2508D"/>
    <w:rsid w:val="00A251A4"/>
    <w:rsid w:val="00A2530E"/>
    <w:rsid w:val="00A253B1"/>
    <w:rsid w:val="00A257AE"/>
    <w:rsid w:val="00A25808"/>
    <w:rsid w:val="00A25C69"/>
    <w:rsid w:val="00A25DA6"/>
    <w:rsid w:val="00A25DFF"/>
    <w:rsid w:val="00A25F0C"/>
    <w:rsid w:val="00A25F78"/>
    <w:rsid w:val="00A26150"/>
    <w:rsid w:val="00A26456"/>
    <w:rsid w:val="00A26488"/>
    <w:rsid w:val="00A266CC"/>
    <w:rsid w:val="00A26770"/>
    <w:rsid w:val="00A268CF"/>
    <w:rsid w:val="00A26B39"/>
    <w:rsid w:val="00A26BAF"/>
    <w:rsid w:val="00A26BB4"/>
    <w:rsid w:val="00A26BE0"/>
    <w:rsid w:val="00A26F8D"/>
    <w:rsid w:val="00A270E1"/>
    <w:rsid w:val="00A27164"/>
    <w:rsid w:val="00A271CE"/>
    <w:rsid w:val="00A27228"/>
    <w:rsid w:val="00A27261"/>
    <w:rsid w:val="00A2729B"/>
    <w:rsid w:val="00A27322"/>
    <w:rsid w:val="00A2736B"/>
    <w:rsid w:val="00A276EB"/>
    <w:rsid w:val="00A277C3"/>
    <w:rsid w:val="00A277EF"/>
    <w:rsid w:val="00A2788C"/>
    <w:rsid w:val="00A279E4"/>
    <w:rsid w:val="00A279ED"/>
    <w:rsid w:val="00A27BB7"/>
    <w:rsid w:val="00A27E6E"/>
    <w:rsid w:val="00A27F63"/>
    <w:rsid w:val="00A30115"/>
    <w:rsid w:val="00A3011B"/>
    <w:rsid w:val="00A30535"/>
    <w:rsid w:val="00A30537"/>
    <w:rsid w:val="00A30570"/>
    <w:rsid w:val="00A30685"/>
    <w:rsid w:val="00A309CE"/>
    <w:rsid w:val="00A30A19"/>
    <w:rsid w:val="00A30FD8"/>
    <w:rsid w:val="00A31385"/>
    <w:rsid w:val="00A3199A"/>
    <w:rsid w:val="00A31FBC"/>
    <w:rsid w:val="00A320B3"/>
    <w:rsid w:val="00A32317"/>
    <w:rsid w:val="00A32323"/>
    <w:rsid w:val="00A324FB"/>
    <w:rsid w:val="00A32580"/>
    <w:rsid w:val="00A327AB"/>
    <w:rsid w:val="00A32AFD"/>
    <w:rsid w:val="00A32B76"/>
    <w:rsid w:val="00A32D14"/>
    <w:rsid w:val="00A32F51"/>
    <w:rsid w:val="00A33072"/>
    <w:rsid w:val="00A3342C"/>
    <w:rsid w:val="00A3378B"/>
    <w:rsid w:val="00A337D2"/>
    <w:rsid w:val="00A33C19"/>
    <w:rsid w:val="00A33C31"/>
    <w:rsid w:val="00A33C51"/>
    <w:rsid w:val="00A33C82"/>
    <w:rsid w:val="00A33E5C"/>
    <w:rsid w:val="00A340A0"/>
    <w:rsid w:val="00A3435D"/>
    <w:rsid w:val="00A34464"/>
    <w:rsid w:val="00A348E6"/>
    <w:rsid w:val="00A34B2A"/>
    <w:rsid w:val="00A34CE0"/>
    <w:rsid w:val="00A34DBB"/>
    <w:rsid w:val="00A350C2"/>
    <w:rsid w:val="00A35352"/>
    <w:rsid w:val="00A35738"/>
    <w:rsid w:val="00A359AF"/>
    <w:rsid w:val="00A35A19"/>
    <w:rsid w:val="00A35AA7"/>
    <w:rsid w:val="00A35CF3"/>
    <w:rsid w:val="00A35D73"/>
    <w:rsid w:val="00A35F48"/>
    <w:rsid w:val="00A360B1"/>
    <w:rsid w:val="00A3656E"/>
    <w:rsid w:val="00A36C72"/>
    <w:rsid w:val="00A36DA7"/>
    <w:rsid w:val="00A36DFA"/>
    <w:rsid w:val="00A36E35"/>
    <w:rsid w:val="00A36E75"/>
    <w:rsid w:val="00A37141"/>
    <w:rsid w:val="00A373E1"/>
    <w:rsid w:val="00A376DC"/>
    <w:rsid w:val="00A37781"/>
    <w:rsid w:val="00A37856"/>
    <w:rsid w:val="00A37957"/>
    <w:rsid w:val="00A37E21"/>
    <w:rsid w:val="00A37E51"/>
    <w:rsid w:val="00A4022E"/>
    <w:rsid w:val="00A405DE"/>
    <w:rsid w:val="00A4079E"/>
    <w:rsid w:val="00A40A16"/>
    <w:rsid w:val="00A40AD8"/>
    <w:rsid w:val="00A40B91"/>
    <w:rsid w:val="00A41178"/>
    <w:rsid w:val="00A411A0"/>
    <w:rsid w:val="00A41254"/>
    <w:rsid w:val="00A414F9"/>
    <w:rsid w:val="00A415DE"/>
    <w:rsid w:val="00A4168B"/>
    <w:rsid w:val="00A41820"/>
    <w:rsid w:val="00A418D6"/>
    <w:rsid w:val="00A418D8"/>
    <w:rsid w:val="00A41A51"/>
    <w:rsid w:val="00A41C80"/>
    <w:rsid w:val="00A41C90"/>
    <w:rsid w:val="00A41E12"/>
    <w:rsid w:val="00A41EE2"/>
    <w:rsid w:val="00A42286"/>
    <w:rsid w:val="00A422AA"/>
    <w:rsid w:val="00A423D3"/>
    <w:rsid w:val="00A4246A"/>
    <w:rsid w:val="00A42660"/>
    <w:rsid w:val="00A428B6"/>
    <w:rsid w:val="00A42A30"/>
    <w:rsid w:val="00A42D84"/>
    <w:rsid w:val="00A42E1C"/>
    <w:rsid w:val="00A42ED1"/>
    <w:rsid w:val="00A42FEB"/>
    <w:rsid w:val="00A43177"/>
    <w:rsid w:val="00A4323A"/>
    <w:rsid w:val="00A435F0"/>
    <w:rsid w:val="00A43B3E"/>
    <w:rsid w:val="00A43C4B"/>
    <w:rsid w:val="00A43D07"/>
    <w:rsid w:val="00A43EBD"/>
    <w:rsid w:val="00A443B3"/>
    <w:rsid w:val="00A443E2"/>
    <w:rsid w:val="00A44880"/>
    <w:rsid w:val="00A44915"/>
    <w:rsid w:val="00A449C6"/>
    <w:rsid w:val="00A44A6B"/>
    <w:rsid w:val="00A44C50"/>
    <w:rsid w:val="00A44C75"/>
    <w:rsid w:val="00A44D46"/>
    <w:rsid w:val="00A44EA5"/>
    <w:rsid w:val="00A44F19"/>
    <w:rsid w:val="00A45052"/>
    <w:rsid w:val="00A450BB"/>
    <w:rsid w:val="00A450F0"/>
    <w:rsid w:val="00A452D7"/>
    <w:rsid w:val="00A455DF"/>
    <w:rsid w:val="00A45727"/>
    <w:rsid w:val="00A45767"/>
    <w:rsid w:val="00A458F0"/>
    <w:rsid w:val="00A459E0"/>
    <w:rsid w:val="00A45A42"/>
    <w:rsid w:val="00A45C79"/>
    <w:rsid w:val="00A460DE"/>
    <w:rsid w:val="00A46114"/>
    <w:rsid w:val="00A46456"/>
    <w:rsid w:val="00A464C6"/>
    <w:rsid w:val="00A466FF"/>
    <w:rsid w:val="00A4699B"/>
    <w:rsid w:val="00A46B3B"/>
    <w:rsid w:val="00A46BD7"/>
    <w:rsid w:val="00A46BE2"/>
    <w:rsid w:val="00A46F55"/>
    <w:rsid w:val="00A47070"/>
    <w:rsid w:val="00A474F7"/>
    <w:rsid w:val="00A47611"/>
    <w:rsid w:val="00A4772F"/>
    <w:rsid w:val="00A47957"/>
    <w:rsid w:val="00A47A52"/>
    <w:rsid w:val="00A47A9B"/>
    <w:rsid w:val="00A47EA7"/>
    <w:rsid w:val="00A47F04"/>
    <w:rsid w:val="00A503C8"/>
    <w:rsid w:val="00A504C9"/>
    <w:rsid w:val="00A50665"/>
    <w:rsid w:val="00A50681"/>
    <w:rsid w:val="00A507EF"/>
    <w:rsid w:val="00A508DC"/>
    <w:rsid w:val="00A50A9D"/>
    <w:rsid w:val="00A50BFE"/>
    <w:rsid w:val="00A50C01"/>
    <w:rsid w:val="00A50D81"/>
    <w:rsid w:val="00A50F16"/>
    <w:rsid w:val="00A50F9C"/>
    <w:rsid w:val="00A50FAB"/>
    <w:rsid w:val="00A5106B"/>
    <w:rsid w:val="00A512F4"/>
    <w:rsid w:val="00A513DB"/>
    <w:rsid w:val="00A514CA"/>
    <w:rsid w:val="00A514D9"/>
    <w:rsid w:val="00A515DE"/>
    <w:rsid w:val="00A51687"/>
    <w:rsid w:val="00A51778"/>
    <w:rsid w:val="00A51840"/>
    <w:rsid w:val="00A51AD2"/>
    <w:rsid w:val="00A51C4D"/>
    <w:rsid w:val="00A51E63"/>
    <w:rsid w:val="00A51EB8"/>
    <w:rsid w:val="00A51F2A"/>
    <w:rsid w:val="00A52329"/>
    <w:rsid w:val="00A523EF"/>
    <w:rsid w:val="00A524CA"/>
    <w:rsid w:val="00A526EB"/>
    <w:rsid w:val="00A529AE"/>
    <w:rsid w:val="00A52C34"/>
    <w:rsid w:val="00A53404"/>
    <w:rsid w:val="00A534B9"/>
    <w:rsid w:val="00A5370D"/>
    <w:rsid w:val="00A53711"/>
    <w:rsid w:val="00A5375E"/>
    <w:rsid w:val="00A53766"/>
    <w:rsid w:val="00A5381E"/>
    <w:rsid w:val="00A53AD2"/>
    <w:rsid w:val="00A53B37"/>
    <w:rsid w:val="00A53C02"/>
    <w:rsid w:val="00A53D34"/>
    <w:rsid w:val="00A53DED"/>
    <w:rsid w:val="00A53E5D"/>
    <w:rsid w:val="00A53F10"/>
    <w:rsid w:val="00A53F63"/>
    <w:rsid w:val="00A53FCF"/>
    <w:rsid w:val="00A54177"/>
    <w:rsid w:val="00A54293"/>
    <w:rsid w:val="00A542D0"/>
    <w:rsid w:val="00A54624"/>
    <w:rsid w:val="00A546F1"/>
    <w:rsid w:val="00A547C3"/>
    <w:rsid w:val="00A547CA"/>
    <w:rsid w:val="00A54806"/>
    <w:rsid w:val="00A54B4B"/>
    <w:rsid w:val="00A54E2E"/>
    <w:rsid w:val="00A54F9D"/>
    <w:rsid w:val="00A55016"/>
    <w:rsid w:val="00A5521B"/>
    <w:rsid w:val="00A5560C"/>
    <w:rsid w:val="00A55C27"/>
    <w:rsid w:val="00A55C69"/>
    <w:rsid w:val="00A55F6C"/>
    <w:rsid w:val="00A55FC5"/>
    <w:rsid w:val="00A561BF"/>
    <w:rsid w:val="00A56439"/>
    <w:rsid w:val="00A56612"/>
    <w:rsid w:val="00A56648"/>
    <w:rsid w:val="00A56806"/>
    <w:rsid w:val="00A56A06"/>
    <w:rsid w:val="00A56D3D"/>
    <w:rsid w:val="00A56F5D"/>
    <w:rsid w:val="00A57629"/>
    <w:rsid w:val="00A57B13"/>
    <w:rsid w:val="00A57EDD"/>
    <w:rsid w:val="00A60042"/>
    <w:rsid w:val="00A600B4"/>
    <w:rsid w:val="00A6064A"/>
    <w:rsid w:val="00A60775"/>
    <w:rsid w:val="00A60974"/>
    <w:rsid w:val="00A60A57"/>
    <w:rsid w:val="00A60C42"/>
    <w:rsid w:val="00A60DE2"/>
    <w:rsid w:val="00A60E55"/>
    <w:rsid w:val="00A6100E"/>
    <w:rsid w:val="00A613D9"/>
    <w:rsid w:val="00A613F1"/>
    <w:rsid w:val="00A614D1"/>
    <w:rsid w:val="00A6150E"/>
    <w:rsid w:val="00A61586"/>
    <w:rsid w:val="00A616F7"/>
    <w:rsid w:val="00A61758"/>
    <w:rsid w:val="00A61816"/>
    <w:rsid w:val="00A6183A"/>
    <w:rsid w:val="00A61A0F"/>
    <w:rsid w:val="00A61B93"/>
    <w:rsid w:val="00A61D64"/>
    <w:rsid w:val="00A61FE8"/>
    <w:rsid w:val="00A62004"/>
    <w:rsid w:val="00A6262A"/>
    <w:rsid w:val="00A62663"/>
    <w:rsid w:val="00A62782"/>
    <w:rsid w:val="00A628E1"/>
    <w:rsid w:val="00A62B8B"/>
    <w:rsid w:val="00A62CB8"/>
    <w:rsid w:val="00A62E63"/>
    <w:rsid w:val="00A62F3D"/>
    <w:rsid w:val="00A62F4A"/>
    <w:rsid w:val="00A6329F"/>
    <w:rsid w:val="00A63412"/>
    <w:rsid w:val="00A6344D"/>
    <w:rsid w:val="00A6384A"/>
    <w:rsid w:val="00A6386F"/>
    <w:rsid w:val="00A63947"/>
    <w:rsid w:val="00A639EF"/>
    <w:rsid w:val="00A63CD6"/>
    <w:rsid w:val="00A63E16"/>
    <w:rsid w:val="00A63E46"/>
    <w:rsid w:val="00A63F79"/>
    <w:rsid w:val="00A63FC9"/>
    <w:rsid w:val="00A6447E"/>
    <w:rsid w:val="00A64510"/>
    <w:rsid w:val="00A6475C"/>
    <w:rsid w:val="00A64805"/>
    <w:rsid w:val="00A64B0B"/>
    <w:rsid w:val="00A64CE5"/>
    <w:rsid w:val="00A64DEF"/>
    <w:rsid w:val="00A64EAE"/>
    <w:rsid w:val="00A64ED7"/>
    <w:rsid w:val="00A64F7B"/>
    <w:rsid w:val="00A65116"/>
    <w:rsid w:val="00A65125"/>
    <w:rsid w:val="00A65198"/>
    <w:rsid w:val="00A65307"/>
    <w:rsid w:val="00A65401"/>
    <w:rsid w:val="00A65537"/>
    <w:rsid w:val="00A6556F"/>
    <w:rsid w:val="00A6568B"/>
    <w:rsid w:val="00A656A1"/>
    <w:rsid w:val="00A65AE9"/>
    <w:rsid w:val="00A65C9A"/>
    <w:rsid w:val="00A65D7A"/>
    <w:rsid w:val="00A65FC0"/>
    <w:rsid w:val="00A66331"/>
    <w:rsid w:val="00A66472"/>
    <w:rsid w:val="00A66632"/>
    <w:rsid w:val="00A667F2"/>
    <w:rsid w:val="00A66A79"/>
    <w:rsid w:val="00A66D64"/>
    <w:rsid w:val="00A66DBC"/>
    <w:rsid w:val="00A66E0F"/>
    <w:rsid w:val="00A67149"/>
    <w:rsid w:val="00A67173"/>
    <w:rsid w:val="00A671B8"/>
    <w:rsid w:val="00A6728A"/>
    <w:rsid w:val="00A672D0"/>
    <w:rsid w:val="00A67995"/>
    <w:rsid w:val="00A67BC9"/>
    <w:rsid w:val="00A67CDC"/>
    <w:rsid w:val="00A67D4E"/>
    <w:rsid w:val="00A67E1B"/>
    <w:rsid w:val="00A701BC"/>
    <w:rsid w:val="00A70354"/>
    <w:rsid w:val="00A70659"/>
    <w:rsid w:val="00A70736"/>
    <w:rsid w:val="00A70834"/>
    <w:rsid w:val="00A7091E"/>
    <w:rsid w:val="00A70A8D"/>
    <w:rsid w:val="00A70CEA"/>
    <w:rsid w:val="00A70D24"/>
    <w:rsid w:val="00A70D30"/>
    <w:rsid w:val="00A70DBE"/>
    <w:rsid w:val="00A70E48"/>
    <w:rsid w:val="00A70EFE"/>
    <w:rsid w:val="00A70F64"/>
    <w:rsid w:val="00A711CA"/>
    <w:rsid w:val="00A71483"/>
    <w:rsid w:val="00A715F2"/>
    <w:rsid w:val="00A71899"/>
    <w:rsid w:val="00A718C7"/>
    <w:rsid w:val="00A71955"/>
    <w:rsid w:val="00A71AF9"/>
    <w:rsid w:val="00A71CD0"/>
    <w:rsid w:val="00A72357"/>
    <w:rsid w:val="00A7251D"/>
    <w:rsid w:val="00A7278B"/>
    <w:rsid w:val="00A72802"/>
    <w:rsid w:val="00A72B14"/>
    <w:rsid w:val="00A72C11"/>
    <w:rsid w:val="00A72D37"/>
    <w:rsid w:val="00A72FD1"/>
    <w:rsid w:val="00A731A3"/>
    <w:rsid w:val="00A732B1"/>
    <w:rsid w:val="00A73314"/>
    <w:rsid w:val="00A73358"/>
    <w:rsid w:val="00A735E3"/>
    <w:rsid w:val="00A738E7"/>
    <w:rsid w:val="00A73AA6"/>
    <w:rsid w:val="00A73CA9"/>
    <w:rsid w:val="00A73E6B"/>
    <w:rsid w:val="00A7415B"/>
    <w:rsid w:val="00A7424E"/>
    <w:rsid w:val="00A74ADF"/>
    <w:rsid w:val="00A74BD2"/>
    <w:rsid w:val="00A74C40"/>
    <w:rsid w:val="00A74E30"/>
    <w:rsid w:val="00A750A2"/>
    <w:rsid w:val="00A75360"/>
    <w:rsid w:val="00A753FF"/>
    <w:rsid w:val="00A75429"/>
    <w:rsid w:val="00A7593B"/>
    <w:rsid w:val="00A75B56"/>
    <w:rsid w:val="00A76323"/>
    <w:rsid w:val="00A7632C"/>
    <w:rsid w:val="00A76802"/>
    <w:rsid w:val="00A769D3"/>
    <w:rsid w:val="00A76AF6"/>
    <w:rsid w:val="00A7730B"/>
    <w:rsid w:val="00A77367"/>
    <w:rsid w:val="00A774AA"/>
    <w:rsid w:val="00A775AD"/>
    <w:rsid w:val="00A77799"/>
    <w:rsid w:val="00A777F0"/>
    <w:rsid w:val="00A77852"/>
    <w:rsid w:val="00A77965"/>
    <w:rsid w:val="00A77B07"/>
    <w:rsid w:val="00A77BAF"/>
    <w:rsid w:val="00A77C0A"/>
    <w:rsid w:val="00A77F9A"/>
    <w:rsid w:val="00A802D9"/>
    <w:rsid w:val="00A8031A"/>
    <w:rsid w:val="00A804D5"/>
    <w:rsid w:val="00A8067B"/>
    <w:rsid w:val="00A8067F"/>
    <w:rsid w:val="00A80695"/>
    <w:rsid w:val="00A809F2"/>
    <w:rsid w:val="00A80D83"/>
    <w:rsid w:val="00A810FC"/>
    <w:rsid w:val="00A81149"/>
    <w:rsid w:val="00A8172C"/>
    <w:rsid w:val="00A81C5B"/>
    <w:rsid w:val="00A81DC5"/>
    <w:rsid w:val="00A81ED7"/>
    <w:rsid w:val="00A820E8"/>
    <w:rsid w:val="00A8227D"/>
    <w:rsid w:val="00A82366"/>
    <w:rsid w:val="00A828D6"/>
    <w:rsid w:val="00A82A0A"/>
    <w:rsid w:val="00A82F0E"/>
    <w:rsid w:val="00A830E9"/>
    <w:rsid w:val="00A834D6"/>
    <w:rsid w:val="00A835F1"/>
    <w:rsid w:val="00A83728"/>
    <w:rsid w:val="00A837D7"/>
    <w:rsid w:val="00A838B0"/>
    <w:rsid w:val="00A838CD"/>
    <w:rsid w:val="00A838DF"/>
    <w:rsid w:val="00A83BFC"/>
    <w:rsid w:val="00A83DEE"/>
    <w:rsid w:val="00A83E45"/>
    <w:rsid w:val="00A84215"/>
    <w:rsid w:val="00A84216"/>
    <w:rsid w:val="00A84354"/>
    <w:rsid w:val="00A844D7"/>
    <w:rsid w:val="00A84502"/>
    <w:rsid w:val="00A84672"/>
    <w:rsid w:val="00A8468D"/>
    <w:rsid w:val="00A847A5"/>
    <w:rsid w:val="00A84892"/>
    <w:rsid w:val="00A849B1"/>
    <w:rsid w:val="00A85130"/>
    <w:rsid w:val="00A85424"/>
    <w:rsid w:val="00A85733"/>
    <w:rsid w:val="00A85776"/>
    <w:rsid w:val="00A858C0"/>
    <w:rsid w:val="00A85A91"/>
    <w:rsid w:val="00A85AD3"/>
    <w:rsid w:val="00A85AF3"/>
    <w:rsid w:val="00A864B8"/>
    <w:rsid w:val="00A865FD"/>
    <w:rsid w:val="00A8671C"/>
    <w:rsid w:val="00A86861"/>
    <w:rsid w:val="00A86AAF"/>
    <w:rsid w:val="00A86C32"/>
    <w:rsid w:val="00A86EC7"/>
    <w:rsid w:val="00A86F9F"/>
    <w:rsid w:val="00A87284"/>
    <w:rsid w:val="00A87391"/>
    <w:rsid w:val="00A873C7"/>
    <w:rsid w:val="00A8743E"/>
    <w:rsid w:val="00A874B6"/>
    <w:rsid w:val="00A87587"/>
    <w:rsid w:val="00A87678"/>
    <w:rsid w:val="00A879CE"/>
    <w:rsid w:val="00A87ACF"/>
    <w:rsid w:val="00A87CE6"/>
    <w:rsid w:val="00A87F10"/>
    <w:rsid w:val="00A90159"/>
    <w:rsid w:val="00A90199"/>
    <w:rsid w:val="00A90245"/>
    <w:rsid w:val="00A903F5"/>
    <w:rsid w:val="00A904FF"/>
    <w:rsid w:val="00A907AA"/>
    <w:rsid w:val="00A90DB1"/>
    <w:rsid w:val="00A90EDB"/>
    <w:rsid w:val="00A91084"/>
    <w:rsid w:val="00A91525"/>
    <w:rsid w:val="00A91739"/>
    <w:rsid w:val="00A9178F"/>
    <w:rsid w:val="00A918AD"/>
    <w:rsid w:val="00A91B96"/>
    <w:rsid w:val="00A91C62"/>
    <w:rsid w:val="00A91D7D"/>
    <w:rsid w:val="00A91FB1"/>
    <w:rsid w:val="00A921A9"/>
    <w:rsid w:val="00A924F0"/>
    <w:rsid w:val="00A9284C"/>
    <w:rsid w:val="00A928CD"/>
    <w:rsid w:val="00A92EFF"/>
    <w:rsid w:val="00A92FA8"/>
    <w:rsid w:val="00A93383"/>
    <w:rsid w:val="00A933CD"/>
    <w:rsid w:val="00A9350C"/>
    <w:rsid w:val="00A93619"/>
    <w:rsid w:val="00A93803"/>
    <w:rsid w:val="00A9394C"/>
    <w:rsid w:val="00A939CD"/>
    <w:rsid w:val="00A93A40"/>
    <w:rsid w:val="00A93B3A"/>
    <w:rsid w:val="00A9416A"/>
    <w:rsid w:val="00A9424E"/>
    <w:rsid w:val="00A942F7"/>
    <w:rsid w:val="00A94462"/>
    <w:rsid w:val="00A944BA"/>
    <w:rsid w:val="00A944BD"/>
    <w:rsid w:val="00A94646"/>
    <w:rsid w:val="00A947D9"/>
    <w:rsid w:val="00A949E3"/>
    <w:rsid w:val="00A94A8C"/>
    <w:rsid w:val="00A94BC3"/>
    <w:rsid w:val="00A94FBD"/>
    <w:rsid w:val="00A94FDF"/>
    <w:rsid w:val="00A954FA"/>
    <w:rsid w:val="00A95661"/>
    <w:rsid w:val="00A95676"/>
    <w:rsid w:val="00A95837"/>
    <w:rsid w:val="00A958A4"/>
    <w:rsid w:val="00A959AD"/>
    <w:rsid w:val="00A95B5A"/>
    <w:rsid w:val="00A95E03"/>
    <w:rsid w:val="00A95FBA"/>
    <w:rsid w:val="00A964C1"/>
    <w:rsid w:val="00A964D0"/>
    <w:rsid w:val="00A964D5"/>
    <w:rsid w:val="00A96632"/>
    <w:rsid w:val="00A96854"/>
    <w:rsid w:val="00A96ABE"/>
    <w:rsid w:val="00A96CF6"/>
    <w:rsid w:val="00A96E42"/>
    <w:rsid w:val="00A970B7"/>
    <w:rsid w:val="00A970CF"/>
    <w:rsid w:val="00A971FE"/>
    <w:rsid w:val="00A97204"/>
    <w:rsid w:val="00A9723B"/>
    <w:rsid w:val="00A975B5"/>
    <w:rsid w:val="00A97B79"/>
    <w:rsid w:val="00A97BF1"/>
    <w:rsid w:val="00A97C58"/>
    <w:rsid w:val="00A97D4C"/>
    <w:rsid w:val="00A97EAB"/>
    <w:rsid w:val="00A97EB4"/>
    <w:rsid w:val="00AA00EA"/>
    <w:rsid w:val="00AA01EA"/>
    <w:rsid w:val="00AA0769"/>
    <w:rsid w:val="00AA08EB"/>
    <w:rsid w:val="00AA09D0"/>
    <w:rsid w:val="00AA0AF2"/>
    <w:rsid w:val="00AA0B27"/>
    <w:rsid w:val="00AA0D20"/>
    <w:rsid w:val="00AA101C"/>
    <w:rsid w:val="00AA10E9"/>
    <w:rsid w:val="00AA1379"/>
    <w:rsid w:val="00AA15C4"/>
    <w:rsid w:val="00AA18CF"/>
    <w:rsid w:val="00AA1B27"/>
    <w:rsid w:val="00AA1E2C"/>
    <w:rsid w:val="00AA1E5C"/>
    <w:rsid w:val="00AA1EE4"/>
    <w:rsid w:val="00AA20A1"/>
    <w:rsid w:val="00AA20F4"/>
    <w:rsid w:val="00AA213B"/>
    <w:rsid w:val="00AA2387"/>
    <w:rsid w:val="00AA242B"/>
    <w:rsid w:val="00AA25EE"/>
    <w:rsid w:val="00AA2D24"/>
    <w:rsid w:val="00AA2EC8"/>
    <w:rsid w:val="00AA304C"/>
    <w:rsid w:val="00AA390B"/>
    <w:rsid w:val="00AA3A43"/>
    <w:rsid w:val="00AA3B3D"/>
    <w:rsid w:val="00AA3EBE"/>
    <w:rsid w:val="00AA40A1"/>
    <w:rsid w:val="00AA429F"/>
    <w:rsid w:val="00AA42B8"/>
    <w:rsid w:val="00AA42F7"/>
    <w:rsid w:val="00AA4631"/>
    <w:rsid w:val="00AA4698"/>
    <w:rsid w:val="00AA4F72"/>
    <w:rsid w:val="00AA5014"/>
    <w:rsid w:val="00AA5061"/>
    <w:rsid w:val="00AA50EA"/>
    <w:rsid w:val="00AA576E"/>
    <w:rsid w:val="00AA5B97"/>
    <w:rsid w:val="00AA5D76"/>
    <w:rsid w:val="00AA5E3F"/>
    <w:rsid w:val="00AA5E56"/>
    <w:rsid w:val="00AA5F4D"/>
    <w:rsid w:val="00AA6213"/>
    <w:rsid w:val="00AA62AB"/>
    <w:rsid w:val="00AA6494"/>
    <w:rsid w:val="00AA64E8"/>
    <w:rsid w:val="00AA64F5"/>
    <w:rsid w:val="00AA6751"/>
    <w:rsid w:val="00AA6A94"/>
    <w:rsid w:val="00AA6ADD"/>
    <w:rsid w:val="00AA6AE3"/>
    <w:rsid w:val="00AA6BAA"/>
    <w:rsid w:val="00AA6BC0"/>
    <w:rsid w:val="00AA7062"/>
    <w:rsid w:val="00AA70C1"/>
    <w:rsid w:val="00AA718B"/>
    <w:rsid w:val="00AA728C"/>
    <w:rsid w:val="00AA7291"/>
    <w:rsid w:val="00AA73DC"/>
    <w:rsid w:val="00AA7529"/>
    <w:rsid w:val="00AA7555"/>
    <w:rsid w:val="00AA7622"/>
    <w:rsid w:val="00AA77AF"/>
    <w:rsid w:val="00AA7815"/>
    <w:rsid w:val="00AA786F"/>
    <w:rsid w:val="00AA7977"/>
    <w:rsid w:val="00AA7A5B"/>
    <w:rsid w:val="00AA7A9E"/>
    <w:rsid w:val="00AA7B17"/>
    <w:rsid w:val="00AA7B9E"/>
    <w:rsid w:val="00AA7C88"/>
    <w:rsid w:val="00AA7CD8"/>
    <w:rsid w:val="00AB0138"/>
    <w:rsid w:val="00AB018A"/>
    <w:rsid w:val="00AB018E"/>
    <w:rsid w:val="00AB0213"/>
    <w:rsid w:val="00AB03AA"/>
    <w:rsid w:val="00AB04F3"/>
    <w:rsid w:val="00AB0AF9"/>
    <w:rsid w:val="00AB0B9A"/>
    <w:rsid w:val="00AB0CA2"/>
    <w:rsid w:val="00AB0CF0"/>
    <w:rsid w:val="00AB12E0"/>
    <w:rsid w:val="00AB1A9D"/>
    <w:rsid w:val="00AB1B3C"/>
    <w:rsid w:val="00AB1EC0"/>
    <w:rsid w:val="00AB1FAA"/>
    <w:rsid w:val="00AB1FF0"/>
    <w:rsid w:val="00AB224F"/>
    <w:rsid w:val="00AB2808"/>
    <w:rsid w:val="00AB2AB8"/>
    <w:rsid w:val="00AB2EBF"/>
    <w:rsid w:val="00AB2FD2"/>
    <w:rsid w:val="00AB32C2"/>
    <w:rsid w:val="00AB344B"/>
    <w:rsid w:val="00AB35DE"/>
    <w:rsid w:val="00AB37D5"/>
    <w:rsid w:val="00AB381C"/>
    <w:rsid w:val="00AB3849"/>
    <w:rsid w:val="00AB38FE"/>
    <w:rsid w:val="00AB3AD8"/>
    <w:rsid w:val="00AB3C2E"/>
    <w:rsid w:val="00AB3E80"/>
    <w:rsid w:val="00AB40A2"/>
    <w:rsid w:val="00AB424C"/>
    <w:rsid w:val="00AB42DE"/>
    <w:rsid w:val="00AB44AF"/>
    <w:rsid w:val="00AB45C0"/>
    <w:rsid w:val="00AB45F2"/>
    <w:rsid w:val="00AB473A"/>
    <w:rsid w:val="00AB47C4"/>
    <w:rsid w:val="00AB47FF"/>
    <w:rsid w:val="00AB4863"/>
    <w:rsid w:val="00AB4B89"/>
    <w:rsid w:val="00AB4D22"/>
    <w:rsid w:val="00AB4E0D"/>
    <w:rsid w:val="00AB4E99"/>
    <w:rsid w:val="00AB4ED5"/>
    <w:rsid w:val="00AB503A"/>
    <w:rsid w:val="00AB5278"/>
    <w:rsid w:val="00AB53A8"/>
    <w:rsid w:val="00AB590C"/>
    <w:rsid w:val="00AB5987"/>
    <w:rsid w:val="00AB59DC"/>
    <w:rsid w:val="00AB5ACF"/>
    <w:rsid w:val="00AB5AED"/>
    <w:rsid w:val="00AB5B29"/>
    <w:rsid w:val="00AB5B54"/>
    <w:rsid w:val="00AB5D0A"/>
    <w:rsid w:val="00AB5DFD"/>
    <w:rsid w:val="00AB5E90"/>
    <w:rsid w:val="00AB5F0B"/>
    <w:rsid w:val="00AB6171"/>
    <w:rsid w:val="00AB618E"/>
    <w:rsid w:val="00AB63B0"/>
    <w:rsid w:val="00AB6413"/>
    <w:rsid w:val="00AB6502"/>
    <w:rsid w:val="00AB669E"/>
    <w:rsid w:val="00AB6920"/>
    <w:rsid w:val="00AB6936"/>
    <w:rsid w:val="00AB69EE"/>
    <w:rsid w:val="00AB6ACB"/>
    <w:rsid w:val="00AB6B2A"/>
    <w:rsid w:val="00AB6E81"/>
    <w:rsid w:val="00AB6EA4"/>
    <w:rsid w:val="00AB7145"/>
    <w:rsid w:val="00AB72B5"/>
    <w:rsid w:val="00AB742C"/>
    <w:rsid w:val="00AB7671"/>
    <w:rsid w:val="00AB791A"/>
    <w:rsid w:val="00AB795E"/>
    <w:rsid w:val="00AB7B9E"/>
    <w:rsid w:val="00AC0064"/>
    <w:rsid w:val="00AC031A"/>
    <w:rsid w:val="00AC06EC"/>
    <w:rsid w:val="00AC0D62"/>
    <w:rsid w:val="00AC102D"/>
    <w:rsid w:val="00AC11F1"/>
    <w:rsid w:val="00AC1642"/>
    <w:rsid w:val="00AC17BC"/>
    <w:rsid w:val="00AC1B07"/>
    <w:rsid w:val="00AC1B8D"/>
    <w:rsid w:val="00AC1F7B"/>
    <w:rsid w:val="00AC226A"/>
    <w:rsid w:val="00AC2497"/>
    <w:rsid w:val="00AC28BE"/>
    <w:rsid w:val="00AC2D6A"/>
    <w:rsid w:val="00AC2DAB"/>
    <w:rsid w:val="00AC3096"/>
    <w:rsid w:val="00AC3117"/>
    <w:rsid w:val="00AC372A"/>
    <w:rsid w:val="00AC3983"/>
    <w:rsid w:val="00AC3E75"/>
    <w:rsid w:val="00AC3F53"/>
    <w:rsid w:val="00AC42DC"/>
    <w:rsid w:val="00AC46ED"/>
    <w:rsid w:val="00AC4842"/>
    <w:rsid w:val="00AC4B3C"/>
    <w:rsid w:val="00AC4B98"/>
    <w:rsid w:val="00AC4BA5"/>
    <w:rsid w:val="00AC4C45"/>
    <w:rsid w:val="00AC4CE9"/>
    <w:rsid w:val="00AC545B"/>
    <w:rsid w:val="00AC549F"/>
    <w:rsid w:val="00AC551B"/>
    <w:rsid w:val="00AC56BF"/>
    <w:rsid w:val="00AC56FE"/>
    <w:rsid w:val="00AC587F"/>
    <w:rsid w:val="00AC5C10"/>
    <w:rsid w:val="00AC5D94"/>
    <w:rsid w:val="00AC5DFE"/>
    <w:rsid w:val="00AC5EA7"/>
    <w:rsid w:val="00AC5F23"/>
    <w:rsid w:val="00AC5F64"/>
    <w:rsid w:val="00AC609B"/>
    <w:rsid w:val="00AC60D7"/>
    <w:rsid w:val="00AC6316"/>
    <w:rsid w:val="00AC651C"/>
    <w:rsid w:val="00AC6629"/>
    <w:rsid w:val="00AC66A6"/>
    <w:rsid w:val="00AC6843"/>
    <w:rsid w:val="00AC6C1B"/>
    <w:rsid w:val="00AC6CC6"/>
    <w:rsid w:val="00AC6DC7"/>
    <w:rsid w:val="00AC6F22"/>
    <w:rsid w:val="00AC7055"/>
    <w:rsid w:val="00AC7280"/>
    <w:rsid w:val="00AC731E"/>
    <w:rsid w:val="00AC7589"/>
    <w:rsid w:val="00AC7A01"/>
    <w:rsid w:val="00AC7AC4"/>
    <w:rsid w:val="00AC7BFD"/>
    <w:rsid w:val="00AC7E2C"/>
    <w:rsid w:val="00AD01D2"/>
    <w:rsid w:val="00AD0245"/>
    <w:rsid w:val="00AD0312"/>
    <w:rsid w:val="00AD0380"/>
    <w:rsid w:val="00AD06D0"/>
    <w:rsid w:val="00AD08CF"/>
    <w:rsid w:val="00AD09EC"/>
    <w:rsid w:val="00AD0C5B"/>
    <w:rsid w:val="00AD0D70"/>
    <w:rsid w:val="00AD0E33"/>
    <w:rsid w:val="00AD10B9"/>
    <w:rsid w:val="00AD1296"/>
    <w:rsid w:val="00AD1380"/>
    <w:rsid w:val="00AD1D3D"/>
    <w:rsid w:val="00AD1EEC"/>
    <w:rsid w:val="00AD2038"/>
    <w:rsid w:val="00AD2281"/>
    <w:rsid w:val="00AD2317"/>
    <w:rsid w:val="00AD248E"/>
    <w:rsid w:val="00AD266B"/>
    <w:rsid w:val="00AD27D8"/>
    <w:rsid w:val="00AD283E"/>
    <w:rsid w:val="00AD2A32"/>
    <w:rsid w:val="00AD2D1A"/>
    <w:rsid w:val="00AD2D34"/>
    <w:rsid w:val="00AD2DB1"/>
    <w:rsid w:val="00AD2F21"/>
    <w:rsid w:val="00AD2F77"/>
    <w:rsid w:val="00AD3412"/>
    <w:rsid w:val="00AD383F"/>
    <w:rsid w:val="00AD3A68"/>
    <w:rsid w:val="00AD3F88"/>
    <w:rsid w:val="00AD4A9E"/>
    <w:rsid w:val="00AD4D00"/>
    <w:rsid w:val="00AD4F74"/>
    <w:rsid w:val="00AD50BB"/>
    <w:rsid w:val="00AD514E"/>
    <w:rsid w:val="00AD5211"/>
    <w:rsid w:val="00AD5280"/>
    <w:rsid w:val="00AD52B8"/>
    <w:rsid w:val="00AD52FF"/>
    <w:rsid w:val="00AD5310"/>
    <w:rsid w:val="00AD537E"/>
    <w:rsid w:val="00AD543B"/>
    <w:rsid w:val="00AD5817"/>
    <w:rsid w:val="00AD5877"/>
    <w:rsid w:val="00AD589A"/>
    <w:rsid w:val="00AD58A1"/>
    <w:rsid w:val="00AD590C"/>
    <w:rsid w:val="00AD5AC9"/>
    <w:rsid w:val="00AD5AD1"/>
    <w:rsid w:val="00AD5B2D"/>
    <w:rsid w:val="00AD5B90"/>
    <w:rsid w:val="00AD6392"/>
    <w:rsid w:val="00AD642E"/>
    <w:rsid w:val="00AD65EC"/>
    <w:rsid w:val="00AD664E"/>
    <w:rsid w:val="00AD674A"/>
    <w:rsid w:val="00AD6ACD"/>
    <w:rsid w:val="00AD6D72"/>
    <w:rsid w:val="00AD6D79"/>
    <w:rsid w:val="00AD6E1E"/>
    <w:rsid w:val="00AD6F78"/>
    <w:rsid w:val="00AD6FAC"/>
    <w:rsid w:val="00AD6FFD"/>
    <w:rsid w:val="00AD73FA"/>
    <w:rsid w:val="00AD7496"/>
    <w:rsid w:val="00AD751C"/>
    <w:rsid w:val="00AD7644"/>
    <w:rsid w:val="00AD775C"/>
    <w:rsid w:val="00AD79B7"/>
    <w:rsid w:val="00AD7ECB"/>
    <w:rsid w:val="00AE009D"/>
    <w:rsid w:val="00AE023F"/>
    <w:rsid w:val="00AE0797"/>
    <w:rsid w:val="00AE0857"/>
    <w:rsid w:val="00AE08FE"/>
    <w:rsid w:val="00AE0C2F"/>
    <w:rsid w:val="00AE0D64"/>
    <w:rsid w:val="00AE0D83"/>
    <w:rsid w:val="00AE0D95"/>
    <w:rsid w:val="00AE0DB7"/>
    <w:rsid w:val="00AE0DDE"/>
    <w:rsid w:val="00AE0EBD"/>
    <w:rsid w:val="00AE101E"/>
    <w:rsid w:val="00AE1087"/>
    <w:rsid w:val="00AE112F"/>
    <w:rsid w:val="00AE139F"/>
    <w:rsid w:val="00AE1446"/>
    <w:rsid w:val="00AE147B"/>
    <w:rsid w:val="00AE1585"/>
    <w:rsid w:val="00AE1741"/>
    <w:rsid w:val="00AE1A4F"/>
    <w:rsid w:val="00AE1ED2"/>
    <w:rsid w:val="00AE1F1B"/>
    <w:rsid w:val="00AE1F74"/>
    <w:rsid w:val="00AE2037"/>
    <w:rsid w:val="00AE2200"/>
    <w:rsid w:val="00AE25B4"/>
    <w:rsid w:val="00AE281A"/>
    <w:rsid w:val="00AE28A6"/>
    <w:rsid w:val="00AE28BB"/>
    <w:rsid w:val="00AE2985"/>
    <w:rsid w:val="00AE29C9"/>
    <w:rsid w:val="00AE29D2"/>
    <w:rsid w:val="00AE29EB"/>
    <w:rsid w:val="00AE2BA2"/>
    <w:rsid w:val="00AE2BC4"/>
    <w:rsid w:val="00AE2CFF"/>
    <w:rsid w:val="00AE2E4B"/>
    <w:rsid w:val="00AE2EDC"/>
    <w:rsid w:val="00AE30A4"/>
    <w:rsid w:val="00AE314D"/>
    <w:rsid w:val="00AE3744"/>
    <w:rsid w:val="00AE37DD"/>
    <w:rsid w:val="00AE39A6"/>
    <w:rsid w:val="00AE3AC2"/>
    <w:rsid w:val="00AE3D4E"/>
    <w:rsid w:val="00AE3DCB"/>
    <w:rsid w:val="00AE426E"/>
    <w:rsid w:val="00AE436A"/>
    <w:rsid w:val="00AE4498"/>
    <w:rsid w:val="00AE4752"/>
    <w:rsid w:val="00AE4836"/>
    <w:rsid w:val="00AE4AB8"/>
    <w:rsid w:val="00AE4CBD"/>
    <w:rsid w:val="00AE4E03"/>
    <w:rsid w:val="00AE4E5A"/>
    <w:rsid w:val="00AE4EE3"/>
    <w:rsid w:val="00AE4FDC"/>
    <w:rsid w:val="00AE529D"/>
    <w:rsid w:val="00AE5597"/>
    <w:rsid w:val="00AE572E"/>
    <w:rsid w:val="00AE5907"/>
    <w:rsid w:val="00AE5E06"/>
    <w:rsid w:val="00AE62A1"/>
    <w:rsid w:val="00AE62C0"/>
    <w:rsid w:val="00AE651F"/>
    <w:rsid w:val="00AE66A0"/>
    <w:rsid w:val="00AE6807"/>
    <w:rsid w:val="00AE68FB"/>
    <w:rsid w:val="00AE6A66"/>
    <w:rsid w:val="00AE6BEB"/>
    <w:rsid w:val="00AE6C0E"/>
    <w:rsid w:val="00AE6D62"/>
    <w:rsid w:val="00AE7009"/>
    <w:rsid w:val="00AE7225"/>
    <w:rsid w:val="00AE7316"/>
    <w:rsid w:val="00AE73A2"/>
    <w:rsid w:val="00AE73DD"/>
    <w:rsid w:val="00AE74DC"/>
    <w:rsid w:val="00AE752C"/>
    <w:rsid w:val="00AE754F"/>
    <w:rsid w:val="00AE75B8"/>
    <w:rsid w:val="00AE7924"/>
    <w:rsid w:val="00AE7BCA"/>
    <w:rsid w:val="00AF02C0"/>
    <w:rsid w:val="00AF0408"/>
    <w:rsid w:val="00AF043B"/>
    <w:rsid w:val="00AF072E"/>
    <w:rsid w:val="00AF07B6"/>
    <w:rsid w:val="00AF0A8B"/>
    <w:rsid w:val="00AF0D0B"/>
    <w:rsid w:val="00AF0EA7"/>
    <w:rsid w:val="00AF0FE1"/>
    <w:rsid w:val="00AF12D5"/>
    <w:rsid w:val="00AF1321"/>
    <w:rsid w:val="00AF15A1"/>
    <w:rsid w:val="00AF1D28"/>
    <w:rsid w:val="00AF20AD"/>
    <w:rsid w:val="00AF24AD"/>
    <w:rsid w:val="00AF260D"/>
    <w:rsid w:val="00AF2B55"/>
    <w:rsid w:val="00AF2CE9"/>
    <w:rsid w:val="00AF2DD9"/>
    <w:rsid w:val="00AF2FAA"/>
    <w:rsid w:val="00AF2FF7"/>
    <w:rsid w:val="00AF3252"/>
    <w:rsid w:val="00AF36CA"/>
    <w:rsid w:val="00AF36E8"/>
    <w:rsid w:val="00AF3A7F"/>
    <w:rsid w:val="00AF3AB6"/>
    <w:rsid w:val="00AF3B8B"/>
    <w:rsid w:val="00AF3C26"/>
    <w:rsid w:val="00AF3C4D"/>
    <w:rsid w:val="00AF3D71"/>
    <w:rsid w:val="00AF3E1F"/>
    <w:rsid w:val="00AF431D"/>
    <w:rsid w:val="00AF434B"/>
    <w:rsid w:val="00AF477F"/>
    <w:rsid w:val="00AF48C4"/>
    <w:rsid w:val="00AF4923"/>
    <w:rsid w:val="00AF4AF8"/>
    <w:rsid w:val="00AF4E64"/>
    <w:rsid w:val="00AF58DE"/>
    <w:rsid w:val="00AF593B"/>
    <w:rsid w:val="00AF5A31"/>
    <w:rsid w:val="00AF5B38"/>
    <w:rsid w:val="00AF5BDE"/>
    <w:rsid w:val="00AF5D69"/>
    <w:rsid w:val="00AF5F3E"/>
    <w:rsid w:val="00AF6441"/>
    <w:rsid w:val="00AF6794"/>
    <w:rsid w:val="00AF6E9E"/>
    <w:rsid w:val="00AF6ECD"/>
    <w:rsid w:val="00AF7132"/>
    <w:rsid w:val="00AF7140"/>
    <w:rsid w:val="00AF725A"/>
    <w:rsid w:val="00AF73EF"/>
    <w:rsid w:val="00AF775B"/>
    <w:rsid w:val="00AF775C"/>
    <w:rsid w:val="00AF7807"/>
    <w:rsid w:val="00AF7959"/>
    <w:rsid w:val="00AF7A3E"/>
    <w:rsid w:val="00AF7DB7"/>
    <w:rsid w:val="00B00081"/>
    <w:rsid w:val="00B0028A"/>
    <w:rsid w:val="00B00502"/>
    <w:rsid w:val="00B00616"/>
    <w:rsid w:val="00B00620"/>
    <w:rsid w:val="00B006DD"/>
    <w:rsid w:val="00B006E1"/>
    <w:rsid w:val="00B00755"/>
    <w:rsid w:val="00B0075E"/>
    <w:rsid w:val="00B007D3"/>
    <w:rsid w:val="00B008F2"/>
    <w:rsid w:val="00B008FB"/>
    <w:rsid w:val="00B00A19"/>
    <w:rsid w:val="00B00C29"/>
    <w:rsid w:val="00B00DEC"/>
    <w:rsid w:val="00B00DF8"/>
    <w:rsid w:val="00B00F01"/>
    <w:rsid w:val="00B00F2A"/>
    <w:rsid w:val="00B00F7C"/>
    <w:rsid w:val="00B01039"/>
    <w:rsid w:val="00B010EC"/>
    <w:rsid w:val="00B0113F"/>
    <w:rsid w:val="00B011C5"/>
    <w:rsid w:val="00B015EE"/>
    <w:rsid w:val="00B01749"/>
    <w:rsid w:val="00B019B1"/>
    <w:rsid w:val="00B01B94"/>
    <w:rsid w:val="00B01BC4"/>
    <w:rsid w:val="00B01BFC"/>
    <w:rsid w:val="00B01DB6"/>
    <w:rsid w:val="00B01E50"/>
    <w:rsid w:val="00B01EC6"/>
    <w:rsid w:val="00B02108"/>
    <w:rsid w:val="00B022D0"/>
    <w:rsid w:val="00B02473"/>
    <w:rsid w:val="00B025A3"/>
    <w:rsid w:val="00B025B8"/>
    <w:rsid w:val="00B025BC"/>
    <w:rsid w:val="00B025FC"/>
    <w:rsid w:val="00B027E4"/>
    <w:rsid w:val="00B02A8D"/>
    <w:rsid w:val="00B02BAB"/>
    <w:rsid w:val="00B02C37"/>
    <w:rsid w:val="00B03306"/>
    <w:rsid w:val="00B035A5"/>
    <w:rsid w:val="00B035B4"/>
    <w:rsid w:val="00B037FF"/>
    <w:rsid w:val="00B0381A"/>
    <w:rsid w:val="00B038B4"/>
    <w:rsid w:val="00B03CC9"/>
    <w:rsid w:val="00B03E15"/>
    <w:rsid w:val="00B03F7A"/>
    <w:rsid w:val="00B03FD7"/>
    <w:rsid w:val="00B04582"/>
    <w:rsid w:val="00B04641"/>
    <w:rsid w:val="00B04A0B"/>
    <w:rsid w:val="00B0502E"/>
    <w:rsid w:val="00B052CD"/>
    <w:rsid w:val="00B05381"/>
    <w:rsid w:val="00B055D7"/>
    <w:rsid w:val="00B055E1"/>
    <w:rsid w:val="00B0567E"/>
    <w:rsid w:val="00B05A6C"/>
    <w:rsid w:val="00B05C54"/>
    <w:rsid w:val="00B05D12"/>
    <w:rsid w:val="00B05F22"/>
    <w:rsid w:val="00B06171"/>
    <w:rsid w:val="00B06219"/>
    <w:rsid w:val="00B0680B"/>
    <w:rsid w:val="00B06848"/>
    <w:rsid w:val="00B06906"/>
    <w:rsid w:val="00B069CD"/>
    <w:rsid w:val="00B069E7"/>
    <w:rsid w:val="00B06B4D"/>
    <w:rsid w:val="00B06D61"/>
    <w:rsid w:val="00B06F95"/>
    <w:rsid w:val="00B0708D"/>
    <w:rsid w:val="00B07223"/>
    <w:rsid w:val="00B074A4"/>
    <w:rsid w:val="00B0786E"/>
    <w:rsid w:val="00B07E99"/>
    <w:rsid w:val="00B1010F"/>
    <w:rsid w:val="00B101BF"/>
    <w:rsid w:val="00B10445"/>
    <w:rsid w:val="00B106C4"/>
    <w:rsid w:val="00B10706"/>
    <w:rsid w:val="00B107EB"/>
    <w:rsid w:val="00B10846"/>
    <w:rsid w:val="00B1086C"/>
    <w:rsid w:val="00B109CF"/>
    <w:rsid w:val="00B10AB8"/>
    <w:rsid w:val="00B10C61"/>
    <w:rsid w:val="00B10CA8"/>
    <w:rsid w:val="00B10DEA"/>
    <w:rsid w:val="00B10E8B"/>
    <w:rsid w:val="00B11024"/>
    <w:rsid w:val="00B112A0"/>
    <w:rsid w:val="00B11362"/>
    <w:rsid w:val="00B11375"/>
    <w:rsid w:val="00B113D9"/>
    <w:rsid w:val="00B11423"/>
    <w:rsid w:val="00B11652"/>
    <w:rsid w:val="00B11676"/>
    <w:rsid w:val="00B117A6"/>
    <w:rsid w:val="00B11877"/>
    <w:rsid w:val="00B11A94"/>
    <w:rsid w:val="00B11C6D"/>
    <w:rsid w:val="00B11D31"/>
    <w:rsid w:val="00B11FA5"/>
    <w:rsid w:val="00B12004"/>
    <w:rsid w:val="00B1245C"/>
    <w:rsid w:val="00B12469"/>
    <w:rsid w:val="00B1249A"/>
    <w:rsid w:val="00B12685"/>
    <w:rsid w:val="00B1285D"/>
    <w:rsid w:val="00B12888"/>
    <w:rsid w:val="00B128BC"/>
    <w:rsid w:val="00B12DA8"/>
    <w:rsid w:val="00B12F72"/>
    <w:rsid w:val="00B130A9"/>
    <w:rsid w:val="00B130EB"/>
    <w:rsid w:val="00B133BA"/>
    <w:rsid w:val="00B1355A"/>
    <w:rsid w:val="00B135A7"/>
    <w:rsid w:val="00B135D4"/>
    <w:rsid w:val="00B137F7"/>
    <w:rsid w:val="00B13CB9"/>
    <w:rsid w:val="00B13CCB"/>
    <w:rsid w:val="00B13FA4"/>
    <w:rsid w:val="00B14035"/>
    <w:rsid w:val="00B142F5"/>
    <w:rsid w:val="00B143E3"/>
    <w:rsid w:val="00B14435"/>
    <w:rsid w:val="00B146D9"/>
    <w:rsid w:val="00B14758"/>
    <w:rsid w:val="00B14802"/>
    <w:rsid w:val="00B1481F"/>
    <w:rsid w:val="00B148AD"/>
    <w:rsid w:val="00B14935"/>
    <w:rsid w:val="00B14D50"/>
    <w:rsid w:val="00B14E5B"/>
    <w:rsid w:val="00B15196"/>
    <w:rsid w:val="00B152D8"/>
    <w:rsid w:val="00B15492"/>
    <w:rsid w:val="00B154A4"/>
    <w:rsid w:val="00B15698"/>
    <w:rsid w:val="00B158E5"/>
    <w:rsid w:val="00B15A9C"/>
    <w:rsid w:val="00B15B07"/>
    <w:rsid w:val="00B16004"/>
    <w:rsid w:val="00B16106"/>
    <w:rsid w:val="00B16170"/>
    <w:rsid w:val="00B16255"/>
    <w:rsid w:val="00B162AF"/>
    <w:rsid w:val="00B165CB"/>
    <w:rsid w:val="00B1670D"/>
    <w:rsid w:val="00B167B3"/>
    <w:rsid w:val="00B167D1"/>
    <w:rsid w:val="00B167EC"/>
    <w:rsid w:val="00B168E5"/>
    <w:rsid w:val="00B16943"/>
    <w:rsid w:val="00B16F25"/>
    <w:rsid w:val="00B170B9"/>
    <w:rsid w:val="00B171B0"/>
    <w:rsid w:val="00B17361"/>
    <w:rsid w:val="00B1757F"/>
    <w:rsid w:val="00B176BB"/>
    <w:rsid w:val="00B177C1"/>
    <w:rsid w:val="00B17825"/>
    <w:rsid w:val="00B178B3"/>
    <w:rsid w:val="00B1792D"/>
    <w:rsid w:val="00B17D9D"/>
    <w:rsid w:val="00B17DCC"/>
    <w:rsid w:val="00B17E87"/>
    <w:rsid w:val="00B17E93"/>
    <w:rsid w:val="00B202A8"/>
    <w:rsid w:val="00B202DD"/>
    <w:rsid w:val="00B20576"/>
    <w:rsid w:val="00B206D9"/>
    <w:rsid w:val="00B20A32"/>
    <w:rsid w:val="00B20A97"/>
    <w:rsid w:val="00B2108A"/>
    <w:rsid w:val="00B2122D"/>
    <w:rsid w:val="00B21437"/>
    <w:rsid w:val="00B214E7"/>
    <w:rsid w:val="00B21905"/>
    <w:rsid w:val="00B219E0"/>
    <w:rsid w:val="00B21BAE"/>
    <w:rsid w:val="00B21CA5"/>
    <w:rsid w:val="00B21D93"/>
    <w:rsid w:val="00B21DC6"/>
    <w:rsid w:val="00B21F3E"/>
    <w:rsid w:val="00B221FE"/>
    <w:rsid w:val="00B226A1"/>
    <w:rsid w:val="00B22B39"/>
    <w:rsid w:val="00B22B71"/>
    <w:rsid w:val="00B232FE"/>
    <w:rsid w:val="00B23499"/>
    <w:rsid w:val="00B234EB"/>
    <w:rsid w:val="00B2356D"/>
    <w:rsid w:val="00B237E9"/>
    <w:rsid w:val="00B23D39"/>
    <w:rsid w:val="00B23E06"/>
    <w:rsid w:val="00B23E3C"/>
    <w:rsid w:val="00B23E63"/>
    <w:rsid w:val="00B23F0D"/>
    <w:rsid w:val="00B23F0E"/>
    <w:rsid w:val="00B24040"/>
    <w:rsid w:val="00B240D5"/>
    <w:rsid w:val="00B24251"/>
    <w:rsid w:val="00B242AC"/>
    <w:rsid w:val="00B242DE"/>
    <w:rsid w:val="00B24586"/>
    <w:rsid w:val="00B2470B"/>
    <w:rsid w:val="00B24AA8"/>
    <w:rsid w:val="00B24CBF"/>
    <w:rsid w:val="00B24CF3"/>
    <w:rsid w:val="00B2520C"/>
    <w:rsid w:val="00B25288"/>
    <w:rsid w:val="00B25412"/>
    <w:rsid w:val="00B2542E"/>
    <w:rsid w:val="00B254FD"/>
    <w:rsid w:val="00B2555D"/>
    <w:rsid w:val="00B2576B"/>
    <w:rsid w:val="00B25816"/>
    <w:rsid w:val="00B259BF"/>
    <w:rsid w:val="00B25EEE"/>
    <w:rsid w:val="00B25F96"/>
    <w:rsid w:val="00B25FA3"/>
    <w:rsid w:val="00B25FAA"/>
    <w:rsid w:val="00B2606C"/>
    <w:rsid w:val="00B2612E"/>
    <w:rsid w:val="00B26168"/>
    <w:rsid w:val="00B263E7"/>
    <w:rsid w:val="00B26859"/>
    <w:rsid w:val="00B26ACB"/>
    <w:rsid w:val="00B26C01"/>
    <w:rsid w:val="00B26E73"/>
    <w:rsid w:val="00B26F52"/>
    <w:rsid w:val="00B26FB2"/>
    <w:rsid w:val="00B27043"/>
    <w:rsid w:val="00B272D4"/>
    <w:rsid w:val="00B27383"/>
    <w:rsid w:val="00B273FC"/>
    <w:rsid w:val="00B274F3"/>
    <w:rsid w:val="00B27653"/>
    <w:rsid w:val="00B276FF"/>
    <w:rsid w:val="00B27BAD"/>
    <w:rsid w:val="00B27D85"/>
    <w:rsid w:val="00B27E7F"/>
    <w:rsid w:val="00B27EA4"/>
    <w:rsid w:val="00B30172"/>
    <w:rsid w:val="00B30430"/>
    <w:rsid w:val="00B304B7"/>
    <w:rsid w:val="00B306A4"/>
    <w:rsid w:val="00B307A7"/>
    <w:rsid w:val="00B31332"/>
    <w:rsid w:val="00B31846"/>
    <w:rsid w:val="00B318B7"/>
    <w:rsid w:val="00B31A73"/>
    <w:rsid w:val="00B31A74"/>
    <w:rsid w:val="00B31A9B"/>
    <w:rsid w:val="00B31AA3"/>
    <w:rsid w:val="00B31C6D"/>
    <w:rsid w:val="00B31D31"/>
    <w:rsid w:val="00B320DA"/>
    <w:rsid w:val="00B322E4"/>
    <w:rsid w:val="00B323EF"/>
    <w:rsid w:val="00B32575"/>
    <w:rsid w:val="00B32819"/>
    <w:rsid w:val="00B32861"/>
    <w:rsid w:val="00B32873"/>
    <w:rsid w:val="00B3287F"/>
    <w:rsid w:val="00B329D1"/>
    <w:rsid w:val="00B32B94"/>
    <w:rsid w:val="00B334D4"/>
    <w:rsid w:val="00B33836"/>
    <w:rsid w:val="00B33846"/>
    <w:rsid w:val="00B33AB3"/>
    <w:rsid w:val="00B33CDD"/>
    <w:rsid w:val="00B33DFE"/>
    <w:rsid w:val="00B342A3"/>
    <w:rsid w:val="00B345AD"/>
    <w:rsid w:val="00B34625"/>
    <w:rsid w:val="00B34A08"/>
    <w:rsid w:val="00B34C0A"/>
    <w:rsid w:val="00B34EC2"/>
    <w:rsid w:val="00B34EDB"/>
    <w:rsid w:val="00B34F3B"/>
    <w:rsid w:val="00B35042"/>
    <w:rsid w:val="00B350DA"/>
    <w:rsid w:val="00B35233"/>
    <w:rsid w:val="00B352BF"/>
    <w:rsid w:val="00B354B6"/>
    <w:rsid w:val="00B35904"/>
    <w:rsid w:val="00B35A36"/>
    <w:rsid w:val="00B35B1C"/>
    <w:rsid w:val="00B35D07"/>
    <w:rsid w:val="00B36366"/>
    <w:rsid w:val="00B364AE"/>
    <w:rsid w:val="00B36600"/>
    <w:rsid w:val="00B36936"/>
    <w:rsid w:val="00B3694E"/>
    <w:rsid w:val="00B36B15"/>
    <w:rsid w:val="00B36B25"/>
    <w:rsid w:val="00B36B5C"/>
    <w:rsid w:val="00B36BAC"/>
    <w:rsid w:val="00B36EF0"/>
    <w:rsid w:val="00B37177"/>
    <w:rsid w:val="00B371A7"/>
    <w:rsid w:val="00B3721D"/>
    <w:rsid w:val="00B374A9"/>
    <w:rsid w:val="00B37688"/>
    <w:rsid w:val="00B37C46"/>
    <w:rsid w:val="00B37D07"/>
    <w:rsid w:val="00B409CB"/>
    <w:rsid w:val="00B40C4C"/>
    <w:rsid w:val="00B40FBE"/>
    <w:rsid w:val="00B4108B"/>
    <w:rsid w:val="00B410C2"/>
    <w:rsid w:val="00B4118D"/>
    <w:rsid w:val="00B4131B"/>
    <w:rsid w:val="00B4137B"/>
    <w:rsid w:val="00B414D5"/>
    <w:rsid w:val="00B416FB"/>
    <w:rsid w:val="00B4176E"/>
    <w:rsid w:val="00B419A2"/>
    <w:rsid w:val="00B41B3A"/>
    <w:rsid w:val="00B41CD1"/>
    <w:rsid w:val="00B41DFF"/>
    <w:rsid w:val="00B41F8C"/>
    <w:rsid w:val="00B42065"/>
    <w:rsid w:val="00B42086"/>
    <w:rsid w:val="00B4210D"/>
    <w:rsid w:val="00B42252"/>
    <w:rsid w:val="00B422A2"/>
    <w:rsid w:val="00B4238B"/>
    <w:rsid w:val="00B424D6"/>
    <w:rsid w:val="00B426F1"/>
    <w:rsid w:val="00B42C6E"/>
    <w:rsid w:val="00B42CA0"/>
    <w:rsid w:val="00B42CBC"/>
    <w:rsid w:val="00B42D36"/>
    <w:rsid w:val="00B42DA5"/>
    <w:rsid w:val="00B42F84"/>
    <w:rsid w:val="00B42F91"/>
    <w:rsid w:val="00B43075"/>
    <w:rsid w:val="00B4333E"/>
    <w:rsid w:val="00B43397"/>
    <w:rsid w:val="00B433D8"/>
    <w:rsid w:val="00B437FD"/>
    <w:rsid w:val="00B44068"/>
    <w:rsid w:val="00B44346"/>
    <w:rsid w:val="00B443E7"/>
    <w:rsid w:val="00B44441"/>
    <w:rsid w:val="00B44445"/>
    <w:rsid w:val="00B445D1"/>
    <w:rsid w:val="00B44632"/>
    <w:rsid w:val="00B446F7"/>
    <w:rsid w:val="00B44778"/>
    <w:rsid w:val="00B44852"/>
    <w:rsid w:val="00B44A87"/>
    <w:rsid w:val="00B44DB8"/>
    <w:rsid w:val="00B44DEA"/>
    <w:rsid w:val="00B44E73"/>
    <w:rsid w:val="00B44FDD"/>
    <w:rsid w:val="00B450FA"/>
    <w:rsid w:val="00B45232"/>
    <w:rsid w:val="00B453B1"/>
    <w:rsid w:val="00B4541E"/>
    <w:rsid w:val="00B45C0C"/>
    <w:rsid w:val="00B45E26"/>
    <w:rsid w:val="00B45FB2"/>
    <w:rsid w:val="00B4633A"/>
    <w:rsid w:val="00B4657E"/>
    <w:rsid w:val="00B4667B"/>
    <w:rsid w:val="00B46936"/>
    <w:rsid w:val="00B469BE"/>
    <w:rsid w:val="00B469E8"/>
    <w:rsid w:val="00B46B4B"/>
    <w:rsid w:val="00B46BA8"/>
    <w:rsid w:val="00B46EA8"/>
    <w:rsid w:val="00B4713F"/>
    <w:rsid w:val="00B4717A"/>
    <w:rsid w:val="00B47210"/>
    <w:rsid w:val="00B47261"/>
    <w:rsid w:val="00B472B7"/>
    <w:rsid w:val="00B47311"/>
    <w:rsid w:val="00B47394"/>
    <w:rsid w:val="00B4762F"/>
    <w:rsid w:val="00B47968"/>
    <w:rsid w:val="00B47CE9"/>
    <w:rsid w:val="00B47F79"/>
    <w:rsid w:val="00B50364"/>
    <w:rsid w:val="00B50406"/>
    <w:rsid w:val="00B50492"/>
    <w:rsid w:val="00B505C5"/>
    <w:rsid w:val="00B50755"/>
    <w:rsid w:val="00B50810"/>
    <w:rsid w:val="00B50A82"/>
    <w:rsid w:val="00B50A8D"/>
    <w:rsid w:val="00B50AEB"/>
    <w:rsid w:val="00B50BCC"/>
    <w:rsid w:val="00B50DAA"/>
    <w:rsid w:val="00B50F40"/>
    <w:rsid w:val="00B5105E"/>
    <w:rsid w:val="00B51312"/>
    <w:rsid w:val="00B5158C"/>
    <w:rsid w:val="00B5160C"/>
    <w:rsid w:val="00B5188A"/>
    <w:rsid w:val="00B5192D"/>
    <w:rsid w:val="00B51977"/>
    <w:rsid w:val="00B51AA5"/>
    <w:rsid w:val="00B51F8C"/>
    <w:rsid w:val="00B51FB1"/>
    <w:rsid w:val="00B5218A"/>
    <w:rsid w:val="00B5230E"/>
    <w:rsid w:val="00B52913"/>
    <w:rsid w:val="00B52C0F"/>
    <w:rsid w:val="00B52C17"/>
    <w:rsid w:val="00B52E8F"/>
    <w:rsid w:val="00B532B6"/>
    <w:rsid w:val="00B53499"/>
    <w:rsid w:val="00B53728"/>
    <w:rsid w:val="00B5374B"/>
    <w:rsid w:val="00B53A9B"/>
    <w:rsid w:val="00B53B5F"/>
    <w:rsid w:val="00B53CAD"/>
    <w:rsid w:val="00B53DFA"/>
    <w:rsid w:val="00B53E0C"/>
    <w:rsid w:val="00B53E42"/>
    <w:rsid w:val="00B53E5E"/>
    <w:rsid w:val="00B54345"/>
    <w:rsid w:val="00B54411"/>
    <w:rsid w:val="00B544C1"/>
    <w:rsid w:val="00B54533"/>
    <w:rsid w:val="00B5461E"/>
    <w:rsid w:val="00B5491C"/>
    <w:rsid w:val="00B54978"/>
    <w:rsid w:val="00B54B67"/>
    <w:rsid w:val="00B54C34"/>
    <w:rsid w:val="00B54CED"/>
    <w:rsid w:val="00B54E68"/>
    <w:rsid w:val="00B54F4D"/>
    <w:rsid w:val="00B55092"/>
    <w:rsid w:val="00B55222"/>
    <w:rsid w:val="00B552A4"/>
    <w:rsid w:val="00B55670"/>
    <w:rsid w:val="00B559A5"/>
    <w:rsid w:val="00B55ABB"/>
    <w:rsid w:val="00B55D80"/>
    <w:rsid w:val="00B55F13"/>
    <w:rsid w:val="00B560BF"/>
    <w:rsid w:val="00B56500"/>
    <w:rsid w:val="00B5651A"/>
    <w:rsid w:val="00B5657B"/>
    <w:rsid w:val="00B565B7"/>
    <w:rsid w:val="00B56654"/>
    <w:rsid w:val="00B5694A"/>
    <w:rsid w:val="00B5694D"/>
    <w:rsid w:val="00B56A41"/>
    <w:rsid w:val="00B56A45"/>
    <w:rsid w:val="00B56A6B"/>
    <w:rsid w:val="00B56A6E"/>
    <w:rsid w:val="00B56AE6"/>
    <w:rsid w:val="00B57429"/>
    <w:rsid w:val="00B575DA"/>
    <w:rsid w:val="00B576E2"/>
    <w:rsid w:val="00B576FB"/>
    <w:rsid w:val="00B57DEA"/>
    <w:rsid w:val="00B57F17"/>
    <w:rsid w:val="00B57F4B"/>
    <w:rsid w:val="00B60062"/>
    <w:rsid w:val="00B60092"/>
    <w:rsid w:val="00B60527"/>
    <w:rsid w:val="00B6053A"/>
    <w:rsid w:val="00B605E7"/>
    <w:rsid w:val="00B60802"/>
    <w:rsid w:val="00B60807"/>
    <w:rsid w:val="00B609AB"/>
    <w:rsid w:val="00B60BDE"/>
    <w:rsid w:val="00B60DF9"/>
    <w:rsid w:val="00B6101C"/>
    <w:rsid w:val="00B61497"/>
    <w:rsid w:val="00B61813"/>
    <w:rsid w:val="00B619EC"/>
    <w:rsid w:val="00B61B15"/>
    <w:rsid w:val="00B61EA4"/>
    <w:rsid w:val="00B61FD9"/>
    <w:rsid w:val="00B6200A"/>
    <w:rsid w:val="00B62091"/>
    <w:rsid w:val="00B6213A"/>
    <w:rsid w:val="00B62216"/>
    <w:rsid w:val="00B62391"/>
    <w:rsid w:val="00B62895"/>
    <w:rsid w:val="00B62CEC"/>
    <w:rsid w:val="00B62D4A"/>
    <w:rsid w:val="00B62DFD"/>
    <w:rsid w:val="00B62FDC"/>
    <w:rsid w:val="00B63499"/>
    <w:rsid w:val="00B635D1"/>
    <w:rsid w:val="00B63650"/>
    <w:rsid w:val="00B6365F"/>
    <w:rsid w:val="00B639F5"/>
    <w:rsid w:val="00B639FD"/>
    <w:rsid w:val="00B63A80"/>
    <w:rsid w:val="00B63B55"/>
    <w:rsid w:val="00B63DBB"/>
    <w:rsid w:val="00B641FD"/>
    <w:rsid w:val="00B642F1"/>
    <w:rsid w:val="00B643B9"/>
    <w:rsid w:val="00B644EE"/>
    <w:rsid w:val="00B6452E"/>
    <w:rsid w:val="00B645E2"/>
    <w:rsid w:val="00B649B7"/>
    <w:rsid w:val="00B649D7"/>
    <w:rsid w:val="00B64CEF"/>
    <w:rsid w:val="00B64DDF"/>
    <w:rsid w:val="00B651E3"/>
    <w:rsid w:val="00B65867"/>
    <w:rsid w:val="00B658EF"/>
    <w:rsid w:val="00B65919"/>
    <w:rsid w:val="00B65A54"/>
    <w:rsid w:val="00B65AD7"/>
    <w:rsid w:val="00B66145"/>
    <w:rsid w:val="00B66279"/>
    <w:rsid w:val="00B662A3"/>
    <w:rsid w:val="00B662DF"/>
    <w:rsid w:val="00B66450"/>
    <w:rsid w:val="00B666D5"/>
    <w:rsid w:val="00B6686E"/>
    <w:rsid w:val="00B66AC4"/>
    <w:rsid w:val="00B6700E"/>
    <w:rsid w:val="00B6753D"/>
    <w:rsid w:val="00B67715"/>
    <w:rsid w:val="00B677C3"/>
    <w:rsid w:val="00B677C4"/>
    <w:rsid w:val="00B67872"/>
    <w:rsid w:val="00B67A29"/>
    <w:rsid w:val="00B67AD9"/>
    <w:rsid w:val="00B67C0B"/>
    <w:rsid w:val="00B67D4A"/>
    <w:rsid w:val="00B67E85"/>
    <w:rsid w:val="00B67ED2"/>
    <w:rsid w:val="00B67F05"/>
    <w:rsid w:val="00B67F9E"/>
    <w:rsid w:val="00B70053"/>
    <w:rsid w:val="00B700FC"/>
    <w:rsid w:val="00B704A0"/>
    <w:rsid w:val="00B705E9"/>
    <w:rsid w:val="00B706CE"/>
    <w:rsid w:val="00B70721"/>
    <w:rsid w:val="00B7084A"/>
    <w:rsid w:val="00B70A8C"/>
    <w:rsid w:val="00B70C32"/>
    <w:rsid w:val="00B70D0E"/>
    <w:rsid w:val="00B710F9"/>
    <w:rsid w:val="00B712D5"/>
    <w:rsid w:val="00B712DC"/>
    <w:rsid w:val="00B7145E"/>
    <w:rsid w:val="00B714FC"/>
    <w:rsid w:val="00B7155B"/>
    <w:rsid w:val="00B719F9"/>
    <w:rsid w:val="00B71B9E"/>
    <w:rsid w:val="00B71DB3"/>
    <w:rsid w:val="00B71DF8"/>
    <w:rsid w:val="00B71E95"/>
    <w:rsid w:val="00B7210F"/>
    <w:rsid w:val="00B72344"/>
    <w:rsid w:val="00B72993"/>
    <w:rsid w:val="00B72BD6"/>
    <w:rsid w:val="00B72C40"/>
    <w:rsid w:val="00B72D72"/>
    <w:rsid w:val="00B72F01"/>
    <w:rsid w:val="00B7320C"/>
    <w:rsid w:val="00B7338E"/>
    <w:rsid w:val="00B73464"/>
    <w:rsid w:val="00B73570"/>
    <w:rsid w:val="00B7388C"/>
    <w:rsid w:val="00B73D92"/>
    <w:rsid w:val="00B73FD7"/>
    <w:rsid w:val="00B744B3"/>
    <w:rsid w:val="00B745A9"/>
    <w:rsid w:val="00B74735"/>
    <w:rsid w:val="00B74895"/>
    <w:rsid w:val="00B74917"/>
    <w:rsid w:val="00B74BE1"/>
    <w:rsid w:val="00B74D0D"/>
    <w:rsid w:val="00B74DBC"/>
    <w:rsid w:val="00B74FEF"/>
    <w:rsid w:val="00B7517D"/>
    <w:rsid w:val="00B75447"/>
    <w:rsid w:val="00B754B8"/>
    <w:rsid w:val="00B7574D"/>
    <w:rsid w:val="00B757A5"/>
    <w:rsid w:val="00B75B2F"/>
    <w:rsid w:val="00B75BC0"/>
    <w:rsid w:val="00B75C43"/>
    <w:rsid w:val="00B760B1"/>
    <w:rsid w:val="00B760D3"/>
    <w:rsid w:val="00B7611A"/>
    <w:rsid w:val="00B762BC"/>
    <w:rsid w:val="00B76A88"/>
    <w:rsid w:val="00B76F13"/>
    <w:rsid w:val="00B77187"/>
    <w:rsid w:val="00B7744E"/>
    <w:rsid w:val="00B774A5"/>
    <w:rsid w:val="00B77517"/>
    <w:rsid w:val="00B77653"/>
    <w:rsid w:val="00B777FD"/>
    <w:rsid w:val="00B77B15"/>
    <w:rsid w:val="00B77F35"/>
    <w:rsid w:val="00B8001F"/>
    <w:rsid w:val="00B80120"/>
    <w:rsid w:val="00B8027F"/>
    <w:rsid w:val="00B80291"/>
    <w:rsid w:val="00B802ED"/>
    <w:rsid w:val="00B80490"/>
    <w:rsid w:val="00B805EB"/>
    <w:rsid w:val="00B8089B"/>
    <w:rsid w:val="00B80A20"/>
    <w:rsid w:val="00B80BA4"/>
    <w:rsid w:val="00B80E24"/>
    <w:rsid w:val="00B8163A"/>
    <w:rsid w:val="00B81C12"/>
    <w:rsid w:val="00B81F37"/>
    <w:rsid w:val="00B81FA7"/>
    <w:rsid w:val="00B82059"/>
    <w:rsid w:val="00B821F3"/>
    <w:rsid w:val="00B823F1"/>
    <w:rsid w:val="00B8252D"/>
    <w:rsid w:val="00B82547"/>
    <w:rsid w:val="00B82884"/>
    <w:rsid w:val="00B82FD3"/>
    <w:rsid w:val="00B830AB"/>
    <w:rsid w:val="00B831BD"/>
    <w:rsid w:val="00B833FF"/>
    <w:rsid w:val="00B83492"/>
    <w:rsid w:val="00B834F0"/>
    <w:rsid w:val="00B835B4"/>
    <w:rsid w:val="00B8367E"/>
    <w:rsid w:val="00B8383A"/>
    <w:rsid w:val="00B8392D"/>
    <w:rsid w:val="00B83939"/>
    <w:rsid w:val="00B83A4B"/>
    <w:rsid w:val="00B83F0D"/>
    <w:rsid w:val="00B83F8E"/>
    <w:rsid w:val="00B8400E"/>
    <w:rsid w:val="00B84062"/>
    <w:rsid w:val="00B8406D"/>
    <w:rsid w:val="00B84743"/>
    <w:rsid w:val="00B84899"/>
    <w:rsid w:val="00B848A4"/>
    <w:rsid w:val="00B84955"/>
    <w:rsid w:val="00B849D8"/>
    <w:rsid w:val="00B84B8C"/>
    <w:rsid w:val="00B84CBA"/>
    <w:rsid w:val="00B84D03"/>
    <w:rsid w:val="00B84D52"/>
    <w:rsid w:val="00B84E7A"/>
    <w:rsid w:val="00B852AD"/>
    <w:rsid w:val="00B85410"/>
    <w:rsid w:val="00B85629"/>
    <w:rsid w:val="00B8566A"/>
    <w:rsid w:val="00B856FC"/>
    <w:rsid w:val="00B8573F"/>
    <w:rsid w:val="00B858AA"/>
    <w:rsid w:val="00B858BE"/>
    <w:rsid w:val="00B859D6"/>
    <w:rsid w:val="00B85BD7"/>
    <w:rsid w:val="00B85ECC"/>
    <w:rsid w:val="00B861B9"/>
    <w:rsid w:val="00B8622C"/>
    <w:rsid w:val="00B86375"/>
    <w:rsid w:val="00B86460"/>
    <w:rsid w:val="00B865AB"/>
    <w:rsid w:val="00B86855"/>
    <w:rsid w:val="00B868DB"/>
    <w:rsid w:val="00B86C83"/>
    <w:rsid w:val="00B86FF3"/>
    <w:rsid w:val="00B8726E"/>
    <w:rsid w:val="00B87506"/>
    <w:rsid w:val="00B8750D"/>
    <w:rsid w:val="00B8762B"/>
    <w:rsid w:val="00B8765B"/>
    <w:rsid w:val="00B87814"/>
    <w:rsid w:val="00B87EA7"/>
    <w:rsid w:val="00B900C3"/>
    <w:rsid w:val="00B90175"/>
    <w:rsid w:val="00B90278"/>
    <w:rsid w:val="00B902FD"/>
    <w:rsid w:val="00B90352"/>
    <w:rsid w:val="00B905DF"/>
    <w:rsid w:val="00B90922"/>
    <w:rsid w:val="00B90DE4"/>
    <w:rsid w:val="00B90DED"/>
    <w:rsid w:val="00B90EA8"/>
    <w:rsid w:val="00B911A8"/>
    <w:rsid w:val="00B9152A"/>
    <w:rsid w:val="00B91749"/>
    <w:rsid w:val="00B91902"/>
    <w:rsid w:val="00B919D6"/>
    <w:rsid w:val="00B91AB3"/>
    <w:rsid w:val="00B91EA3"/>
    <w:rsid w:val="00B91FC3"/>
    <w:rsid w:val="00B925B9"/>
    <w:rsid w:val="00B925C1"/>
    <w:rsid w:val="00B92711"/>
    <w:rsid w:val="00B9292E"/>
    <w:rsid w:val="00B92DA5"/>
    <w:rsid w:val="00B92F4A"/>
    <w:rsid w:val="00B93144"/>
    <w:rsid w:val="00B93182"/>
    <w:rsid w:val="00B93299"/>
    <w:rsid w:val="00B93503"/>
    <w:rsid w:val="00B93904"/>
    <w:rsid w:val="00B93AE2"/>
    <w:rsid w:val="00B94475"/>
    <w:rsid w:val="00B94541"/>
    <w:rsid w:val="00B9488A"/>
    <w:rsid w:val="00B948E4"/>
    <w:rsid w:val="00B94942"/>
    <w:rsid w:val="00B94A22"/>
    <w:rsid w:val="00B94B37"/>
    <w:rsid w:val="00B94C65"/>
    <w:rsid w:val="00B9542B"/>
    <w:rsid w:val="00B954AB"/>
    <w:rsid w:val="00B9559E"/>
    <w:rsid w:val="00B95DC7"/>
    <w:rsid w:val="00B95E73"/>
    <w:rsid w:val="00B963BA"/>
    <w:rsid w:val="00B9642F"/>
    <w:rsid w:val="00B96510"/>
    <w:rsid w:val="00B966CC"/>
    <w:rsid w:val="00B968CF"/>
    <w:rsid w:val="00B96AF8"/>
    <w:rsid w:val="00B96C46"/>
    <w:rsid w:val="00B96C50"/>
    <w:rsid w:val="00B96F84"/>
    <w:rsid w:val="00B975A1"/>
    <w:rsid w:val="00B975EA"/>
    <w:rsid w:val="00B97831"/>
    <w:rsid w:val="00B97860"/>
    <w:rsid w:val="00B97A76"/>
    <w:rsid w:val="00B97D77"/>
    <w:rsid w:val="00B97E81"/>
    <w:rsid w:val="00BA0156"/>
    <w:rsid w:val="00BA027A"/>
    <w:rsid w:val="00BA073E"/>
    <w:rsid w:val="00BA097B"/>
    <w:rsid w:val="00BA0A43"/>
    <w:rsid w:val="00BA0E84"/>
    <w:rsid w:val="00BA0EB0"/>
    <w:rsid w:val="00BA0FAB"/>
    <w:rsid w:val="00BA1293"/>
    <w:rsid w:val="00BA137D"/>
    <w:rsid w:val="00BA1411"/>
    <w:rsid w:val="00BA142F"/>
    <w:rsid w:val="00BA147C"/>
    <w:rsid w:val="00BA17C7"/>
    <w:rsid w:val="00BA1C61"/>
    <w:rsid w:val="00BA1F85"/>
    <w:rsid w:val="00BA22C4"/>
    <w:rsid w:val="00BA232F"/>
    <w:rsid w:val="00BA236E"/>
    <w:rsid w:val="00BA27F7"/>
    <w:rsid w:val="00BA2AA6"/>
    <w:rsid w:val="00BA2DDC"/>
    <w:rsid w:val="00BA308E"/>
    <w:rsid w:val="00BA326C"/>
    <w:rsid w:val="00BA3386"/>
    <w:rsid w:val="00BA3504"/>
    <w:rsid w:val="00BA3592"/>
    <w:rsid w:val="00BA36FF"/>
    <w:rsid w:val="00BA37E4"/>
    <w:rsid w:val="00BA37E8"/>
    <w:rsid w:val="00BA3900"/>
    <w:rsid w:val="00BA3A91"/>
    <w:rsid w:val="00BA3AA0"/>
    <w:rsid w:val="00BA3AED"/>
    <w:rsid w:val="00BA3EE2"/>
    <w:rsid w:val="00BA40FD"/>
    <w:rsid w:val="00BA4344"/>
    <w:rsid w:val="00BA46B3"/>
    <w:rsid w:val="00BA47B8"/>
    <w:rsid w:val="00BA486A"/>
    <w:rsid w:val="00BA492F"/>
    <w:rsid w:val="00BA4BA0"/>
    <w:rsid w:val="00BA51A6"/>
    <w:rsid w:val="00BA5327"/>
    <w:rsid w:val="00BA5372"/>
    <w:rsid w:val="00BA5537"/>
    <w:rsid w:val="00BA5560"/>
    <w:rsid w:val="00BA55D3"/>
    <w:rsid w:val="00BA563C"/>
    <w:rsid w:val="00BA56D4"/>
    <w:rsid w:val="00BA574E"/>
    <w:rsid w:val="00BA584D"/>
    <w:rsid w:val="00BA59EA"/>
    <w:rsid w:val="00BA5B41"/>
    <w:rsid w:val="00BA5B47"/>
    <w:rsid w:val="00BA5B7C"/>
    <w:rsid w:val="00BA5E3F"/>
    <w:rsid w:val="00BA6042"/>
    <w:rsid w:val="00BA61CD"/>
    <w:rsid w:val="00BA620F"/>
    <w:rsid w:val="00BA6398"/>
    <w:rsid w:val="00BA6443"/>
    <w:rsid w:val="00BA65A5"/>
    <w:rsid w:val="00BA661A"/>
    <w:rsid w:val="00BA66BE"/>
    <w:rsid w:val="00BA671F"/>
    <w:rsid w:val="00BA6B2C"/>
    <w:rsid w:val="00BA6CB0"/>
    <w:rsid w:val="00BA6E87"/>
    <w:rsid w:val="00BA6ECD"/>
    <w:rsid w:val="00BA6F09"/>
    <w:rsid w:val="00BA758F"/>
    <w:rsid w:val="00BA79FD"/>
    <w:rsid w:val="00BA7C76"/>
    <w:rsid w:val="00BA7D00"/>
    <w:rsid w:val="00BB004A"/>
    <w:rsid w:val="00BB01A2"/>
    <w:rsid w:val="00BB033F"/>
    <w:rsid w:val="00BB0464"/>
    <w:rsid w:val="00BB0483"/>
    <w:rsid w:val="00BB04AF"/>
    <w:rsid w:val="00BB04CC"/>
    <w:rsid w:val="00BB050F"/>
    <w:rsid w:val="00BB05F7"/>
    <w:rsid w:val="00BB09F8"/>
    <w:rsid w:val="00BB0B47"/>
    <w:rsid w:val="00BB0DAF"/>
    <w:rsid w:val="00BB1028"/>
    <w:rsid w:val="00BB1085"/>
    <w:rsid w:val="00BB1165"/>
    <w:rsid w:val="00BB1269"/>
    <w:rsid w:val="00BB1408"/>
    <w:rsid w:val="00BB1473"/>
    <w:rsid w:val="00BB14EF"/>
    <w:rsid w:val="00BB1761"/>
    <w:rsid w:val="00BB1878"/>
    <w:rsid w:val="00BB18AD"/>
    <w:rsid w:val="00BB18D3"/>
    <w:rsid w:val="00BB1A26"/>
    <w:rsid w:val="00BB1AC6"/>
    <w:rsid w:val="00BB1B9C"/>
    <w:rsid w:val="00BB1F02"/>
    <w:rsid w:val="00BB1F6C"/>
    <w:rsid w:val="00BB2056"/>
    <w:rsid w:val="00BB20BA"/>
    <w:rsid w:val="00BB21A4"/>
    <w:rsid w:val="00BB22B9"/>
    <w:rsid w:val="00BB24A3"/>
    <w:rsid w:val="00BB27AF"/>
    <w:rsid w:val="00BB28DE"/>
    <w:rsid w:val="00BB28F7"/>
    <w:rsid w:val="00BB2C68"/>
    <w:rsid w:val="00BB2C8E"/>
    <w:rsid w:val="00BB2D4A"/>
    <w:rsid w:val="00BB2D8A"/>
    <w:rsid w:val="00BB2E1A"/>
    <w:rsid w:val="00BB2F09"/>
    <w:rsid w:val="00BB3045"/>
    <w:rsid w:val="00BB31CB"/>
    <w:rsid w:val="00BB31E5"/>
    <w:rsid w:val="00BB3370"/>
    <w:rsid w:val="00BB338F"/>
    <w:rsid w:val="00BB3648"/>
    <w:rsid w:val="00BB3832"/>
    <w:rsid w:val="00BB3E72"/>
    <w:rsid w:val="00BB40F7"/>
    <w:rsid w:val="00BB418D"/>
    <w:rsid w:val="00BB43EA"/>
    <w:rsid w:val="00BB4440"/>
    <w:rsid w:val="00BB4546"/>
    <w:rsid w:val="00BB469E"/>
    <w:rsid w:val="00BB46DE"/>
    <w:rsid w:val="00BB4B01"/>
    <w:rsid w:val="00BB4BE9"/>
    <w:rsid w:val="00BB4D88"/>
    <w:rsid w:val="00BB523C"/>
    <w:rsid w:val="00BB5397"/>
    <w:rsid w:val="00BB541F"/>
    <w:rsid w:val="00BB556C"/>
    <w:rsid w:val="00BB5595"/>
    <w:rsid w:val="00BB56E3"/>
    <w:rsid w:val="00BB5703"/>
    <w:rsid w:val="00BB58A0"/>
    <w:rsid w:val="00BB592B"/>
    <w:rsid w:val="00BB59FD"/>
    <w:rsid w:val="00BB5C4E"/>
    <w:rsid w:val="00BB5D86"/>
    <w:rsid w:val="00BB5EED"/>
    <w:rsid w:val="00BB5F13"/>
    <w:rsid w:val="00BB60F8"/>
    <w:rsid w:val="00BB6215"/>
    <w:rsid w:val="00BB64D8"/>
    <w:rsid w:val="00BB66A0"/>
    <w:rsid w:val="00BB697E"/>
    <w:rsid w:val="00BB6B09"/>
    <w:rsid w:val="00BB6B36"/>
    <w:rsid w:val="00BB6FA1"/>
    <w:rsid w:val="00BB7240"/>
    <w:rsid w:val="00BB72E3"/>
    <w:rsid w:val="00BB7366"/>
    <w:rsid w:val="00BB7558"/>
    <w:rsid w:val="00BB7729"/>
    <w:rsid w:val="00BB7F7A"/>
    <w:rsid w:val="00BC004A"/>
    <w:rsid w:val="00BC0091"/>
    <w:rsid w:val="00BC0356"/>
    <w:rsid w:val="00BC0476"/>
    <w:rsid w:val="00BC0CBC"/>
    <w:rsid w:val="00BC0D0D"/>
    <w:rsid w:val="00BC0D1F"/>
    <w:rsid w:val="00BC1251"/>
    <w:rsid w:val="00BC168D"/>
    <w:rsid w:val="00BC16D8"/>
    <w:rsid w:val="00BC172E"/>
    <w:rsid w:val="00BC1831"/>
    <w:rsid w:val="00BC1A0C"/>
    <w:rsid w:val="00BC1AC2"/>
    <w:rsid w:val="00BC1DFB"/>
    <w:rsid w:val="00BC1E6C"/>
    <w:rsid w:val="00BC1EC8"/>
    <w:rsid w:val="00BC209C"/>
    <w:rsid w:val="00BC2117"/>
    <w:rsid w:val="00BC2176"/>
    <w:rsid w:val="00BC21C9"/>
    <w:rsid w:val="00BC231A"/>
    <w:rsid w:val="00BC275A"/>
    <w:rsid w:val="00BC28A9"/>
    <w:rsid w:val="00BC2ADE"/>
    <w:rsid w:val="00BC2B4C"/>
    <w:rsid w:val="00BC2C5F"/>
    <w:rsid w:val="00BC2CDA"/>
    <w:rsid w:val="00BC2DE2"/>
    <w:rsid w:val="00BC308E"/>
    <w:rsid w:val="00BC30EF"/>
    <w:rsid w:val="00BC3425"/>
    <w:rsid w:val="00BC3629"/>
    <w:rsid w:val="00BC37A3"/>
    <w:rsid w:val="00BC3834"/>
    <w:rsid w:val="00BC3A80"/>
    <w:rsid w:val="00BC3AA6"/>
    <w:rsid w:val="00BC3B09"/>
    <w:rsid w:val="00BC3B64"/>
    <w:rsid w:val="00BC3D06"/>
    <w:rsid w:val="00BC3EAD"/>
    <w:rsid w:val="00BC45AC"/>
    <w:rsid w:val="00BC4656"/>
    <w:rsid w:val="00BC46D2"/>
    <w:rsid w:val="00BC4879"/>
    <w:rsid w:val="00BC48F0"/>
    <w:rsid w:val="00BC4D74"/>
    <w:rsid w:val="00BC4D8E"/>
    <w:rsid w:val="00BC52A1"/>
    <w:rsid w:val="00BC5374"/>
    <w:rsid w:val="00BC555E"/>
    <w:rsid w:val="00BC55A8"/>
    <w:rsid w:val="00BC59EE"/>
    <w:rsid w:val="00BC5D4C"/>
    <w:rsid w:val="00BC5EE5"/>
    <w:rsid w:val="00BC5EF7"/>
    <w:rsid w:val="00BC60E1"/>
    <w:rsid w:val="00BC63E4"/>
    <w:rsid w:val="00BC65E3"/>
    <w:rsid w:val="00BC68D2"/>
    <w:rsid w:val="00BC6A0B"/>
    <w:rsid w:val="00BC6A67"/>
    <w:rsid w:val="00BC6AD0"/>
    <w:rsid w:val="00BC6CE2"/>
    <w:rsid w:val="00BC6D4D"/>
    <w:rsid w:val="00BC73A0"/>
    <w:rsid w:val="00BC748C"/>
    <w:rsid w:val="00BC77F8"/>
    <w:rsid w:val="00BC78E3"/>
    <w:rsid w:val="00BC7A2F"/>
    <w:rsid w:val="00BC7B9C"/>
    <w:rsid w:val="00BC7E46"/>
    <w:rsid w:val="00BC7F29"/>
    <w:rsid w:val="00BD0377"/>
    <w:rsid w:val="00BD03BE"/>
    <w:rsid w:val="00BD085C"/>
    <w:rsid w:val="00BD0B58"/>
    <w:rsid w:val="00BD0D15"/>
    <w:rsid w:val="00BD10F3"/>
    <w:rsid w:val="00BD153A"/>
    <w:rsid w:val="00BD1549"/>
    <w:rsid w:val="00BD17F1"/>
    <w:rsid w:val="00BD17F7"/>
    <w:rsid w:val="00BD19D6"/>
    <w:rsid w:val="00BD19F5"/>
    <w:rsid w:val="00BD1AE3"/>
    <w:rsid w:val="00BD1DF0"/>
    <w:rsid w:val="00BD1DFD"/>
    <w:rsid w:val="00BD1F77"/>
    <w:rsid w:val="00BD20A3"/>
    <w:rsid w:val="00BD21FC"/>
    <w:rsid w:val="00BD2301"/>
    <w:rsid w:val="00BD2358"/>
    <w:rsid w:val="00BD29C4"/>
    <w:rsid w:val="00BD2AC0"/>
    <w:rsid w:val="00BD2BFE"/>
    <w:rsid w:val="00BD30E1"/>
    <w:rsid w:val="00BD312C"/>
    <w:rsid w:val="00BD3239"/>
    <w:rsid w:val="00BD3312"/>
    <w:rsid w:val="00BD332D"/>
    <w:rsid w:val="00BD346D"/>
    <w:rsid w:val="00BD3758"/>
    <w:rsid w:val="00BD39DE"/>
    <w:rsid w:val="00BD3B2D"/>
    <w:rsid w:val="00BD3BEF"/>
    <w:rsid w:val="00BD3DF0"/>
    <w:rsid w:val="00BD3E78"/>
    <w:rsid w:val="00BD4117"/>
    <w:rsid w:val="00BD41A1"/>
    <w:rsid w:val="00BD443D"/>
    <w:rsid w:val="00BD4607"/>
    <w:rsid w:val="00BD46F2"/>
    <w:rsid w:val="00BD473A"/>
    <w:rsid w:val="00BD48B7"/>
    <w:rsid w:val="00BD4A37"/>
    <w:rsid w:val="00BD4B4C"/>
    <w:rsid w:val="00BD4C9D"/>
    <w:rsid w:val="00BD4CA5"/>
    <w:rsid w:val="00BD4E8C"/>
    <w:rsid w:val="00BD4F6B"/>
    <w:rsid w:val="00BD5211"/>
    <w:rsid w:val="00BD522B"/>
    <w:rsid w:val="00BD52FC"/>
    <w:rsid w:val="00BD5348"/>
    <w:rsid w:val="00BD54B4"/>
    <w:rsid w:val="00BD560E"/>
    <w:rsid w:val="00BD5AD0"/>
    <w:rsid w:val="00BD5CB0"/>
    <w:rsid w:val="00BD5EC8"/>
    <w:rsid w:val="00BD5F9E"/>
    <w:rsid w:val="00BD6250"/>
    <w:rsid w:val="00BD6536"/>
    <w:rsid w:val="00BD6B6A"/>
    <w:rsid w:val="00BD6FC2"/>
    <w:rsid w:val="00BD6FD5"/>
    <w:rsid w:val="00BD70C9"/>
    <w:rsid w:val="00BD71EA"/>
    <w:rsid w:val="00BD75CB"/>
    <w:rsid w:val="00BD781E"/>
    <w:rsid w:val="00BD7B71"/>
    <w:rsid w:val="00BD7B98"/>
    <w:rsid w:val="00BD7CA5"/>
    <w:rsid w:val="00BD7DA6"/>
    <w:rsid w:val="00BD7F24"/>
    <w:rsid w:val="00BE0126"/>
    <w:rsid w:val="00BE014F"/>
    <w:rsid w:val="00BE01F4"/>
    <w:rsid w:val="00BE02CE"/>
    <w:rsid w:val="00BE02DF"/>
    <w:rsid w:val="00BE0406"/>
    <w:rsid w:val="00BE08AE"/>
    <w:rsid w:val="00BE0A67"/>
    <w:rsid w:val="00BE0F42"/>
    <w:rsid w:val="00BE0F9D"/>
    <w:rsid w:val="00BE0FBE"/>
    <w:rsid w:val="00BE11A7"/>
    <w:rsid w:val="00BE1299"/>
    <w:rsid w:val="00BE1532"/>
    <w:rsid w:val="00BE1778"/>
    <w:rsid w:val="00BE1799"/>
    <w:rsid w:val="00BE1BA0"/>
    <w:rsid w:val="00BE1D2F"/>
    <w:rsid w:val="00BE1D4C"/>
    <w:rsid w:val="00BE20F3"/>
    <w:rsid w:val="00BE23D7"/>
    <w:rsid w:val="00BE243D"/>
    <w:rsid w:val="00BE25C2"/>
    <w:rsid w:val="00BE261D"/>
    <w:rsid w:val="00BE2CFE"/>
    <w:rsid w:val="00BE2D3E"/>
    <w:rsid w:val="00BE2D58"/>
    <w:rsid w:val="00BE2ED7"/>
    <w:rsid w:val="00BE2F72"/>
    <w:rsid w:val="00BE31D8"/>
    <w:rsid w:val="00BE3309"/>
    <w:rsid w:val="00BE340D"/>
    <w:rsid w:val="00BE3CF0"/>
    <w:rsid w:val="00BE3D19"/>
    <w:rsid w:val="00BE3DF8"/>
    <w:rsid w:val="00BE3E38"/>
    <w:rsid w:val="00BE410E"/>
    <w:rsid w:val="00BE43CF"/>
    <w:rsid w:val="00BE4455"/>
    <w:rsid w:val="00BE46DD"/>
    <w:rsid w:val="00BE4754"/>
    <w:rsid w:val="00BE4960"/>
    <w:rsid w:val="00BE4CD2"/>
    <w:rsid w:val="00BE4DA0"/>
    <w:rsid w:val="00BE4FAD"/>
    <w:rsid w:val="00BE4FFC"/>
    <w:rsid w:val="00BE50DF"/>
    <w:rsid w:val="00BE50E9"/>
    <w:rsid w:val="00BE50FE"/>
    <w:rsid w:val="00BE53F4"/>
    <w:rsid w:val="00BE542B"/>
    <w:rsid w:val="00BE54BE"/>
    <w:rsid w:val="00BE56A7"/>
    <w:rsid w:val="00BE57EA"/>
    <w:rsid w:val="00BE57F1"/>
    <w:rsid w:val="00BE5AE9"/>
    <w:rsid w:val="00BE5D96"/>
    <w:rsid w:val="00BE5DCC"/>
    <w:rsid w:val="00BE5E4A"/>
    <w:rsid w:val="00BE5E95"/>
    <w:rsid w:val="00BE6023"/>
    <w:rsid w:val="00BE608F"/>
    <w:rsid w:val="00BE6478"/>
    <w:rsid w:val="00BE6493"/>
    <w:rsid w:val="00BE6648"/>
    <w:rsid w:val="00BE6782"/>
    <w:rsid w:val="00BE6868"/>
    <w:rsid w:val="00BE698C"/>
    <w:rsid w:val="00BE6E06"/>
    <w:rsid w:val="00BE6E59"/>
    <w:rsid w:val="00BE6F41"/>
    <w:rsid w:val="00BE6F80"/>
    <w:rsid w:val="00BE7232"/>
    <w:rsid w:val="00BE7531"/>
    <w:rsid w:val="00BE758F"/>
    <w:rsid w:val="00BE7592"/>
    <w:rsid w:val="00BE78BA"/>
    <w:rsid w:val="00BE7976"/>
    <w:rsid w:val="00BE7ABC"/>
    <w:rsid w:val="00BE7B82"/>
    <w:rsid w:val="00BE7DB4"/>
    <w:rsid w:val="00BE7EAD"/>
    <w:rsid w:val="00BE7F34"/>
    <w:rsid w:val="00BF00CC"/>
    <w:rsid w:val="00BF0296"/>
    <w:rsid w:val="00BF0374"/>
    <w:rsid w:val="00BF046B"/>
    <w:rsid w:val="00BF0528"/>
    <w:rsid w:val="00BF0856"/>
    <w:rsid w:val="00BF08A1"/>
    <w:rsid w:val="00BF099B"/>
    <w:rsid w:val="00BF0CF6"/>
    <w:rsid w:val="00BF0D0F"/>
    <w:rsid w:val="00BF13F1"/>
    <w:rsid w:val="00BF19A8"/>
    <w:rsid w:val="00BF19BB"/>
    <w:rsid w:val="00BF1A0E"/>
    <w:rsid w:val="00BF1A5A"/>
    <w:rsid w:val="00BF1B56"/>
    <w:rsid w:val="00BF1C82"/>
    <w:rsid w:val="00BF1E45"/>
    <w:rsid w:val="00BF1E6C"/>
    <w:rsid w:val="00BF1F49"/>
    <w:rsid w:val="00BF20BB"/>
    <w:rsid w:val="00BF21E2"/>
    <w:rsid w:val="00BF2538"/>
    <w:rsid w:val="00BF2743"/>
    <w:rsid w:val="00BF2753"/>
    <w:rsid w:val="00BF2818"/>
    <w:rsid w:val="00BF2923"/>
    <w:rsid w:val="00BF2928"/>
    <w:rsid w:val="00BF2EBC"/>
    <w:rsid w:val="00BF312C"/>
    <w:rsid w:val="00BF3410"/>
    <w:rsid w:val="00BF3561"/>
    <w:rsid w:val="00BF3C96"/>
    <w:rsid w:val="00BF3F20"/>
    <w:rsid w:val="00BF406B"/>
    <w:rsid w:val="00BF4130"/>
    <w:rsid w:val="00BF4260"/>
    <w:rsid w:val="00BF4289"/>
    <w:rsid w:val="00BF4842"/>
    <w:rsid w:val="00BF4A90"/>
    <w:rsid w:val="00BF4BD6"/>
    <w:rsid w:val="00BF4CF5"/>
    <w:rsid w:val="00BF4DAC"/>
    <w:rsid w:val="00BF4F83"/>
    <w:rsid w:val="00BF4FF0"/>
    <w:rsid w:val="00BF5102"/>
    <w:rsid w:val="00BF5286"/>
    <w:rsid w:val="00BF5340"/>
    <w:rsid w:val="00BF54CC"/>
    <w:rsid w:val="00BF5515"/>
    <w:rsid w:val="00BF5524"/>
    <w:rsid w:val="00BF557D"/>
    <w:rsid w:val="00BF55C1"/>
    <w:rsid w:val="00BF55FA"/>
    <w:rsid w:val="00BF5624"/>
    <w:rsid w:val="00BF56FD"/>
    <w:rsid w:val="00BF5B16"/>
    <w:rsid w:val="00BF5D93"/>
    <w:rsid w:val="00BF5DEE"/>
    <w:rsid w:val="00BF5F3E"/>
    <w:rsid w:val="00BF5FE2"/>
    <w:rsid w:val="00BF6121"/>
    <w:rsid w:val="00BF61A5"/>
    <w:rsid w:val="00BF63C1"/>
    <w:rsid w:val="00BF63FF"/>
    <w:rsid w:val="00BF692E"/>
    <w:rsid w:val="00BF6A6D"/>
    <w:rsid w:val="00BF6EE6"/>
    <w:rsid w:val="00BF7034"/>
    <w:rsid w:val="00BF70FB"/>
    <w:rsid w:val="00BF73AB"/>
    <w:rsid w:val="00BF7576"/>
    <w:rsid w:val="00BF7B5A"/>
    <w:rsid w:val="00BF7CA4"/>
    <w:rsid w:val="00BF7CD3"/>
    <w:rsid w:val="00BF7E41"/>
    <w:rsid w:val="00C00397"/>
    <w:rsid w:val="00C0043A"/>
    <w:rsid w:val="00C00903"/>
    <w:rsid w:val="00C00BA8"/>
    <w:rsid w:val="00C00DA5"/>
    <w:rsid w:val="00C00F5E"/>
    <w:rsid w:val="00C01425"/>
    <w:rsid w:val="00C015BB"/>
    <w:rsid w:val="00C01990"/>
    <w:rsid w:val="00C01EDD"/>
    <w:rsid w:val="00C01F05"/>
    <w:rsid w:val="00C01F8E"/>
    <w:rsid w:val="00C01F9B"/>
    <w:rsid w:val="00C02051"/>
    <w:rsid w:val="00C0206A"/>
    <w:rsid w:val="00C023E4"/>
    <w:rsid w:val="00C024DE"/>
    <w:rsid w:val="00C02502"/>
    <w:rsid w:val="00C02525"/>
    <w:rsid w:val="00C025AF"/>
    <w:rsid w:val="00C028AB"/>
    <w:rsid w:val="00C02BD8"/>
    <w:rsid w:val="00C02C4B"/>
    <w:rsid w:val="00C02CD3"/>
    <w:rsid w:val="00C02D06"/>
    <w:rsid w:val="00C02E0C"/>
    <w:rsid w:val="00C02F3B"/>
    <w:rsid w:val="00C0306D"/>
    <w:rsid w:val="00C0307A"/>
    <w:rsid w:val="00C031A2"/>
    <w:rsid w:val="00C03265"/>
    <w:rsid w:val="00C03295"/>
    <w:rsid w:val="00C0334E"/>
    <w:rsid w:val="00C033B8"/>
    <w:rsid w:val="00C03565"/>
    <w:rsid w:val="00C03720"/>
    <w:rsid w:val="00C04426"/>
    <w:rsid w:val="00C044CD"/>
    <w:rsid w:val="00C04906"/>
    <w:rsid w:val="00C049DB"/>
    <w:rsid w:val="00C04A5D"/>
    <w:rsid w:val="00C04B8A"/>
    <w:rsid w:val="00C04CC4"/>
    <w:rsid w:val="00C04F1D"/>
    <w:rsid w:val="00C0501A"/>
    <w:rsid w:val="00C05205"/>
    <w:rsid w:val="00C053BC"/>
    <w:rsid w:val="00C0550C"/>
    <w:rsid w:val="00C05514"/>
    <w:rsid w:val="00C05688"/>
    <w:rsid w:val="00C05821"/>
    <w:rsid w:val="00C058F3"/>
    <w:rsid w:val="00C059B0"/>
    <w:rsid w:val="00C05DB5"/>
    <w:rsid w:val="00C05F9D"/>
    <w:rsid w:val="00C062C9"/>
    <w:rsid w:val="00C0635D"/>
    <w:rsid w:val="00C063DE"/>
    <w:rsid w:val="00C066FC"/>
    <w:rsid w:val="00C068B7"/>
    <w:rsid w:val="00C07086"/>
    <w:rsid w:val="00C0708E"/>
    <w:rsid w:val="00C07171"/>
    <w:rsid w:val="00C07189"/>
    <w:rsid w:val="00C0736C"/>
    <w:rsid w:val="00C074EA"/>
    <w:rsid w:val="00C0754E"/>
    <w:rsid w:val="00C07A85"/>
    <w:rsid w:val="00C07AE1"/>
    <w:rsid w:val="00C07B71"/>
    <w:rsid w:val="00C101C2"/>
    <w:rsid w:val="00C10761"/>
    <w:rsid w:val="00C1078D"/>
    <w:rsid w:val="00C1095A"/>
    <w:rsid w:val="00C10A07"/>
    <w:rsid w:val="00C10A6F"/>
    <w:rsid w:val="00C10C3B"/>
    <w:rsid w:val="00C10E27"/>
    <w:rsid w:val="00C11002"/>
    <w:rsid w:val="00C11922"/>
    <w:rsid w:val="00C11C05"/>
    <w:rsid w:val="00C11EA8"/>
    <w:rsid w:val="00C12022"/>
    <w:rsid w:val="00C12129"/>
    <w:rsid w:val="00C12317"/>
    <w:rsid w:val="00C124E7"/>
    <w:rsid w:val="00C12813"/>
    <w:rsid w:val="00C12A38"/>
    <w:rsid w:val="00C12C24"/>
    <w:rsid w:val="00C12DB9"/>
    <w:rsid w:val="00C12FAA"/>
    <w:rsid w:val="00C1303F"/>
    <w:rsid w:val="00C13072"/>
    <w:rsid w:val="00C134E1"/>
    <w:rsid w:val="00C135B1"/>
    <w:rsid w:val="00C13716"/>
    <w:rsid w:val="00C13D47"/>
    <w:rsid w:val="00C13F89"/>
    <w:rsid w:val="00C140AD"/>
    <w:rsid w:val="00C14536"/>
    <w:rsid w:val="00C146C5"/>
    <w:rsid w:val="00C14767"/>
    <w:rsid w:val="00C14C4A"/>
    <w:rsid w:val="00C14D52"/>
    <w:rsid w:val="00C14DDA"/>
    <w:rsid w:val="00C14E1C"/>
    <w:rsid w:val="00C14EE6"/>
    <w:rsid w:val="00C14EE8"/>
    <w:rsid w:val="00C150A9"/>
    <w:rsid w:val="00C15117"/>
    <w:rsid w:val="00C15118"/>
    <w:rsid w:val="00C152B7"/>
    <w:rsid w:val="00C15323"/>
    <w:rsid w:val="00C153FA"/>
    <w:rsid w:val="00C157BA"/>
    <w:rsid w:val="00C15974"/>
    <w:rsid w:val="00C15EE7"/>
    <w:rsid w:val="00C160C0"/>
    <w:rsid w:val="00C161AE"/>
    <w:rsid w:val="00C16446"/>
    <w:rsid w:val="00C166BB"/>
    <w:rsid w:val="00C16768"/>
    <w:rsid w:val="00C1682B"/>
    <w:rsid w:val="00C16A73"/>
    <w:rsid w:val="00C16AD6"/>
    <w:rsid w:val="00C16F26"/>
    <w:rsid w:val="00C17545"/>
    <w:rsid w:val="00C1777C"/>
    <w:rsid w:val="00C17825"/>
    <w:rsid w:val="00C178D6"/>
    <w:rsid w:val="00C17BFC"/>
    <w:rsid w:val="00C20269"/>
    <w:rsid w:val="00C20399"/>
    <w:rsid w:val="00C204DD"/>
    <w:rsid w:val="00C20677"/>
    <w:rsid w:val="00C20759"/>
    <w:rsid w:val="00C2084B"/>
    <w:rsid w:val="00C20AAF"/>
    <w:rsid w:val="00C20EC3"/>
    <w:rsid w:val="00C21529"/>
    <w:rsid w:val="00C215C4"/>
    <w:rsid w:val="00C215DA"/>
    <w:rsid w:val="00C216CB"/>
    <w:rsid w:val="00C2170C"/>
    <w:rsid w:val="00C218A2"/>
    <w:rsid w:val="00C21ACE"/>
    <w:rsid w:val="00C21B11"/>
    <w:rsid w:val="00C21FFF"/>
    <w:rsid w:val="00C22049"/>
    <w:rsid w:val="00C22138"/>
    <w:rsid w:val="00C2236D"/>
    <w:rsid w:val="00C22961"/>
    <w:rsid w:val="00C229B4"/>
    <w:rsid w:val="00C22C3B"/>
    <w:rsid w:val="00C22CD3"/>
    <w:rsid w:val="00C22DDC"/>
    <w:rsid w:val="00C230C2"/>
    <w:rsid w:val="00C230E6"/>
    <w:rsid w:val="00C23203"/>
    <w:rsid w:val="00C23354"/>
    <w:rsid w:val="00C234C0"/>
    <w:rsid w:val="00C2358E"/>
    <w:rsid w:val="00C238DF"/>
    <w:rsid w:val="00C23A30"/>
    <w:rsid w:val="00C23C30"/>
    <w:rsid w:val="00C23FA5"/>
    <w:rsid w:val="00C23FF6"/>
    <w:rsid w:val="00C24048"/>
    <w:rsid w:val="00C2409B"/>
    <w:rsid w:val="00C24110"/>
    <w:rsid w:val="00C24191"/>
    <w:rsid w:val="00C2473C"/>
    <w:rsid w:val="00C24826"/>
    <w:rsid w:val="00C24898"/>
    <w:rsid w:val="00C24A2D"/>
    <w:rsid w:val="00C24BB0"/>
    <w:rsid w:val="00C24E59"/>
    <w:rsid w:val="00C250D8"/>
    <w:rsid w:val="00C251AD"/>
    <w:rsid w:val="00C252C6"/>
    <w:rsid w:val="00C2549D"/>
    <w:rsid w:val="00C255B2"/>
    <w:rsid w:val="00C25698"/>
    <w:rsid w:val="00C25840"/>
    <w:rsid w:val="00C25865"/>
    <w:rsid w:val="00C259CB"/>
    <w:rsid w:val="00C25A37"/>
    <w:rsid w:val="00C25EB5"/>
    <w:rsid w:val="00C2658B"/>
    <w:rsid w:val="00C269DC"/>
    <w:rsid w:val="00C26B77"/>
    <w:rsid w:val="00C26C9C"/>
    <w:rsid w:val="00C26D2C"/>
    <w:rsid w:val="00C26E84"/>
    <w:rsid w:val="00C26ED0"/>
    <w:rsid w:val="00C27053"/>
    <w:rsid w:val="00C27241"/>
    <w:rsid w:val="00C27341"/>
    <w:rsid w:val="00C27426"/>
    <w:rsid w:val="00C27809"/>
    <w:rsid w:val="00C27B11"/>
    <w:rsid w:val="00C301A0"/>
    <w:rsid w:val="00C30347"/>
    <w:rsid w:val="00C30438"/>
    <w:rsid w:val="00C305A3"/>
    <w:rsid w:val="00C307C4"/>
    <w:rsid w:val="00C309E3"/>
    <w:rsid w:val="00C30D64"/>
    <w:rsid w:val="00C30D88"/>
    <w:rsid w:val="00C30DCC"/>
    <w:rsid w:val="00C31052"/>
    <w:rsid w:val="00C318B4"/>
    <w:rsid w:val="00C31969"/>
    <w:rsid w:val="00C31BA9"/>
    <w:rsid w:val="00C31C92"/>
    <w:rsid w:val="00C323E4"/>
    <w:rsid w:val="00C324A6"/>
    <w:rsid w:val="00C32552"/>
    <w:rsid w:val="00C325C8"/>
    <w:rsid w:val="00C326E4"/>
    <w:rsid w:val="00C32742"/>
    <w:rsid w:val="00C328DB"/>
    <w:rsid w:val="00C32A0F"/>
    <w:rsid w:val="00C32A18"/>
    <w:rsid w:val="00C32A5A"/>
    <w:rsid w:val="00C32A91"/>
    <w:rsid w:val="00C32C1C"/>
    <w:rsid w:val="00C32C42"/>
    <w:rsid w:val="00C32D4E"/>
    <w:rsid w:val="00C3305D"/>
    <w:rsid w:val="00C33287"/>
    <w:rsid w:val="00C3335D"/>
    <w:rsid w:val="00C334C4"/>
    <w:rsid w:val="00C33724"/>
    <w:rsid w:val="00C33781"/>
    <w:rsid w:val="00C338F7"/>
    <w:rsid w:val="00C33A7A"/>
    <w:rsid w:val="00C33B2C"/>
    <w:rsid w:val="00C340FA"/>
    <w:rsid w:val="00C343F6"/>
    <w:rsid w:val="00C3488B"/>
    <w:rsid w:val="00C349DD"/>
    <w:rsid w:val="00C34B52"/>
    <w:rsid w:val="00C34C99"/>
    <w:rsid w:val="00C34EA3"/>
    <w:rsid w:val="00C34EBC"/>
    <w:rsid w:val="00C34F2C"/>
    <w:rsid w:val="00C350A3"/>
    <w:rsid w:val="00C354BA"/>
    <w:rsid w:val="00C354F3"/>
    <w:rsid w:val="00C35677"/>
    <w:rsid w:val="00C3580E"/>
    <w:rsid w:val="00C358C7"/>
    <w:rsid w:val="00C35997"/>
    <w:rsid w:val="00C35A62"/>
    <w:rsid w:val="00C35CAB"/>
    <w:rsid w:val="00C35DC1"/>
    <w:rsid w:val="00C35FE7"/>
    <w:rsid w:val="00C360C5"/>
    <w:rsid w:val="00C36320"/>
    <w:rsid w:val="00C363AD"/>
    <w:rsid w:val="00C36426"/>
    <w:rsid w:val="00C3651E"/>
    <w:rsid w:val="00C3666C"/>
    <w:rsid w:val="00C367F2"/>
    <w:rsid w:val="00C36868"/>
    <w:rsid w:val="00C36D58"/>
    <w:rsid w:val="00C36D69"/>
    <w:rsid w:val="00C36E60"/>
    <w:rsid w:val="00C36EA8"/>
    <w:rsid w:val="00C36FD9"/>
    <w:rsid w:val="00C37250"/>
    <w:rsid w:val="00C373DD"/>
    <w:rsid w:val="00C37731"/>
    <w:rsid w:val="00C3778F"/>
    <w:rsid w:val="00C377D2"/>
    <w:rsid w:val="00C379D6"/>
    <w:rsid w:val="00C37A1A"/>
    <w:rsid w:val="00C37CAB"/>
    <w:rsid w:val="00C37E7A"/>
    <w:rsid w:val="00C37EF5"/>
    <w:rsid w:val="00C40241"/>
    <w:rsid w:val="00C40934"/>
    <w:rsid w:val="00C40D24"/>
    <w:rsid w:val="00C41444"/>
    <w:rsid w:val="00C4151A"/>
    <w:rsid w:val="00C4151D"/>
    <w:rsid w:val="00C4176B"/>
    <w:rsid w:val="00C419A0"/>
    <w:rsid w:val="00C419C2"/>
    <w:rsid w:val="00C41A0A"/>
    <w:rsid w:val="00C41A2D"/>
    <w:rsid w:val="00C41AAA"/>
    <w:rsid w:val="00C41B41"/>
    <w:rsid w:val="00C42322"/>
    <w:rsid w:val="00C423C5"/>
    <w:rsid w:val="00C42681"/>
    <w:rsid w:val="00C426B8"/>
    <w:rsid w:val="00C427A2"/>
    <w:rsid w:val="00C42BF2"/>
    <w:rsid w:val="00C42BFD"/>
    <w:rsid w:val="00C42D66"/>
    <w:rsid w:val="00C42DF3"/>
    <w:rsid w:val="00C42E37"/>
    <w:rsid w:val="00C42F39"/>
    <w:rsid w:val="00C4307C"/>
    <w:rsid w:val="00C43104"/>
    <w:rsid w:val="00C43319"/>
    <w:rsid w:val="00C435BA"/>
    <w:rsid w:val="00C43E2C"/>
    <w:rsid w:val="00C43FBF"/>
    <w:rsid w:val="00C440F1"/>
    <w:rsid w:val="00C445A4"/>
    <w:rsid w:val="00C446FA"/>
    <w:rsid w:val="00C447B7"/>
    <w:rsid w:val="00C447EA"/>
    <w:rsid w:val="00C448C8"/>
    <w:rsid w:val="00C448EB"/>
    <w:rsid w:val="00C44A37"/>
    <w:rsid w:val="00C44DAF"/>
    <w:rsid w:val="00C44FEC"/>
    <w:rsid w:val="00C45248"/>
    <w:rsid w:val="00C452C8"/>
    <w:rsid w:val="00C4542F"/>
    <w:rsid w:val="00C45527"/>
    <w:rsid w:val="00C457E2"/>
    <w:rsid w:val="00C457E6"/>
    <w:rsid w:val="00C458AD"/>
    <w:rsid w:val="00C458F9"/>
    <w:rsid w:val="00C45943"/>
    <w:rsid w:val="00C464CD"/>
    <w:rsid w:val="00C4653A"/>
    <w:rsid w:val="00C46565"/>
    <w:rsid w:val="00C469C4"/>
    <w:rsid w:val="00C46A6B"/>
    <w:rsid w:val="00C46E1C"/>
    <w:rsid w:val="00C47065"/>
    <w:rsid w:val="00C473FD"/>
    <w:rsid w:val="00C47535"/>
    <w:rsid w:val="00C47A9A"/>
    <w:rsid w:val="00C47AF2"/>
    <w:rsid w:val="00C47B8F"/>
    <w:rsid w:val="00C47E06"/>
    <w:rsid w:val="00C47ED7"/>
    <w:rsid w:val="00C47F7C"/>
    <w:rsid w:val="00C50089"/>
    <w:rsid w:val="00C500AA"/>
    <w:rsid w:val="00C501AD"/>
    <w:rsid w:val="00C501DC"/>
    <w:rsid w:val="00C50411"/>
    <w:rsid w:val="00C50497"/>
    <w:rsid w:val="00C5069E"/>
    <w:rsid w:val="00C507A3"/>
    <w:rsid w:val="00C50A99"/>
    <w:rsid w:val="00C50AAB"/>
    <w:rsid w:val="00C50E15"/>
    <w:rsid w:val="00C50F6D"/>
    <w:rsid w:val="00C51577"/>
    <w:rsid w:val="00C5176D"/>
    <w:rsid w:val="00C5181E"/>
    <w:rsid w:val="00C51969"/>
    <w:rsid w:val="00C51B35"/>
    <w:rsid w:val="00C51C07"/>
    <w:rsid w:val="00C51CD3"/>
    <w:rsid w:val="00C51E04"/>
    <w:rsid w:val="00C51E55"/>
    <w:rsid w:val="00C51EC8"/>
    <w:rsid w:val="00C51F29"/>
    <w:rsid w:val="00C52056"/>
    <w:rsid w:val="00C52464"/>
    <w:rsid w:val="00C5277B"/>
    <w:rsid w:val="00C52834"/>
    <w:rsid w:val="00C5292F"/>
    <w:rsid w:val="00C529E0"/>
    <w:rsid w:val="00C52C1D"/>
    <w:rsid w:val="00C52C6F"/>
    <w:rsid w:val="00C52E0A"/>
    <w:rsid w:val="00C52F1E"/>
    <w:rsid w:val="00C530C4"/>
    <w:rsid w:val="00C53240"/>
    <w:rsid w:val="00C534A0"/>
    <w:rsid w:val="00C53DC8"/>
    <w:rsid w:val="00C5418E"/>
    <w:rsid w:val="00C541C7"/>
    <w:rsid w:val="00C54272"/>
    <w:rsid w:val="00C54347"/>
    <w:rsid w:val="00C5436E"/>
    <w:rsid w:val="00C54659"/>
    <w:rsid w:val="00C5465A"/>
    <w:rsid w:val="00C549E2"/>
    <w:rsid w:val="00C549EE"/>
    <w:rsid w:val="00C54A64"/>
    <w:rsid w:val="00C54B7D"/>
    <w:rsid w:val="00C54E4D"/>
    <w:rsid w:val="00C5516A"/>
    <w:rsid w:val="00C55230"/>
    <w:rsid w:val="00C554F7"/>
    <w:rsid w:val="00C55827"/>
    <w:rsid w:val="00C55972"/>
    <w:rsid w:val="00C55BCE"/>
    <w:rsid w:val="00C5626F"/>
    <w:rsid w:val="00C563D3"/>
    <w:rsid w:val="00C5652B"/>
    <w:rsid w:val="00C5663A"/>
    <w:rsid w:val="00C56701"/>
    <w:rsid w:val="00C569E6"/>
    <w:rsid w:val="00C56D70"/>
    <w:rsid w:val="00C571D9"/>
    <w:rsid w:val="00C57200"/>
    <w:rsid w:val="00C57269"/>
    <w:rsid w:val="00C573FA"/>
    <w:rsid w:val="00C5775B"/>
    <w:rsid w:val="00C57790"/>
    <w:rsid w:val="00C57816"/>
    <w:rsid w:val="00C5797F"/>
    <w:rsid w:val="00C57AD6"/>
    <w:rsid w:val="00C57C5E"/>
    <w:rsid w:val="00C57C99"/>
    <w:rsid w:val="00C57DAB"/>
    <w:rsid w:val="00C57E93"/>
    <w:rsid w:val="00C57EE6"/>
    <w:rsid w:val="00C602BE"/>
    <w:rsid w:val="00C602D2"/>
    <w:rsid w:val="00C604FA"/>
    <w:rsid w:val="00C60500"/>
    <w:rsid w:val="00C6053E"/>
    <w:rsid w:val="00C6065A"/>
    <w:rsid w:val="00C60984"/>
    <w:rsid w:val="00C609B2"/>
    <w:rsid w:val="00C60AC6"/>
    <w:rsid w:val="00C60D2E"/>
    <w:rsid w:val="00C60FC9"/>
    <w:rsid w:val="00C61076"/>
    <w:rsid w:val="00C610CA"/>
    <w:rsid w:val="00C610F9"/>
    <w:rsid w:val="00C6120A"/>
    <w:rsid w:val="00C612D0"/>
    <w:rsid w:val="00C612D8"/>
    <w:rsid w:val="00C616D2"/>
    <w:rsid w:val="00C61AF6"/>
    <w:rsid w:val="00C61D78"/>
    <w:rsid w:val="00C61E98"/>
    <w:rsid w:val="00C61F41"/>
    <w:rsid w:val="00C61FCC"/>
    <w:rsid w:val="00C61FFB"/>
    <w:rsid w:val="00C621B7"/>
    <w:rsid w:val="00C62323"/>
    <w:rsid w:val="00C62415"/>
    <w:rsid w:val="00C6251A"/>
    <w:rsid w:val="00C62560"/>
    <w:rsid w:val="00C62761"/>
    <w:rsid w:val="00C628C3"/>
    <w:rsid w:val="00C6298E"/>
    <w:rsid w:val="00C62D0F"/>
    <w:rsid w:val="00C62DC0"/>
    <w:rsid w:val="00C62E3B"/>
    <w:rsid w:val="00C62FF0"/>
    <w:rsid w:val="00C630E2"/>
    <w:rsid w:val="00C63578"/>
    <w:rsid w:val="00C635E8"/>
    <w:rsid w:val="00C6360E"/>
    <w:rsid w:val="00C63625"/>
    <w:rsid w:val="00C6381E"/>
    <w:rsid w:val="00C63855"/>
    <w:rsid w:val="00C63939"/>
    <w:rsid w:val="00C63B8B"/>
    <w:rsid w:val="00C63FFA"/>
    <w:rsid w:val="00C64030"/>
    <w:rsid w:val="00C64564"/>
    <w:rsid w:val="00C6459B"/>
    <w:rsid w:val="00C64BB4"/>
    <w:rsid w:val="00C64C53"/>
    <w:rsid w:val="00C64DBA"/>
    <w:rsid w:val="00C64E06"/>
    <w:rsid w:val="00C64F2B"/>
    <w:rsid w:val="00C655E8"/>
    <w:rsid w:val="00C65819"/>
    <w:rsid w:val="00C65987"/>
    <w:rsid w:val="00C65AB7"/>
    <w:rsid w:val="00C65DB3"/>
    <w:rsid w:val="00C6613F"/>
    <w:rsid w:val="00C66760"/>
    <w:rsid w:val="00C668A5"/>
    <w:rsid w:val="00C669A2"/>
    <w:rsid w:val="00C66B77"/>
    <w:rsid w:val="00C672B3"/>
    <w:rsid w:val="00C672D7"/>
    <w:rsid w:val="00C672E5"/>
    <w:rsid w:val="00C675C9"/>
    <w:rsid w:val="00C67794"/>
    <w:rsid w:val="00C677E2"/>
    <w:rsid w:val="00C67C81"/>
    <w:rsid w:val="00C70304"/>
    <w:rsid w:val="00C70506"/>
    <w:rsid w:val="00C7065F"/>
    <w:rsid w:val="00C7088D"/>
    <w:rsid w:val="00C70918"/>
    <w:rsid w:val="00C70B8A"/>
    <w:rsid w:val="00C70BC2"/>
    <w:rsid w:val="00C70E6F"/>
    <w:rsid w:val="00C71268"/>
    <w:rsid w:val="00C712C3"/>
    <w:rsid w:val="00C71352"/>
    <w:rsid w:val="00C713EE"/>
    <w:rsid w:val="00C715F6"/>
    <w:rsid w:val="00C71630"/>
    <w:rsid w:val="00C71A02"/>
    <w:rsid w:val="00C71A0D"/>
    <w:rsid w:val="00C71A59"/>
    <w:rsid w:val="00C71B24"/>
    <w:rsid w:val="00C71C1A"/>
    <w:rsid w:val="00C71CD7"/>
    <w:rsid w:val="00C7200E"/>
    <w:rsid w:val="00C72108"/>
    <w:rsid w:val="00C72364"/>
    <w:rsid w:val="00C723FF"/>
    <w:rsid w:val="00C72485"/>
    <w:rsid w:val="00C7272A"/>
    <w:rsid w:val="00C727DE"/>
    <w:rsid w:val="00C72AF6"/>
    <w:rsid w:val="00C72ED1"/>
    <w:rsid w:val="00C7300B"/>
    <w:rsid w:val="00C7322F"/>
    <w:rsid w:val="00C7332D"/>
    <w:rsid w:val="00C7357A"/>
    <w:rsid w:val="00C73A83"/>
    <w:rsid w:val="00C73C2C"/>
    <w:rsid w:val="00C73C51"/>
    <w:rsid w:val="00C73DEE"/>
    <w:rsid w:val="00C741D0"/>
    <w:rsid w:val="00C742CE"/>
    <w:rsid w:val="00C7442D"/>
    <w:rsid w:val="00C7456A"/>
    <w:rsid w:val="00C7470A"/>
    <w:rsid w:val="00C74747"/>
    <w:rsid w:val="00C74879"/>
    <w:rsid w:val="00C748AC"/>
    <w:rsid w:val="00C74B82"/>
    <w:rsid w:val="00C74C3A"/>
    <w:rsid w:val="00C74D54"/>
    <w:rsid w:val="00C74E01"/>
    <w:rsid w:val="00C74F51"/>
    <w:rsid w:val="00C74FFA"/>
    <w:rsid w:val="00C754F4"/>
    <w:rsid w:val="00C75780"/>
    <w:rsid w:val="00C7599F"/>
    <w:rsid w:val="00C759EB"/>
    <w:rsid w:val="00C75AE6"/>
    <w:rsid w:val="00C75CAD"/>
    <w:rsid w:val="00C75F8B"/>
    <w:rsid w:val="00C76377"/>
    <w:rsid w:val="00C7641C"/>
    <w:rsid w:val="00C76894"/>
    <w:rsid w:val="00C76D30"/>
    <w:rsid w:val="00C76E18"/>
    <w:rsid w:val="00C76F39"/>
    <w:rsid w:val="00C77094"/>
    <w:rsid w:val="00C774EE"/>
    <w:rsid w:val="00C77578"/>
    <w:rsid w:val="00C776D5"/>
    <w:rsid w:val="00C777FE"/>
    <w:rsid w:val="00C779A4"/>
    <w:rsid w:val="00C77AFB"/>
    <w:rsid w:val="00C77E88"/>
    <w:rsid w:val="00C800D5"/>
    <w:rsid w:val="00C801B4"/>
    <w:rsid w:val="00C80362"/>
    <w:rsid w:val="00C8047B"/>
    <w:rsid w:val="00C80B18"/>
    <w:rsid w:val="00C80FD8"/>
    <w:rsid w:val="00C81121"/>
    <w:rsid w:val="00C8122F"/>
    <w:rsid w:val="00C812D7"/>
    <w:rsid w:val="00C81926"/>
    <w:rsid w:val="00C8195B"/>
    <w:rsid w:val="00C82070"/>
    <w:rsid w:val="00C82107"/>
    <w:rsid w:val="00C8222A"/>
    <w:rsid w:val="00C82764"/>
    <w:rsid w:val="00C8298C"/>
    <w:rsid w:val="00C82F5D"/>
    <w:rsid w:val="00C83030"/>
    <w:rsid w:val="00C834E5"/>
    <w:rsid w:val="00C836D1"/>
    <w:rsid w:val="00C8388E"/>
    <w:rsid w:val="00C83C8B"/>
    <w:rsid w:val="00C83E07"/>
    <w:rsid w:val="00C83FE2"/>
    <w:rsid w:val="00C84002"/>
    <w:rsid w:val="00C84038"/>
    <w:rsid w:val="00C84491"/>
    <w:rsid w:val="00C84678"/>
    <w:rsid w:val="00C8496B"/>
    <w:rsid w:val="00C84BF4"/>
    <w:rsid w:val="00C85076"/>
    <w:rsid w:val="00C85136"/>
    <w:rsid w:val="00C8517C"/>
    <w:rsid w:val="00C8528D"/>
    <w:rsid w:val="00C85327"/>
    <w:rsid w:val="00C853BC"/>
    <w:rsid w:val="00C857EF"/>
    <w:rsid w:val="00C8590F"/>
    <w:rsid w:val="00C85F49"/>
    <w:rsid w:val="00C861A7"/>
    <w:rsid w:val="00C8623C"/>
    <w:rsid w:val="00C862EE"/>
    <w:rsid w:val="00C8642E"/>
    <w:rsid w:val="00C864CC"/>
    <w:rsid w:val="00C864DD"/>
    <w:rsid w:val="00C868B4"/>
    <w:rsid w:val="00C86DAE"/>
    <w:rsid w:val="00C86E2E"/>
    <w:rsid w:val="00C872D3"/>
    <w:rsid w:val="00C876FC"/>
    <w:rsid w:val="00C87B9C"/>
    <w:rsid w:val="00C87D29"/>
    <w:rsid w:val="00C87DEA"/>
    <w:rsid w:val="00C87E75"/>
    <w:rsid w:val="00C87F4D"/>
    <w:rsid w:val="00C9017D"/>
    <w:rsid w:val="00C90410"/>
    <w:rsid w:val="00C90AE6"/>
    <w:rsid w:val="00C90AFE"/>
    <w:rsid w:val="00C90D5F"/>
    <w:rsid w:val="00C90EBC"/>
    <w:rsid w:val="00C90ED5"/>
    <w:rsid w:val="00C91335"/>
    <w:rsid w:val="00C91769"/>
    <w:rsid w:val="00C91772"/>
    <w:rsid w:val="00C91C16"/>
    <w:rsid w:val="00C91CCA"/>
    <w:rsid w:val="00C91D2A"/>
    <w:rsid w:val="00C91E55"/>
    <w:rsid w:val="00C91E9E"/>
    <w:rsid w:val="00C920C2"/>
    <w:rsid w:val="00C92367"/>
    <w:rsid w:val="00C923BF"/>
    <w:rsid w:val="00C92431"/>
    <w:rsid w:val="00C9248A"/>
    <w:rsid w:val="00C92558"/>
    <w:rsid w:val="00C9274A"/>
    <w:rsid w:val="00C92846"/>
    <w:rsid w:val="00C92AE8"/>
    <w:rsid w:val="00C92C0E"/>
    <w:rsid w:val="00C92DF5"/>
    <w:rsid w:val="00C92DF8"/>
    <w:rsid w:val="00C933C4"/>
    <w:rsid w:val="00C93771"/>
    <w:rsid w:val="00C9388F"/>
    <w:rsid w:val="00C93D50"/>
    <w:rsid w:val="00C93EA8"/>
    <w:rsid w:val="00C94011"/>
    <w:rsid w:val="00C9404E"/>
    <w:rsid w:val="00C943C7"/>
    <w:rsid w:val="00C943DB"/>
    <w:rsid w:val="00C9444E"/>
    <w:rsid w:val="00C94749"/>
    <w:rsid w:val="00C94787"/>
    <w:rsid w:val="00C94AC9"/>
    <w:rsid w:val="00C94CE2"/>
    <w:rsid w:val="00C94E55"/>
    <w:rsid w:val="00C952FD"/>
    <w:rsid w:val="00C95304"/>
    <w:rsid w:val="00C953CB"/>
    <w:rsid w:val="00C9552E"/>
    <w:rsid w:val="00C957FB"/>
    <w:rsid w:val="00C9582B"/>
    <w:rsid w:val="00C95959"/>
    <w:rsid w:val="00C95F06"/>
    <w:rsid w:val="00C960E4"/>
    <w:rsid w:val="00C960FB"/>
    <w:rsid w:val="00C96183"/>
    <w:rsid w:val="00C96384"/>
    <w:rsid w:val="00C964DC"/>
    <w:rsid w:val="00C96535"/>
    <w:rsid w:val="00C9655E"/>
    <w:rsid w:val="00C965CC"/>
    <w:rsid w:val="00C968DC"/>
    <w:rsid w:val="00C96B70"/>
    <w:rsid w:val="00C96BB9"/>
    <w:rsid w:val="00C96C02"/>
    <w:rsid w:val="00C96D2E"/>
    <w:rsid w:val="00C96DE5"/>
    <w:rsid w:val="00C9777D"/>
    <w:rsid w:val="00C97789"/>
    <w:rsid w:val="00C977CE"/>
    <w:rsid w:val="00C9792E"/>
    <w:rsid w:val="00C97A9E"/>
    <w:rsid w:val="00C97E23"/>
    <w:rsid w:val="00C97EE5"/>
    <w:rsid w:val="00C97FB5"/>
    <w:rsid w:val="00CA0012"/>
    <w:rsid w:val="00CA003A"/>
    <w:rsid w:val="00CA014E"/>
    <w:rsid w:val="00CA01C1"/>
    <w:rsid w:val="00CA01DC"/>
    <w:rsid w:val="00CA026B"/>
    <w:rsid w:val="00CA0277"/>
    <w:rsid w:val="00CA02E6"/>
    <w:rsid w:val="00CA0419"/>
    <w:rsid w:val="00CA066A"/>
    <w:rsid w:val="00CA0849"/>
    <w:rsid w:val="00CA0AAD"/>
    <w:rsid w:val="00CA0B5D"/>
    <w:rsid w:val="00CA0E5D"/>
    <w:rsid w:val="00CA0EB4"/>
    <w:rsid w:val="00CA0F78"/>
    <w:rsid w:val="00CA0FED"/>
    <w:rsid w:val="00CA1324"/>
    <w:rsid w:val="00CA13CF"/>
    <w:rsid w:val="00CA1497"/>
    <w:rsid w:val="00CA15BD"/>
    <w:rsid w:val="00CA1614"/>
    <w:rsid w:val="00CA1629"/>
    <w:rsid w:val="00CA171C"/>
    <w:rsid w:val="00CA17FF"/>
    <w:rsid w:val="00CA19C9"/>
    <w:rsid w:val="00CA1C88"/>
    <w:rsid w:val="00CA1D0A"/>
    <w:rsid w:val="00CA26C8"/>
    <w:rsid w:val="00CA29BF"/>
    <w:rsid w:val="00CA2C54"/>
    <w:rsid w:val="00CA2F66"/>
    <w:rsid w:val="00CA3154"/>
    <w:rsid w:val="00CA3312"/>
    <w:rsid w:val="00CA34AB"/>
    <w:rsid w:val="00CA3570"/>
    <w:rsid w:val="00CA35B3"/>
    <w:rsid w:val="00CA360C"/>
    <w:rsid w:val="00CA3652"/>
    <w:rsid w:val="00CA37FC"/>
    <w:rsid w:val="00CA3825"/>
    <w:rsid w:val="00CA3C26"/>
    <w:rsid w:val="00CA3C2D"/>
    <w:rsid w:val="00CA3D94"/>
    <w:rsid w:val="00CA3DA4"/>
    <w:rsid w:val="00CA416C"/>
    <w:rsid w:val="00CA41F0"/>
    <w:rsid w:val="00CA426A"/>
    <w:rsid w:val="00CA43A2"/>
    <w:rsid w:val="00CA44EE"/>
    <w:rsid w:val="00CA45B8"/>
    <w:rsid w:val="00CA48B3"/>
    <w:rsid w:val="00CA4A59"/>
    <w:rsid w:val="00CA4A79"/>
    <w:rsid w:val="00CA4B1A"/>
    <w:rsid w:val="00CA4B96"/>
    <w:rsid w:val="00CA4BA2"/>
    <w:rsid w:val="00CA4BBF"/>
    <w:rsid w:val="00CA4DC8"/>
    <w:rsid w:val="00CA4DF7"/>
    <w:rsid w:val="00CA4FF1"/>
    <w:rsid w:val="00CA5051"/>
    <w:rsid w:val="00CA50F3"/>
    <w:rsid w:val="00CA5397"/>
    <w:rsid w:val="00CA568C"/>
    <w:rsid w:val="00CA5740"/>
    <w:rsid w:val="00CA590D"/>
    <w:rsid w:val="00CA5972"/>
    <w:rsid w:val="00CA5EBF"/>
    <w:rsid w:val="00CA5FC3"/>
    <w:rsid w:val="00CA5FCF"/>
    <w:rsid w:val="00CA611A"/>
    <w:rsid w:val="00CA6336"/>
    <w:rsid w:val="00CA64A6"/>
    <w:rsid w:val="00CA66FE"/>
    <w:rsid w:val="00CA6702"/>
    <w:rsid w:val="00CA67E8"/>
    <w:rsid w:val="00CA69A5"/>
    <w:rsid w:val="00CA69C7"/>
    <w:rsid w:val="00CA6B4A"/>
    <w:rsid w:val="00CA6CAF"/>
    <w:rsid w:val="00CA6D53"/>
    <w:rsid w:val="00CA6E03"/>
    <w:rsid w:val="00CA6F5B"/>
    <w:rsid w:val="00CA714E"/>
    <w:rsid w:val="00CA7159"/>
    <w:rsid w:val="00CA7188"/>
    <w:rsid w:val="00CA71C0"/>
    <w:rsid w:val="00CA71CD"/>
    <w:rsid w:val="00CA7430"/>
    <w:rsid w:val="00CA75BD"/>
    <w:rsid w:val="00CA773E"/>
    <w:rsid w:val="00CA784A"/>
    <w:rsid w:val="00CA7C00"/>
    <w:rsid w:val="00CA7DD6"/>
    <w:rsid w:val="00CB00CD"/>
    <w:rsid w:val="00CB03B1"/>
    <w:rsid w:val="00CB03E5"/>
    <w:rsid w:val="00CB04EF"/>
    <w:rsid w:val="00CB06EE"/>
    <w:rsid w:val="00CB0AAC"/>
    <w:rsid w:val="00CB0BBC"/>
    <w:rsid w:val="00CB0BFE"/>
    <w:rsid w:val="00CB0D0A"/>
    <w:rsid w:val="00CB0ED4"/>
    <w:rsid w:val="00CB0FF7"/>
    <w:rsid w:val="00CB1210"/>
    <w:rsid w:val="00CB1243"/>
    <w:rsid w:val="00CB136E"/>
    <w:rsid w:val="00CB14E0"/>
    <w:rsid w:val="00CB162C"/>
    <w:rsid w:val="00CB16CE"/>
    <w:rsid w:val="00CB1778"/>
    <w:rsid w:val="00CB17DE"/>
    <w:rsid w:val="00CB17E4"/>
    <w:rsid w:val="00CB18B3"/>
    <w:rsid w:val="00CB18C7"/>
    <w:rsid w:val="00CB1C00"/>
    <w:rsid w:val="00CB1C7E"/>
    <w:rsid w:val="00CB2150"/>
    <w:rsid w:val="00CB24D8"/>
    <w:rsid w:val="00CB27B4"/>
    <w:rsid w:val="00CB2AAA"/>
    <w:rsid w:val="00CB2B8F"/>
    <w:rsid w:val="00CB3237"/>
    <w:rsid w:val="00CB3578"/>
    <w:rsid w:val="00CB3919"/>
    <w:rsid w:val="00CB3C87"/>
    <w:rsid w:val="00CB3C93"/>
    <w:rsid w:val="00CB3DFD"/>
    <w:rsid w:val="00CB42C0"/>
    <w:rsid w:val="00CB44FA"/>
    <w:rsid w:val="00CB47CD"/>
    <w:rsid w:val="00CB49EA"/>
    <w:rsid w:val="00CB4A44"/>
    <w:rsid w:val="00CB4B6F"/>
    <w:rsid w:val="00CB4E7A"/>
    <w:rsid w:val="00CB50AA"/>
    <w:rsid w:val="00CB5484"/>
    <w:rsid w:val="00CB5583"/>
    <w:rsid w:val="00CB562D"/>
    <w:rsid w:val="00CB5861"/>
    <w:rsid w:val="00CB59CF"/>
    <w:rsid w:val="00CB5D5D"/>
    <w:rsid w:val="00CB5FFE"/>
    <w:rsid w:val="00CB60A0"/>
    <w:rsid w:val="00CB610C"/>
    <w:rsid w:val="00CB62DE"/>
    <w:rsid w:val="00CB6983"/>
    <w:rsid w:val="00CB6A89"/>
    <w:rsid w:val="00CB6B9C"/>
    <w:rsid w:val="00CB6E85"/>
    <w:rsid w:val="00CB6F20"/>
    <w:rsid w:val="00CB6F4C"/>
    <w:rsid w:val="00CB700C"/>
    <w:rsid w:val="00CB7052"/>
    <w:rsid w:val="00CB72A6"/>
    <w:rsid w:val="00CB74C1"/>
    <w:rsid w:val="00CB77BA"/>
    <w:rsid w:val="00CB7846"/>
    <w:rsid w:val="00CB78D1"/>
    <w:rsid w:val="00CB7A99"/>
    <w:rsid w:val="00CB7ACF"/>
    <w:rsid w:val="00CB7BC1"/>
    <w:rsid w:val="00CB7BD2"/>
    <w:rsid w:val="00CB7CB1"/>
    <w:rsid w:val="00CC009A"/>
    <w:rsid w:val="00CC01CC"/>
    <w:rsid w:val="00CC022F"/>
    <w:rsid w:val="00CC024A"/>
    <w:rsid w:val="00CC0278"/>
    <w:rsid w:val="00CC0424"/>
    <w:rsid w:val="00CC05A8"/>
    <w:rsid w:val="00CC05C5"/>
    <w:rsid w:val="00CC0624"/>
    <w:rsid w:val="00CC06F4"/>
    <w:rsid w:val="00CC080A"/>
    <w:rsid w:val="00CC08E4"/>
    <w:rsid w:val="00CC09A7"/>
    <w:rsid w:val="00CC0ABD"/>
    <w:rsid w:val="00CC1064"/>
    <w:rsid w:val="00CC106B"/>
    <w:rsid w:val="00CC14C8"/>
    <w:rsid w:val="00CC1877"/>
    <w:rsid w:val="00CC1B69"/>
    <w:rsid w:val="00CC1EEE"/>
    <w:rsid w:val="00CC23DC"/>
    <w:rsid w:val="00CC25C0"/>
    <w:rsid w:val="00CC25C9"/>
    <w:rsid w:val="00CC2627"/>
    <w:rsid w:val="00CC275F"/>
    <w:rsid w:val="00CC298E"/>
    <w:rsid w:val="00CC2FFA"/>
    <w:rsid w:val="00CC334C"/>
    <w:rsid w:val="00CC38B3"/>
    <w:rsid w:val="00CC39F6"/>
    <w:rsid w:val="00CC3B56"/>
    <w:rsid w:val="00CC4288"/>
    <w:rsid w:val="00CC45FD"/>
    <w:rsid w:val="00CC47B3"/>
    <w:rsid w:val="00CC47F1"/>
    <w:rsid w:val="00CC48DC"/>
    <w:rsid w:val="00CC49F2"/>
    <w:rsid w:val="00CC4F1C"/>
    <w:rsid w:val="00CC516A"/>
    <w:rsid w:val="00CC5341"/>
    <w:rsid w:val="00CC5491"/>
    <w:rsid w:val="00CC5559"/>
    <w:rsid w:val="00CC55BF"/>
    <w:rsid w:val="00CC59A6"/>
    <w:rsid w:val="00CC5A06"/>
    <w:rsid w:val="00CC5AE5"/>
    <w:rsid w:val="00CC5B91"/>
    <w:rsid w:val="00CC5C37"/>
    <w:rsid w:val="00CC5CBD"/>
    <w:rsid w:val="00CC5CEA"/>
    <w:rsid w:val="00CC605E"/>
    <w:rsid w:val="00CC6113"/>
    <w:rsid w:val="00CC62D2"/>
    <w:rsid w:val="00CC66B8"/>
    <w:rsid w:val="00CC67EC"/>
    <w:rsid w:val="00CC691B"/>
    <w:rsid w:val="00CC6D57"/>
    <w:rsid w:val="00CC7059"/>
    <w:rsid w:val="00CC72E2"/>
    <w:rsid w:val="00CC7483"/>
    <w:rsid w:val="00CC7952"/>
    <w:rsid w:val="00CC7A5F"/>
    <w:rsid w:val="00CC7F36"/>
    <w:rsid w:val="00CD00C4"/>
    <w:rsid w:val="00CD02E3"/>
    <w:rsid w:val="00CD0382"/>
    <w:rsid w:val="00CD0438"/>
    <w:rsid w:val="00CD050C"/>
    <w:rsid w:val="00CD0601"/>
    <w:rsid w:val="00CD06D5"/>
    <w:rsid w:val="00CD07C5"/>
    <w:rsid w:val="00CD0A65"/>
    <w:rsid w:val="00CD0AEE"/>
    <w:rsid w:val="00CD0DC4"/>
    <w:rsid w:val="00CD115A"/>
    <w:rsid w:val="00CD122D"/>
    <w:rsid w:val="00CD12A1"/>
    <w:rsid w:val="00CD1419"/>
    <w:rsid w:val="00CD1645"/>
    <w:rsid w:val="00CD16ED"/>
    <w:rsid w:val="00CD1A8D"/>
    <w:rsid w:val="00CD1C34"/>
    <w:rsid w:val="00CD1D49"/>
    <w:rsid w:val="00CD1E79"/>
    <w:rsid w:val="00CD230D"/>
    <w:rsid w:val="00CD267B"/>
    <w:rsid w:val="00CD278E"/>
    <w:rsid w:val="00CD3098"/>
    <w:rsid w:val="00CD311E"/>
    <w:rsid w:val="00CD31CD"/>
    <w:rsid w:val="00CD347B"/>
    <w:rsid w:val="00CD37AF"/>
    <w:rsid w:val="00CD38B2"/>
    <w:rsid w:val="00CD392D"/>
    <w:rsid w:val="00CD395B"/>
    <w:rsid w:val="00CD3995"/>
    <w:rsid w:val="00CD3A08"/>
    <w:rsid w:val="00CD3A25"/>
    <w:rsid w:val="00CD3C6D"/>
    <w:rsid w:val="00CD3CD0"/>
    <w:rsid w:val="00CD3E6C"/>
    <w:rsid w:val="00CD400A"/>
    <w:rsid w:val="00CD4087"/>
    <w:rsid w:val="00CD42D9"/>
    <w:rsid w:val="00CD4328"/>
    <w:rsid w:val="00CD44C4"/>
    <w:rsid w:val="00CD44CC"/>
    <w:rsid w:val="00CD47B4"/>
    <w:rsid w:val="00CD47DE"/>
    <w:rsid w:val="00CD4AEB"/>
    <w:rsid w:val="00CD4C09"/>
    <w:rsid w:val="00CD4CDC"/>
    <w:rsid w:val="00CD4F6C"/>
    <w:rsid w:val="00CD5015"/>
    <w:rsid w:val="00CD504B"/>
    <w:rsid w:val="00CD5167"/>
    <w:rsid w:val="00CD5371"/>
    <w:rsid w:val="00CD5420"/>
    <w:rsid w:val="00CD572A"/>
    <w:rsid w:val="00CD5880"/>
    <w:rsid w:val="00CD58E8"/>
    <w:rsid w:val="00CD59B5"/>
    <w:rsid w:val="00CD5B79"/>
    <w:rsid w:val="00CD5B92"/>
    <w:rsid w:val="00CD5C95"/>
    <w:rsid w:val="00CD5DB1"/>
    <w:rsid w:val="00CD5EFE"/>
    <w:rsid w:val="00CD5FBA"/>
    <w:rsid w:val="00CD6275"/>
    <w:rsid w:val="00CD637F"/>
    <w:rsid w:val="00CD63E4"/>
    <w:rsid w:val="00CD6441"/>
    <w:rsid w:val="00CD6677"/>
    <w:rsid w:val="00CD69E9"/>
    <w:rsid w:val="00CD6A1E"/>
    <w:rsid w:val="00CD6A48"/>
    <w:rsid w:val="00CD6A88"/>
    <w:rsid w:val="00CD6D03"/>
    <w:rsid w:val="00CD71BC"/>
    <w:rsid w:val="00CD73FF"/>
    <w:rsid w:val="00CD74CF"/>
    <w:rsid w:val="00CD7E75"/>
    <w:rsid w:val="00CE01A9"/>
    <w:rsid w:val="00CE01C8"/>
    <w:rsid w:val="00CE024B"/>
    <w:rsid w:val="00CE04A7"/>
    <w:rsid w:val="00CE05B8"/>
    <w:rsid w:val="00CE061C"/>
    <w:rsid w:val="00CE08BE"/>
    <w:rsid w:val="00CE0A33"/>
    <w:rsid w:val="00CE0AB5"/>
    <w:rsid w:val="00CE0B43"/>
    <w:rsid w:val="00CE0B79"/>
    <w:rsid w:val="00CE0C28"/>
    <w:rsid w:val="00CE0E5B"/>
    <w:rsid w:val="00CE1048"/>
    <w:rsid w:val="00CE11B2"/>
    <w:rsid w:val="00CE1285"/>
    <w:rsid w:val="00CE14F2"/>
    <w:rsid w:val="00CE1772"/>
    <w:rsid w:val="00CE1BCA"/>
    <w:rsid w:val="00CE1CBB"/>
    <w:rsid w:val="00CE1FD6"/>
    <w:rsid w:val="00CE21F6"/>
    <w:rsid w:val="00CE2483"/>
    <w:rsid w:val="00CE26EC"/>
    <w:rsid w:val="00CE278D"/>
    <w:rsid w:val="00CE2B34"/>
    <w:rsid w:val="00CE2B6F"/>
    <w:rsid w:val="00CE30AA"/>
    <w:rsid w:val="00CE32B5"/>
    <w:rsid w:val="00CE334A"/>
    <w:rsid w:val="00CE35F1"/>
    <w:rsid w:val="00CE3697"/>
    <w:rsid w:val="00CE3736"/>
    <w:rsid w:val="00CE37A2"/>
    <w:rsid w:val="00CE3809"/>
    <w:rsid w:val="00CE398E"/>
    <w:rsid w:val="00CE3CA9"/>
    <w:rsid w:val="00CE3E7A"/>
    <w:rsid w:val="00CE43D2"/>
    <w:rsid w:val="00CE4420"/>
    <w:rsid w:val="00CE453C"/>
    <w:rsid w:val="00CE4905"/>
    <w:rsid w:val="00CE4B55"/>
    <w:rsid w:val="00CE4B92"/>
    <w:rsid w:val="00CE4DCB"/>
    <w:rsid w:val="00CE4F59"/>
    <w:rsid w:val="00CE5057"/>
    <w:rsid w:val="00CE50BE"/>
    <w:rsid w:val="00CE514B"/>
    <w:rsid w:val="00CE5180"/>
    <w:rsid w:val="00CE52F0"/>
    <w:rsid w:val="00CE5627"/>
    <w:rsid w:val="00CE56A0"/>
    <w:rsid w:val="00CE57CF"/>
    <w:rsid w:val="00CE5849"/>
    <w:rsid w:val="00CE58C9"/>
    <w:rsid w:val="00CE5982"/>
    <w:rsid w:val="00CE5C98"/>
    <w:rsid w:val="00CE5D39"/>
    <w:rsid w:val="00CE64FB"/>
    <w:rsid w:val="00CE6534"/>
    <w:rsid w:val="00CE6540"/>
    <w:rsid w:val="00CE6C08"/>
    <w:rsid w:val="00CE6C41"/>
    <w:rsid w:val="00CE6D64"/>
    <w:rsid w:val="00CE702B"/>
    <w:rsid w:val="00CE718C"/>
    <w:rsid w:val="00CE73DC"/>
    <w:rsid w:val="00CE742C"/>
    <w:rsid w:val="00CE78BD"/>
    <w:rsid w:val="00CE794F"/>
    <w:rsid w:val="00CE7C5B"/>
    <w:rsid w:val="00CE7CDD"/>
    <w:rsid w:val="00CE7EEA"/>
    <w:rsid w:val="00CE7F05"/>
    <w:rsid w:val="00CE7F85"/>
    <w:rsid w:val="00CF014E"/>
    <w:rsid w:val="00CF0305"/>
    <w:rsid w:val="00CF0355"/>
    <w:rsid w:val="00CF035B"/>
    <w:rsid w:val="00CF05F5"/>
    <w:rsid w:val="00CF0950"/>
    <w:rsid w:val="00CF09A7"/>
    <w:rsid w:val="00CF1133"/>
    <w:rsid w:val="00CF1166"/>
    <w:rsid w:val="00CF124E"/>
    <w:rsid w:val="00CF125B"/>
    <w:rsid w:val="00CF14F5"/>
    <w:rsid w:val="00CF184E"/>
    <w:rsid w:val="00CF1862"/>
    <w:rsid w:val="00CF194E"/>
    <w:rsid w:val="00CF1A37"/>
    <w:rsid w:val="00CF1E00"/>
    <w:rsid w:val="00CF1EE6"/>
    <w:rsid w:val="00CF1FA0"/>
    <w:rsid w:val="00CF2361"/>
    <w:rsid w:val="00CF24EC"/>
    <w:rsid w:val="00CF295C"/>
    <w:rsid w:val="00CF2D0B"/>
    <w:rsid w:val="00CF2F9D"/>
    <w:rsid w:val="00CF308B"/>
    <w:rsid w:val="00CF30FE"/>
    <w:rsid w:val="00CF3495"/>
    <w:rsid w:val="00CF34CC"/>
    <w:rsid w:val="00CF397E"/>
    <w:rsid w:val="00CF3A67"/>
    <w:rsid w:val="00CF3D0F"/>
    <w:rsid w:val="00CF3D20"/>
    <w:rsid w:val="00CF3E37"/>
    <w:rsid w:val="00CF42C9"/>
    <w:rsid w:val="00CF44EB"/>
    <w:rsid w:val="00CF44F0"/>
    <w:rsid w:val="00CF46C1"/>
    <w:rsid w:val="00CF4882"/>
    <w:rsid w:val="00CF4987"/>
    <w:rsid w:val="00CF4DAE"/>
    <w:rsid w:val="00CF51C0"/>
    <w:rsid w:val="00CF51C7"/>
    <w:rsid w:val="00CF51D6"/>
    <w:rsid w:val="00CF51E6"/>
    <w:rsid w:val="00CF5387"/>
    <w:rsid w:val="00CF54FC"/>
    <w:rsid w:val="00CF56D1"/>
    <w:rsid w:val="00CF5A42"/>
    <w:rsid w:val="00CF5BA7"/>
    <w:rsid w:val="00CF60E2"/>
    <w:rsid w:val="00CF60FF"/>
    <w:rsid w:val="00CF6201"/>
    <w:rsid w:val="00CF66A0"/>
    <w:rsid w:val="00CF66DE"/>
    <w:rsid w:val="00CF69AF"/>
    <w:rsid w:val="00CF6A6A"/>
    <w:rsid w:val="00CF6A88"/>
    <w:rsid w:val="00CF6BDF"/>
    <w:rsid w:val="00CF6EBA"/>
    <w:rsid w:val="00CF6ECD"/>
    <w:rsid w:val="00CF7215"/>
    <w:rsid w:val="00CF7289"/>
    <w:rsid w:val="00CF72AA"/>
    <w:rsid w:val="00CF72B1"/>
    <w:rsid w:val="00CF7626"/>
    <w:rsid w:val="00CF76A1"/>
    <w:rsid w:val="00CF76D7"/>
    <w:rsid w:val="00CF78C0"/>
    <w:rsid w:val="00CF7C83"/>
    <w:rsid w:val="00CF7DAE"/>
    <w:rsid w:val="00CF7E5F"/>
    <w:rsid w:val="00D000B2"/>
    <w:rsid w:val="00D000B9"/>
    <w:rsid w:val="00D000EF"/>
    <w:rsid w:val="00D0012D"/>
    <w:rsid w:val="00D00185"/>
    <w:rsid w:val="00D00223"/>
    <w:rsid w:val="00D00665"/>
    <w:rsid w:val="00D0068C"/>
    <w:rsid w:val="00D00734"/>
    <w:rsid w:val="00D007A3"/>
    <w:rsid w:val="00D007DB"/>
    <w:rsid w:val="00D0094E"/>
    <w:rsid w:val="00D00ABF"/>
    <w:rsid w:val="00D00BC7"/>
    <w:rsid w:val="00D00C4B"/>
    <w:rsid w:val="00D00D5C"/>
    <w:rsid w:val="00D00F30"/>
    <w:rsid w:val="00D00F64"/>
    <w:rsid w:val="00D0101D"/>
    <w:rsid w:val="00D01044"/>
    <w:rsid w:val="00D0111D"/>
    <w:rsid w:val="00D01390"/>
    <w:rsid w:val="00D01391"/>
    <w:rsid w:val="00D013EC"/>
    <w:rsid w:val="00D016C0"/>
    <w:rsid w:val="00D01997"/>
    <w:rsid w:val="00D01B1D"/>
    <w:rsid w:val="00D01CBB"/>
    <w:rsid w:val="00D02123"/>
    <w:rsid w:val="00D023B2"/>
    <w:rsid w:val="00D02479"/>
    <w:rsid w:val="00D026DF"/>
    <w:rsid w:val="00D02719"/>
    <w:rsid w:val="00D02785"/>
    <w:rsid w:val="00D028B4"/>
    <w:rsid w:val="00D02904"/>
    <w:rsid w:val="00D02E37"/>
    <w:rsid w:val="00D03151"/>
    <w:rsid w:val="00D031D2"/>
    <w:rsid w:val="00D035AA"/>
    <w:rsid w:val="00D03B54"/>
    <w:rsid w:val="00D03C5E"/>
    <w:rsid w:val="00D03CD5"/>
    <w:rsid w:val="00D03FDA"/>
    <w:rsid w:val="00D03FE5"/>
    <w:rsid w:val="00D040E0"/>
    <w:rsid w:val="00D04427"/>
    <w:rsid w:val="00D04470"/>
    <w:rsid w:val="00D04814"/>
    <w:rsid w:val="00D0489B"/>
    <w:rsid w:val="00D04959"/>
    <w:rsid w:val="00D04D3A"/>
    <w:rsid w:val="00D04F89"/>
    <w:rsid w:val="00D050E5"/>
    <w:rsid w:val="00D0527D"/>
    <w:rsid w:val="00D054E4"/>
    <w:rsid w:val="00D0574E"/>
    <w:rsid w:val="00D057E5"/>
    <w:rsid w:val="00D058A7"/>
    <w:rsid w:val="00D05A38"/>
    <w:rsid w:val="00D05E85"/>
    <w:rsid w:val="00D05F0D"/>
    <w:rsid w:val="00D05F29"/>
    <w:rsid w:val="00D06184"/>
    <w:rsid w:val="00D065FD"/>
    <w:rsid w:val="00D066D8"/>
    <w:rsid w:val="00D06757"/>
    <w:rsid w:val="00D0675F"/>
    <w:rsid w:val="00D067CB"/>
    <w:rsid w:val="00D06801"/>
    <w:rsid w:val="00D0681B"/>
    <w:rsid w:val="00D06908"/>
    <w:rsid w:val="00D06925"/>
    <w:rsid w:val="00D069B3"/>
    <w:rsid w:val="00D069BD"/>
    <w:rsid w:val="00D069E2"/>
    <w:rsid w:val="00D06BB8"/>
    <w:rsid w:val="00D06BBC"/>
    <w:rsid w:val="00D06DE0"/>
    <w:rsid w:val="00D071F6"/>
    <w:rsid w:val="00D07222"/>
    <w:rsid w:val="00D0736C"/>
    <w:rsid w:val="00D073DD"/>
    <w:rsid w:val="00D07994"/>
    <w:rsid w:val="00D07A05"/>
    <w:rsid w:val="00D100AE"/>
    <w:rsid w:val="00D1021F"/>
    <w:rsid w:val="00D1034B"/>
    <w:rsid w:val="00D10451"/>
    <w:rsid w:val="00D104C2"/>
    <w:rsid w:val="00D1056E"/>
    <w:rsid w:val="00D105C7"/>
    <w:rsid w:val="00D1076E"/>
    <w:rsid w:val="00D108CD"/>
    <w:rsid w:val="00D1090F"/>
    <w:rsid w:val="00D10979"/>
    <w:rsid w:val="00D10C94"/>
    <w:rsid w:val="00D10D48"/>
    <w:rsid w:val="00D10E80"/>
    <w:rsid w:val="00D10EF0"/>
    <w:rsid w:val="00D112CD"/>
    <w:rsid w:val="00D1132B"/>
    <w:rsid w:val="00D11355"/>
    <w:rsid w:val="00D1177B"/>
    <w:rsid w:val="00D11A2D"/>
    <w:rsid w:val="00D11D40"/>
    <w:rsid w:val="00D11E82"/>
    <w:rsid w:val="00D12442"/>
    <w:rsid w:val="00D12642"/>
    <w:rsid w:val="00D1268F"/>
    <w:rsid w:val="00D12A5D"/>
    <w:rsid w:val="00D12EAA"/>
    <w:rsid w:val="00D12EE6"/>
    <w:rsid w:val="00D130CB"/>
    <w:rsid w:val="00D131E5"/>
    <w:rsid w:val="00D13363"/>
    <w:rsid w:val="00D134DA"/>
    <w:rsid w:val="00D13571"/>
    <w:rsid w:val="00D135C3"/>
    <w:rsid w:val="00D13C0A"/>
    <w:rsid w:val="00D13C97"/>
    <w:rsid w:val="00D13D3D"/>
    <w:rsid w:val="00D13EC3"/>
    <w:rsid w:val="00D13F32"/>
    <w:rsid w:val="00D13FB6"/>
    <w:rsid w:val="00D14067"/>
    <w:rsid w:val="00D1454D"/>
    <w:rsid w:val="00D14A8E"/>
    <w:rsid w:val="00D14D67"/>
    <w:rsid w:val="00D14DF3"/>
    <w:rsid w:val="00D14DF8"/>
    <w:rsid w:val="00D14FD5"/>
    <w:rsid w:val="00D15400"/>
    <w:rsid w:val="00D15523"/>
    <w:rsid w:val="00D1553F"/>
    <w:rsid w:val="00D15668"/>
    <w:rsid w:val="00D1568B"/>
    <w:rsid w:val="00D156EA"/>
    <w:rsid w:val="00D15761"/>
    <w:rsid w:val="00D157C5"/>
    <w:rsid w:val="00D157D3"/>
    <w:rsid w:val="00D15A7B"/>
    <w:rsid w:val="00D15ADB"/>
    <w:rsid w:val="00D15BE4"/>
    <w:rsid w:val="00D15F60"/>
    <w:rsid w:val="00D16091"/>
    <w:rsid w:val="00D160BE"/>
    <w:rsid w:val="00D1617A"/>
    <w:rsid w:val="00D16383"/>
    <w:rsid w:val="00D16521"/>
    <w:rsid w:val="00D165B9"/>
    <w:rsid w:val="00D167FE"/>
    <w:rsid w:val="00D16BE0"/>
    <w:rsid w:val="00D16E79"/>
    <w:rsid w:val="00D16EFB"/>
    <w:rsid w:val="00D17090"/>
    <w:rsid w:val="00D17134"/>
    <w:rsid w:val="00D17349"/>
    <w:rsid w:val="00D1790B"/>
    <w:rsid w:val="00D17DB1"/>
    <w:rsid w:val="00D17FB9"/>
    <w:rsid w:val="00D2010F"/>
    <w:rsid w:val="00D20482"/>
    <w:rsid w:val="00D204B6"/>
    <w:rsid w:val="00D205C0"/>
    <w:rsid w:val="00D20753"/>
    <w:rsid w:val="00D20940"/>
    <w:rsid w:val="00D20A59"/>
    <w:rsid w:val="00D21464"/>
    <w:rsid w:val="00D21B71"/>
    <w:rsid w:val="00D21D12"/>
    <w:rsid w:val="00D2202E"/>
    <w:rsid w:val="00D222FD"/>
    <w:rsid w:val="00D223FD"/>
    <w:rsid w:val="00D226A9"/>
    <w:rsid w:val="00D22703"/>
    <w:rsid w:val="00D2271B"/>
    <w:rsid w:val="00D2275A"/>
    <w:rsid w:val="00D229FF"/>
    <w:rsid w:val="00D22BC0"/>
    <w:rsid w:val="00D22C32"/>
    <w:rsid w:val="00D22CA5"/>
    <w:rsid w:val="00D22D68"/>
    <w:rsid w:val="00D22E01"/>
    <w:rsid w:val="00D2337B"/>
    <w:rsid w:val="00D235DD"/>
    <w:rsid w:val="00D23681"/>
    <w:rsid w:val="00D2368C"/>
    <w:rsid w:val="00D2376B"/>
    <w:rsid w:val="00D23FF6"/>
    <w:rsid w:val="00D2403D"/>
    <w:rsid w:val="00D24049"/>
    <w:rsid w:val="00D240C0"/>
    <w:rsid w:val="00D240E3"/>
    <w:rsid w:val="00D24370"/>
    <w:rsid w:val="00D2454B"/>
    <w:rsid w:val="00D249D3"/>
    <w:rsid w:val="00D24A1B"/>
    <w:rsid w:val="00D24BB2"/>
    <w:rsid w:val="00D24BC6"/>
    <w:rsid w:val="00D24C04"/>
    <w:rsid w:val="00D25153"/>
    <w:rsid w:val="00D25159"/>
    <w:rsid w:val="00D252E2"/>
    <w:rsid w:val="00D2572D"/>
    <w:rsid w:val="00D2597D"/>
    <w:rsid w:val="00D25BAE"/>
    <w:rsid w:val="00D26044"/>
    <w:rsid w:val="00D26047"/>
    <w:rsid w:val="00D261E3"/>
    <w:rsid w:val="00D26502"/>
    <w:rsid w:val="00D266DB"/>
    <w:rsid w:val="00D26ADF"/>
    <w:rsid w:val="00D26D2B"/>
    <w:rsid w:val="00D27048"/>
    <w:rsid w:val="00D2722F"/>
    <w:rsid w:val="00D27304"/>
    <w:rsid w:val="00D2793C"/>
    <w:rsid w:val="00D3005F"/>
    <w:rsid w:val="00D300DD"/>
    <w:rsid w:val="00D300ED"/>
    <w:rsid w:val="00D30520"/>
    <w:rsid w:val="00D30551"/>
    <w:rsid w:val="00D30AB9"/>
    <w:rsid w:val="00D30B29"/>
    <w:rsid w:val="00D30B6A"/>
    <w:rsid w:val="00D30BE8"/>
    <w:rsid w:val="00D30DC0"/>
    <w:rsid w:val="00D30E79"/>
    <w:rsid w:val="00D30F2D"/>
    <w:rsid w:val="00D31127"/>
    <w:rsid w:val="00D31128"/>
    <w:rsid w:val="00D311C6"/>
    <w:rsid w:val="00D31268"/>
    <w:rsid w:val="00D3133D"/>
    <w:rsid w:val="00D31627"/>
    <w:rsid w:val="00D31660"/>
    <w:rsid w:val="00D3191F"/>
    <w:rsid w:val="00D31DF4"/>
    <w:rsid w:val="00D321D9"/>
    <w:rsid w:val="00D322C0"/>
    <w:rsid w:val="00D323B3"/>
    <w:rsid w:val="00D325F9"/>
    <w:rsid w:val="00D3287D"/>
    <w:rsid w:val="00D32980"/>
    <w:rsid w:val="00D32B98"/>
    <w:rsid w:val="00D32F4B"/>
    <w:rsid w:val="00D32F9C"/>
    <w:rsid w:val="00D330C9"/>
    <w:rsid w:val="00D333C5"/>
    <w:rsid w:val="00D3341A"/>
    <w:rsid w:val="00D335C7"/>
    <w:rsid w:val="00D336F8"/>
    <w:rsid w:val="00D3375C"/>
    <w:rsid w:val="00D339C6"/>
    <w:rsid w:val="00D33A3D"/>
    <w:rsid w:val="00D33ADD"/>
    <w:rsid w:val="00D33DF3"/>
    <w:rsid w:val="00D33EF7"/>
    <w:rsid w:val="00D33F02"/>
    <w:rsid w:val="00D3400B"/>
    <w:rsid w:val="00D34163"/>
    <w:rsid w:val="00D3423B"/>
    <w:rsid w:val="00D34370"/>
    <w:rsid w:val="00D34418"/>
    <w:rsid w:val="00D34494"/>
    <w:rsid w:val="00D345AA"/>
    <w:rsid w:val="00D346E8"/>
    <w:rsid w:val="00D34A13"/>
    <w:rsid w:val="00D34D62"/>
    <w:rsid w:val="00D34DAC"/>
    <w:rsid w:val="00D350B1"/>
    <w:rsid w:val="00D35157"/>
    <w:rsid w:val="00D3528E"/>
    <w:rsid w:val="00D353C2"/>
    <w:rsid w:val="00D354FF"/>
    <w:rsid w:val="00D357E2"/>
    <w:rsid w:val="00D35A5A"/>
    <w:rsid w:val="00D35ADA"/>
    <w:rsid w:val="00D35CAC"/>
    <w:rsid w:val="00D35E0F"/>
    <w:rsid w:val="00D35F42"/>
    <w:rsid w:val="00D35FEC"/>
    <w:rsid w:val="00D36138"/>
    <w:rsid w:val="00D3622C"/>
    <w:rsid w:val="00D36857"/>
    <w:rsid w:val="00D368C4"/>
    <w:rsid w:val="00D369AA"/>
    <w:rsid w:val="00D36AAB"/>
    <w:rsid w:val="00D36D48"/>
    <w:rsid w:val="00D36D4C"/>
    <w:rsid w:val="00D36DD7"/>
    <w:rsid w:val="00D36E73"/>
    <w:rsid w:val="00D36EB9"/>
    <w:rsid w:val="00D36FAE"/>
    <w:rsid w:val="00D371D2"/>
    <w:rsid w:val="00D3751E"/>
    <w:rsid w:val="00D37622"/>
    <w:rsid w:val="00D37B1C"/>
    <w:rsid w:val="00D37CA3"/>
    <w:rsid w:val="00D37D83"/>
    <w:rsid w:val="00D40026"/>
    <w:rsid w:val="00D40272"/>
    <w:rsid w:val="00D402FA"/>
    <w:rsid w:val="00D40334"/>
    <w:rsid w:val="00D4035C"/>
    <w:rsid w:val="00D4047F"/>
    <w:rsid w:val="00D404DA"/>
    <w:rsid w:val="00D40542"/>
    <w:rsid w:val="00D40692"/>
    <w:rsid w:val="00D407AD"/>
    <w:rsid w:val="00D40876"/>
    <w:rsid w:val="00D40898"/>
    <w:rsid w:val="00D40DD4"/>
    <w:rsid w:val="00D40F5E"/>
    <w:rsid w:val="00D41199"/>
    <w:rsid w:val="00D41336"/>
    <w:rsid w:val="00D414B7"/>
    <w:rsid w:val="00D41634"/>
    <w:rsid w:val="00D41689"/>
    <w:rsid w:val="00D416FC"/>
    <w:rsid w:val="00D41817"/>
    <w:rsid w:val="00D41940"/>
    <w:rsid w:val="00D41BE3"/>
    <w:rsid w:val="00D41CC0"/>
    <w:rsid w:val="00D41D8D"/>
    <w:rsid w:val="00D41FAD"/>
    <w:rsid w:val="00D4237F"/>
    <w:rsid w:val="00D4243B"/>
    <w:rsid w:val="00D425D4"/>
    <w:rsid w:val="00D42A4F"/>
    <w:rsid w:val="00D42C2D"/>
    <w:rsid w:val="00D42D5C"/>
    <w:rsid w:val="00D42E23"/>
    <w:rsid w:val="00D42E95"/>
    <w:rsid w:val="00D42F63"/>
    <w:rsid w:val="00D42F6F"/>
    <w:rsid w:val="00D4311F"/>
    <w:rsid w:val="00D43453"/>
    <w:rsid w:val="00D4347F"/>
    <w:rsid w:val="00D43824"/>
    <w:rsid w:val="00D43BFC"/>
    <w:rsid w:val="00D43EC5"/>
    <w:rsid w:val="00D44501"/>
    <w:rsid w:val="00D44524"/>
    <w:rsid w:val="00D44629"/>
    <w:rsid w:val="00D446AA"/>
    <w:rsid w:val="00D44719"/>
    <w:rsid w:val="00D44A99"/>
    <w:rsid w:val="00D45005"/>
    <w:rsid w:val="00D452E2"/>
    <w:rsid w:val="00D453AF"/>
    <w:rsid w:val="00D45539"/>
    <w:rsid w:val="00D456A6"/>
    <w:rsid w:val="00D45878"/>
    <w:rsid w:val="00D45C07"/>
    <w:rsid w:val="00D45C55"/>
    <w:rsid w:val="00D4604A"/>
    <w:rsid w:val="00D46173"/>
    <w:rsid w:val="00D46289"/>
    <w:rsid w:val="00D4690F"/>
    <w:rsid w:val="00D46A23"/>
    <w:rsid w:val="00D46B57"/>
    <w:rsid w:val="00D46C76"/>
    <w:rsid w:val="00D46D80"/>
    <w:rsid w:val="00D46E26"/>
    <w:rsid w:val="00D46F6E"/>
    <w:rsid w:val="00D46FF5"/>
    <w:rsid w:val="00D47168"/>
    <w:rsid w:val="00D472F4"/>
    <w:rsid w:val="00D4731D"/>
    <w:rsid w:val="00D47729"/>
    <w:rsid w:val="00D478D1"/>
    <w:rsid w:val="00D47929"/>
    <w:rsid w:val="00D47A5C"/>
    <w:rsid w:val="00D500E4"/>
    <w:rsid w:val="00D50215"/>
    <w:rsid w:val="00D50254"/>
    <w:rsid w:val="00D50414"/>
    <w:rsid w:val="00D5070F"/>
    <w:rsid w:val="00D5089C"/>
    <w:rsid w:val="00D508D5"/>
    <w:rsid w:val="00D50949"/>
    <w:rsid w:val="00D50E9B"/>
    <w:rsid w:val="00D5105A"/>
    <w:rsid w:val="00D5109E"/>
    <w:rsid w:val="00D514AD"/>
    <w:rsid w:val="00D514D7"/>
    <w:rsid w:val="00D51709"/>
    <w:rsid w:val="00D51768"/>
    <w:rsid w:val="00D51811"/>
    <w:rsid w:val="00D518E1"/>
    <w:rsid w:val="00D51A1A"/>
    <w:rsid w:val="00D51F9C"/>
    <w:rsid w:val="00D5204C"/>
    <w:rsid w:val="00D52130"/>
    <w:rsid w:val="00D52155"/>
    <w:rsid w:val="00D521FA"/>
    <w:rsid w:val="00D52200"/>
    <w:rsid w:val="00D5220A"/>
    <w:rsid w:val="00D5226D"/>
    <w:rsid w:val="00D52562"/>
    <w:rsid w:val="00D52599"/>
    <w:rsid w:val="00D52605"/>
    <w:rsid w:val="00D526B6"/>
    <w:rsid w:val="00D526C6"/>
    <w:rsid w:val="00D526E0"/>
    <w:rsid w:val="00D52BB3"/>
    <w:rsid w:val="00D52E50"/>
    <w:rsid w:val="00D532B0"/>
    <w:rsid w:val="00D53353"/>
    <w:rsid w:val="00D5373B"/>
    <w:rsid w:val="00D53A9A"/>
    <w:rsid w:val="00D53D5C"/>
    <w:rsid w:val="00D53EB7"/>
    <w:rsid w:val="00D53FDF"/>
    <w:rsid w:val="00D5428D"/>
    <w:rsid w:val="00D54305"/>
    <w:rsid w:val="00D5439E"/>
    <w:rsid w:val="00D545C7"/>
    <w:rsid w:val="00D5462E"/>
    <w:rsid w:val="00D546B1"/>
    <w:rsid w:val="00D547C2"/>
    <w:rsid w:val="00D54C26"/>
    <w:rsid w:val="00D54CE0"/>
    <w:rsid w:val="00D54CE5"/>
    <w:rsid w:val="00D54E63"/>
    <w:rsid w:val="00D54E75"/>
    <w:rsid w:val="00D550F3"/>
    <w:rsid w:val="00D55177"/>
    <w:rsid w:val="00D551A4"/>
    <w:rsid w:val="00D5546B"/>
    <w:rsid w:val="00D556A3"/>
    <w:rsid w:val="00D557DD"/>
    <w:rsid w:val="00D55965"/>
    <w:rsid w:val="00D55AE4"/>
    <w:rsid w:val="00D55B6D"/>
    <w:rsid w:val="00D55EC4"/>
    <w:rsid w:val="00D560BE"/>
    <w:rsid w:val="00D561F0"/>
    <w:rsid w:val="00D562C0"/>
    <w:rsid w:val="00D56442"/>
    <w:rsid w:val="00D56511"/>
    <w:rsid w:val="00D565E3"/>
    <w:rsid w:val="00D56642"/>
    <w:rsid w:val="00D56691"/>
    <w:rsid w:val="00D56787"/>
    <w:rsid w:val="00D5682E"/>
    <w:rsid w:val="00D56885"/>
    <w:rsid w:val="00D568E9"/>
    <w:rsid w:val="00D568FA"/>
    <w:rsid w:val="00D56A41"/>
    <w:rsid w:val="00D56B51"/>
    <w:rsid w:val="00D56CF6"/>
    <w:rsid w:val="00D56D08"/>
    <w:rsid w:val="00D56DA6"/>
    <w:rsid w:val="00D56E5B"/>
    <w:rsid w:val="00D56F7B"/>
    <w:rsid w:val="00D57062"/>
    <w:rsid w:val="00D570A2"/>
    <w:rsid w:val="00D571C8"/>
    <w:rsid w:val="00D5723F"/>
    <w:rsid w:val="00D579B7"/>
    <w:rsid w:val="00D57A9A"/>
    <w:rsid w:val="00D57C93"/>
    <w:rsid w:val="00D57D79"/>
    <w:rsid w:val="00D57EFF"/>
    <w:rsid w:val="00D60094"/>
    <w:rsid w:val="00D60591"/>
    <w:rsid w:val="00D6063F"/>
    <w:rsid w:val="00D60685"/>
    <w:rsid w:val="00D606B7"/>
    <w:rsid w:val="00D60749"/>
    <w:rsid w:val="00D609F6"/>
    <w:rsid w:val="00D60AAC"/>
    <w:rsid w:val="00D60B6A"/>
    <w:rsid w:val="00D60D8C"/>
    <w:rsid w:val="00D60EB2"/>
    <w:rsid w:val="00D61237"/>
    <w:rsid w:val="00D61437"/>
    <w:rsid w:val="00D61483"/>
    <w:rsid w:val="00D61485"/>
    <w:rsid w:val="00D6177C"/>
    <w:rsid w:val="00D61AEB"/>
    <w:rsid w:val="00D61C85"/>
    <w:rsid w:val="00D61CD2"/>
    <w:rsid w:val="00D61CED"/>
    <w:rsid w:val="00D62278"/>
    <w:rsid w:val="00D62360"/>
    <w:rsid w:val="00D62526"/>
    <w:rsid w:val="00D6252D"/>
    <w:rsid w:val="00D62587"/>
    <w:rsid w:val="00D6263B"/>
    <w:rsid w:val="00D6281D"/>
    <w:rsid w:val="00D628C0"/>
    <w:rsid w:val="00D62ABB"/>
    <w:rsid w:val="00D62CE4"/>
    <w:rsid w:val="00D63000"/>
    <w:rsid w:val="00D6306F"/>
    <w:rsid w:val="00D630AE"/>
    <w:rsid w:val="00D63208"/>
    <w:rsid w:val="00D636D7"/>
    <w:rsid w:val="00D6387D"/>
    <w:rsid w:val="00D63A9B"/>
    <w:rsid w:val="00D63BFD"/>
    <w:rsid w:val="00D63DC4"/>
    <w:rsid w:val="00D64105"/>
    <w:rsid w:val="00D6414E"/>
    <w:rsid w:val="00D64362"/>
    <w:rsid w:val="00D643FE"/>
    <w:rsid w:val="00D64464"/>
    <w:rsid w:val="00D645C4"/>
    <w:rsid w:val="00D64624"/>
    <w:rsid w:val="00D64A1E"/>
    <w:rsid w:val="00D64EE8"/>
    <w:rsid w:val="00D64F84"/>
    <w:rsid w:val="00D652E5"/>
    <w:rsid w:val="00D6579B"/>
    <w:rsid w:val="00D65804"/>
    <w:rsid w:val="00D65825"/>
    <w:rsid w:val="00D659B7"/>
    <w:rsid w:val="00D65E70"/>
    <w:rsid w:val="00D65EBB"/>
    <w:rsid w:val="00D661FB"/>
    <w:rsid w:val="00D664C4"/>
    <w:rsid w:val="00D66565"/>
    <w:rsid w:val="00D6683D"/>
    <w:rsid w:val="00D66A50"/>
    <w:rsid w:val="00D66C1A"/>
    <w:rsid w:val="00D66C67"/>
    <w:rsid w:val="00D66EAB"/>
    <w:rsid w:val="00D67001"/>
    <w:rsid w:val="00D670EF"/>
    <w:rsid w:val="00D674DC"/>
    <w:rsid w:val="00D67635"/>
    <w:rsid w:val="00D676E9"/>
    <w:rsid w:val="00D679C2"/>
    <w:rsid w:val="00D679ED"/>
    <w:rsid w:val="00D67A4A"/>
    <w:rsid w:val="00D67C36"/>
    <w:rsid w:val="00D70349"/>
    <w:rsid w:val="00D70471"/>
    <w:rsid w:val="00D70998"/>
    <w:rsid w:val="00D70AFF"/>
    <w:rsid w:val="00D70B5A"/>
    <w:rsid w:val="00D70C22"/>
    <w:rsid w:val="00D70E34"/>
    <w:rsid w:val="00D70EC9"/>
    <w:rsid w:val="00D711B7"/>
    <w:rsid w:val="00D711DC"/>
    <w:rsid w:val="00D7179E"/>
    <w:rsid w:val="00D719BA"/>
    <w:rsid w:val="00D71B95"/>
    <w:rsid w:val="00D726DF"/>
    <w:rsid w:val="00D7287D"/>
    <w:rsid w:val="00D72C08"/>
    <w:rsid w:val="00D72F24"/>
    <w:rsid w:val="00D72F8D"/>
    <w:rsid w:val="00D73017"/>
    <w:rsid w:val="00D733D8"/>
    <w:rsid w:val="00D7349D"/>
    <w:rsid w:val="00D73694"/>
    <w:rsid w:val="00D7380A"/>
    <w:rsid w:val="00D73A10"/>
    <w:rsid w:val="00D73AC4"/>
    <w:rsid w:val="00D73BF0"/>
    <w:rsid w:val="00D73C5C"/>
    <w:rsid w:val="00D73D73"/>
    <w:rsid w:val="00D73DD6"/>
    <w:rsid w:val="00D73F8B"/>
    <w:rsid w:val="00D73FE6"/>
    <w:rsid w:val="00D741E8"/>
    <w:rsid w:val="00D744D3"/>
    <w:rsid w:val="00D748F6"/>
    <w:rsid w:val="00D74985"/>
    <w:rsid w:val="00D74BBF"/>
    <w:rsid w:val="00D74CF3"/>
    <w:rsid w:val="00D75015"/>
    <w:rsid w:val="00D75043"/>
    <w:rsid w:val="00D75066"/>
    <w:rsid w:val="00D751AD"/>
    <w:rsid w:val="00D751CF"/>
    <w:rsid w:val="00D752E4"/>
    <w:rsid w:val="00D75312"/>
    <w:rsid w:val="00D75407"/>
    <w:rsid w:val="00D759F7"/>
    <w:rsid w:val="00D75B61"/>
    <w:rsid w:val="00D75C90"/>
    <w:rsid w:val="00D75CCD"/>
    <w:rsid w:val="00D75CE3"/>
    <w:rsid w:val="00D75CE9"/>
    <w:rsid w:val="00D75E6B"/>
    <w:rsid w:val="00D7611D"/>
    <w:rsid w:val="00D76210"/>
    <w:rsid w:val="00D762B3"/>
    <w:rsid w:val="00D762C1"/>
    <w:rsid w:val="00D76494"/>
    <w:rsid w:val="00D76D99"/>
    <w:rsid w:val="00D770C1"/>
    <w:rsid w:val="00D77101"/>
    <w:rsid w:val="00D771F1"/>
    <w:rsid w:val="00D772E7"/>
    <w:rsid w:val="00D775E8"/>
    <w:rsid w:val="00D77629"/>
    <w:rsid w:val="00D776EB"/>
    <w:rsid w:val="00D7791E"/>
    <w:rsid w:val="00D77E2B"/>
    <w:rsid w:val="00D77EAB"/>
    <w:rsid w:val="00D77F5E"/>
    <w:rsid w:val="00D802E3"/>
    <w:rsid w:val="00D80300"/>
    <w:rsid w:val="00D80347"/>
    <w:rsid w:val="00D8052F"/>
    <w:rsid w:val="00D805B1"/>
    <w:rsid w:val="00D80656"/>
    <w:rsid w:val="00D8073F"/>
    <w:rsid w:val="00D807F9"/>
    <w:rsid w:val="00D809AE"/>
    <w:rsid w:val="00D80C7C"/>
    <w:rsid w:val="00D80D6A"/>
    <w:rsid w:val="00D80EEF"/>
    <w:rsid w:val="00D8134D"/>
    <w:rsid w:val="00D815A2"/>
    <w:rsid w:val="00D81753"/>
    <w:rsid w:val="00D81781"/>
    <w:rsid w:val="00D818A3"/>
    <w:rsid w:val="00D81AE3"/>
    <w:rsid w:val="00D81CAE"/>
    <w:rsid w:val="00D81CB3"/>
    <w:rsid w:val="00D81D54"/>
    <w:rsid w:val="00D820DB"/>
    <w:rsid w:val="00D82209"/>
    <w:rsid w:val="00D82AB3"/>
    <w:rsid w:val="00D82AC9"/>
    <w:rsid w:val="00D82D75"/>
    <w:rsid w:val="00D82E34"/>
    <w:rsid w:val="00D82F96"/>
    <w:rsid w:val="00D82FAA"/>
    <w:rsid w:val="00D830C2"/>
    <w:rsid w:val="00D834B9"/>
    <w:rsid w:val="00D8363E"/>
    <w:rsid w:val="00D83684"/>
    <w:rsid w:val="00D837F4"/>
    <w:rsid w:val="00D83D12"/>
    <w:rsid w:val="00D83D90"/>
    <w:rsid w:val="00D842DE"/>
    <w:rsid w:val="00D8436D"/>
    <w:rsid w:val="00D8438B"/>
    <w:rsid w:val="00D84437"/>
    <w:rsid w:val="00D84439"/>
    <w:rsid w:val="00D84457"/>
    <w:rsid w:val="00D8461D"/>
    <w:rsid w:val="00D846F6"/>
    <w:rsid w:val="00D84876"/>
    <w:rsid w:val="00D84985"/>
    <w:rsid w:val="00D850E5"/>
    <w:rsid w:val="00D85132"/>
    <w:rsid w:val="00D8515A"/>
    <w:rsid w:val="00D85AD3"/>
    <w:rsid w:val="00D85E3E"/>
    <w:rsid w:val="00D85FD8"/>
    <w:rsid w:val="00D861A4"/>
    <w:rsid w:val="00D868B3"/>
    <w:rsid w:val="00D86A09"/>
    <w:rsid w:val="00D86A24"/>
    <w:rsid w:val="00D86B5A"/>
    <w:rsid w:val="00D86CC7"/>
    <w:rsid w:val="00D86F1E"/>
    <w:rsid w:val="00D87590"/>
    <w:rsid w:val="00D878CE"/>
    <w:rsid w:val="00D878FD"/>
    <w:rsid w:val="00D87923"/>
    <w:rsid w:val="00D87BAB"/>
    <w:rsid w:val="00D87CB5"/>
    <w:rsid w:val="00D87DB0"/>
    <w:rsid w:val="00D87DBE"/>
    <w:rsid w:val="00D87F5B"/>
    <w:rsid w:val="00D902A8"/>
    <w:rsid w:val="00D902BD"/>
    <w:rsid w:val="00D903AD"/>
    <w:rsid w:val="00D903E1"/>
    <w:rsid w:val="00D9045E"/>
    <w:rsid w:val="00D90525"/>
    <w:rsid w:val="00D90659"/>
    <w:rsid w:val="00D9083D"/>
    <w:rsid w:val="00D90893"/>
    <w:rsid w:val="00D908AA"/>
    <w:rsid w:val="00D908F3"/>
    <w:rsid w:val="00D90A95"/>
    <w:rsid w:val="00D90C93"/>
    <w:rsid w:val="00D90FD4"/>
    <w:rsid w:val="00D91115"/>
    <w:rsid w:val="00D9195A"/>
    <w:rsid w:val="00D91D4B"/>
    <w:rsid w:val="00D91DF4"/>
    <w:rsid w:val="00D92042"/>
    <w:rsid w:val="00D921E6"/>
    <w:rsid w:val="00D922DB"/>
    <w:rsid w:val="00D92370"/>
    <w:rsid w:val="00D924B7"/>
    <w:rsid w:val="00D9269A"/>
    <w:rsid w:val="00D926D7"/>
    <w:rsid w:val="00D927FD"/>
    <w:rsid w:val="00D92CCF"/>
    <w:rsid w:val="00D92EC4"/>
    <w:rsid w:val="00D9314A"/>
    <w:rsid w:val="00D93863"/>
    <w:rsid w:val="00D93A32"/>
    <w:rsid w:val="00D93C88"/>
    <w:rsid w:val="00D93D25"/>
    <w:rsid w:val="00D93ED2"/>
    <w:rsid w:val="00D93F5D"/>
    <w:rsid w:val="00D94207"/>
    <w:rsid w:val="00D944D3"/>
    <w:rsid w:val="00D94724"/>
    <w:rsid w:val="00D948CE"/>
    <w:rsid w:val="00D94913"/>
    <w:rsid w:val="00D949C5"/>
    <w:rsid w:val="00D949DB"/>
    <w:rsid w:val="00D94A5E"/>
    <w:rsid w:val="00D94B9C"/>
    <w:rsid w:val="00D94CFA"/>
    <w:rsid w:val="00D94E6E"/>
    <w:rsid w:val="00D95256"/>
    <w:rsid w:val="00D953EB"/>
    <w:rsid w:val="00D95513"/>
    <w:rsid w:val="00D955C2"/>
    <w:rsid w:val="00D9567A"/>
    <w:rsid w:val="00D958A7"/>
    <w:rsid w:val="00D958BE"/>
    <w:rsid w:val="00D95B77"/>
    <w:rsid w:val="00D95CBB"/>
    <w:rsid w:val="00D95D11"/>
    <w:rsid w:val="00D95D77"/>
    <w:rsid w:val="00D96127"/>
    <w:rsid w:val="00D961AE"/>
    <w:rsid w:val="00D9665C"/>
    <w:rsid w:val="00D967DC"/>
    <w:rsid w:val="00D9692A"/>
    <w:rsid w:val="00D96987"/>
    <w:rsid w:val="00D96B13"/>
    <w:rsid w:val="00D96BB7"/>
    <w:rsid w:val="00D96C14"/>
    <w:rsid w:val="00D96C3C"/>
    <w:rsid w:val="00D96C74"/>
    <w:rsid w:val="00D96CA4"/>
    <w:rsid w:val="00D96D7D"/>
    <w:rsid w:val="00D96E96"/>
    <w:rsid w:val="00D96FD0"/>
    <w:rsid w:val="00D97108"/>
    <w:rsid w:val="00D9710B"/>
    <w:rsid w:val="00D9714A"/>
    <w:rsid w:val="00D97402"/>
    <w:rsid w:val="00D976A1"/>
    <w:rsid w:val="00D97725"/>
    <w:rsid w:val="00D97AB6"/>
    <w:rsid w:val="00D97C3B"/>
    <w:rsid w:val="00DA09F1"/>
    <w:rsid w:val="00DA0DF3"/>
    <w:rsid w:val="00DA0DF5"/>
    <w:rsid w:val="00DA1030"/>
    <w:rsid w:val="00DA117E"/>
    <w:rsid w:val="00DA11AD"/>
    <w:rsid w:val="00DA11EA"/>
    <w:rsid w:val="00DA1503"/>
    <w:rsid w:val="00DA19DB"/>
    <w:rsid w:val="00DA1E16"/>
    <w:rsid w:val="00DA1E52"/>
    <w:rsid w:val="00DA1F02"/>
    <w:rsid w:val="00DA1F32"/>
    <w:rsid w:val="00DA203D"/>
    <w:rsid w:val="00DA205A"/>
    <w:rsid w:val="00DA2193"/>
    <w:rsid w:val="00DA24BA"/>
    <w:rsid w:val="00DA2810"/>
    <w:rsid w:val="00DA2848"/>
    <w:rsid w:val="00DA295F"/>
    <w:rsid w:val="00DA2A00"/>
    <w:rsid w:val="00DA2D5E"/>
    <w:rsid w:val="00DA2E2E"/>
    <w:rsid w:val="00DA2ECC"/>
    <w:rsid w:val="00DA2F3F"/>
    <w:rsid w:val="00DA2F54"/>
    <w:rsid w:val="00DA3001"/>
    <w:rsid w:val="00DA3377"/>
    <w:rsid w:val="00DA34EF"/>
    <w:rsid w:val="00DA35AB"/>
    <w:rsid w:val="00DA3654"/>
    <w:rsid w:val="00DA36BF"/>
    <w:rsid w:val="00DA3896"/>
    <w:rsid w:val="00DA3A03"/>
    <w:rsid w:val="00DA3AE2"/>
    <w:rsid w:val="00DA3D06"/>
    <w:rsid w:val="00DA42AA"/>
    <w:rsid w:val="00DA45F8"/>
    <w:rsid w:val="00DA4709"/>
    <w:rsid w:val="00DA4835"/>
    <w:rsid w:val="00DA48D4"/>
    <w:rsid w:val="00DA4BB2"/>
    <w:rsid w:val="00DA4C0F"/>
    <w:rsid w:val="00DA4C5E"/>
    <w:rsid w:val="00DA4D8A"/>
    <w:rsid w:val="00DA4E2C"/>
    <w:rsid w:val="00DA4FAC"/>
    <w:rsid w:val="00DA4FF8"/>
    <w:rsid w:val="00DA5049"/>
    <w:rsid w:val="00DA505A"/>
    <w:rsid w:val="00DA50AE"/>
    <w:rsid w:val="00DA56EA"/>
    <w:rsid w:val="00DA5973"/>
    <w:rsid w:val="00DA5B86"/>
    <w:rsid w:val="00DA5E37"/>
    <w:rsid w:val="00DA605A"/>
    <w:rsid w:val="00DA61A0"/>
    <w:rsid w:val="00DA61C3"/>
    <w:rsid w:val="00DA629D"/>
    <w:rsid w:val="00DA62FD"/>
    <w:rsid w:val="00DA6304"/>
    <w:rsid w:val="00DA6483"/>
    <w:rsid w:val="00DA682E"/>
    <w:rsid w:val="00DA6AB5"/>
    <w:rsid w:val="00DA6AEC"/>
    <w:rsid w:val="00DA6CD6"/>
    <w:rsid w:val="00DA6F02"/>
    <w:rsid w:val="00DA6F09"/>
    <w:rsid w:val="00DA6F8A"/>
    <w:rsid w:val="00DA71EE"/>
    <w:rsid w:val="00DA72FE"/>
    <w:rsid w:val="00DA73B4"/>
    <w:rsid w:val="00DA7465"/>
    <w:rsid w:val="00DA76BD"/>
    <w:rsid w:val="00DA7894"/>
    <w:rsid w:val="00DA7923"/>
    <w:rsid w:val="00DA7BDD"/>
    <w:rsid w:val="00DA7D0E"/>
    <w:rsid w:val="00DA7DCE"/>
    <w:rsid w:val="00DA7E77"/>
    <w:rsid w:val="00DA7F09"/>
    <w:rsid w:val="00DA7F2E"/>
    <w:rsid w:val="00DA7F50"/>
    <w:rsid w:val="00DB01CB"/>
    <w:rsid w:val="00DB0554"/>
    <w:rsid w:val="00DB05C8"/>
    <w:rsid w:val="00DB0624"/>
    <w:rsid w:val="00DB06B7"/>
    <w:rsid w:val="00DB07F8"/>
    <w:rsid w:val="00DB0D50"/>
    <w:rsid w:val="00DB0FC6"/>
    <w:rsid w:val="00DB1025"/>
    <w:rsid w:val="00DB135C"/>
    <w:rsid w:val="00DB147B"/>
    <w:rsid w:val="00DB14C8"/>
    <w:rsid w:val="00DB166A"/>
    <w:rsid w:val="00DB16AD"/>
    <w:rsid w:val="00DB179D"/>
    <w:rsid w:val="00DB1855"/>
    <w:rsid w:val="00DB188B"/>
    <w:rsid w:val="00DB1912"/>
    <w:rsid w:val="00DB1BAD"/>
    <w:rsid w:val="00DB1BE9"/>
    <w:rsid w:val="00DB1FED"/>
    <w:rsid w:val="00DB2023"/>
    <w:rsid w:val="00DB2510"/>
    <w:rsid w:val="00DB2B46"/>
    <w:rsid w:val="00DB2DFF"/>
    <w:rsid w:val="00DB319B"/>
    <w:rsid w:val="00DB31BE"/>
    <w:rsid w:val="00DB323E"/>
    <w:rsid w:val="00DB348B"/>
    <w:rsid w:val="00DB3585"/>
    <w:rsid w:val="00DB384E"/>
    <w:rsid w:val="00DB3964"/>
    <w:rsid w:val="00DB3A8A"/>
    <w:rsid w:val="00DB3BE6"/>
    <w:rsid w:val="00DB3C6B"/>
    <w:rsid w:val="00DB3EDF"/>
    <w:rsid w:val="00DB3F4D"/>
    <w:rsid w:val="00DB4030"/>
    <w:rsid w:val="00DB40C4"/>
    <w:rsid w:val="00DB41BA"/>
    <w:rsid w:val="00DB44F1"/>
    <w:rsid w:val="00DB4506"/>
    <w:rsid w:val="00DB48D9"/>
    <w:rsid w:val="00DB4A42"/>
    <w:rsid w:val="00DB4E5D"/>
    <w:rsid w:val="00DB50A5"/>
    <w:rsid w:val="00DB5232"/>
    <w:rsid w:val="00DB5245"/>
    <w:rsid w:val="00DB52DB"/>
    <w:rsid w:val="00DB560A"/>
    <w:rsid w:val="00DB57CF"/>
    <w:rsid w:val="00DB5994"/>
    <w:rsid w:val="00DB59DF"/>
    <w:rsid w:val="00DB5AFA"/>
    <w:rsid w:val="00DB5B4F"/>
    <w:rsid w:val="00DB5C32"/>
    <w:rsid w:val="00DB64CE"/>
    <w:rsid w:val="00DB688C"/>
    <w:rsid w:val="00DB6973"/>
    <w:rsid w:val="00DB6A93"/>
    <w:rsid w:val="00DB6AD1"/>
    <w:rsid w:val="00DB6CE0"/>
    <w:rsid w:val="00DB715D"/>
    <w:rsid w:val="00DB71A0"/>
    <w:rsid w:val="00DB72BC"/>
    <w:rsid w:val="00DB72CB"/>
    <w:rsid w:val="00DB7445"/>
    <w:rsid w:val="00DB75D9"/>
    <w:rsid w:val="00DB7671"/>
    <w:rsid w:val="00DB778B"/>
    <w:rsid w:val="00DB77C5"/>
    <w:rsid w:val="00DB77E7"/>
    <w:rsid w:val="00DC0069"/>
    <w:rsid w:val="00DC014E"/>
    <w:rsid w:val="00DC02DA"/>
    <w:rsid w:val="00DC03F9"/>
    <w:rsid w:val="00DC061F"/>
    <w:rsid w:val="00DC0705"/>
    <w:rsid w:val="00DC07C9"/>
    <w:rsid w:val="00DC081B"/>
    <w:rsid w:val="00DC0C05"/>
    <w:rsid w:val="00DC0D4E"/>
    <w:rsid w:val="00DC0EDF"/>
    <w:rsid w:val="00DC0F4D"/>
    <w:rsid w:val="00DC107F"/>
    <w:rsid w:val="00DC152D"/>
    <w:rsid w:val="00DC15D9"/>
    <w:rsid w:val="00DC1891"/>
    <w:rsid w:val="00DC18AF"/>
    <w:rsid w:val="00DC1A8A"/>
    <w:rsid w:val="00DC1AD4"/>
    <w:rsid w:val="00DC1E7C"/>
    <w:rsid w:val="00DC21DF"/>
    <w:rsid w:val="00DC22F1"/>
    <w:rsid w:val="00DC23A7"/>
    <w:rsid w:val="00DC2B3A"/>
    <w:rsid w:val="00DC2C02"/>
    <w:rsid w:val="00DC2C91"/>
    <w:rsid w:val="00DC2CCE"/>
    <w:rsid w:val="00DC2E0B"/>
    <w:rsid w:val="00DC2FAB"/>
    <w:rsid w:val="00DC3117"/>
    <w:rsid w:val="00DC3204"/>
    <w:rsid w:val="00DC3208"/>
    <w:rsid w:val="00DC3344"/>
    <w:rsid w:val="00DC381B"/>
    <w:rsid w:val="00DC39D3"/>
    <w:rsid w:val="00DC3CC6"/>
    <w:rsid w:val="00DC3D9E"/>
    <w:rsid w:val="00DC3F9B"/>
    <w:rsid w:val="00DC401F"/>
    <w:rsid w:val="00DC40F3"/>
    <w:rsid w:val="00DC41AA"/>
    <w:rsid w:val="00DC4290"/>
    <w:rsid w:val="00DC42B9"/>
    <w:rsid w:val="00DC4526"/>
    <w:rsid w:val="00DC45F8"/>
    <w:rsid w:val="00DC46EA"/>
    <w:rsid w:val="00DC46EF"/>
    <w:rsid w:val="00DC4727"/>
    <w:rsid w:val="00DC4794"/>
    <w:rsid w:val="00DC47BA"/>
    <w:rsid w:val="00DC4C7A"/>
    <w:rsid w:val="00DC4CB3"/>
    <w:rsid w:val="00DC5079"/>
    <w:rsid w:val="00DC5249"/>
    <w:rsid w:val="00DC539E"/>
    <w:rsid w:val="00DC562A"/>
    <w:rsid w:val="00DC5A93"/>
    <w:rsid w:val="00DC5A96"/>
    <w:rsid w:val="00DC5E64"/>
    <w:rsid w:val="00DC5FE7"/>
    <w:rsid w:val="00DC60DD"/>
    <w:rsid w:val="00DC6264"/>
    <w:rsid w:val="00DC64B2"/>
    <w:rsid w:val="00DC64B3"/>
    <w:rsid w:val="00DC6503"/>
    <w:rsid w:val="00DC6B69"/>
    <w:rsid w:val="00DC6D0C"/>
    <w:rsid w:val="00DC6E38"/>
    <w:rsid w:val="00DC6FD5"/>
    <w:rsid w:val="00DC7076"/>
    <w:rsid w:val="00DC7280"/>
    <w:rsid w:val="00DC73C3"/>
    <w:rsid w:val="00DC7445"/>
    <w:rsid w:val="00DC7970"/>
    <w:rsid w:val="00DC7B7B"/>
    <w:rsid w:val="00DC7CAE"/>
    <w:rsid w:val="00DD0382"/>
    <w:rsid w:val="00DD039B"/>
    <w:rsid w:val="00DD03A2"/>
    <w:rsid w:val="00DD0A3E"/>
    <w:rsid w:val="00DD0CE3"/>
    <w:rsid w:val="00DD0DB2"/>
    <w:rsid w:val="00DD0E7F"/>
    <w:rsid w:val="00DD0FBF"/>
    <w:rsid w:val="00DD10FC"/>
    <w:rsid w:val="00DD129F"/>
    <w:rsid w:val="00DD1640"/>
    <w:rsid w:val="00DD176B"/>
    <w:rsid w:val="00DD1BEF"/>
    <w:rsid w:val="00DD1F8E"/>
    <w:rsid w:val="00DD2327"/>
    <w:rsid w:val="00DD25A9"/>
    <w:rsid w:val="00DD2613"/>
    <w:rsid w:val="00DD2718"/>
    <w:rsid w:val="00DD2842"/>
    <w:rsid w:val="00DD28F1"/>
    <w:rsid w:val="00DD2CE6"/>
    <w:rsid w:val="00DD30B4"/>
    <w:rsid w:val="00DD3279"/>
    <w:rsid w:val="00DD327C"/>
    <w:rsid w:val="00DD367F"/>
    <w:rsid w:val="00DD3807"/>
    <w:rsid w:val="00DD3949"/>
    <w:rsid w:val="00DD39B9"/>
    <w:rsid w:val="00DD39EF"/>
    <w:rsid w:val="00DD3BDB"/>
    <w:rsid w:val="00DD3FD1"/>
    <w:rsid w:val="00DD403F"/>
    <w:rsid w:val="00DD427C"/>
    <w:rsid w:val="00DD42AB"/>
    <w:rsid w:val="00DD4314"/>
    <w:rsid w:val="00DD456D"/>
    <w:rsid w:val="00DD4698"/>
    <w:rsid w:val="00DD4795"/>
    <w:rsid w:val="00DD49C2"/>
    <w:rsid w:val="00DD4A8B"/>
    <w:rsid w:val="00DD4B11"/>
    <w:rsid w:val="00DD4C7C"/>
    <w:rsid w:val="00DD4C93"/>
    <w:rsid w:val="00DD5207"/>
    <w:rsid w:val="00DD53F5"/>
    <w:rsid w:val="00DD5407"/>
    <w:rsid w:val="00DD54A8"/>
    <w:rsid w:val="00DD54E4"/>
    <w:rsid w:val="00DD5D7F"/>
    <w:rsid w:val="00DD5E49"/>
    <w:rsid w:val="00DD5F12"/>
    <w:rsid w:val="00DD6130"/>
    <w:rsid w:val="00DD649B"/>
    <w:rsid w:val="00DD651C"/>
    <w:rsid w:val="00DD65C8"/>
    <w:rsid w:val="00DD6BA6"/>
    <w:rsid w:val="00DD6C61"/>
    <w:rsid w:val="00DD6DBF"/>
    <w:rsid w:val="00DD6FF7"/>
    <w:rsid w:val="00DD7053"/>
    <w:rsid w:val="00DD70C3"/>
    <w:rsid w:val="00DD73A7"/>
    <w:rsid w:val="00DD7408"/>
    <w:rsid w:val="00DD74A9"/>
    <w:rsid w:val="00DD74DC"/>
    <w:rsid w:val="00DD7AA0"/>
    <w:rsid w:val="00DD7CCD"/>
    <w:rsid w:val="00DD7DFE"/>
    <w:rsid w:val="00DD7E9E"/>
    <w:rsid w:val="00DD7EC9"/>
    <w:rsid w:val="00DD7F50"/>
    <w:rsid w:val="00DE019E"/>
    <w:rsid w:val="00DE0306"/>
    <w:rsid w:val="00DE0796"/>
    <w:rsid w:val="00DE08C9"/>
    <w:rsid w:val="00DE0AE4"/>
    <w:rsid w:val="00DE0D40"/>
    <w:rsid w:val="00DE0F60"/>
    <w:rsid w:val="00DE1556"/>
    <w:rsid w:val="00DE1575"/>
    <w:rsid w:val="00DE164D"/>
    <w:rsid w:val="00DE1CB3"/>
    <w:rsid w:val="00DE1D1A"/>
    <w:rsid w:val="00DE1DF0"/>
    <w:rsid w:val="00DE1EFA"/>
    <w:rsid w:val="00DE202C"/>
    <w:rsid w:val="00DE21CC"/>
    <w:rsid w:val="00DE2A43"/>
    <w:rsid w:val="00DE2D15"/>
    <w:rsid w:val="00DE2E61"/>
    <w:rsid w:val="00DE2E6A"/>
    <w:rsid w:val="00DE303D"/>
    <w:rsid w:val="00DE30AE"/>
    <w:rsid w:val="00DE31FF"/>
    <w:rsid w:val="00DE328C"/>
    <w:rsid w:val="00DE33EF"/>
    <w:rsid w:val="00DE346E"/>
    <w:rsid w:val="00DE355C"/>
    <w:rsid w:val="00DE35EA"/>
    <w:rsid w:val="00DE3884"/>
    <w:rsid w:val="00DE3D4C"/>
    <w:rsid w:val="00DE3F0A"/>
    <w:rsid w:val="00DE4544"/>
    <w:rsid w:val="00DE46B2"/>
    <w:rsid w:val="00DE46CB"/>
    <w:rsid w:val="00DE48C1"/>
    <w:rsid w:val="00DE4B65"/>
    <w:rsid w:val="00DE5325"/>
    <w:rsid w:val="00DE53B3"/>
    <w:rsid w:val="00DE59ED"/>
    <w:rsid w:val="00DE5B8D"/>
    <w:rsid w:val="00DE5D89"/>
    <w:rsid w:val="00DE5F40"/>
    <w:rsid w:val="00DE6018"/>
    <w:rsid w:val="00DE61C2"/>
    <w:rsid w:val="00DE63F7"/>
    <w:rsid w:val="00DE6467"/>
    <w:rsid w:val="00DE66DF"/>
    <w:rsid w:val="00DE6722"/>
    <w:rsid w:val="00DE6781"/>
    <w:rsid w:val="00DE6859"/>
    <w:rsid w:val="00DE68E8"/>
    <w:rsid w:val="00DE6AAC"/>
    <w:rsid w:val="00DE6C3F"/>
    <w:rsid w:val="00DE7212"/>
    <w:rsid w:val="00DE72DA"/>
    <w:rsid w:val="00DE7306"/>
    <w:rsid w:val="00DE74E5"/>
    <w:rsid w:val="00DE79B1"/>
    <w:rsid w:val="00DE79C6"/>
    <w:rsid w:val="00DE7A58"/>
    <w:rsid w:val="00DE7B38"/>
    <w:rsid w:val="00DE7E46"/>
    <w:rsid w:val="00DF0085"/>
    <w:rsid w:val="00DF0AD2"/>
    <w:rsid w:val="00DF0BF8"/>
    <w:rsid w:val="00DF0C85"/>
    <w:rsid w:val="00DF0D89"/>
    <w:rsid w:val="00DF1029"/>
    <w:rsid w:val="00DF132E"/>
    <w:rsid w:val="00DF1363"/>
    <w:rsid w:val="00DF144F"/>
    <w:rsid w:val="00DF18E1"/>
    <w:rsid w:val="00DF1B2B"/>
    <w:rsid w:val="00DF1E0B"/>
    <w:rsid w:val="00DF1F0F"/>
    <w:rsid w:val="00DF1F35"/>
    <w:rsid w:val="00DF215E"/>
    <w:rsid w:val="00DF21D0"/>
    <w:rsid w:val="00DF2260"/>
    <w:rsid w:val="00DF2668"/>
    <w:rsid w:val="00DF28C7"/>
    <w:rsid w:val="00DF2A7A"/>
    <w:rsid w:val="00DF2B20"/>
    <w:rsid w:val="00DF2CF4"/>
    <w:rsid w:val="00DF2DCF"/>
    <w:rsid w:val="00DF2F5E"/>
    <w:rsid w:val="00DF30E8"/>
    <w:rsid w:val="00DF3162"/>
    <w:rsid w:val="00DF32AB"/>
    <w:rsid w:val="00DF3353"/>
    <w:rsid w:val="00DF337B"/>
    <w:rsid w:val="00DF358D"/>
    <w:rsid w:val="00DF3846"/>
    <w:rsid w:val="00DF38CF"/>
    <w:rsid w:val="00DF38D3"/>
    <w:rsid w:val="00DF3A61"/>
    <w:rsid w:val="00DF3BE4"/>
    <w:rsid w:val="00DF3DE6"/>
    <w:rsid w:val="00DF41AF"/>
    <w:rsid w:val="00DF4990"/>
    <w:rsid w:val="00DF4C03"/>
    <w:rsid w:val="00DF4CA1"/>
    <w:rsid w:val="00DF4F25"/>
    <w:rsid w:val="00DF4F89"/>
    <w:rsid w:val="00DF5048"/>
    <w:rsid w:val="00DF5430"/>
    <w:rsid w:val="00DF5CC3"/>
    <w:rsid w:val="00DF5D84"/>
    <w:rsid w:val="00DF5E6F"/>
    <w:rsid w:val="00DF5F01"/>
    <w:rsid w:val="00DF5FAD"/>
    <w:rsid w:val="00DF600C"/>
    <w:rsid w:val="00DF60E8"/>
    <w:rsid w:val="00DF614C"/>
    <w:rsid w:val="00DF66E4"/>
    <w:rsid w:val="00DF6974"/>
    <w:rsid w:val="00DF6B1D"/>
    <w:rsid w:val="00DF6DB1"/>
    <w:rsid w:val="00DF6DB5"/>
    <w:rsid w:val="00DF6DC2"/>
    <w:rsid w:val="00DF6F51"/>
    <w:rsid w:val="00DF720C"/>
    <w:rsid w:val="00DF7244"/>
    <w:rsid w:val="00DF736B"/>
    <w:rsid w:val="00DF7695"/>
    <w:rsid w:val="00DF7735"/>
    <w:rsid w:val="00DF78AA"/>
    <w:rsid w:val="00DF7986"/>
    <w:rsid w:val="00E000B8"/>
    <w:rsid w:val="00E000E2"/>
    <w:rsid w:val="00E0018E"/>
    <w:rsid w:val="00E00A19"/>
    <w:rsid w:val="00E00A63"/>
    <w:rsid w:val="00E00C53"/>
    <w:rsid w:val="00E00DD7"/>
    <w:rsid w:val="00E012CD"/>
    <w:rsid w:val="00E01334"/>
    <w:rsid w:val="00E0151F"/>
    <w:rsid w:val="00E015C1"/>
    <w:rsid w:val="00E019D2"/>
    <w:rsid w:val="00E022B4"/>
    <w:rsid w:val="00E0233D"/>
    <w:rsid w:val="00E0258A"/>
    <w:rsid w:val="00E026C4"/>
    <w:rsid w:val="00E02828"/>
    <w:rsid w:val="00E0297B"/>
    <w:rsid w:val="00E02A75"/>
    <w:rsid w:val="00E02FC3"/>
    <w:rsid w:val="00E0302D"/>
    <w:rsid w:val="00E030AC"/>
    <w:rsid w:val="00E0313F"/>
    <w:rsid w:val="00E031F7"/>
    <w:rsid w:val="00E033F0"/>
    <w:rsid w:val="00E03620"/>
    <w:rsid w:val="00E03683"/>
    <w:rsid w:val="00E037A1"/>
    <w:rsid w:val="00E0385E"/>
    <w:rsid w:val="00E0386D"/>
    <w:rsid w:val="00E038F1"/>
    <w:rsid w:val="00E039FD"/>
    <w:rsid w:val="00E03B43"/>
    <w:rsid w:val="00E03CED"/>
    <w:rsid w:val="00E03D8B"/>
    <w:rsid w:val="00E04110"/>
    <w:rsid w:val="00E04172"/>
    <w:rsid w:val="00E0424C"/>
    <w:rsid w:val="00E04570"/>
    <w:rsid w:val="00E04646"/>
    <w:rsid w:val="00E046CA"/>
    <w:rsid w:val="00E04924"/>
    <w:rsid w:val="00E04A64"/>
    <w:rsid w:val="00E04ADE"/>
    <w:rsid w:val="00E04C19"/>
    <w:rsid w:val="00E04FBE"/>
    <w:rsid w:val="00E050FB"/>
    <w:rsid w:val="00E052B4"/>
    <w:rsid w:val="00E05340"/>
    <w:rsid w:val="00E0577D"/>
    <w:rsid w:val="00E0582E"/>
    <w:rsid w:val="00E05ACC"/>
    <w:rsid w:val="00E05C0E"/>
    <w:rsid w:val="00E05D04"/>
    <w:rsid w:val="00E05FC5"/>
    <w:rsid w:val="00E06106"/>
    <w:rsid w:val="00E0620F"/>
    <w:rsid w:val="00E0630E"/>
    <w:rsid w:val="00E063A6"/>
    <w:rsid w:val="00E0668D"/>
    <w:rsid w:val="00E0683E"/>
    <w:rsid w:val="00E06846"/>
    <w:rsid w:val="00E06867"/>
    <w:rsid w:val="00E0699A"/>
    <w:rsid w:val="00E06A60"/>
    <w:rsid w:val="00E06A7D"/>
    <w:rsid w:val="00E06F23"/>
    <w:rsid w:val="00E06F30"/>
    <w:rsid w:val="00E06FE3"/>
    <w:rsid w:val="00E07009"/>
    <w:rsid w:val="00E070EF"/>
    <w:rsid w:val="00E071E1"/>
    <w:rsid w:val="00E073AA"/>
    <w:rsid w:val="00E07466"/>
    <w:rsid w:val="00E07700"/>
    <w:rsid w:val="00E0771A"/>
    <w:rsid w:val="00E0771C"/>
    <w:rsid w:val="00E07817"/>
    <w:rsid w:val="00E07894"/>
    <w:rsid w:val="00E079CE"/>
    <w:rsid w:val="00E07A08"/>
    <w:rsid w:val="00E07E8E"/>
    <w:rsid w:val="00E1003D"/>
    <w:rsid w:val="00E100A3"/>
    <w:rsid w:val="00E10230"/>
    <w:rsid w:val="00E103D1"/>
    <w:rsid w:val="00E106D8"/>
    <w:rsid w:val="00E10AF4"/>
    <w:rsid w:val="00E10E2C"/>
    <w:rsid w:val="00E10FAA"/>
    <w:rsid w:val="00E1100F"/>
    <w:rsid w:val="00E1111F"/>
    <w:rsid w:val="00E1118C"/>
    <w:rsid w:val="00E1124B"/>
    <w:rsid w:val="00E116F6"/>
    <w:rsid w:val="00E11A27"/>
    <w:rsid w:val="00E11B1D"/>
    <w:rsid w:val="00E11C00"/>
    <w:rsid w:val="00E11DA6"/>
    <w:rsid w:val="00E11E89"/>
    <w:rsid w:val="00E12058"/>
    <w:rsid w:val="00E121A7"/>
    <w:rsid w:val="00E12237"/>
    <w:rsid w:val="00E1249B"/>
    <w:rsid w:val="00E12B33"/>
    <w:rsid w:val="00E12BF6"/>
    <w:rsid w:val="00E12BF8"/>
    <w:rsid w:val="00E13363"/>
    <w:rsid w:val="00E135A1"/>
    <w:rsid w:val="00E135D8"/>
    <w:rsid w:val="00E1367E"/>
    <w:rsid w:val="00E13680"/>
    <w:rsid w:val="00E1370C"/>
    <w:rsid w:val="00E137B8"/>
    <w:rsid w:val="00E138B1"/>
    <w:rsid w:val="00E139D3"/>
    <w:rsid w:val="00E13A32"/>
    <w:rsid w:val="00E13A65"/>
    <w:rsid w:val="00E13BAA"/>
    <w:rsid w:val="00E13C00"/>
    <w:rsid w:val="00E13C6D"/>
    <w:rsid w:val="00E13D84"/>
    <w:rsid w:val="00E13DC4"/>
    <w:rsid w:val="00E1420C"/>
    <w:rsid w:val="00E14307"/>
    <w:rsid w:val="00E146B6"/>
    <w:rsid w:val="00E14742"/>
    <w:rsid w:val="00E14786"/>
    <w:rsid w:val="00E149D9"/>
    <w:rsid w:val="00E14B14"/>
    <w:rsid w:val="00E14D33"/>
    <w:rsid w:val="00E14ED9"/>
    <w:rsid w:val="00E14FF9"/>
    <w:rsid w:val="00E15044"/>
    <w:rsid w:val="00E15133"/>
    <w:rsid w:val="00E1517A"/>
    <w:rsid w:val="00E1527E"/>
    <w:rsid w:val="00E15414"/>
    <w:rsid w:val="00E15450"/>
    <w:rsid w:val="00E15897"/>
    <w:rsid w:val="00E15B4F"/>
    <w:rsid w:val="00E15D01"/>
    <w:rsid w:val="00E15D1F"/>
    <w:rsid w:val="00E15D65"/>
    <w:rsid w:val="00E15D9A"/>
    <w:rsid w:val="00E15DFD"/>
    <w:rsid w:val="00E16104"/>
    <w:rsid w:val="00E16261"/>
    <w:rsid w:val="00E16321"/>
    <w:rsid w:val="00E16443"/>
    <w:rsid w:val="00E164DE"/>
    <w:rsid w:val="00E165A7"/>
    <w:rsid w:val="00E1664D"/>
    <w:rsid w:val="00E16658"/>
    <w:rsid w:val="00E16E68"/>
    <w:rsid w:val="00E16ECE"/>
    <w:rsid w:val="00E170CC"/>
    <w:rsid w:val="00E172C6"/>
    <w:rsid w:val="00E1752D"/>
    <w:rsid w:val="00E17757"/>
    <w:rsid w:val="00E1785A"/>
    <w:rsid w:val="00E17928"/>
    <w:rsid w:val="00E1797E"/>
    <w:rsid w:val="00E17B87"/>
    <w:rsid w:val="00E17C18"/>
    <w:rsid w:val="00E17F6F"/>
    <w:rsid w:val="00E17F9B"/>
    <w:rsid w:val="00E2048F"/>
    <w:rsid w:val="00E20493"/>
    <w:rsid w:val="00E204DE"/>
    <w:rsid w:val="00E2096F"/>
    <w:rsid w:val="00E209CD"/>
    <w:rsid w:val="00E20B27"/>
    <w:rsid w:val="00E20B3A"/>
    <w:rsid w:val="00E20B86"/>
    <w:rsid w:val="00E20DCB"/>
    <w:rsid w:val="00E20E5A"/>
    <w:rsid w:val="00E210AC"/>
    <w:rsid w:val="00E211BF"/>
    <w:rsid w:val="00E21250"/>
    <w:rsid w:val="00E21284"/>
    <w:rsid w:val="00E212E8"/>
    <w:rsid w:val="00E21862"/>
    <w:rsid w:val="00E21863"/>
    <w:rsid w:val="00E2197A"/>
    <w:rsid w:val="00E21AD3"/>
    <w:rsid w:val="00E21B08"/>
    <w:rsid w:val="00E21B43"/>
    <w:rsid w:val="00E21C1B"/>
    <w:rsid w:val="00E21D0D"/>
    <w:rsid w:val="00E220DE"/>
    <w:rsid w:val="00E221F2"/>
    <w:rsid w:val="00E222FD"/>
    <w:rsid w:val="00E226CB"/>
    <w:rsid w:val="00E2277A"/>
    <w:rsid w:val="00E228D6"/>
    <w:rsid w:val="00E22BA1"/>
    <w:rsid w:val="00E22D87"/>
    <w:rsid w:val="00E22E46"/>
    <w:rsid w:val="00E230AD"/>
    <w:rsid w:val="00E23463"/>
    <w:rsid w:val="00E23747"/>
    <w:rsid w:val="00E2384F"/>
    <w:rsid w:val="00E238A4"/>
    <w:rsid w:val="00E239C9"/>
    <w:rsid w:val="00E23BA2"/>
    <w:rsid w:val="00E23D76"/>
    <w:rsid w:val="00E23DEF"/>
    <w:rsid w:val="00E2405F"/>
    <w:rsid w:val="00E24082"/>
    <w:rsid w:val="00E24524"/>
    <w:rsid w:val="00E245BE"/>
    <w:rsid w:val="00E24881"/>
    <w:rsid w:val="00E249CC"/>
    <w:rsid w:val="00E24F30"/>
    <w:rsid w:val="00E253B5"/>
    <w:rsid w:val="00E25542"/>
    <w:rsid w:val="00E2558C"/>
    <w:rsid w:val="00E257ED"/>
    <w:rsid w:val="00E25899"/>
    <w:rsid w:val="00E25A28"/>
    <w:rsid w:val="00E25DFE"/>
    <w:rsid w:val="00E25F58"/>
    <w:rsid w:val="00E26063"/>
    <w:rsid w:val="00E261DF"/>
    <w:rsid w:val="00E26258"/>
    <w:rsid w:val="00E26420"/>
    <w:rsid w:val="00E2644F"/>
    <w:rsid w:val="00E2650E"/>
    <w:rsid w:val="00E2672C"/>
    <w:rsid w:val="00E267AB"/>
    <w:rsid w:val="00E26861"/>
    <w:rsid w:val="00E26B73"/>
    <w:rsid w:val="00E26C4D"/>
    <w:rsid w:val="00E26D13"/>
    <w:rsid w:val="00E26D72"/>
    <w:rsid w:val="00E26EB5"/>
    <w:rsid w:val="00E26EE9"/>
    <w:rsid w:val="00E26F69"/>
    <w:rsid w:val="00E271EC"/>
    <w:rsid w:val="00E272D2"/>
    <w:rsid w:val="00E2743E"/>
    <w:rsid w:val="00E27459"/>
    <w:rsid w:val="00E27519"/>
    <w:rsid w:val="00E27641"/>
    <w:rsid w:val="00E276F6"/>
    <w:rsid w:val="00E2787B"/>
    <w:rsid w:val="00E278F9"/>
    <w:rsid w:val="00E279A7"/>
    <w:rsid w:val="00E27AB1"/>
    <w:rsid w:val="00E27C76"/>
    <w:rsid w:val="00E27D55"/>
    <w:rsid w:val="00E3016C"/>
    <w:rsid w:val="00E302B9"/>
    <w:rsid w:val="00E3053D"/>
    <w:rsid w:val="00E3057D"/>
    <w:rsid w:val="00E306C4"/>
    <w:rsid w:val="00E306DA"/>
    <w:rsid w:val="00E30B87"/>
    <w:rsid w:val="00E30CE1"/>
    <w:rsid w:val="00E30D8A"/>
    <w:rsid w:val="00E30D97"/>
    <w:rsid w:val="00E30F9F"/>
    <w:rsid w:val="00E31092"/>
    <w:rsid w:val="00E31109"/>
    <w:rsid w:val="00E3118D"/>
    <w:rsid w:val="00E3121B"/>
    <w:rsid w:val="00E31239"/>
    <w:rsid w:val="00E3125D"/>
    <w:rsid w:val="00E3136D"/>
    <w:rsid w:val="00E316CB"/>
    <w:rsid w:val="00E3173C"/>
    <w:rsid w:val="00E31F93"/>
    <w:rsid w:val="00E321E9"/>
    <w:rsid w:val="00E3231C"/>
    <w:rsid w:val="00E32418"/>
    <w:rsid w:val="00E325FA"/>
    <w:rsid w:val="00E3296F"/>
    <w:rsid w:val="00E32A0A"/>
    <w:rsid w:val="00E32DA7"/>
    <w:rsid w:val="00E32EC6"/>
    <w:rsid w:val="00E32FAF"/>
    <w:rsid w:val="00E33031"/>
    <w:rsid w:val="00E3304A"/>
    <w:rsid w:val="00E33072"/>
    <w:rsid w:val="00E3354C"/>
    <w:rsid w:val="00E3375A"/>
    <w:rsid w:val="00E33A26"/>
    <w:rsid w:val="00E33A4A"/>
    <w:rsid w:val="00E3420F"/>
    <w:rsid w:val="00E34319"/>
    <w:rsid w:val="00E343BF"/>
    <w:rsid w:val="00E343E3"/>
    <w:rsid w:val="00E34447"/>
    <w:rsid w:val="00E3450D"/>
    <w:rsid w:val="00E34515"/>
    <w:rsid w:val="00E345E2"/>
    <w:rsid w:val="00E348A6"/>
    <w:rsid w:val="00E34AA0"/>
    <w:rsid w:val="00E34C3E"/>
    <w:rsid w:val="00E34C52"/>
    <w:rsid w:val="00E34CD4"/>
    <w:rsid w:val="00E34D03"/>
    <w:rsid w:val="00E34DD5"/>
    <w:rsid w:val="00E34DFE"/>
    <w:rsid w:val="00E34E7F"/>
    <w:rsid w:val="00E3540E"/>
    <w:rsid w:val="00E354A0"/>
    <w:rsid w:val="00E35715"/>
    <w:rsid w:val="00E35B6E"/>
    <w:rsid w:val="00E35B79"/>
    <w:rsid w:val="00E35D32"/>
    <w:rsid w:val="00E35E49"/>
    <w:rsid w:val="00E360B2"/>
    <w:rsid w:val="00E36304"/>
    <w:rsid w:val="00E364F3"/>
    <w:rsid w:val="00E36556"/>
    <w:rsid w:val="00E3675C"/>
    <w:rsid w:val="00E36B4A"/>
    <w:rsid w:val="00E36BEA"/>
    <w:rsid w:val="00E36BFD"/>
    <w:rsid w:val="00E36EE9"/>
    <w:rsid w:val="00E36F52"/>
    <w:rsid w:val="00E37206"/>
    <w:rsid w:val="00E3735C"/>
    <w:rsid w:val="00E37465"/>
    <w:rsid w:val="00E37594"/>
    <w:rsid w:val="00E375B0"/>
    <w:rsid w:val="00E376BC"/>
    <w:rsid w:val="00E37E9E"/>
    <w:rsid w:val="00E37F3B"/>
    <w:rsid w:val="00E400E6"/>
    <w:rsid w:val="00E40179"/>
    <w:rsid w:val="00E4030A"/>
    <w:rsid w:val="00E40355"/>
    <w:rsid w:val="00E40808"/>
    <w:rsid w:val="00E409A9"/>
    <w:rsid w:val="00E40B8F"/>
    <w:rsid w:val="00E4124F"/>
    <w:rsid w:val="00E4188F"/>
    <w:rsid w:val="00E419F0"/>
    <w:rsid w:val="00E41AC6"/>
    <w:rsid w:val="00E41B1B"/>
    <w:rsid w:val="00E41C17"/>
    <w:rsid w:val="00E42073"/>
    <w:rsid w:val="00E4219B"/>
    <w:rsid w:val="00E42276"/>
    <w:rsid w:val="00E42872"/>
    <w:rsid w:val="00E42A65"/>
    <w:rsid w:val="00E42E13"/>
    <w:rsid w:val="00E430B9"/>
    <w:rsid w:val="00E4319D"/>
    <w:rsid w:val="00E43463"/>
    <w:rsid w:val="00E43511"/>
    <w:rsid w:val="00E437AC"/>
    <w:rsid w:val="00E43AD7"/>
    <w:rsid w:val="00E43B50"/>
    <w:rsid w:val="00E43E80"/>
    <w:rsid w:val="00E44348"/>
    <w:rsid w:val="00E44377"/>
    <w:rsid w:val="00E44434"/>
    <w:rsid w:val="00E4482B"/>
    <w:rsid w:val="00E4484A"/>
    <w:rsid w:val="00E449DC"/>
    <w:rsid w:val="00E44AF7"/>
    <w:rsid w:val="00E44CDA"/>
    <w:rsid w:val="00E44CF7"/>
    <w:rsid w:val="00E44D0A"/>
    <w:rsid w:val="00E44E6F"/>
    <w:rsid w:val="00E44F79"/>
    <w:rsid w:val="00E4503C"/>
    <w:rsid w:val="00E452BB"/>
    <w:rsid w:val="00E452C9"/>
    <w:rsid w:val="00E4537D"/>
    <w:rsid w:val="00E453A8"/>
    <w:rsid w:val="00E454DC"/>
    <w:rsid w:val="00E4555D"/>
    <w:rsid w:val="00E457EC"/>
    <w:rsid w:val="00E459E9"/>
    <w:rsid w:val="00E45A11"/>
    <w:rsid w:val="00E45E8C"/>
    <w:rsid w:val="00E46087"/>
    <w:rsid w:val="00E4611E"/>
    <w:rsid w:val="00E46123"/>
    <w:rsid w:val="00E46580"/>
    <w:rsid w:val="00E46770"/>
    <w:rsid w:val="00E46968"/>
    <w:rsid w:val="00E46AE3"/>
    <w:rsid w:val="00E46AEE"/>
    <w:rsid w:val="00E46D78"/>
    <w:rsid w:val="00E470A4"/>
    <w:rsid w:val="00E47421"/>
    <w:rsid w:val="00E47520"/>
    <w:rsid w:val="00E47755"/>
    <w:rsid w:val="00E47845"/>
    <w:rsid w:val="00E47847"/>
    <w:rsid w:val="00E478C3"/>
    <w:rsid w:val="00E47A78"/>
    <w:rsid w:val="00E47E65"/>
    <w:rsid w:val="00E47FBE"/>
    <w:rsid w:val="00E5000E"/>
    <w:rsid w:val="00E501F9"/>
    <w:rsid w:val="00E502A8"/>
    <w:rsid w:val="00E502D3"/>
    <w:rsid w:val="00E504F1"/>
    <w:rsid w:val="00E50657"/>
    <w:rsid w:val="00E507BF"/>
    <w:rsid w:val="00E50B25"/>
    <w:rsid w:val="00E512CB"/>
    <w:rsid w:val="00E5172B"/>
    <w:rsid w:val="00E51B07"/>
    <w:rsid w:val="00E51BC0"/>
    <w:rsid w:val="00E51E5C"/>
    <w:rsid w:val="00E52094"/>
    <w:rsid w:val="00E52254"/>
    <w:rsid w:val="00E522B0"/>
    <w:rsid w:val="00E5231C"/>
    <w:rsid w:val="00E52638"/>
    <w:rsid w:val="00E527F7"/>
    <w:rsid w:val="00E52BFD"/>
    <w:rsid w:val="00E52D58"/>
    <w:rsid w:val="00E53003"/>
    <w:rsid w:val="00E5307B"/>
    <w:rsid w:val="00E5326E"/>
    <w:rsid w:val="00E5344A"/>
    <w:rsid w:val="00E535AD"/>
    <w:rsid w:val="00E53673"/>
    <w:rsid w:val="00E536AB"/>
    <w:rsid w:val="00E53AD7"/>
    <w:rsid w:val="00E53D6F"/>
    <w:rsid w:val="00E5401A"/>
    <w:rsid w:val="00E5421D"/>
    <w:rsid w:val="00E543D6"/>
    <w:rsid w:val="00E5460F"/>
    <w:rsid w:val="00E54652"/>
    <w:rsid w:val="00E546A3"/>
    <w:rsid w:val="00E546AC"/>
    <w:rsid w:val="00E54735"/>
    <w:rsid w:val="00E54799"/>
    <w:rsid w:val="00E547E0"/>
    <w:rsid w:val="00E54CE0"/>
    <w:rsid w:val="00E5509E"/>
    <w:rsid w:val="00E5586C"/>
    <w:rsid w:val="00E558AD"/>
    <w:rsid w:val="00E558E2"/>
    <w:rsid w:val="00E55956"/>
    <w:rsid w:val="00E55984"/>
    <w:rsid w:val="00E55997"/>
    <w:rsid w:val="00E55AA4"/>
    <w:rsid w:val="00E55AB8"/>
    <w:rsid w:val="00E55C4A"/>
    <w:rsid w:val="00E55CC1"/>
    <w:rsid w:val="00E55E99"/>
    <w:rsid w:val="00E55F0E"/>
    <w:rsid w:val="00E5613D"/>
    <w:rsid w:val="00E5615A"/>
    <w:rsid w:val="00E56168"/>
    <w:rsid w:val="00E562F5"/>
    <w:rsid w:val="00E56372"/>
    <w:rsid w:val="00E56500"/>
    <w:rsid w:val="00E56547"/>
    <w:rsid w:val="00E56557"/>
    <w:rsid w:val="00E56771"/>
    <w:rsid w:val="00E567BE"/>
    <w:rsid w:val="00E5688F"/>
    <w:rsid w:val="00E56944"/>
    <w:rsid w:val="00E56B16"/>
    <w:rsid w:val="00E56CBF"/>
    <w:rsid w:val="00E56F90"/>
    <w:rsid w:val="00E57150"/>
    <w:rsid w:val="00E571C8"/>
    <w:rsid w:val="00E573FE"/>
    <w:rsid w:val="00E57442"/>
    <w:rsid w:val="00E5755C"/>
    <w:rsid w:val="00E575A5"/>
    <w:rsid w:val="00E5777A"/>
    <w:rsid w:val="00E577D3"/>
    <w:rsid w:val="00E579C7"/>
    <w:rsid w:val="00E57B34"/>
    <w:rsid w:val="00E57BF8"/>
    <w:rsid w:val="00E57D07"/>
    <w:rsid w:val="00E57FC1"/>
    <w:rsid w:val="00E60718"/>
    <w:rsid w:val="00E60972"/>
    <w:rsid w:val="00E60AA0"/>
    <w:rsid w:val="00E60C18"/>
    <w:rsid w:val="00E60F01"/>
    <w:rsid w:val="00E60FFF"/>
    <w:rsid w:val="00E611EC"/>
    <w:rsid w:val="00E612EF"/>
    <w:rsid w:val="00E61506"/>
    <w:rsid w:val="00E61562"/>
    <w:rsid w:val="00E61918"/>
    <w:rsid w:val="00E61ADC"/>
    <w:rsid w:val="00E61AFC"/>
    <w:rsid w:val="00E61C02"/>
    <w:rsid w:val="00E61E9F"/>
    <w:rsid w:val="00E61EA4"/>
    <w:rsid w:val="00E61F1D"/>
    <w:rsid w:val="00E6232F"/>
    <w:rsid w:val="00E623AB"/>
    <w:rsid w:val="00E623E9"/>
    <w:rsid w:val="00E623EE"/>
    <w:rsid w:val="00E62927"/>
    <w:rsid w:val="00E62A18"/>
    <w:rsid w:val="00E62B6E"/>
    <w:rsid w:val="00E62F2C"/>
    <w:rsid w:val="00E62FD2"/>
    <w:rsid w:val="00E6326A"/>
    <w:rsid w:val="00E63285"/>
    <w:rsid w:val="00E634A7"/>
    <w:rsid w:val="00E634C7"/>
    <w:rsid w:val="00E63933"/>
    <w:rsid w:val="00E6396E"/>
    <w:rsid w:val="00E63AD3"/>
    <w:rsid w:val="00E63CD3"/>
    <w:rsid w:val="00E63E9F"/>
    <w:rsid w:val="00E63F78"/>
    <w:rsid w:val="00E641B9"/>
    <w:rsid w:val="00E64327"/>
    <w:rsid w:val="00E6449D"/>
    <w:rsid w:val="00E644AF"/>
    <w:rsid w:val="00E6458B"/>
    <w:rsid w:val="00E6472B"/>
    <w:rsid w:val="00E647DF"/>
    <w:rsid w:val="00E64A49"/>
    <w:rsid w:val="00E64A5E"/>
    <w:rsid w:val="00E64B62"/>
    <w:rsid w:val="00E64FF7"/>
    <w:rsid w:val="00E651E5"/>
    <w:rsid w:val="00E653B0"/>
    <w:rsid w:val="00E6543E"/>
    <w:rsid w:val="00E65763"/>
    <w:rsid w:val="00E65CBB"/>
    <w:rsid w:val="00E65CEA"/>
    <w:rsid w:val="00E65D58"/>
    <w:rsid w:val="00E65EFB"/>
    <w:rsid w:val="00E65F2D"/>
    <w:rsid w:val="00E66104"/>
    <w:rsid w:val="00E66136"/>
    <w:rsid w:val="00E66220"/>
    <w:rsid w:val="00E662E0"/>
    <w:rsid w:val="00E66467"/>
    <w:rsid w:val="00E6648B"/>
    <w:rsid w:val="00E66505"/>
    <w:rsid w:val="00E66605"/>
    <w:rsid w:val="00E66908"/>
    <w:rsid w:val="00E66C05"/>
    <w:rsid w:val="00E66C0F"/>
    <w:rsid w:val="00E66C95"/>
    <w:rsid w:val="00E676E3"/>
    <w:rsid w:val="00E6777E"/>
    <w:rsid w:val="00E6785C"/>
    <w:rsid w:val="00E67B21"/>
    <w:rsid w:val="00E67C0E"/>
    <w:rsid w:val="00E67C2E"/>
    <w:rsid w:val="00E67CA9"/>
    <w:rsid w:val="00E67CD8"/>
    <w:rsid w:val="00E7057B"/>
    <w:rsid w:val="00E7094C"/>
    <w:rsid w:val="00E70A1D"/>
    <w:rsid w:val="00E70B30"/>
    <w:rsid w:val="00E70BFF"/>
    <w:rsid w:val="00E70E09"/>
    <w:rsid w:val="00E70E20"/>
    <w:rsid w:val="00E7108A"/>
    <w:rsid w:val="00E717B4"/>
    <w:rsid w:val="00E718B4"/>
    <w:rsid w:val="00E71B65"/>
    <w:rsid w:val="00E71C94"/>
    <w:rsid w:val="00E71D6F"/>
    <w:rsid w:val="00E71D72"/>
    <w:rsid w:val="00E71DB2"/>
    <w:rsid w:val="00E71EB7"/>
    <w:rsid w:val="00E71EEC"/>
    <w:rsid w:val="00E71F71"/>
    <w:rsid w:val="00E7207B"/>
    <w:rsid w:val="00E72223"/>
    <w:rsid w:val="00E723CE"/>
    <w:rsid w:val="00E72537"/>
    <w:rsid w:val="00E72619"/>
    <w:rsid w:val="00E7265C"/>
    <w:rsid w:val="00E7295D"/>
    <w:rsid w:val="00E72B07"/>
    <w:rsid w:val="00E72DCF"/>
    <w:rsid w:val="00E72F23"/>
    <w:rsid w:val="00E73292"/>
    <w:rsid w:val="00E7330E"/>
    <w:rsid w:val="00E73688"/>
    <w:rsid w:val="00E7394A"/>
    <w:rsid w:val="00E73973"/>
    <w:rsid w:val="00E73AA2"/>
    <w:rsid w:val="00E73B10"/>
    <w:rsid w:val="00E73B4A"/>
    <w:rsid w:val="00E73ED2"/>
    <w:rsid w:val="00E74262"/>
    <w:rsid w:val="00E74503"/>
    <w:rsid w:val="00E749DD"/>
    <w:rsid w:val="00E749F7"/>
    <w:rsid w:val="00E74BAC"/>
    <w:rsid w:val="00E74BF8"/>
    <w:rsid w:val="00E74CD2"/>
    <w:rsid w:val="00E74D06"/>
    <w:rsid w:val="00E74DE3"/>
    <w:rsid w:val="00E74F0F"/>
    <w:rsid w:val="00E74F5E"/>
    <w:rsid w:val="00E752DD"/>
    <w:rsid w:val="00E753E6"/>
    <w:rsid w:val="00E7541A"/>
    <w:rsid w:val="00E75854"/>
    <w:rsid w:val="00E7586B"/>
    <w:rsid w:val="00E75A73"/>
    <w:rsid w:val="00E75B0A"/>
    <w:rsid w:val="00E75B5E"/>
    <w:rsid w:val="00E75C0B"/>
    <w:rsid w:val="00E75CA8"/>
    <w:rsid w:val="00E75DF7"/>
    <w:rsid w:val="00E760F2"/>
    <w:rsid w:val="00E762C2"/>
    <w:rsid w:val="00E762E4"/>
    <w:rsid w:val="00E76883"/>
    <w:rsid w:val="00E76DE9"/>
    <w:rsid w:val="00E77178"/>
    <w:rsid w:val="00E771AB"/>
    <w:rsid w:val="00E77332"/>
    <w:rsid w:val="00E7761E"/>
    <w:rsid w:val="00E777BD"/>
    <w:rsid w:val="00E777F8"/>
    <w:rsid w:val="00E77901"/>
    <w:rsid w:val="00E7792A"/>
    <w:rsid w:val="00E77935"/>
    <w:rsid w:val="00E779EF"/>
    <w:rsid w:val="00E77C05"/>
    <w:rsid w:val="00E80018"/>
    <w:rsid w:val="00E800E8"/>
    <w:rsid w:val="00E800F8"/>
    <w:rsid w:val="00E80248"/>
    <w:rsid w:val="00E803A6"/>
    <w:rsid w:val="00E80776"/>
    <w:rsid w:val="00E807C4"/>
    <w:rsid w:val="00E809D2"/>
    <w:rsid w:val="00E809E5"/>
    <w:rsid w:val="00E80ADE"/>
    <w:rsid w:val="00E80C4A"/>
    <w:rsid w:val="00E80E4B"/>
    <w:rsid w:val="00E81050"/>
    <w:rsid w:val="00E8118B"/>
    <w:rsid w:val="00E81377"/>
    <w:rsid w:val="00E81466"/>
    <w:rsid w:val="00E81491"/>
    <w:rsid w:val="00E816AA"/>
    <w:rsid w:val="00E81872"/>
    <w:rsid w:val="00E81A29"/>
    <w:rsid w:val="00E821BB"/>
    <w:rsid w:val="00E82418"/>
    <w:rsid w:val="00E82494"/>
    <w:rsid w:val="00E824C1"/>
    <w:rsid w:val="00E82712"/>
    <w:rsid w:val="00E827D4"/>
    <w:rsid w:val="00E827E9"/>
    <w:rsid w:val="00E827FA"/>
    <w:rsid w:val="00E82BA4"/>
    <w:rsid w:val="00E82E0F"/>
    <w:rsid w:val="00E82F33"/>
    <w:rsid w:val="00E8300C"/>
    <w:rsid w:val="00E83439"/>
    <w:rsid w:val="00E8362A"/>
    <w:rsid w:val="00E83755"/>
    <w:rsid w:val="00E83B8C"/>
    <w:rsid w:val="00E83C53"/>
    <w:rsid w:val="00E84121"/>
    <w:rsid w:val="00E842AC"/>
    <w:rsid w:val="00E8438F"/>
    <w:rsid w:val="00E8439F"/>
    <w:rsid w:val="00E8460F"/>
    <w:rsid w:val="00E848C4"/>
    <w:rsid w:val="00E849C6"/>
    <w:rsid w:val="00E849E6"/>
    <w:rsid w:val="00E84E82"/>
    <w:rsid w:val="00E8520B"/>
    <w:rsid w:val="00E857D3"/>
    <w:rsid w:val="00E8594C"/>
    <w:rsid w:val="00E85C71"/>
    <w:rsid w:val="00E860CA"/>
    <w:rsid w:val="00E8612B"/>
    <w:rsid w:val="00E8636E"/>
    <w:rsid w:val="00E86448"/>
    <w:rsid w:val="00E866AC"/>
    <w:rsid w:val="00E867C0"/>
    <w:rsid w:val="00E86897"/>
    <w:rsid w:val="00E869CC"/>
    <w:rsid w:val="00E86AC4"/>
    <w:rsid w:val="00E86B83"/>
    <w:rsid w:val="00E86C6B"/>
    <w:rsid w:val="00E870DF"/>
    <w:rsid w:val="00E870F8"/>
    <w:rsid w:val="00E871EB"/>
    <w:rsid w:val="00E871FC"/>
    <w:rsid w:val="00E87203"/>
    <w:rsid w:val="00E874E9"/>
    <w:rsid w:val="00E8759A"/>
    <w:rsid w:val="00E87BC0"/>
    <w:rsid w:val="00E87E69"/>
    <w:rsid w:val="00E87F05"/>
    <w:rsid w:val="00E87F85"/>
    <w:rsid w:val="00E9001A"/>
    <w:rsid w:val="00E900F3"/>
    <w:rsid w:val="00E902F5"/>
    <w:rsid w:val="00E904CA"/>
    <w:rsid w:val="00E907E2"/>
    <w:rsid w:val="00E908FA"/>
    <w:rsid w:val="00E90AF0"/>
    <w:rsid w:val="00E90B94"/>
    <w:rsid w:val="00E90C45"/>
    <w:rsid w:val="00E90C6C"/>
    <w:rsid w:val="00E90C9C"/>
    <w:rsid w:val="00E90D5F"/>
    <w:rsid w:val="00E90DF5"/>
    <w:rsid w:val="00E90EE7"/>
    <w:rsid w:val="00E90FD7"/>
    <w:rsid w:val="00E91501"/>
    <w:rsid w:val="00E91578"/>
    <w:rsid w:val="00E915D1"/>
    <w:rsid w:val="00E91730"/>
    <w:rsid w:val="00E917FC"/>
    <w:rsid w:val="00E9186B"/>
    <w:rsid w:val="00E91EAA"/>
    <w:rsid w:val="00E92296"/>
    <w:rsid w:val="00E92372"/>
    <w:rsid w:val="00E9245F"/>
    <w:rsid w:val="00E9246D"/>
    <w:rsid w:val="00E925BF"/>
    <w:rsid w:val="00E92639"/>
    <w:rsid w:val="00E92790"/>
    <w:rsid w:val="00E92AD3"/>
    <w:rsid w:val="00E930EF"/>
    <w:rsid w:val="00E9310D"/>
    <w:rsid w:val="00E932E1"/>
    <w:rsid w:val="00E93569"/>
    <w:rsid w:val="00E9367E"/>
    <w:rsid w:val="00E936CB"/>
    <w:rsid w:val="00E93880"/>
    <w:rsid w:val="00E93AA4"/>
    <w:rsid w:val="00E93E69"/>
    <w:rsid w:val="00E93FA5"/>
    <w:rsid w:val="00E941AC"/>
    <w:rsid w:val="00E94919"/>
    <w:rsid w:val="00E9491A"/>
    <w:rsid w:val="00E94966"/>
    <w:rsid w:val="00E94987"/>
    <w:rsid w:val="00E94BB7"/>
    <w:rsid w:val="00E94C22"/>
    <w:rsid w:val="00E94D3E"/>
    <w:rsid w:val="00E94D8B"/>
    <w:rsid w:val="00E955D4"/>
    <w:rsid w:val="00E955F8"/>
    <w:rsid w:val="00E957D1"/>
    <w:rsid w:val="00E957FD"/>
    <w:rsid w:val="00E95A03"/>
    <w:rsid w:val="00E95D2D"/>
    <w:rsid w:val="00E96070"/>
    <w:rsid w:val="00E96079"/>
    <w:rsid w:val="00E96258"/>
    <w:rsid w:val="00E96527"/>
    <w:rsid w:val="00E965AC"/>
    <w:rsid w:val="00E967AB"/>
    <w:rsid w:val="00E96A8B"/>
    <w:rsid w:val="00E96DBA"/>
    <w:rsid w:val="00E96E17"/>
    <w:rsid w:val="00E96F8F"/>
    <w:rsid w:val="00E97078"/>
    <w:rsid w:val="00E970CB"/>
    <w:rsid w:val="00E97447"/>
    <w:rsid w:val="00E97551"/>
    <w:rsid w:val="00E97571"/>
    <w:rsid w:val="00E975E0"/>
    <w:rsid w:val="00E976EE"/>
    <w:rsid w:val="00E9773F"/>
    <w:rsid w:val="00E97D8B"/>
    <w:rsid w:val="00E97FA0"/>
    <w:rsid w:val="00EA0009"/>
    <w:rsid w:val="00EA00E8"/>
    <w:rsid w:val="00EA0174"/>
    <w:rsid w:val="00EA0247"/>
    <w:rsid w:val="00EA0562"/>
    <w:rsid w:val="00EA05FB"/>
    <w:rsid w:val="00EA0603"/>
    <w:rsid w:val="00EA0783"/>
    <w:rsid w:val="00EA085A"/>
    <w:rsid w:val="00EA0891"/>
    <w:rsid w:val="00EA08B4"/>
    <w:rsid w:val="00EA0C15"/>
    <w:rsid w:val="00EA0CDF"/>
    <w:rsid w:val="00EA0DAF"/>
    <w:rsid w:val="00EA0DE5"/>
    <w:rsid w:val="00EA0F12"/>
    <w:rsid w:val="00EA17EA"/>
    <w:rsid w:val="00EA19F6"/>
    <w:rsid w:val="00EA1B8A"/>
    <w:rsid w:val="00EA1C7A"/>
    <w:rsid w:val="00EA1D6D"/>
    <w:rsid w:val="00EA1FD5"/>
    <w:rsid w:val="00EA2251"/>
    <w:rsid w:val="00EA236A"/>
    <w:rsid w:val="00EA2464"/>
    <w:rsid w:val="00EA26D7"/>
    <w:rsid w:val="00EA27DB"/>
    <w:rsid w:val="00EA2C78"/>
    <w:rsid w:val="00EA300A"/>
    <w:rsid w:val="00EA31A0"/>
    <w:rsid w:val="00EA3240"/>
    <w:rsid w:val="00EA32B2"/>
    <w:rsid w:val="00EA32DB"/>
    <w:rsid w:val="00EA3384"/>
    <w:rsid w:val="00EA33AF"/>
    <w:rsid w:val="00EA33C5"/>
    <w:rsid w:val="00EA34F4"/>
    <w:rsid w:val="00EA3534"/>
    <w:rsid w:val="00EA3788"/>
    <w:rsid w:val="00EA39B4"/>
    <w:rsid w:val="00EA3BDD"/>
    <w:rsid w:val="00EA3C46"/>
    <w:rsid w:val="00EA3D04"/>
    <w:rsid w:val="00EA3D28"/>
    <w:rsid w:val="00EA3E7C"/>
    <w:rsid w:val="00EA405F"/>
    <w:rsid w:val="00EA4101"/>
    <w:rsid w:val="00EA43EE"/>
    <w:rsid w:val="00EA45A1"/>
    <w:rsid w:val="00EA4797"/>
    <w:rsid w:val="00EA4891"/>
    <w:rsid w:val="00EA48A4"/>
    <w:rsid w:val="00EA4964"/>
    <w:rsid w:val="00EA4BD4"/>
    <w:rsid w:val="00EA4C58"/>
    <w:rsid w:val="00EA4D47"/>
    <w:rsid w:val="00EA4F22"/>
    <w:rsid w:val="00EA4FE2"/>
    <w:rsid w:val="00EA50AC"/>
    <w:rsid w:val="00EA5222"/>
    <w:rsid w:val="00EA5343"/>
    <w:rsid w:val="00EA5957"/>
    <w:rsid w:val="00EA5BDA"/>
    <w:rsid w:val="00EA5D9B"/>
    <w:rsid w:val="00EA61E3"/>
    <w:rsid w:val="00EA6624"/>
    <w:rsid w:val="00EA674B"/>
    <w:rsid w:val="00EA67ED"/>
    <w:rsid w:val="00EA6B51"/>
    <w:rsid w:val="00EA6C1E"/>
    <w:rsid w:val="00EA7390"/>
    <w:rsid w:val="00EA7415"/>
    <w:rsid w:val="00EA759E"/>
    <w:rsid w:val="00EA7818"/>
    <w:rsid w:val="00EA7953"/>
    <w:rsid w:val="00EA7F8F"/>
    <w:rsid w:val="00EB017F"/>
    <w:rsid w:val="00EB0189"/>
    <w:rsid w:val="00EB01AA"/>
    <w:rsid w:val="00EB045F"/>
    <w:rsid w:val="00EB0971"/>
    <w:rsid w:val="00EB0B7A"/>
    <w:rsid w:val="00EB0E8E"/>
    <w:rsid w:val="00EB0E90"/>
    <w:rsid w:val="00EB0EA5"/>
    <w:rsid w:val="00EB1107"/>
    <w:rsid w:val="00EB141C"/>
    <w:rsid w:val="00EB1440"/>
    <w:rsid w:val="00EB1749"/>
    <w:rsid w:val="00EB177A"/>
    <w:rsid w:val="00EB18F0"/>
    <w:rsid w:val="00EB1940"/>
    <w:rsid w:val="00EB1BEA"/>
    <w:rsid w:val="00EB1C59"/>
    <w:rsid w:val="00EB21F8"/>
    <w:rsid w:val="00EB22DD"/>
    <w:rsid w:val="00EB2585"/>
    <w:rsid w:val="00EB2732"/>
    <w:rsid w:val="00EB286B"/>
    <w:rsid w:val="00EB29C0"/>
    <w:rsid w:val="00EB2A97"/>
    <w:rsid w:val="00EB2C46"/>
    <w:rsid w:val="00EB2EB8"/>
    <w:rsid w:val="00EB3234"/>
    <w:rsid w:val="00EB344B"/>
    <w:rsid w:val="00EB3522"/>
    <w:rsid w:val="00EB360C"/>
    <w:rsid w:val="00EB368B"/>
    <w:rsid w:val="00EB3767"/>
    <w:rsid w:val="00EB397E"/>
    <w:rsid w:val="00EB3A8F"/>
    <w:rsid w:val="00EB3B95"/>
    <w:rsid w:val="00EB3CA4"/>
    <w:rsid w:val="00EB3CF6"/>
    <w:rsid w:val="00EB3D76"/>
    <w:rsid w:val="00EB3D9E"/>
    <w:rsid w:val="00EB3E7A"/>
    <w:rsid w:val="00EB4026"/>
    <w:rsid w:val="00EB42FD"/>
    <w:rsid w:val="00EB4325"/>
    <w:rsid w:val="00EB46D6"/>
    <w:rsid w:val="00EB4797"/>
    <w:rsid w:val="00EB4ACD"/>
    <w:rsid w:val="00EB4BAE"/>
    <w:rsid w:val="00EB4C1F"/>
    <w:rsid w:val="00EB4C68"/>
    <w:rsid w:val="00EB4C85"/>
    <w:rsid w:val="00EB4D80"/>
    <w:rsid w:val="00EB4E1D"/>
    <w:rsid w:val="00EB54A0"/>
    <w:rsid w:val="00EB563C"/>
    <w:rsid w:val="00EB5765"/>
    <w:rsid w:val="00EB59E1"/>
    <w:rsid w:val="00EB5D5D"/>
    <w:rsid w:val="00EB5DD8"/>
    <w:rsid w:val="00EB5E21"/>
    <w:rsid w:val="00EB5F10"/>
    <w:rsid w:val="00EB5F31"/>
    <w:rsid w:val="00EB6065"/>
    <w:rsid w:val="00EB6246"/>
    <w:rsid w:val="00EB62B3"/>
    <w:rsid w:val="00EB62D4"/>
    <w:rsid w:val="00EB65D9"/>
    <w:rsid w:val="00EB6780"/>
    <w:rsid w:val="00EB6D58"/>
    <w:rsid w:val="00EB6EF6"/>
    <w:rsid w:val="00EB6F21"/>
    <w:rsid w:val="00EB6F6E"/>
    <w:rsid w:val="00EB6F70"/>
    <w:rsid w:val="00EB724B"/>
    <w:rsid w:val="00EB7666"/>
    <w:rsid w:val="00EB76F4"/>
    <w:rsid w:val="00EB7737"/>
    <w:rsid w:val="00EB77A3"/>
    <w:rsid w:val="00EB7CA1"/>
    <w:rsid w:val="00EB7CD3"/>
    <w:rsid w:val="00EB7D27"/>
    <w:rsid w:val="00EB7E8A"/>
    <w:rsid w:val="00EB7F0E"/>
    <w:rsid w:val="00EC02E5"/>
    <w:rsid w:val="00EC037A"/>
    <w:rsid w:val="00EC03B7"/>
    <w:rsid w:val="00EC0455"/>
    <w:rsid w:val="00EC0534"/>
    <w:rsid w:val="00EC071A"/>
    <w:rsid w:val="00EC0929"/>
    <w:rsid w:val="00EC0BC1"/>
    <w:rsid w:val="00EC0D1D"/>
    <w:rsid w:val="00EC0D83"/>
    <w:rsid w:val="00EC0ED7"/>
    <w:rsid w:val="00EC0F85"/>
    <w:rsid w:val="00EC1024"/>
    <w:rsid w:val="00EC1279"/>
    <w:rsid w:val="00EC1692"/>
    <w:rsid w:val="00EC17AC"/>
    <w:rsid w:val="00EC17F1"/>
    <w:rsid w:val="00EC19AB"/>
    <w:rsid w:val="00EC1B30"/>
    <w:rsid w:val="00EC1BA7"/>
    <w:rsid w:val="00EC1BDD"/>
    <w:rsid w:val="00EC1BF0"/>
    <w:rsid w:val="00EC1E91"/>
    <w:rsid w:val="00EC24EC"/>
    <w:rsid w:val="00EC2A6E"/>
    <w:rsid w:val="00EC2BDC"/>
    <w:rsid w:val="00EC2BF1"/>
    <w:rsid w:val="00EC2D17"/>
    <w:rsid w:val="00EC2DCA"/>
    <w:rsid w:val="00EC317D"/>
    <w:rsid w:val="00EC31C4"/>
    <w:rsid w:val="00EC32FF"/>
    <w:rsid w:val="00EC332F"/>
    <w:rsid w:val="00EC3587"/>
    <w:rsid w:val="00EC372B"/>
    <w:rsid w:val="00EC385F"/>
    <w:rsid w:val="00EC3A7D"/>
    <w:rsid w:val="00EC3F67"/>
    <w:rsid w:val="00EC3F78"/>
    <w:rsid w:val="00EC40E8"/>
    <w:rsid w:val="00EC4265"/>
    <w:rsid w:val="00EC4502"/>
    <w:rsid w:val="00EC4576"/>
    <w:rsid w:val="00EC496B"/>
    <w:rsid w:val="00EC4AE1"/>
    <w:rsid w:val="00EC4F00"/>
    <w:rsid w:val="00EC51D0"/>
    <w:rsid w:val="00EC55A9"/>
    <w:rsid w:val="00EC5625"/>
    <w:rsid w:val="00EC58EF"/>
    <w:rsid w:val="00EC59A3"/>
    <w:rsid w:val="00EC5BE4"/>
    <w:rsid w:val="00EC5DF7"/>
    <w:rsid w:val="00EC5E95"/>
    <w:rsid w:val="00EC5F1C"/>
    <w:rsid w:val="00EC5F71"/>
    <w:rsid w:val="00EC5F77"/>
    <w:rsid w:val="00EC5F97"/>
    <w:rsid w:val="00EC6073"/>
    <w:rsid w:val="00EC6211"/>
    <w:rsid w:val="00EC626A"/>
    <w:rsid w:val="00EC62D4"/>
    <w:rsid w:val="00EC6307"/>
    <w:rsid w:val="00EC64D8"/>
    <w:rsid w:val="00EC697D"/>
    <w:rsid w:val="00EC6D69"/>
    <w:rsid w:val="00EC70ED"/>
    <w:rsid w:val="00EC72C1"/>
    <w:rsid w:val="00EC72CA"/>
    <w:rsid w:val="00EC7339"/>
    <w:rsid w:val="00EC746E"/>
    <w:rsid w:val="00EC747A"/>
    <w:rsid w:val="00EC757A"/>
    <w:rsid w:val="00EC75F5"/>
    <w:rsid w:val="00EC7668"/>
    <w:rsid w:val="00EC78BF"/>
    <w:rsid w:val="00EC7E38"/>
    <w:rsid w:val="00EC7F57"/>
    <w:rsid w:val="00ED0226"/>
    <w:rsid w:val="00ED0293"/>
    <w:rsid w:val="00ED02E4"/>
    <w:rsid w:val="00ED04FB"/>
    <w:rsid w:val="00ED05A1"/>
    <w:rsid w:val="00ED067E"/>
    <w:rsid w:val="00ED0C95"/>
    <w:rsid w:val="00ED0D4B"/>
    <w:rsid w:val="00ED11C3"/>
    <w:rsid w:val="00ED12A5"/>
    <w:rsid w:val="00ED12AB"/>
    <w:rsid w:val="00ED12E5"/>
    <w:rsid w:val="00ED13CC"/>
    <w:rsid w:val="00ED152A"/>
    <w:rsid w:val="00ED156E"/>
    <w:rsid w:val="00ED160F"/>
    <w:rsid w:val="00ED184E"/>
    <w:rsid w:val="00ED18A6"/>
    <w:rsid w:val="00ED18FF"/>
    <w:rsid w:val="00ED1A1D"/>
    <w:rsid w:val="00ED1A6B"/>
    <w:rsid w:val="00ED1AE5"/>
    <w:rsid w:val="00ED1C5B"/>
    <w:rsid w:val="00ED1E47"/>
    <w:rsid w:val="00ED2199"/>
    <w:rsid w:val="00ED24B7"/>
    <w:rsid w:val="00ED254A"/>
    <w:rsid w:val="00ED26B8"/>
    <w:rsid w:val="00ED276C"/>
    <w:rsid w:val="00ED28D9"/>
    <w:rsid w:val="00ED2A01"/>
    <w:rsid w:val="00ED2A71"/>
    <w:rsid w:val="00ED2B81"/>
    <w:rsid w:val="00ED2D93"/>
    <w:rsid w:val="00ED2E3F"/>
    <w:rsid w:val="00ED341F"/>
    <w:rsid w:val="00ED363F"/>
    <w:rsid w:val="00ED3951"/>
    <w:rsid w:val="00ED39B6"/>
    <w:rsid w:val="00ED3E12"/>
    <w:rsid w:val="00ED3F89"/>
    <w:rsid w:val="00ED410B"/>
    <w:rsid w:val="00ED417C"/>
    <w:rsid w:val="00ED420B"/>
    <w:rsid w:val="00ED4411"/>
    <w:rsid w:val="00ED4467"/>
    <w:rsid w:val="00ED47C5"/>
    <w:rsid w:val="00ED4BB4"/>
    <w:rsid w:val="00ED4EF0"/>
    <w:rsid w:val="00ED4F37"/>
    <w:rsid w:val="00ED4FBE"/>
    <w:rsid w:val="00ED505B"/>
    <w:rsid w:val="00ED5085"/>
    <w:rsid w:val="00ED50B3"/>
    <w:rsid w:val="00ED50C3"/>
    <w:rsid w:val="00ED5668"/>
    <w:rsid w:val="00ED5884"/>
    <w:rsid w:val="00ED59B4"/>
    <w:rsid w:val="00ED5A6B"/>
    <w:rsid w:val="00ED5CFC"/>
    <w:rsid w:val="00ED5D80"/>
    <w:rsid w:val="00ED60BB"/>
    <w:rsid w:val="00ED62F1"/>
    <w:rsid w:val="00ED67E2"/>
    <w:rsid w:val="00ED6862"/>
    <w:rsid w:val="00ED6863"/>
    <w:rsid w:val="00ED7079"/>
    <w:rsid w:val="00ED72D3"/>
    <w:rsid w:val="00ED7331"/>
    <w:rsid w:val="00ED73F7"/>
    <w:rsid w:val="00ED7450"/>
    <w:rsid w:val="00ED769D"/>
    <w:rsid w:val="00ED76A0"/>
    <w:rsid w:val="00ED76C3"/>
    <w:rsid w:val="00ED7733"/>
    <w:rsid w:val="00ED78C2"/>
    <w:rsid w:val="00ED78D8"/>
    <w:rsid w:val="00ED7973"/>
    <w:rsid w:val="00ED7A3F"/>
    <w:rsid w:val="00ED7BE5"/>
    <w:rsid w:val="00ED7C06"/>
    <w:rsid w:val="00EE008C"/>
    <w:rsid w:val="00EE035B"/>
    <w:rsid w:val="00EE0614"/>
    <w:rsid w:val="00EE064D"/>
    <w:rsid w:val="00EE0679"/>
    <w:rsid w:val="00EE0761"/>
    <w:rsid w:val="00EE095E"/>
    <w:rsid w:val="00EE0996"/>
    <w:rsid w:val="00EE0C49"/>
    <w:rsid w:val="00EE0C92"/>
    <w:rsid w:val="00EE0FA6"/>
    <w:rsid w:val="00EE1065"/>
    <w:rsid w:val="00EE11C5"/>
    <w:rsid w:val="00EE1376"/>
    <w:rsid w:val="00EE14A5"/>
    <w:rsid w:val="00EE1657"/>
    <w:rsid w:val="00EE17E1"/>
    <w:rsid w:val="00EE1C73"/>
    <w:rsid w:val="00EE1EEB"/>
    <w:rsid w:val="00EE1F7E"/>
    <w:rsid w:val="00EE1FA6"/>
    <w:rsid w:val="00EE200D"/>
    <w:rsid w:val="00EE2402"/>
    <w:rsid w:val="00EE248D"/>
    <w:rsid w:val="00EE2520"/>
    <w:rsid w:val="00EE254B"/>
    <w:rsid w:val="00EE26FD"/>
    <w:rsid w:val="00EE2945"/>
    <w:rsid w:val="00EE2988"/>
    <w:rsid w:val="00EE2AF6"/>
    <w:rsid w:val="00EE2E37"/>
    <w:rsid w:val="00EE2ED5"/>
    <w:rsid w:val="00EE30A8"/>
    <w:rsid w:val="00EE31B7"/>
    <w:rsid w:val="00EE3349"/>
    <w:rsid w:val="00EE334D"/>
    <w:rsid w:val="00EE343D"/>
    <w:rsid w:val="00EE36EB"/>
    <w:rsid w:val="00EE3AB1"/>
    <w:rsid w:val="00EE3C85"/>
    <w:rsid w:val="00EE3CA2"/>
    <w:rsid w:val="00EE3CCD"/>
    <w:rsid w:val="00EE40E5"/>
    <w:rsid w:val="00EE451F"/>
    <w:rsid w:val="00EE46B8"/>
    <w:rsid w:val="00EE49FF"/>
    <w:rsid w:val="00EE4D18"/>
    <w:rsid w:val="00EE542F"/>
    <w:rsid w:val="00EE55DE"/>
    <w:rsid w:val="00EE594E"/>
    <w:rsid w:val="00EE59F3"/>
    <w:rsid w:val="00EE5B57"/>
    <w:rsid w:val="00EE5B82"/>
    <w:rsid w:val="00EE5E53"/>
    <w:rsid w:val="00EE5E89"/>
    <w:rsid w:val="00EE5EE4"/>
    <w:rsid w:val="00EE5F0F"/>
    <w:rsid w:val="00EE64DC"/>
    <w:rsid w:val="00EE64DE"/>
    <w:rsid w:val="00EE6892"/>
    <w:rsid w:val="00EE6B31"/>
    <w:rsid w:val="00EE6BFF"/>
    <w:rsid w:val="00EE6CDD"/>
    <w:rsid w:val="00EE6CF4"/>
    <w:rsid w:val="00EE6E03"/>
    <w:rsid w:val="00EE70A7"/>
    <w:rsid w:val="00EE718D"/>
    <w:rsid w:val="00EE71D9"/>
    <w:rsid w:val="00EE73CD"/>
    <w:rsid w:val="00EE73FD"/>
    <w:rsid w:val="00EE76B8"/>
    <w:rsid w:val="00EE77B4"/>
    <w:rsid w:val="00EE78E7"/>
    <w:rsid w:val="00EE7C00"/>
    <w:rsid w:val="00EE7C45"/>
    <w:rsid w:val="00EF008F"/>
    <w:rsid w:val="00EF0268"/>
    <w:rsid w:val="00EF06A0"/>
    <w:rsid w:val="00EF09F1"/>
    <w:rsid w:val="00EF0B27"/>
    <w:rsid w:val="00EF0D9A"/>
    <w:rsid w:val="00EF1238"/>
    <w:rsid w:val="00EF12B2"/>
    <w:rsid w:val="00EF15CA"/>
    <w:rsid w:val="00EF1737"/>
    <w:rsid w:val="00EF18D4"/>
    <w:rsid w:val="00EF1935"/>
    <w:rsid w:val="00EF19F2"/>
    <w:rsid w:val="00EF1C5F"/>
    <w:rsid w:val="00EF1CE4"/>
    <w:rsid w:val="00EF1DBB"/>
    <w:rsid w:val="00EF1E5D"/>
    <w:rsid w:val="00EF1F29"/>
    <w:rsid w:val="00EF1F84"/>
    <w:rsid w:val="00EF218E"/>
    <w:rsid w:val="00EF2380"/>
    <w:rsid w:val="00EF2634"/>
    <w:rsid w:val="00EF2F48"/>
    <w:rsid w:val="00EF30A0"/>
    <w:rsid w:val="00EF3204"/>
    <w:rsid w:val="00EF3291"/>
    <w:rsid w:val="00EF32DE"/>
    <w:rsid w:val="00EF337F"/>
    <w:rsid w:val="00EF367C"/>
    <w:rsid w:val="00EF37F6"/>
    <w:rsid w:val="00EF3957"/>
    <w:rsid w:val="00EF3A62"/>
    <w:rsid w:val="00EF3C56"/>
    <w:rsid w:val="00EF3C90"/>
    <w:rsid w:val="00EF3DC5"/>
    <w:rsid w:val="00EF41BB"/>
    <w:rsid w:val="00EF421F"/>
    <w:rsid w:val="00EF423F"/>
    <w:rsid w:val="00EF4311"/>
    <w:rsid w:val="00EF4553"/>
    <w:rsid w:val="00EF46FD"/>
    <w:rsid w:val="00EF49D6"/>
    <w:rsid w:val="00EF4B60"/>
    <w:rsid w:val="00EF59BA"/>
    <w:rsid w:val="00EF5D71"/>
    <w:rsid w:val="00EF5D9E"/>
    <w:rsid w:val="00EF5E1D"/>
    <w:rsid w:val="00EF60F7"/>
    <w:rsid w:val="00EF61CE"/>
    <w:rsid w:val="00EF63B8"/>
    <w:rsid w:val="00EF66D3"/>
    <w:rsid w:val="00EF677B"/>
    <w:rsid w:val="00EF6897"/>
    <w:rsid w:val="00EF6C39"/>
    <w:rsid w:val="00EF6C3F"/>
    <w:rsid w:val="00EF6E11"/>
    <w:rsid w:val="00EF71A4"/>
    <w:rsid w:val="00EF71B7"/>
    <w:rsid w:val="00EF727E"/>
    <w:rsid w:val="00EF738D"/>
    <w:rsid w:val="00EF739A"/>
    <w:rsid w:val="00EF7468"/>
    <w:rsid w:val="00EF78D5"/>
    <w:rsid w:val="00EF7912"/>
    <w:rsid w:val="00EF7A7D"/>
    <w:rsid w:val="00EF7C7B"/>
    <w:rsid w:val="00EF7E4A"/>
    <w:rsid w:val="00EF7EC1"/>
    <w:rsid w:val="00F00075"/>
    <w:rsid w:val="00F00235"/>
    <w:rsid w:val="00F0070F"/>
    <w:rsid w:val="00F0084F"/>
    <w:rsid w:val="00F0085B"/>
    <w:rsid w:val="00F008A1"/>
    <w:rsid w:val="00F00B9C"/>
    <w:rsid w:val="00F00E79"/>
    <w:rsid w:val="00F00ECB"/>
    <w:rsid w:val="00F01102"/>
    <w:rsid w:val="00F014DD"/>
    <w:rsid w:val="00F0158E"/>
    <w:rsid w:val="00F01663"/>
    <w:rsid w:val="00F01793"/>
    <w:rsid w:val="00F018CD"/>
    <w:rsid w:val="00F01BD9"/>
    <w:rsid w:val="00F0211B"/>
    <w:rsid w:val="00F02323"/>
    <w:rsid w:val="00F024AA"/>
    <w:rsid w:val="00F027DD"/>
    <w:rsid w:val="00F028C0"/>
    <w:rsid w:val="00F028C6"/>
    <w:rsid w:val="00F02A06"/>
    <w:rsid w:val="00F02BB5"/>
    <w:rsid w:val="00F02DFC"/>
    <w:rsid w:val="00F02E7E"/>
    <w:rsid w:val="00F02FE6"/>
    <w:rsid w:val="00F02FFC"/>
    <w:rsid w:val="00F033B6"/>
    <w:rsid w:val="00F034D7"/>
    <w:rsid w:val="00F03B33"/>
    <w:rsid w:val="00F03C23"/>
    <w:rsid w:val="00F03C2F"/>
    <w:rsid w:val="00F04152"/>
    <w:rsid w:val="00F041D9"/>
    <w:rsid w:val="00F04287"/>
    <w:rsid w:val="00F0445D"/>
    <w:rsid w:val="00F046F6"/>
    <w:rsid w:val="00F04A10"/>
    <w:rsid w:val="00F04C7B"/>
    <w:rsid w:val="00F04EBC"/>
    <w:rsid w:val="00F050E6"/>
    <w:rsid w:val="00F0542C"/>
    <w:rsid w:val="00F05769"/>
    <w:rsid w:val="00F0579D"/>
    <w:rsid w:val="00F057A1"/>
    <w:rsid w:val="00F058D7"/>
    <w:rsid w:val="00F05DFE"/>
    <w:rsid w:val="00F0610D"/>
    <w:rsid w:val="00F061CF"/>
    <w:rsid w:val="00F062C2"/>
    <w:rsid w:val="00F06628"/>
    <w:rsid w:val="00F066D4"/>
    <w:rsid w:val="00F06D9A"/>
    <w:rsid w:val="00F06EBB"/>
    <w:rsid w:val="00F06EE9"/>
    <w:rsid w:val="00F071C2"/>
    <w:rsid w:val="00F0727C"/>
    <w:rsid w:val="00F073E6"/>
    <w:rsid w:val="00F074F2"/>
    <w:rsid w:val="00F0752F"/>
    <w:rsid w:val="00F07957"/>
    <w:rsid w:val="00F07CE7"/>
    <w:rsid w:val="00F07DB3"/>
    <w:rsid w:val="00F10419"/>
    <w:rsid w:val="00F108FA"/>
    <w:rsid w:val="00F10C65"/>
    <w:rsid w:val="00F10CB1"/>
    <w:rsid w:val="00F10E00"/>
    <w:rsid w:val="00F10EE1"/>
    <w:rsid w:val="00F11062"/>
    <w:rsid w:val="00F112AD"/>
    <w:rsid w:val="00F112FD"/>
    <w:rsid w:val="00F113E4"/>
    <w:rsid w:val="00F11448"/>
    <w:rsid w:val="00F1154A"/>
    <w:rsid w:val="00F115F0"/>
    <w:rsid w:val="00F116FA"/>
    <w:rsid w:val="00F11869"/>
    <w:rsid w:val="00F11A06"/>
    <w:rsid w:val="00F11A56"/>
    <w:rsid w:val="00F12033"/>
    <w:rsid w:val="00F1206D"/>
    <w:rsid w:val="00F12125"/>
    <w:rsid w:val="00F12251"/>
    <w:rsid w:val="00F126A6"/>
    <w:rsid w:val="00F126B9"/>
    <w:rsid w:val="00F12969"/>
    <w:rsid w:val="00F129A2"/>
    <w:rsid w:val="00F12C7E"/>
    <w:rsid w:val="00F12EA4"/>
    <w:rsid w:val="00F12FEA"/>
    <w:rsid w:val="00F13338"/>
    <w:rsid w:val="00F133AA"/>
    <w:rsid w:val="00F1355F"/>
    <w:rsid w:val="00F1377B"/>
    <w:rsid w:val="00F13A56"/>
    <w:rsid w:val="00F13A9F"/>
    <w:rsid w:val="00F13C1D"/>
    <w:rsid w:val="00F13C58"/>
    <w:rsid w:val="00F13E5D"/>
    <w:rsid w:val="00F13E7C"/>
    <w:rsid w:val="00F13ED3"/>
    <w:rsid w:val="00F13F2C"/>
    <w:rsid w:val="00F14472"/>
    <w:rsid w:val="00F14481"/>
    <w:rsid w:val="00F1451D"/>
    <w:rsid w:val="00F14583"/>
    <w:rsid w:val="00F145B2"/>
    <w:rsid w:val="00F14785"/>
    <w:rsid w:val="00F147CF"/>
    <w:rsid w:val="00F14857"/>
    <w:rsid w:val="00F1487D"/>
    <w:rsid w:val="00F149A6"/>
    <w:rsid w:val="00F14E55"/>
    <w:rsid w:val="00F14FDE"/>
    <w:rsid w:val="00F1525B"/>
    <w:rsid w:val="00F1529D"/>
    <w:rsid w:val="00F1535A"/>
    <w:rsid w:val="00F1536F"/>
    <w:rsid w:val="00F153B1"/>
    <w:rsid w:val="00F15451"/>
    <w:rsid w:val="00F15567"/>
    <w:rsid w:val="00F156D4"/>
    <w:rsid w:val="00F156F9"/>
    <w:rsid w:val="00F158D3"/>
    <w:rsid w:val="00F15902"/>
    <w:rsid w:val="00F15B9D"/>
    <w:rsid w:val="00F15BC5"/>
    <w:rsid w:val="00F15D7C"/>
    <w:rsid w:val="00F15E71"/>
    <w:rsid w:val="00F15ED8"/>
    <w:rsid w:val="00F15F81"/>
    <w:rsid w:val="00F15FB0"/>
    <w:rsid w:val="00F15FFE"/>
    <w:rsid w:val="00F162B9"/>
    <w:rsid w:val="00F16321"/>
    <w:rsid w:val="00F163DD"/>
    <w:rsid w:val="00F165C7"/>
    <w:rsid w:val="00F16707"/>
    <w:rsid w:val="00F1683C"/>
    <w:rsid w:val="00F1699B"/>
    <w:rsid w:val="00F16A03"/>
    <w:rsid w:val="00F16BBA"/>
    <w:rsid w:val="00F16C50"/>
    <w:rsid w:val="00F16C86"/>
    <w:rsid w:val="00F16CE8"/>
    <w:rsid w:val="00F16F0F"/>
    <w:rsid w:val="00F170BC"/>
    <w:rsid w:val="00F171BB"/>
    <w:rsid w:val="00F17232"/>
    <w:rsid w:val="00F17457"/>
    <w:rsid w:val="00F17557"/>
    <w:rsid w:val="00F175AA"/>
    <w:rsid w:val="00F176C4"/>
    <w:rsid w:val="00F1790F"/>
    <w:rsid w:val="00F17A81"/>
    <w:rsid w:val="00F17AF0"/>
    <w:rsid w:val="00F17DEB"/>
    <w:rsid w:val="00F20352"/>
    <w:rsid w:val="00F20671"/>
    <w:rsid w:val="00F20A5A"/>
    <w:rsid w:val="00F20A78"/>
    <w:rsid w:val="00F20E46"/>
    <w:rsid w:val="00F2136A"/>
    <w:rsid w:val="00F21470"/>
    <w:rsid w:val="00F214A9"/>
    <w:rsid w:val="00F2155F"/>
    <w:rsid w:val="00F217CD"/>
    <w:rsid w:val="00F21949"/>
    <w:rsid w:val="00F21C9A"/>
    <w:rsid w:val="00F223FC"/>
    <w:rsid w:val="00F224D8"/>
    <w:rsid w:val="00F228E3"/>
    <w:rsid w:val="00F22996"/>
    <w:rsid w:val="00F229D7"/>
    <w:rsid w:val="00F22B57"/>
    <w:rsid w:val="00F22B85"/>
    <w:rsid w:val="00F22BCB"/>
    <w:rsid w:val="00F22BE2"/>
    <w:rsid w:val="00F22E25"/>
    <w:rsid w:val="00F22E34"/>
    <w:rsid w:val="00F22E67"/>
    <w:rsid w:val="00F230AC"/>
    <w:rsid w:val="00F2319D"/>
    <w:rsid w:val="00F231B8"/>
    <w:rsid w:val="00F23204"/>
    <w:rsid w:val="00F23314"/>
    <w:rsid w:val="00F234FA"/>
    <w:rsid w:val="00F235ED"/>
    <w:rsid w:val="00F23B7E"/>
    <w:rsid w:val="00F23C01"/>
    <w:rsid w:val="00F23D59"/>
    <w:rsid w:val="00F23DD6"/>
    <w:rsid w:val="00F23E77"/>
    <w:rsid w:val="00F2401E"/>
    <w:rsid w:val="00F2408B"/>
    <w:rsid w:val="00F240AD"/>
    <w:rsid w:val="00F24121"/>
    <w:rsid w:val="00F24129"/>
    <w:rsid w:val="00F2456D"/>
    <w:rsid w:val="00F246FB"/>
    <w:rsid w:val="00F24780"/>
    <w:rsid w:val="00F247D9"/>
    <w:rsid w:val="00F24A03"/>
    <w:rsid w:val="00F24CF4"/>
    <w:rsid w:val="00F24EA1"/>
    <w:rsid w:val="00F24ECF"/>
    <w:rsid w:val="00F24EF3"/>
    <w:rsid w:val="00F24FD9"/>
    <w:rsid w:val="00F2501F"/>
    <w:rsid w:val="00F25133"/>
    <w:rsid w:val="00F251B5"/>
    <w:rsid w:val="00F25947"/>
    <w:rsid w:val="00F25990"/>
    <w:rsid w:val="00F25A83"/>
    <w:rsid w:val="00F25BAD"/>
    <w:rsid w:val="00F25CAC"/>
    <w:rsid w:val="00F25DAB"/>
    <w:rsid w:val="00F25DBF"/>
    <w:rsid w:val="00F25E02"/>
    <w:rsid w:val="00F25E17"/>
    <w:rsid w:val="00F26196"/>
    <w:rsid w:val="00F2637D"/>
    <w:rsid w:val="00F2646E"/>
    <w:rsid w:val="00F26487"/>
    <w:rsid w:val="00F265DD"/>
    <w:rsid w:val="00F26711"/>
    <w:rsid w:val="00F268D2"/>
    <w:rsid w:val="00F269EB"/>
    <w:rsid w:val="00F26C17"/>
    <w:rsid w:val="00F26C5C"/>
    <w:rsid w:val="00F27061"/>
    <w:rsid w:val="00F27238"/>
    <w:rsid w:val="00F273C4"/>
    <w:rsid w:val="00F27456"/>
    <w:rsid w:val="00F27571"/>
    <w:rsid w:val="00F2760F"/>
    <w:rsid w:val="00F27A74"/>
    <w:rsid w:val="00F27DD5"/>
    <w:rsid w:val="00F27E12"/>
    <w:rsid w:val="00F27E8B"/>
    <w:rsid w:val="00F301DC"/>
    <w:rsid w:val="00F307D4"/>
    <w:rsid w:val="00F307D7"/>
    <w:rsid w:val="00F307F9"/>
    <w:rsid w:val="00F3096C"/>
    <w:rsid w:val="00F30F69"/>
    <w:rsid w:val="00F312B3"/>
    <w:rsid w:val="00F31393"/>
    <w:rsid w:val="00F31603"/>
    <w:rsid w:val="00F3193B"/>
    <w:rsid w:val="00F31C57"/>
    <w:rsid w:val="00F31C77"/>
    <w:rsid w:val="00F31E05"/>
    <w:rsid w:val="00F31FC0"/>
    <w:rsid w:val="00F32025"/>
    <w:rsid w:val="00F322E4"/>
    <w:rsid w:val="00F3273B"/>
    <w:rsid w:val="00F328ED"/>
    <w:rsid w:val="00F32A67"/>
    <w:rsid w:val="00F32CF4"/>
    <w:rsid w:val="00F32FE1"/>
    <w:rsid w:val="00F3336B"/>
    <w:rsid w:val="00F333AD"/>
    <w:rsid w:val="00F3349D"/>
    <w:rsid w:val="00F33691"/>
    <w:rsid w:val="00F3375F"/>
    <w:rsid w:val="00F33842"/>
    <w:rsid w:val="00F33E50"/>
    <w:rsid w:val="00F33EE5"/>
    <w:rsid w:val="00F340A6"/>
    <w:rsid w:val="00F3415D"/>
    <w:rsid w:val="00F341C2"/>
    <w:rsid w:val="00F34461"/>
    <w:rsid w:val="00F344B6"/>
    <w:rsid w:val="00F34BBE"/>
    <w:rsid w:val="00F34D07"/>
    <w:rsid w:val="00F35089"/>
    <w:rsid w:val="00F3523A"/>
    <w:rsid w:val="00F35416"/>
    <w:rsid w:val="00F3541E"/>
    <w:rsid w:val="00F354FC"/>
    <w:rsid w:val="00F35656"/>
    <w:rsid w:val="00F35774"/>
    <w:rsid w:val="00F358C5"/>
    <w:rsid w:val="00F359B7"/>
    <w:rsid w:val="00F35D4C"/>
    <w:rsid w:val="00F35FA5"/>
    <w:rsid w:val="00F3600B"/>
    <w:rsid w:val="00F366A9"/>
    <w:rsid w:val="00F36A15"/>
    <w:rsid w:val="00F36A2D"/>
    <w:rsid w:val="00F36B51"/>
    <w:rsid w:val="00F36E6B"/>
    <w:rsid w:val="00F36F30"/>
    <w:rsid w:val="00F37050"/>
    <w:rsid w:val="00F37173"/>
    <w:rsid w:val="00F371E1"/>
    <w:rsid w:val="00F372ED"/>
    <w:rsid w:val="00F37367"/>
    <w:rsid w:val="00F37630"/>
    <w:rsid w:val="00F376C3"/>
    <w:rsid w:val="00F377DD"/>
    <w:rsid w:val="00F378F7"/>
    <w:rsid w:val="00F37927"/>
    <w:rsid w:val="00F37941"/>
    <w:rsid w:val="00F379F3"/>
    <w:rsid w:val="00F37C24"/>
    <w:rsid w:val="00F37CA0"/>
    <w:rsid w:val="00F37D32"/>
    <w:rsid w:val="00F37D75"/>
    <w:rsid w:val="00F4002C"/>
    <w:rsid w:val="00F401C0"/>
    <w:rsid w:val="00F4025C"/>
    <w:rsid w:val="00F403D3"/>
    <w:rsid w:val="00F407ED"/>
    <w:rsid w:val="00F40A21"/>
    <w:rsid w:val="00F40C00"/>
    <w:rsid w:val="00F411C5"/>
    <w:rsid w:val="00F415FD"/>
    <w:rsid w:val="00F416E2"/>
    <w:rsid w:val="00F417E8"/>
    <w:rsid w:val="00F41933"/>
    <w:rsid w:val="00F41C69"/>
    <w:rsid w:val="00F41CEE"/>
    <w:rsid w:val="00F41D3D"/>
    <w:rsid w:val="00F42004"/>
    <w:rsid w:val="00F4249E"/>
    <w:rsid w:val="00F4251B"/>
    <w:rsid w:val="00F4254A"/>
    <w:rsid w:val="00F42573"/>
    <w:rsid w:val="00F42687"/>
    <w:rsid w:val="00F42786"/>
    <w:rsid w:val="00F42898"/>
    <w:rsid w:val="00F4295A"/>
    <w:rsid w:val="00F429F5"/>
    <w:rsid w:val="00F42C31"/>
    <w:rsid w:val="00F42C7A"/>
    <w:rsid w:val="00F42C88"/>
    <w:rsid w:val="00F42F77"/>
    <w:rsid w:val="00F43002"/>
    <w:rsid w:val="00F431FB"/>
    <w:rsid w:val="00F4321B"/>
    <w:rsid w:val="00F43BC1"/>
    <w:rsid w:val="00F43C75"/>
    <w:rsid w:val="00F43DAD"/>
    <w:rsid w:val="00F43DF3"/>
    <w:rsid w:val="00F441EF"/>
    <w:rsid w:val="00F44357"/>
    <w:rsid w:val="00F4438C"/>
    <w:rsid w:val="00F444A7"/>
    <w:rsid w:val="00F447E0"/>
    <w:rsid w:val="00F4496D"/>
    <w:rsid w:val="00F44FCE"/>
    <w:rsid w:val="00F450E2"/>
    <w:rsid w:val="00F45301"/>
    <w:rsid w:val="00F45447"/>
    <w:rsid w:val="00F457CB"/>
    <w:rsid w:val="00F459D7"/>
    <w:rsid w:val="00F45C3A"/>
    <w:rsid w:val="00F45C76"/>
    <w:rsid w:val="00F45CF1"/>
    <w:rsid w:val="00F45FBC"/>
    <w:rsid w:val="00F46328"/>
    <w:rsid w:val="00F4635C"/>
    <w:rsid w:val="00F46498"/>
    <w:rsid w:val="00F46519"/>
    <w:rsid w:val="00F46565"/>
    <w:rsid w:val="00F465EB"/>
    <w:rsid w:val="00F46759"/>
    <w:rsid w:val="00F46A24"/>
    <w:rsid w:val="00F46AA3"/>
    <w:rsid w:val="00F46D29"/>
    <w:rsid w:val="00F46E0F"/>
    <w:rsid w:val="00F46E7B"/>
    <w:rsid w:val="00F471F5"/>
    <w:rsid w:val="00F47376"/>
    <w:rsid w:val="00F47424"/>
    <w:rsid w:val="00F475DA"/>
    <w:rsid w:val="00F4778B"/>
    <w:rsid w:val="00F47790"/>
    <w:rsid w:val="00F478C1"/>
    <w:rsid w:val="00F47A9F"/>
    <w:rsid w:val="00F47CFA"/>
    <w:rsid w:val="00F47D1C"/>
    <w:rsid w:val="00F47F3B"/>
    <w:rsid w:val="00F50033"/>
    <w:rsid w:val="00F500E2"/>
    <w:rsid w:val="00F501B4"/>
    <w:rsid w:val="00F50206"/>
    <w:rsid w:val="00F50644"/>
    <w:rsid w:val="00F50832"/>
    <w:rsid w:val="00F50984"/>
    <w:rsid w:val="00F509B7"/>
    <w:rsid w:val="00F50C8F"/>
    <w:rsid w:val="00F50C90"/>
    <w:rsid w:val="00F50CFF"/>
    <w:rsid w:val="00F50D03"/>
    <w:rsid w:val="00F51085"/>
    <w:rsid w:val="00F5125D"/>
    <w:rsid w:val="00F5154A"/>
    <w:rsid w:val="00F5191D"/>
    <w:rsid w:val="00F51C33"/>
    <w:rsid w:val="00F51CC8"/>
    <w:rsid w:val="00F51D20"/>
    <w:rsid w:val="00F51DC0"/>
    <w:rsid w:val="00F51E89"/>
    <w:rsid w:val="00F52115"/>
    <w:rsid w:val="00F521C8"/>
    <w:rsid w:val="00F52664"/>
    <w:rsid w:val="00F527C2"/>
    <w:rsid w:val="00F528EF"/>
    <w:rsid w:val="00F52A86"/>
    <w:rsid w:val="00F52CCD"/>
    <w:rsid w:val="00F52E6A"/>
    <w:rsid w:val="00F52E92"/>
    <w:rsid w:val="00F53065"/>
    <w:rsid w:val="00F53179"/>
    <w:rsid w:val="00F53238"/>
    <w:rsid w:val="00F53304"/>
    <w:rsid w:val="00F53336"/>
    <w:rsid w:val="00F535DD"/>
    <w:rsid w:val="00F537B5"/>
    <w:rsid w:val="00F53852"/>
    <w:rsid w:val="00F53BC6"/>
    <w:rsid w:val="00F53D0C"/>
    <w:rsid w:val="00F540B9"/>
    <w:rsid w:val="00F545C9"/>
    <w:rsid w:val="00F546B9"/>
    <w:rsid w:val="00F547C0"/>
    <w:rsid w:val="00F54930"/>
    <w:rsid w:val="00F54B31"/>
    <w:rsid w:val="00F54B75"/>
    <w:rsid w:val="00F54D7D"/>
    <w:rsid w:val="00F55109"/>
    <w:rsid w:val="00F55123"/>
    <w:rsid w:val="00F55184"/>
    <w:rsid w:val="00F55195"/>
    <w:rsid w:val="00F551CD"/>
    <w:rsid w:val="00F55401"/>
    <w:rsid w:val="00F55596"/>
    <w:rsid w:val="00F55605"/>
    <w:rsid w:val="00F557F8"/>
    <w:rsid w:val="00F55851"/>
    <w:rsid w:val="00F558E8"/>
    <w:rsid w:val="00F55C25"/>
    <w:rsid w:val="00F55E6F"/>
    <w:rsid w:val="00F55F5B"/>
    <w:rsid w:val="00F56316"/>
    <w:rsid w:val="00F56322"/>
    <w:rsid w:val="00F56503"/>
    <w:rsid w:val="00F5665B"/>
    <w:rsid w:val="00F569BA"/>
    <w:rsid w:val="00F56E86"/>
    <w:rsid w:val="00F570BA"/>
    <w:rsid w:val="00F57321"/>
    <w:rsid w:val="00F57363"/>
    <w:rsid w:val="00F57748"/>
    <w:rsid w:val="00F577DC"/>
    <w:rsid w:val="00F57A29"/>
    <w:rsid w:val="00F57AB6"/>
    <w:rsid w:val="00F57AC9"/>
    <w:rsid w:val="00F57CE7"/>
    <w:rsid w:val="00F57DB1"/>
    <w:rsid w:val="00F57E79"/>
    <w:rsid w:val="00F600F1"/>
    <w:rsid w:val="00F601BA"/>
    <w:rsid w:val="00F60212"/>
    <w:rsid w:val="00F603D6"/>
    <w:rsid w:val="00F60400"/>
    <w:rsid w:val="00F60798"/>
    <w:rsid w:val="00F60803"/>
    <w:rsid w:val="00F6090D"/>
    <w:rsid w:val="00F60936"/>
    <w:rsid w:val="00F60D0A"/>
    <w:rsid w:val="00F60D85"/>
    <w:rsid w:val="00F60F22"/>
    <w:rsid w:val="00F60F9D"/>
    <w:rsid w:val="00F61043"/>
    <w:rsid w:val="00F610D8"/>
    <w:rsid w:val="00F6137A"/>
    <w:rsid w:val="00F6137B"/>
    <w:rsid w:val="00F61396"/>
    <w:rsid w:val="00F615F0"/>
    <w:rsid w:val="00F6164C"/>
    <w:rsid w:val="00F616A5"/>
    <w:rsid w:val="00F61AC6"/>
    <w:rsid w:val="00F61C53"/>
    <w:rsid w:val="00F61CFC"/>
    <w:rsid w:val="00F620C8"/>
    <w:rsid w:val="00F62146"/>
    <w:rsid w:val="00F621E9"/>
    <w:rsid w:val="00F625E0"/>
    <w:rsid w:val="00F62A7A"/>
    <w:rsid w:val="00F62B0A"/>
    <w:rsid w:val="00F62C6C"/>
    <w:rsid w:val="00F62DF6"/>
    <w:rsid w:val="00F62F9B"/>
    <w:rsid w:val="00F6330F"/>
    <w:rsid w:val="00F63311"/>
    <w:rsid w:val="00F6340C"/>
    <w:rsid w:val="00F63658"/>
    <w:rsid w:val="00F63737"/>
    <w:rsid w:val="00F637E9"/>
    <w:rsid w:val="00F63844"/>
    <w:rsid w:val="00F63B5E"/>
    <w:rsid w:val="00F63BFD"/>
    <w:rsid w:val="00F63C96"/>
    <w:rsid w:val="00F63C9A"/>
    <w:rsid w:val="00F64049"/>
    <w:rsid w:val="00F64202"/>
    <w:rsid w:val="00F6426D"/>
    <w:rsid w:val="00F6463D"/>
    <w:rsid w:val="00F648DA"/>
    <w:rsid w:val="00F64B8C"/>
    <w:rsid w:val="00F64B9A"/>
    <w:rsid w:val="00F64BA3"/>
    <w:rsid w:val="00F6509F"/>
    <w:rsid w:val="00F65193"/>
    <w:rsid w:val="00F653D3"/>
    <w:rsid w:val="00F657CD"/>
    <w:rsid w:val="00F65E80"/>
    <w:rsid w:val="00F65E8D"/>
    <w:rsid w:val="00F65ED7"/>
    <w:rsid w:val="00F65F2A"/>
    <w:rsid w:val="00F66039"/>
    <w:rsid w:val="00F660A5"/>
    <w:rsid w:val="00F6639F"/>
    <w:rsid w:val="00F6642D"/>
    <w:rsid w:val="00F665E1"/>
    <w:rsid w:val="00F6685C"/>
    <w:rsid w:val="00F6687E"/>
    <w:rsid w:val="00F669BE"/>
    <w:rsid w:val="00F66B99"/>
    <w:rsid w:val="00F66D57"/>
    <w:rsid w:val="00F66E61"/>
    <w:rsid w:val="00F66EED"/>
    <w:rsid w:val="00F6707B"/>
    <w:rsid w:val="00F67327"/>
    <w:rsid w:val="00F67485"/>
    <w:rsid w:val="00F67577"/>
    <w:rsid w:val="00F6764E"/>
    <w:rsid w:val="00F67738"/>
    <w:rsid w:val="00F6797F"/>
    <w:rsid w:val="00F67988"/>
    <w:rsid w:val="00F67A9E"/>
    <w:rsid w:val="00F67AE0"/>
    <w:rsid w:val="00F67B34"/>
    <w:rsid w:val="00F67BFB"/>
    <w:rsid w:val="00F67CEC"/>
    <w:rsid w:val="00F67D95"/>
    <w:rsid w:val="00F703F0"/>
    <w:rsid w:val="00F70456"/>
    <w:rsid w:val="00F70718"/>
    <w:rsid w:val="00F709C9"/>
    <w:rsid w:val="00F70B3B"/>
    <w:rsid w:val="00F70B7A"/>
    <w:rsid w:val="00F70BA2"/>
    <w:rsid w:val="00F70BF5"/>
    <w:rsid w:val="00F70E08"/>
    <w:rsid w:val="00F70E13"/>
    <w:rsid w:val="00F70FAE"/>
    <w:rsid w:val="00F70FD3"/>
    <w:rsid w:val="00F7105D"/>
    <w:rsid w:val="00F713AE"/>
    <w:rsid w:val="00F715D3"/>
    <w:rsid w:val="00F71630"/>
    <w:rsid w:val="00F718EB"/>
    <w:rsid w:val="00F72081"/>
    <w:rsid w:val="00F72100"/>
    <w:rsid w:val="00F724C3"/>
    <w:rsid w:val="00F726C7"/>
    <w:rsid w:val="00F72758"/>
    <w:rsid w:val="00F728EA"/>
    <w:rsid w:val="00F72B7D"/>
    <w:rsid w:val="00F72CE6"/>
    <w:rsid w:val="00F72FD1"/>
    <w:rsid w:val="00F73302"/>
    <w:rsid w:val="00F7336E"/>
    <w:rsid w:val="00F735BB"/>
    <w:rsid w:val="00F737DE"/>
    <w:rsid w:val="00F73996"/>
    <w:rsid w:val="00F73A95"/>
    <w:rsid w:val="00F73ACA"/>
    <w:rsid w:val="00F73ADC"/>
    <w:rsid w:val="00F73C0A"/>
    <w:rsid w:val="00F73D22"/>
    <w:rsid w:val="00F73DF4"/>
    <w:rsid w:val="00F73E28"/>
    <w:rsid w:val="00F7403C"/>
    <w:rsid w:val="00F74569"/>
    <w:rsid w:val="00F7457C"/>
    <w:rsid w:val="00F746E0"/>
    <w:rsid w:val="00F747BA"/>
    <w:rsid w:val="00F7481E"/>
    <w:rsid w:val="00F74831"/>
    <w:rsid w:val="00F74891"/>
    <w:rsid w:val="00F7492D"/>
    <w:rsid w:val="00F74A5F"/>
    <w:rsid w:val="00F74B44"/>
    <w:rsid w:val="00F74E04"/>
    <w:rsid w:val="00F75662"/>
    <w:rsid w:val="00F75720"/>
    <w:rsid w:val="00F757C3"/>
    <w:rsid w:val="00F75A4C"/>
    <w:rsid w:val="00F75CBC"/>
    <w:rsid w:val="00F75D78"/>
    <w:rsid w:val="00F75F83"/>
    <w:rsid w:val="00F76171"/>
    <w:rsid w:val="00F761A3"/>
    <w:rsid w:val="00F763AD"/>
    <w:rsid w:val="00F7678F"/>
    <w:rsid w:val="00F768B5"/>
    <w:rsid w:val="00F768E5"/>
    <w:rsid w:val="00F76A5C"/>
    <w:rsid w:val="00F76AAE"/>
    <w:rsid w:val="00F76C79"/>
    <w:rsid w:val="00F770CD"/>
    <w:rsid w:val="00F770FB"/>
    <w:rsid w:val="00F771BC"/>
    <w:rsid w:val="00F771D7"/>
    <w:rsid w:val="00F772B0"/>
    <w:rsid w:val="00F772C4"/>
    <w:rsid w:val="00F77355"/>
    <w:rsid w:val="00F7745C"/>
    <w:rsid w:val="00F7762A"/>
    <w:rsid w:val="00F77804"/>
    <w:rsid w:val="00F77852"/>
    <w:rsid w:val="00F77B23"/>
    <w:rsid w:val="00F77D36"/>
    <w:rsid w:val="00F77E37"/>
    <w:rsid w:val="00F77F4E"/>
    <w:rsid w:val="00F77FE4"/>
    <w:rsid w:val="00F80068"/>
    <w:rsid w:val="00F802FD"/>
    <w:rsid w:val="00F80405"/>
    <w:rsid w:val="00F80622"/>
    <w:rsid w:val="00F80826"/>
    <w:rsid w:val="00F80831"/>
    <w:rsid w:val="00F80C7C"/>
    <w:rsid w:val="00F80D4A"/>
    <w:rsid w:val="00F80E22"/>
    <w:rsid w:val="00F80F60"/>
    <w:rsid w:val="00F810C3"/>
    <w:rsid w:val="00F81227"/>
    <w:rsid w:val="00F812B2"/>
    <w:rsid w:val="00F81C24"/>
    <w:rsid w:val="00F81CE1"/>
    <w:rsid w:val="00F81DAA"/>
    <w:rsid w:val="00F81FE2"/>
    <w:rsid w:val="00F82094"/>
    <w:rsid w:val="00F8233C"/>
    <w:rsid w:val="00F8254F"/>
    <w:rsid w:val="00F8264C"/>
    <w:rsid w:val="00F826A2"/>
    <w:rsid w:val="00F826AD"/>
    <w:rsid w:val="00F827A7"/>
    <w:rsid w:val="00F82929"/>
    <w:rsid w:val="00F82AD7"/>
    <w:rsid w:val="00F82BC1"/>
    <w:rsid w:val="00F82EC7"/>
    <w:rsid w:val="00F82F4C"/>
    <w:rsid w:val="00F82FA1"/>
    <w:rsid w:val="00F8352A"/>
    <w:rsid w:val="00F839AD"/>
    <w:rsid w:val="00F839B2"/>
    <w:rsid w:val="00F83CD4"/>
    <w:rsid w:val="00F83E85"/>
    <w:rsid w:val="00F83F8B"/>
    <w:rsid w:val="00F842EF"/>
    <w:rsid w:val="00F84322"/>
    <w:rsid w:val="00F84364"/>
    <w:rsid w:val="00F84367"/>
    <w:rsid w:val="00F84371"/>
    <w:rsid w:val="00F844CD"/>
    <w:rsid w:val="00F84566"/>
    <w:rsid w:val="00F84E1D"/>
    <w:rsid w:val="00F84F9F"/>
    <w:rsid w:val="00F85152"/>
    <w:rsid w:val="00F85344"/>
    <w:rsid w:val="00F856D0"/>
    <w:rsid w:val="00F8584C"/>
    <w:rsid w:val="00F8585B"/>
    <w:rsid w:val="00F85AB4"/>
    <w:rsid w:val="00F85EE4"/>
    <w:rsid w:val="00F85F22"/>
    <w:rsid w:val="00F86186"/>
    <w:rsid w:val="00F867A0"/>
    <w:rsid w:val="00F86A36"/>
    <w:rsid w:val="00F86B0A"/>
    <w:rsid w:val="00F86C5D"/>
    <w:rsid w:val="00F86F66"/>
    <w:rsid w:val="00F873D8"/>
    <w:rsid w:val="00F874EA"/>
    <w:rsid w:val="00F8751B"/>
    <w:rsid w:val="00F87747"/>
    <w:rsid w:val="00F87E7A"/>
    <w:rsid w:val="00F87EE9"/>
    <w:rsid w:val="00F87F58"/>
    <w:rsid w:val="00F87F9E"/>
    <w:rsid w:val="00F900AE"/>
    <w:rsid w:val="00F900FC"/>
    <w:rsid w:val="00F90108"/>
    <w:rsid w:val="00F901C8"/>
    <w:rsid w:val="00F9041F"/>
    <w:rsid w:val="00F90510"/>
    <w:rsid w:val="00F90670"/>
    <w:rsid w:val="00F9074E"/>
    <w:rsid w:val="00F90777"/>
    <w:rsid w:val="00F90814"/>
    <w:rsid w:val="00F910E8"/>
    <w:rsid w:val="00F91155"/>
    <w:rsid w:val="00F9131C"/>
    <w:rsid w:val="00F913FB"/>
    <w:rsid w:val="00F916D7"/>
    <w:rsid w:val="00F91880"/>
    <w:rsid w:val="00F918F0"/>
    <w:rsid w:val="00F91A97"/>
    <w:rsid w:val="00F91D68"/>
    <w:rsid w:val="00F92223"/>
    <w:rsid w:val="00F9260D"/>
    <w:rsid w:val="00F9265F"/>
    <w:rsid w:val="00F926C5"/>
    <w:rsid w:val="00F929BA"/>
    <w:rsid w:val="00F92C01"/>
    <w:rsid w:val="00F92C74"/>
    <w:rsid w:val="00F92D16"/>
    <w:rsid w:val="00F92D6F"/>
    <w:rsid w:val="00F93238"/>
    <w:rsid w:val="00F932AA"/>
    <w:rsid w:val="00F933DD"/>
    <w:rsid w:val="00F933F4"/>
    <w:rsid w:val="00F93403"/>
    <w:rsid w:val="00F9369F"/>
    <w:rsid w:val="00F93789"/>
    <w:rsid w:val="00F937C4"/>
    <w:rsid w:val="00F937EB"/>
    <w:rsid w:val="00F938E8"/>
    <w:rsid w:val="00F93B2A"/>
    <w:rsid w:val="00F93C1E"/>
    <w:rsid w:val="00F93D30"/>
    <w:rsid w:val="00F94108"/>
    <w:rsid w:val="00F94629"/>
    <w:rsid w:val="00F94787"/>
    <w:rsid w:val="00F94906"/>
    <w:rsid w:val="00F94BBD"/>
    <w:rsid w:val="00F9513F"/>
    <w:rsid w:val="00F95260"/>
    <w:rsid w:val="00F95370"/>
    <w:rsid w:val="00F95480"/>
    <w:rsid w:val="00F956D4"/>
    <w:rsid w:val="00F958E0"/>
    <w:rsid w:val="00F95A78"/>
    <w:rsid w:val="00F95CE6"/>
    <w:rsid w:val="00F95EC1"/>
    <w:rsid w:val="00F95F17"/>
    <w:rsid w:val="00F960D3"/>
    <w:rsid w:val="00F9668E"/>
    <w:rsid w:val="00F9672D"/>
    <w:rsid w:val="00F96909"/>
    <w:rsid w:val="00F97200"/>
    <w:rsid w:val="00F97567"/>
    <w:rsid w:val="00F978C3"/>
    <w:rsid w:val="00F97AA5"/>
    <w:rsid w:val="00F97AB0"/>
    <w:rsid w:val="00F97B05"/>
    <w:rsid w:val="00FA02B7"/>
    <w:rsid w:val="00FA02C6"/>
    <w:rsid w:val="00FA02EA"/>
    <w:rsid w:val="00FA038B"/>
    <w:rsid w:val="00FA0397"/>
    <w:rsid w:val="00FA0623"/>
    <w:rsid w:val="00FA06F3"/>
    <w:rsid w:val="00FA0773"/>
    <w:rsid w:val="00FA0AF9"/>
    <w:rsid w:val="00FA0B26"/>
    <w:rsid w:val="00FA0BBF"/>
    <w:rsid w:val="00FA0C8A"/>
    <w:rsid w:val="00FA0E3C"/>
    <w:rsid w:val="00FA12A3"/>
    <w:rsid w:val="00FA1387"/>
    <w:rsid w:val="00FA13EB"/>
    <w:rsid w:val="00FA1608"/>
    <w:rsid w:val="00FA1630"/>
    <w:rsid w:val="00FA182B"/>
    <w:rsid w:val="00FA1967"/>
    <w:rsid w:val="00FA1A51"/>
    <w:rsid w:val="00FA1C5B"/>
    <w:rsid w:val="00FA1F94"/>
    <w:rsid w:val="00FA240D"/>
    <w:rsid w:val="00FA2583"/>
    <w:rsid w:val="00FA2722"/>
    <w:rsid w:val="00FA2746"/>
    <w:rsid w:val="00FA2F07"/>
    <w:rsid w:val="00FA2F17"/>
    <w:rsid w:val="00FA305B"/>
    <w:rsid w:val="00FA3574"/>
    <w:rsid w:val="00FA3662"/>
    <w:rsid w:val="00FA3851"/>
    <w:rsid w:val="00FA3C7E"/>
    <w:rsid w:val="00FA3D23"/>
    <w:rsid w:val="00FA43AA"/>
    <w:rsid w:val="00FA467E"/>
    <w:rsid w:val="00FA4709"/>
    <w:rsid w:val="00FA55C1"/>
    <w:rsid w:val="00FA589A"/>
    <w:rsid w:val="00FA5A79"/>
    <w:rsid w:val="00FA5B56"/>
    <w:rsid w:val="00FA5FC7"/>
    <w:rsid w:val="00FA63CC"/>
    <w:rsid w:val="00FA6495"/>
    <w:rsid w:val="00FA671F"/>
    <w:rsid w:val="00FA6741"/>
    <w:rsid w:val="00FA6746"/>
    <w:rsid w:val="00FA68CD"/>
    <w:rsid w:val="00FA6B77"/>
    <w:rsid w:val="00FA6BF4"/>
    <w:rsid w:val="00FA6BF8"/>
    <w:rsid w:val="00FA6D16"/>
    <w:rsid w:val="00FA6D8F"/>
    <w:rsid w:val="00FA6D98"/>
    <w:rsid w:val="00FA6E3D"/>
    <w:rsid w:val="00FA729D"/>
    <w:rsid w:val="00FA7338"/>
    <w:rsid w:val="00FA7426"/>
    <w:rsid w:val="00FA7DD6"/>
    <w:rsid w:val="00FA7DE0"/>
    <w:rsid w:val="00FA7E5C"/>
    <w:rsid w:val="00FA7ECE"/>
    <w:rsid w:val="00FB0010"/>
    <w:rsid w:val="00FB04BB"/>
    <w:rsid w:val="00FB0803"/>
    <w:rsid w:val="00FB0943"/>
    <w:rsid w:val="00FB0AE6"/>
    <w:rsid w:val="00FB0D11"/>
    <w:rsid w:val="00FB0D9A"/>
    <w:rsid w:val="00FB0E1D"/>
    <w:rsid w:val="00FB0E52"/>
    <w:rsid w:val="00FB10B2"/>
    <w:rsid w:val="00FB1152"/>
    <w:rsid w:val="00FB1459"/>
    <w:rsid w:val="00FB14D4"/>
    <w:rsid w:val="00FB1563"/>
    <w:rsid w:val="00FB1568"/>
    <w:rsid w:val="00FB1842"/>
    <w:rsid w:val="00FB199D"/>
    <w:rsid w:val="00FB1AA3"/>
    <w:rsid w:val="00FB1D72"/>
    <w:rsid w:val="00FB232D"/>
    <w:rsid w:val="00FB2389"/>
    <w:rsid w:val="00FB2469"/>
    <w:rsid w:val="00FB25A6"/>
    <w:rsid w:val="00FB25B0"/>
    <w:rsid w:val="00FB28E0"/>
    <w:rsid w:val="00FB29E5"/>
    <w:rsid w:val="00FB2AD9"/>
    <w:rsid w:val="00FB2BF4"/>
    <w:rsid w:val="00FB2D80"/>
    <w:rsid w:val="00FB2E37"/>
    <w:rsid w:val="00FB2FA1"/>
    <w:rsid w:val="00FB3013"/>
    <w:rsid w:val="00FB3172"/>
    <w:rsid w:val="00FB318E"/>
    <w:rsid w:val="00FB349E"/>
    <w:rsid w:val="00FB35A5"/>
    <w:rsid w:val="00FB3637"/>
    <w:rsid w:val="00FB3979"/>
    <w:rsid w:val="00FB3B7F"/>
    <w:rsid w:val="00FB3BD2"/>
    <w:rsid w:val="00FB3FDC"/>
    <w:rsid w:val="00FB4156"/>
    <w:rsid w:val="00FB4487"/>
    <w:rsid w:val="00FB4488"/>
    <w:rsid w:val="00FB45E7"/>
    <w:rsid w:val="00FB49BF"/>
    <w:rsid w:val="00FB4B5D"/>
    <w:rsid w:val="00FB4BDD"/>
    <w:rsid w:val="00FB4DE3"/>
    <w:rsid w:val="00FB4ED1"/>
    <w:rsid w:val="00FB4ED3"/>
    <w:rsid w:val="00FB4F39"/>
    <w:rsid w:val="00FB4F4E"/>
    <w:rsid w:val="00FB4FA0"/>
    <w:rsid w:val="00FB52EC"/>
    <w:rsid w:val="00FB536A"/>
    <w:rsid w:val="00FB5417"/>
    <w:rsid w:val="00FB5423"/>
    <w:rsid w:val="00FB5522"/>
    <w:rsid w:val="00FB554D"/>
    <w:rsid w:val="00FB5552"/>
    <w:rsid w:val="00FB56AF"/>
    <w:rsid w:val="00FB5B92"/>
    <w:rsid w:val="00FB5C1F"/>
    <w:rsid w:val="00FB5F7C"/>
    <w:rsid w:val="00FB6198"/>
    <w:rsid w:val="00FB6220"/>
    <w:rsid w:val="00FB6303"/>
    <w:rsid w:val="00FB63C2"/>
    <w:rsid w:val="00FB6490"/>
    <w:rsid w:val="00FB6642"/>
    <w:rsid w:val="00FB6808"/>
    <w:rsid w:val="00FB69B9"/>
    <w:rsid w:val="00FB6A32"/>
    <w:rsid w:val="00FB6AF2"/>
    <w:rsid w:val="00FB6BF3"/>
    <w:rsid w:val="00FB71D5"/>
    <w:rsid w:val="00FB7589"/>
    <w:rsid w:val="00FB7D63"/>
    <w:rsid w:val="00FB7E28"/>
    <w:rsid w:val="00FB7E58"/>
    <w:rsid w:val="00FC01FE"/>
    <w:rsid w:val="00FC0330"/>
    <w:rsid w:val="00FC0383"/>
    <w:rsid w:val="00FC0454"/>
    <w:rsid w:val="00FC04F9"/>
    <w:rsid w:val="00FC0591"/>
    <w:rsid w:val="00FC071E"/>
    <w:rsid w:val="00FC08E7"/>
    <w:rsid w:val="00FC0A8B"/>
    <w:rsid w:val="00FC0C13"/>
    <w:rsid w:val="00FC0C69"/>
    <w:rsid w:val="00FC0FB5"/>
    <w:rsid w:val="00FC1084"/>
    <w:rsid w:val="00FC11D5"/>
    <w:rsid w:val="00FC1266"/>
    <w:rsid w:val="00FC126C"/>
    <w:rsid w:val="00FC132B"/>
    <w:rsid w:val="00FC1745"/>
    <w:rsid w:val="00FC1870"/>
    <w:rsid w:val="00FC2141"/>
    <w:rsid w:val="00FC218D"/>
    <w:rsid w:val="00FC21E3"/>
    <w:rsid w:val="00FC289A"/>
    <w:rsid w:val="00FC29B0"/>
    <w:rsid w:val="00FC2A32"/>
    <w:rsid w:val="00FC2B6B"/>
    <w:rsid w:val="00FC2B9C"/>
    <w:rsid w:val="00FC2BB0"/>
    <w:rsid w:val="00FC2CE2"/>
    <w:rsid w:val="00FC2E3F"/>
    <w:rsid w:val="00FC2E8D"/>
    <w:rsid w:val="00FC2FBD"/>
    <w:rsid w:val="00FC31F4"/>
    <w:rsid w:val="00FC3371"/>
    <w:rsid w:val="00FC368B"/>
    <w:rsid w:val="00FC3707"/>
    <w:rsid w:val="00FC3944"/>
    <w:rsid w:val="00FC3D77"/>
    <w:rsid w:val="00FC3FF5"/>
    <w:rsid w:val="00FC4183"/>
    <w:rsid w:val="00FC4239"/>
    <w:rsid w:val="00FC4377"/>
    <w:rsid w:val="00FC445F"/>
    <w:rsid w:val="00FC467F"/>
    <w:rsid w:val="00FC470C"/>
    <w:rsid w:val="00FC48E8"/>
    <w:rsid w:val="00FC4911"/>
    <w:rsid w:val="00FC4A1A"/>
    <w:rsid w:val="00FC4B4F"/>
    <w:rsid w:val="00FC4E9C"/>
    <w:rsid w:val="00FC4ECC"/>
    <w:rsid w:val="00FC4FBA"/>
    <w:rsid w:val="00FC548C"/>
    <w:rsid w:val="00FC54A4"/>
    <w:rsid w:val="00FC582F"/>
    <w:rsid w:val="00FC5B2B"/>
    <w:rsid w:val="00FC5C35"/>
    <w:rsid w:val="00FC5F02"/>
    <w:rsid w:val="00FC6067"/>
    <w:rsid w:val="00FC61AB"/>
    <w:rsid w:val="00FC6458"/>
    <w:rsid w:val="00FC659B"/>
    <w:rsid w:val="00FC699E"/>
    <w:rsid w:val="00FC69E2"/>
    <w:rsid w:val="00FC6B42"/>
    <w:rsid w:val="00FC6DA4"/>
    <w:rsid w:val="00FC6F9E"/>
    <w:rsid w:val="00FC7032"/>
    <w:rsid w:val="00FC70CC"/>
    <w:rsid w:val="00FC7322"/>
    <w:rsid w:val="00FC75EE"/>
    <w:rsid w:val="00FC7846"/>
    <w:rsid w:val="00FC7ADB"/>
    <w:rsid w:val="00FC7CC1"/>
    <w:rsid w:val="00FC7F00"/>
    <w:rsid w:val="00FD0134"/>
    <w:rsid w:val="00FD0242"/>
    <w:rsid w:val="00FD03B2"/>
    <w:rsid w:val="00FD03FA"/>
    <w:rsid w:val="00FD080E"/>
    <w:rsid w:val="00FD0D23"/>
    <w:rsid w:val="00FD0D91"/>
    <w:rsid w:val="00FD0D9D"/>
    <w:rsid w:val="00FD102B"/>
    <w:rsid w:val="00FD10E7"/>
    <w:rsid w:val="00FD1347"/>
    <w:rsid w:val="00FD16A2"/>
    <w:rsid w:val="00FD1777"/>
    <w:rsid w:val="00FD17F2"/>
    <w:rsid w:val="00FD184D"/>
    <w:rsid w:val="00FD1898"/>
    <w:rsid w:val="00FD1899"/>
    <w:rsid w:val="00FD1941"/>
    <w:rsid w:val="00FD1AA5"/>
    <w:rsid w:val="00FD1CB1"/>
    <w:rsid w:val="00FD1FCA"/>
    <w:rsid w:val="00FD202C"/>
    <w:rsid w:val="00FD251B"/>
    <w:rsid w:val="00FD269E"/>
    <w:rsid w:val="00FD2758"/>
    <w:rsid w:val="00FD2A67"/>
    <w:rsid w:val="00FD2BE1"/>
    <w:rsid w:val="00FD34C6"/>
    <w:rsid w:val="00FD34D0"/>
    <w:rsid w:val="00FD3502"/>
    <w:rsid w:val="00FD35E8"/>
    <w:rsid w:val="00FD3960"/>
    <w:rsid w:val="00FD3AA1"/>
    <w:rsid w:val="00FD3C88"/>
    <w:rsid w:val="00FD3D20"/>
    <w:rsid w:val="00FD3E42"/>
    <w:rsid w:val="00FD3F9A"/>
    <w:rsid w:val="00FD4159"/>
    <w:rsid w:val="00FD42AA"/>
    <w:rsid w:val="00FD4546"/>
    <w:rsid w:val="00FD463C"/>
    <w:rsid w:val="00FD48D6"/>
    <w:rsid w:val="00FD4990"/>
    <w:rsid w:val="00FD4EC0"/>
    <w:rsid w:val="00FD5439"/>
    <w:rsid w:val="00FD54FE"/>
    <w:rsid w:val="00FD5538"/>
    <w:rsid w:val="00FD5666"/>
    <w:rsid w:val="00FD57BA"/>
    <w:rsid w:val="00FD598D"/>
    <w:rsid w:val="00FD5EBD"/>
    <w:rsid w:val="00FD5F6E"/>
    <w:rsid w:val="00FD60C1"/>
    <w:rsid w:val="00FD61AB"/>
    <w:rsid w:val="00FD6441"/>
    <w:rsid w:val="00FD64EF"/>
    <w:rsid w:val="00FD6879"/>
    <w:rsid w:val="00FD6C6E"/>
    <w:rsid w:val="00FD71FE"/>
    <w:rsid w:val="00FD7377"/>
    <w:rsid w:val="00FD739E"/>
    <w:rsid w:val="00FD745E"/>
    <w:rsid w:val="00FD753B"/>
    <w:rsid w:val="00FD7557"/>
    <w:rsid w:val="00FD7644"/>
    <w:rsid w:val="00FD77EA"/>
    <w:rsid w:val="00FD785A"/>
    <w:rsid w:val="00FD79E6"/>
    <w:rsid w:val="00FD7A1C"/>
    <w:rsid w:val="00FD7A98"/>
    <w:rsid w:val="00FD7ACA"/>
    <w:rsid w:val="00FD7AFA"/>
    <w:rsid w:val="00FE00BE"/>
    <w:rsid w:val="00FE0397"/>
    <w:rsid w:val="00FE0601"/>
    <w:rsid w:val="00FE06DD"/>
    <w:rsid w:val="00FE06FD"/>
    <w:rsid w:val="00FE0736"/>
    <w:rsid w:val="00FE0B5B"/>
    <w:rsid w:val="00FE0D58"/>
    <w:rsid w:val="00FE0F21"/>
    <w:rsid w:val="00FE0F2D"/>
    <w:rsid w:val="00FE0F73"/>
    <w:rsid w:val="00FE10A2"/>
    <w:rsid w:val="00FE10C7"/>
    <w:rsid w:val="00FE1292"/>
    <w:rsid w:val="00FE14D4"/>
    <w:rsid w:val="00FE14D8"/>
    <w:rsid w:val="00FE16E2"/>
    <w:rsid w:val="00FE172A"/>
    <w:rsid w:val="00FE1812"/>
    <w:rsid w:val="00FE19B4"/>
    <w:rsid w:val="00FE1B0F"/>
    <w:rsid w:val="00FE1BA1"/>
    <w:rsid w:val="00FE1E14"/>
    <w:rsid w:val="00FE21A1"/>
    <w:rsid w:val="00FE22C0"/>
    <w:rsid w:val="00FE2355"/>
    <w:rsid w:val="00FE241F"/>
    <w:rsid w:val="00FE2435"/>
    <w:rsid w:val="00FE24C0"/>
    <w:rsid w:val="00FE24CD"/>
    <w:rsid w:val="00FE29BB"/>
    <w:rsid w:val="00FE2A0A"/>
    <w:rsid w:val="00FE2F62"/>
    <w:rsid w:val="00FE3003"/>
    <w:rsid w:val="00FE3153"/>
    <w:rsid w:val="00FE317E"/>
    <w:rsid w:val="00FE340A"/>
    <w:rsid w:val="00FE3442"/>
    <w:rsid w:val="00FE350F"/>
    <w:rsid w:val="00FE3571"/>
    <w:rsid w:val="00FE3903"/>
    <w:rsid w:val="00FE3918"/>
    <w:rsid w:val="00FE39C7"/>
    <w:rsid w:val="00FE3D94"/>
    <w:rsid w:val="00FE4104"/>
    <w:rsid w:val="00FE4318"/>
    <w:rsid w:val="00FE43F6"/>
    <w:rsid w:val="00FE45BE"/>
    <w:rsid w:val="00FE47A6"/>
    <w:rsid w:val="00FE494E"/>
    <w:rsid w:val="00FE4B68"/>
    <w:rsid w:val="00FE4B7A"/>
    <w:rsid w:val="00FE4CFB"/>
    <w:rsid w:val="00FE5024"/>
    <w:rsid w:val="00FE5193"/>
    <w:rsid w:val="00FE540C"/>
    <w:rsid w:val="00FE5460"/>
    <w:rsid w:val="00FE5620"/>
    <w:rsid w:val="00FE5759"/>
    <w:rsid w:val="00FE583F"/>
    <w:rsid w:val="00FE5896"/>
    <w:rsid w:val="00FE5C9A"/>
    <w:rsid w:val="00FE6507"/>
    <w:rsid w:val="00FE65B7"/>
    <w:rsid w:val="00FE65D0"/>
    <w:rsid w:val="00FE663D"/>
    <w:rsid w:val="00FE67B3"/>
    <w:rsid w:val="00FE6A18"/>
    <w:rsid w:val="00FE6A1C"/>
    <w:rsid w:val="00FE6B72"/>
    <w:rsid w:val="00FE6CF0"/>
    <w:rsid w:val="00FE6D39"/>
    <w:rsid w:val="00FE6FDA"/>
    <w:rsid w:val="00FE6FE9"/>
    <w:rsid w:val="00FE6FF9"/>
    <w:rsid w:val="00FE7037"/>
    <w:rsid w:val="00FE715F"/>
    <w:rsid w:val="00FE7290"/>
    <w:rsid w:val="00FE7587"/>
    <w:rsid w:val="00FE7AA6"/>
    <w:rsid w:val="00FE7B6F"/>
    <w:rsid w:val="00FE7D29"/>
    <w:rsid w:val="00FE7D43"/>
    <w:rsid w:val="00FE7E5C"/>
    <w:rsid w:val="00FE7EC6"/>
    <w:rsid w:val="00FE7F01"/>
    <w:rsid w:val="00FF002F"/>
    <w:rsid w:val="00FF0292"/>
    <w:rsid w:val="00FF0348"/>
    <w:rsid w:val="00FF0531"/>
    <w:rsid w:val="00FF060F"/>
    <w:rsid w:val="00FF061A"/>
    <w:rsid w:val="00FF08F3"/>
    <w:rsid w:val="00FF0913"/>
    <w:rsid w:val="00FF0A1D"/>
    <w:rsid w:val="00FF0D97"/>
    <w:rsid w:val="00FF0F44"/>
    <w:rsid w:val="00FF1267"/>
    <w:rsid w:val="00FF134F"/>
    <w:rsid w:val="00FF138B"/>
    <w:rsid w:val="00FF17C3"/>
    <w:rsid w:val="00FF1834"/>
    <w:rsid w:val="00FF1A41"/>
    <w:rsid w:val="00FF1B1F"/>
    <w:rsid w:val="00FF1F2D"/>
    <w:rsid w:val="00FF206A"/>
    <w:rsid w:val="00FF20B7"/>
    <w:rsid w:val="00FF2103"/>
    <w:rsid w:val="00FF2106"/>
    <w:rsid w:val="00FF22DB"/>
    <w:rsid w:val="00FF238F"/>
    <w:rsid w:val="00FF2CAA"/>
    <w:rsid w:val="00FF3153"/>
    <w:rsid w:val="00FF31B0"/>
    <w:rsid w:val="00FF31CF"/>
    <w:rsid w:val="00FF345F"/>
    <w:rsid w:val="00FF3AC9"/>
    <w:rsid w:val="00FF3AE3"/>
    <w:rsid w:val="00FF3B97"/>
    <w:rsid w:val="00FF40E4"/>
    <w:rsid w:val="00FF41CD"/>
    <w:rsid w:val="00FF43C9"/>
    <w:rsid w:val="00FF44E8"/>
    <w:rsid w:val="00FF4691"/>
    <w:rsid w:val="00FF47EC"/>
    <w:rsid w:val="00FF48DE"/>
    <w:rsid w:val="00FF48F1"/>
    <w:rsid w:val="00FF49F0"/>
    <w:rsid w:val="00FF4A2A"/>
    <w:rsid w:val="00FF4A81"/>
    <w:rsid w:val="00FF4AD0"/>
    <w:rsid w:val="00FF4B65"/>
    <w:rsid w:val="00FF5018"/>
    <w:rsid w:val="00FF5025"/>
    <w:rsid w:val="00FF54F5"/>
    <w:rsid w:val="00FF570F"/>
    <w:rsid w:val="00FF59D1"/>
    <w:rsid w:val="00FF5A3B"/>
    <w:rsid w:val="00FF5CD2"/>
    <w:rsid w:val="00FF5EF3"/>
    <w:rsid w:val="00FF6277"/>
    <w:rsid w:val="00FF6AA1"/>
    <w:rsid w:val="00FF6E32"/>
    <w:rsid w:val="00FF6FA2"/>
    <w:rsid w:val="00FF7063"/>
    <w:rsid w:val="00FF71EA"/>
    <w:rsid w:val="00FF7312"/>
    <w:rsid w:val="00FF7445"/>
    <w:rsid w:val="00FF79F1"/>
    <w:rsid w:val="00FF7A1A"/>
    <w:rsid w:val="00FF7A27"/>
    <w:rsid w:val="0B6075F0"/>
    <w:rsid w:val="2622916E"/>
    <w:rsid w:val="32F335C2"/>
    <w:rsid w:val="3E8221F3"/>
    <w:rsid w:val="403B3481"/>
    <w:rsid w:val="448163D0"/>
    <w:rsid w:val="50BFA214"/>
    <w:rsid w:val="548E254B"/>
    <w:rsid w:val="6EF3C2FB"/>
    <w:rsid w:val="796D456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CBED"/>
  <w15:chartTrackingRefBased/>
  <w15:docId w15:val="{C799AC44-A70F-4F63-B3B7-B816DF72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682D"/>
    <w:rPr>
      <w:sz w:val="24"/>
      <w:szCs w:val="24"/>
      <w:lang w:eastAsia="nl-NL"/>
    </w:rPr>
  </w:style>
  <w:style w:type="paragraph" w:styleId="Kop1">
    <w:name w:val="heading 1"/>
    <w:basedOn w:val="Standaard"/>
    <w:next w:val="Standaard"/>
    <w:qFormat/>
    <w:pPr>
      <w:keepNext/>
      <w:spacing w:before="240" w:after="60"/>
      <w:outlineLvl w:val="0"/>
    </w:pPr>
    <w:rPr>
      <w:rFonts w:ascii="Verdana" w:hAnsi="Verdana" w:cs="Arial"/>
      <w:b/>
      <w:bCs/>
      <w:kern w:val="32"/>
      <w:sz w:val="32"/>
      <w:szCs w:val="32"/>
    </w:rPr>
  </w:style>
  <w:style w:type="paragraph" w:styleId="Kop2">
    <w:name w:val="heading 2"/>
    <w:basedOn w:val="Standaard"/>
    <w:next w:val="Standaard"/>
    <w:qFormat/>
    <w:pPr>
      <w:keepNext/>
      <w:spacing w:before="240" w:after="60"/>
      <w:outlineLvl w:val="1"/>
    </w:pPr>
    <w:rPr>
      <w:rFonts w:ascii="Verdana" w:hAnsi="Verdana" w:cs="Arial"/>
      <w:b/>
      <w:bCs/>
      <w:i/>
      <w:iCs/>
      <w:sz w:val="28"/>
      <w:szCs w:val="28"/>
    </w:rPr>
  </w:style>
  <w:style w:type="paragraph" w:styleId="Kop3">
    <w:name w:val="heading 3"/>
    <w:basedOn w:val="Standaard"/>
    <w:next w:val="Standaard"/>
    <w:qFormat/>
    <w:pPr>
      <w:keepNext/>
      <w:spacing w:before="240" w:after="60"/>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rPr>
      <w:rFonts w:ascii="Verdana" w:hAnsi="Verdana"/>
      <w:sz w:val="20"/>
    </w:rP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rPr>
      <w:rFonts w:ascii="Verdana" w:hAnsi="Verdana"/>
      <w:sz w:val="20"/>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lang w:eastAsia="nl-NL"/>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lang w:eastAsia="nl-NL"/>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lang w:eastAsia="nl-NL"/>
    </w:rPr>
  </w:style>
  <w:style w:type="paragraph" w:customStyle="1" w:styleId="inhopg1">
    <w:name w:val="inhopg 1"/>
    <w:basedOn w:val="Standaard"/>
    <w:pPr>
      <w:tabs>
        <w:tab w:val="right" w:leader="dot" w:pos="9360"/>
      </w:tabs>
      <w:suppressAutoHyphens/>
      <w:spacing w:before="480"/>
      <w:ind w:left="720" w:right="720" w:hanging="720"/>
    </w:pPr>
    <w:rPr>
      <w:rFonts w:ascii="Verdana" w:hAnsi="Verdana"/>
      <w:sz w:val="20"/>
    </w:rPr>
  </w:style>
  <w:style w:type="paragraph" w:customStyle="1" w:styleId="inhopg2">
    <w:name w:val="inhopg 2"/>
    <w:basedOn w:val="Standaard"/>
    <w:pPr>
      <w:tabs>
        <w:tab w:val="right" w:leader="dot" w:pos="9360"/>
      </w:tabs>
      <w:suppressAutoHyphens/>
      <w:ind w:left="1440" w:right="720" w:hanging="720"/>
    </w:pPr>
    <w:rPr>
      <w:rFonts w:ascii="Verdana" w:hAnsi="Verdana"/>
      <w:sz w:val="20"/>
    </w:rPr>
  </w:style>
  <w:style w:type="paragraph" w:customStyle="1" w:styleId="inhopg3">
    <w:name w:val="inhopg 3"/>
    <w:basedOn w:val="Standaard"/>
    <w:pPr>
      <w:tabs>
        <w:tab w:val="right" w:leader="dot" w:pos="9360"/>
      </w:tabs>
      <w:suppressAutoHyphens/>
      <w:ind w:left="2160" w:right="720" w:hanging="720"/>
    </w:pPr>
    <w:rPr>
      <w:rFonts w:ascii="Verdana" w:hAnsi="Verdana"/>
      <w:sz w:val="20"/>
    </w:rPr>
  </w:style>
  <w:style w:type="paragraph" w:customStyle="1" w:styleId="inhopg4">
    <w:name w:val="inhopg 4"/>
    <w:basedOn w:val="Standaard"/>
    <w:pPr>
      <w:tabs>
        <w:tab w:val="right" w:leader="dot" w:pos="9360"/>
      </w:tabs>
      <w:suppressAutoHyphens/>
      <w:ind w:left="2880" w:right="720" w:hanging="720"/>
    </w:pPr>
    <w:rPr>
      <w:rFonts w:ascii="Verdana" w:hAnsi="Verdana"/>
      <w:sz w:val="20"/>
    </w:rPr>
  </w:style>
  <w:style w:type="paragraph" w:customStyle="1" w:styleId="inhopg5">
    <w:name w:val="inhopg 5"/>
    <w:basedOn w:val="Standaard"/>
    <w:pPr>
      <w:tabs>
        <w:tab w:val="right" w:leader="dot" w:pos="9360"/>
      </w:tabs>
      <w:suppressAutoHyphens/>
      <w:ind w:left="3600" w:right="720" w:hanging="720"/>
    </w:pPr>
    <w:rPr>
      <w:rFonts w:ascii="Verdana" w:hAnsi="Verdana"/>
      <w:sz w:val="20"/>
    </w:rPr>
  </w:style>
  <w:style w:type="paragraph" w:customStyle="1" w:styleId="inhopg6">
    <w:name w:val="inhopg 6"/>
    <w:basedOn w:val="Standaard"/>
    <w:pPr>
      <w:tabs>
        <w:tab w:val="right" w:pos="9360"/>
      </w:tabs>
      <w:suppressAutoHyphens/>
      <w:ind w:left="720" w:hanging="720"/>
    </w:pPr>
    <w:rPr>
      <w:rFonts w:ascii="Verdana" w:hAnsi="Verdana"/>
      <w:sz w:val="20"/>
    </w:rPr>
  </w:style>
  <w:style w:type="paragraph" w:customStyle="1" w:styleId="inhopg7">
    <w:name w:val="inhopg 7"/>
    <w:basedOn w:val="Standaard"/>
    <w:pPr>
      <w:suppressAutoHyphens/>
      <w:ind w:left="720" w:hanging="720"/>
    </w:pPr>
    <w:rPr>
      <w:rFonts w:ascii="Verdana" w:hAnsi="Verdana"/>
      <w:sz w:val="20"/>
    </w:rPr>
  </w:style>
  <w:style w:type="paragraph" w:customStyle="1" w:styleId="inhopg8">
    <w:name w:val="inhopg 8"/>
    <w:basedOn w:val="Standaard"/>
    <w:pPr>
      <w:tabs>
        <w:tab w:val="right" w:pos="9360"/>
      </w:tabs>
      <w:suppressAutoHyphens/>
      <w:ind w:left="720" w:hanging="720"/>
    </w:pPr>
    <w:rPr>
      <w:rFonts w:ascii="Verdana" w:hAnsi="Verdana"/>
      <w:sz w:val="20"/>
    </w:rPr>
  </w:style>
  <w:style w:type="paragraph" w:customStyle="1" w:styleId="inhopg9">
    <w:name w:val="inhopg 9"/>
    <w:basedOn w:val="Standaard"/>
    <w:pPr>
      <w:tabs>
        <w:tab w:val="right" w:leader="dot" w:pos="9360"/>
      </w:tabs>
      <w:suppressAutoHyphens/>
      <w:ind w:left="720" w:hanging="720"/>
    </w:pPr>
    <w:rPr>
      <w:rFonts w:ascii="Verdana" w:hAnsi="Verdana"/>
      <w:sz w:val="20"/>
    </w:rPr>
  </w:style>
  <w:style w:type="paragraph" w:styleId="Index1">
    <w:name w:val="index 1"/>
    <w:basedOn w:val="Standaard"/>
    <w:next w:val="Standaard"/>
    <w:pPr>
      <w:tabs>
        <w:tab w:val="right" w:leader="dot" w:pos="9360"/>
      </w:tabs>
      <w:suppressAutoHyphens/>
      <w:ind w:left="1440" w:right="720" w:hanging="1440"/>
    </w:pPr>
    <w:rPr>
      <w:rFonts w:ascii="Verdana" w:hAnsi="Verdana"/>
      <w:sz w:val="20"/>
    </w:rPr>
  </w:style>
  <w:style w:type="paragraph" w:styleId="Index2">
    <w:name w:val="index 2"/>
    <w:basedOn w:val="Standaard"/>
    <w:next w:val="Standaard"/>
    <w:pPr>
      <w:tabs>
        <w:tab w:val="right" w:leader="dot" w:pos="9360"/>
      </w:tabs>
      <w:suppressAutoHyphens/>
      <w:ind w:left="1440" w:right="720" w:hanging="720"/>
    </w:pPr>
    <w:rPr>
      <w:rFonts w:ascii="Verdana" w:hAnsi="Verdana"/>
      <w:sz w:val="20"/>
    </w:rPr>
  </w:style>
  <w:style w:type="paragraph" w:customStyle="1" w:styleId="bronvermelding">
    <w:name w:val="bronvermelding"/>
    <w:basedOn w:val="Standaard"/>
    <w:pPr>
      <w:tabs>
        <w:tab w:val="right" w:pos="9360"/>
      </w:tabs>
      <w:suppressAutoHyphens/>
    </w:pPr>
    <w:rPr>
      <w:rFonts w:ascii="Verdana" w:hAnsi="Verdana"/>
      <w:sz w:val="20"/>
    </w:rPr>
  </w:style>
  <w:style w:type="paragraph" w:customStyle="1" w:styleId="bijschrift">
    <w:name w:val="bijschrift"/>
    <w:basedOn w:val="Standaard"/>
    <w:rPr>
      <w:rFonts w:ascii="Verdana" w:hAnsi="Verdana"/>
      <w:sz w:val="20"/>
    </w:rPr>
  </w:style>
  <w:style w:type="character" w:customStyle="1" w:styleId="EquationCaption">
    <w:name w:val="_Equation Caption"/>
    <w:rPr>
      <w:sz w:val="20"/>
    </w:rPr>
  </w:style>
  <w:style w:type="paragraph" w:styleId="Koptekst">
    <w:name w:val="header"/>
    <w:basedOn w:val="Standaard"/>
    <w:pPr>
      <w:tabs>
        <w:tab w:val="center" w:pos="4536"/>
        <w:tab w:val="right" w:pos="9072"/>
      </w:tabs>
    </w:pPr>
    <w:rPr>
      <w:rFonts w:ascii="Verdana" w:hAnsi="Verdana"/>
      <w:sz w:val="20"/>
    </w:rPr>
  </w:style>
  <w:style w:type="paragraph" w:styleId="Voettekst">
    <w:name w:val="footer"/>
    <w:basedOn w:val="Standaard"/>
    <w:pPr>
      <w:tabs>
        <w:tab w:val="center" w:pos="4536"/>
        <w:tab w:val="right" w:pos="9072"/>
      </w:tabs>
    </w:pPr>
    <w:rPr>
      <w:rFonts w:ascii="Verdana" w:hAnsi="Verdana"/>
      <w:sz w:val="20"/>
    </w:r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afbeelding">
    <w:name w:val="afbeelding"/>
    <w:basedOn w:val="Standaard"/>
    <w:rPr>
      <w:rFonts w:ascii="Verdana" w:hAnsi="Verdana"/>
      <w:b/>
      <w:color w:val="FF0000"/>
      <w:sz w:val="20"/>
    </w:rPr>
  </w:style>
  <w:style w:type="paragraph" w:customStyle="1" w:styleId="afdeling">
    <w:name w:val="afdeling"/>
    <w:basedOn w:val="Standaard"/>
    <w:rPr>
      <w:rFonts w:ascii="Verdana" w:hAnsi="Verdana"/>
      <w:b/>
    </w:rPr>
  </w:style>
  <w:style w:type="paragraph" w:customStyle="1" w:styleId="artikel">
    <w:name w:val="artikel"/>
    <w:basedOn w:val="Standaard"/>
    <w:pPr>
      <w:outlineLvl w:val="8"/>
    </w:pPr>
    <w:rPr>
      <w:rFonts w:ascii="Verdana" w:hAnsi="Verdana"/>
      <w:b/>
      <w:sz w:val="22"/>
    </w:rPr>
  </w:style>
  <w:style w:type="paragraph" w:customStyle="1" w:styleId="afkondiging">
    <w:name w:val="afkondiging"/>
    <w:basedOn w:val="Standaard"/>
    <w:rPr>
      <w:rFonts w:ascii="Verdana" w:hAnsi="Verdana"/>
      <w:sz w:val="20"/>
    </w:rPr>
  </w:style>
  <w:style w:type="paragraph" w:customStyle="1" w:styleId="boek">
    <w:name w:val="boek"/>
    <w:basedOn w:val="Standaard"/>
    <w:rPr>
      <w:rFonts w:ascii="Verdana" w:hAnsi="Verdana"/>
      <w:b/>
    </w:rPr>
  </w:style>
  <w:style w:type="paragraph" w:customStyle="1" w:styleId="deel">
    <w:name w:val="deel"/>
    <w:basedOn w:val="Standaard"/>
    <w:rPr>
      <w:rFonts w:ascii="Verdana" w:hAnsi="Verdana"/>
      <w:b/>
    </w:rPr>
  </w:style>
  <w:style w:type="paragraph" w:customStyle="1" w:styleId="hoofdstuk">
    <w:name w:val="hoofdstuk"/>
    <w:basedOn w:val="Standaard"/>
    <w:rPr>
      <w:rFonts w:ascii="Verdana" w:hAnsi="Verdana"/>
      <w:b/>
    </w:rPr>
  </w:style>
  <w:style w:type="paragraph" w:customStyle="1" w:styleId="bijlage">
    <w:name w:val="bijlage"/>
    <w:basedOn w:val="Standaard"/>
    <w:pPr>
      <w:outlineLvl w:val="0"/>
    </w:pPr>
    <w:rPr>
      <w:rFonts w:ascii="Verdana" w:hAnsi="Verdana"/>
      <w:b/>
    </w:rPr>
  </w:style>
  <w:style w:type="character" w:customStyle="1" w:styleId="inline-afbeelding">
    <w:name w:val="inline-afbeelding"/>
    <w:rPr>
      <w:rFonts w:cs="Times New Roman"/>
      <w:b/>
      <w:color w:val="FF0000"/>
    </w:rPr>
  </w:style>
  <w:style w:type="paragraph" w:customStyle="1" w:styleId="intitule">
    <w:name w:val="intitule"/>
    <w:basedOn w:val="Standaard"/>
    <w:rPr>
      <w:rFonts w:ascii="Verdana" w:hAnsi="Verdana"/>
      <w:b/>
      <w:sz w:val="20"/>
    </w:rPr>
  </w:style>
  <w:style w:type="paragraph" w:customStyle="1" w:styleId="considerans">
    <w:name w:val="considerans"/>
    <w:basedOn w:val="Standaard"/>
    <w:rPr>
      <w:rFonts w:ascii="Verdana" w:hAnsi="Verdana"/>
      <w:sz w:val="20"/>
    </w:rPr>
  </w:style>
  <w:style w:type="paragraph" w:customStyle="1" w:styleId="definitie">
    <w:name w:val="definitie"/>
    <w:basedOn w:val="Standaard"/>
    <w:rPr>
      <w:rFonts w:ascii="Verdana" w:hAnsi="Verdana"/>
      <w:sz w:val="20"/>
    </w:rPr>
  </w:style>
  <w:style w:type="paragraph" w:customStyle="1" w:styleId="definitieterm">
    <w:name w:val="definitieterm"/>
    <w:basedOn w:val="Standaard"/>
    <w:rPr>
      <w:rFonts w:ascii="Verdana" w:hAnsi="Verdana"/>
      <w:sz w:val="20"/>
    </w:rPr>
  </w:style>
  <w:style w:type="paragraph" w:customStyle="1" w:styleId="lid">
    <w:name w:val="lid"/>
    <w:basedOn w:val="Standaard"/>
    <w:rPr>
      <w:rFonts w:ascii="Verdana" w:hAnsi="Verdana"/>
      <w:sz w:val="20"/>
    </w:rPr>
  </w:style>
  <w:style w:type="paragraph" w:customStyle="1" w:styleId="livervolgal">
    <w:name w:val="livervolgal"/>
    <w:basedOn w:val="Standaard"/>
    <w:rPr>
      <w:rFonts w:ascii="Verdana" w:hAnsi="Verdana"/>
      <w:sz w:val="20"/>
    </w:rPr>
  </w:style>
  <w:style w:type="paragraph" w:customStyle="1" w:styleId="ondertekening">
    <w:name w:val="ondertekening"/>
    <w:basedOn w:val="Standaard"/>
    <w:pPr>
      <w:outlineLvl w:val="0"/>
    </w:pPr>
    <w:rPr>
      <w:rFonts w:ascii="Verdana" w:hAnsi="Verdana"/>
      <w:sz w:val="20"/>
    </w:rPr>
  </w:style>
  <w:style w:type="paragraph" w:customStyle="1" w:styleId="paragraaf">
    <w:name w:val="paragraaf"/>
    <w:basedOn w:val="Standaard"/>
    <w:rPr>
      <w:rFonts w:ascii="Verdana" w:hAnsi="Verdana"/>
      <w:b/>
    </w:rPr>
  </w:style>
  <w:style w:type="paragraph" w:customStyle="1" w:styleId="slotformulering">
    <w:name w:val="slotformulering"/>
    <w:basedOn w:val="Standaard"/>
    <w:pPr>
      <w:outlineLvl w:val="0"/>
    </w:pPr>
    <w:rPr>
      <w:rFonts w:ascii="Verdana" w:hAnsi="Verdana"/>
      <w:sz w:val="20"/>
    </w:rPr>
  </w:style>
  <w:style w:type="paragraph" w:customStyle="1" w:styleId="titeldeel">
    <w:name w:val="titeldeel"/>
    <w:basedOn w:val="Standaard"/>
    <w:rPr>
      <w:rFonts w:ascii="Verdana" w:hAnsi="Verdana"/>
      <w:b/>
    </w:rPr>
  </w:style>
  <w:style w:type="paragraph" w:customStyle="1" w:styleId="artikel-na-wijzig-artikel">
    <w:name w:val="artikel-na-wijzig-artikel"/>
    <w:basedOn w:val="wijzig-artikel"/>
  </w:style>
  <w:style w:type="paragraph" w:customStyle="1" w:styleId="tussenkop">
    <w:name w:val="tussenkop"/>
    <w:basedOn w:val="Standaard"/>
    <w:rPr>
      <w:rFonts w:ascii="Verdana" w:hAnsi="Verdana"/>
      <w:b/>
      <w:i/>
      <w:sz w:val="20"/>
    </w:rPr>
  </w:style>
  <w:style w:type="paragraph" w:customStyle="1" w:styleId="wat">
    <w:name w:val="wat"/>
    <w:basedOn w:val="Standaard"/>
    <w:pPr>
      <w:outlineLvl w:val="8"/>
    </w:pPr>
    <w:rPr>
      <w:rFonts w:ascii="Verdana" w:hAnsi="Verdana"/>
      <w:i/>
      <w:sz w:val="20"/>
    </w:rPr>
  </w:style>
  <w:style w:type="paragraph" w:customStyle="1" w:styleId="wij">
    <w:name w:val="wij"/>
    <w:basedOn w:val="Standaard"/>
    <w:rPr>
      <w:rFonts w:ascii="Verdana" w:hAnsi="Verdana"/>
      <w:sz w:val="20"/>
    </w:rPr>
  </w:style>
  <w:style w:type="paragraph" w:customStyle="1" w:styleId="wijzig-lid">
    <w:name w:val="wijzig-lid"/>
    <w:basedOn w:val="Standaard"/>
    <w:pPr>
      <w:outlineLvl w:val="1"/>
    </w:pPr>
    <w:rPr>
      <w:rFonts w:ascii="Verdana" w:hAnsi="Verdana"/>
      <w:b/>
      <w:i/>
    </w:rPr>
  </w:style>
  <w:style w:type="paragraph" w:customStyle="1" w:styleId="wijzig-artikel">
    <w:name w:val="wijzig-artikel"/>
    <w:basedOn w:val="Standaard"/>
    <w:pPr>
      <w:outlineLvl w:val="0"/>
    </w:pPr>
    <w:rPr>
      <w:rFonts w:ascii="Verdana" w:hAnsi="Verdana"/>
      <w:b/>
    </w:rPr>
  </w:style>
  <w:style w:type="paragraph" w:customStyle="1" w:styleId="artikeltekst">
    <w:name w:val="artikeltekst"/>
    <w:basedOn w:val="Standaard"/>
    <w:rPr>
      <w:rFonts w:ascii="Verdana" w:hAnsi="Verdana"/>
      <w:sz w:val="20"/>
    </w:rPr>
  </w:style>
  <w:style w:type="paragraph" w:customStyle="1" w:styleId="gegeven">
    <w:name w:val="gegeven"/>
    <w:basedOn w:val="Standaard"/>
    <w:pPr>
      <w:outlineLvl w:val="0"/>
    </w:pPr>
    <w:rPr>
      <w:rFonts w:ascii="Verdana" w:hAnsi="Verdana"/>
      <w:sz w:val="20"/>
    </w:rPr>
  </w:style>
  <w:style w:type="paragraph" w:customStyle="1" w:styleId="divisie">
    <w:name w:val="divisie"/>
    <w:basedOn w:val="Standaard"/>
    <w:rPr>
      <w:rFonts w:ascii="Verdana" w:hAnsi="Verdana"/>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rFonts w:ascii="Verdana" w:hAnsi="Verdana"/>
      <w:b/>
      <w:sz w:val="20"/>
    </w:rPr>
  </w:style>
  <w:style w:type="paragraph" w:customStyle="1" w:styleId="stuknr">
    <w:name w:val="stuknr"/>
    <w:basedOn w:val="Standaard"/>
    <w:rPr>
      <w:rFonts w:ascii="Verdana" w:hAnsi="Verdana"/>
      <w:b/>
      <w:sz w:val="22"/>
    </w:rPr>
  </w:style>
  <w:style w:type="paragraph" w:customStyle="1" w:styleId="stuktitel">
    <w:name w:val="stuktitel"/>
    <w:basedOn w:val="Standaard"/>
    <w:rPr>
      <w:rFonts w:ascii="Verdana" w:hAnsi="Verdana"/>
      <w:b/>
      <w:sz w:val="22"/>
    </w:rPr>
  </w:style>
  <w:style w:type="paragraph" w:customStyle="1" w:styleId="dossiernr">
    <w:name w:val="dossiernr"/>
    <w:basedOn w:val="Standaard"/>
    <w:rPr>
      <w:rFonts w:ascii="Verdana" w:hAnsi="Verdana"/>
      <w:b/>
      <w:sz w:val="22"/>
    </w:rPr>
  </w:style>
  <w:style w:type="paragraph" w:customStyle="1" w:styleId="dossiertitel">
    <w:name w:val="dossiertitel"/>
    <w:basedOn w:val="Standaard"/>
    <w:rPr>
      <w:rFonts w:ascii="Verdana" w:hAnsi="Verdana"/>
      <w:b/>
      <w:sz w:val="22"/>
    </w:rPr>
  </w:style>
  <w:style w:type="paragraph" w:customStyle="1" w:styleId="documentdatum">
    <w:name w:val="documentdatum"/>
    <w:basedOn w:val="Standaard"/>
    <w:rPr>
      <w:rFonts w:ascii="Verdana" w:hAnsi="Verdana"/>
      <w:i/>
      <w:sz w:val="22"/>
    </w:rPr>
  </w:style>
  <w:style w:type="paragraph" w:customStyle="1" w:styleId="vergaderjaar">
    <w:name w:val="vergaderjaar"/>
    <w:basedOn w:val="Standaard"/>
    <w:rPr>
      <w:rFonts w:ascii="Verdana" w:hAnsi="Verdana"/>
      <w:sz w:val="20"/>
    </w:rPr>
  </w:style>
  <w:style w:type="character" w:styleId="Paginanummer">
    <w:name w:val="page number"/>
    <w:basedOn w:val="Standaardalinea-lettertype"/>
    <w:rsid w:val="002168F4"/>
  </w:style>
  <w:style w:type="paragraph" w:customStyle="1" w:styleId="Default">
    <w:name w:val="Default"/>
    <w:rsid w:val="00D07A05"/>
    <w:pPr>
      <w:autoSpaceDE w:val="0"/>
      <w:autoSpaceDN w:val="0"/>
      <w:adjustRightInd w:val="0"/>
    </w:pPr>
    <w:rPr>
      <w:color w:val="000000"/>
      <w:sz w:val="24"/>
      <w:szCs w:val="24"/>
      <w:lang w:eastAsia="nl-NL"/>
    </w:rPr>
  </w:style>
  <w:style w:type="character" w:customStyle="1" w:styleId="VoetnoottekstChar">
    <w:name w:val="Voetnoottekst Char"/>
    <w:link w:val="Voetnoottekst"/>
    <w:uiPriority w:val="99"/>
    <w:qFormat/>
    <w:rsid w:val="00DA7F09"/>
    <w:rPr>
      <w:rFonts w:ascii="Verdana" w:hAnsi="Verdana"/>
      <w:szCs w:val="24"/>
    </w:rPr>
  </w:style>
  <w:style w:type="character" w:styleId="Voetnootmarkering">
    <w:name w:val="footnote reference"/>
    <w:uiPriority w:val="99"/>
    <w:rsid w:val="00DA7F09"/>
    <w:rPr>
      <w:vertAlign w:val="superscript"/>
    </w:rPr>
  </w:style>
  <w:style w:type="character" w:customStyle="1" w:styleId="apple-converted-space">
    <w:name w:val="apple-converted-space"/>
    <w:basedOn w:val="Standaardalinea-lettertype"/>
    <w:rsid w:val="00DA7F09"/>
  </w:style>
  <w:style w:type="character" w:styleId="Verwijzingopmerking">
    <w:name w:val="annotation reference"/>
    <w:uiPriority w:val="99"/>
    <w:rsid w:val="00DA7F09"/>
    <w:rPr>
      <w:sz w:val="16"/>
      <w:szCs w:val="16"/>
    </w:rPr>
  </w:style>
  <w:style w:type="character" w:styleId="HTML-citaat">
    <w:name w:val="HTML Cite"/>
    <w:uiPriority w:val="99"/>
    <w:unhideWhenUsed/>
    <w:rsid w:val="00DA7F09"/>
    <w:rPr>
      <w:i/>
      <w:iCs/>
    </w:rPr>
  </w:style>
  <w:style w:type="character" w:styleId="Nadruk">
    <w:name w:val="Emphasis"/>
    <w:uiPriority w:val="20"/>
    <w:qFormat/>
    <w:rsid w:val="00DA7F09"/>
    <w:rPr>
      <w:i/>
      <w:iCs/>
    </w:rPr>
  </w:style>
  <w:style w:type="paragraph" w:styleId="Tekstopmerking">
    <w:name w:val="annotation text"/>
    <w:basedOn w:val="Standaard"/>
    <w:link w:val="TekstopmerkingChar"/>
    <w:uiPriority w:val="99"/>
    <w:rsid w:val="003D371D"/>
    <w:rPr>
      <w:rFonts w:ascii="Verdana" w:hAnsi="Verdana"/>
      <w:sz w:val="20"/>
      <w:szCs w:val="20"/>
    </w:rPr>
  </w:style>
  <w:style w:type="character" w:customStyle="1" w:styleId="TekstopmerkingChar">
    <w:name w:val="Tekst opmerking Char"/>
    <w:link w:val="Tekstopmerking"/>
    <w:uiPriority w:val="99"/>
    <w:rsid w:val="003D371D"/>
    <w:rPr>
      <w:rFonts w:ascii="Verdana" w:hAnsi="Verdana"/>
    </w:rPr>
  </w:style>
  <w:style w:type="paragraph" w:styleId="Onderwerpvanopmerking">
    <w:name w:val="annotation subject"/>
    <w:basedOn w:val="Tekstopmerking"/>
    <w:next w:val="Tekstopmerking"/>
    <w:link w:val="OnderwerpvanopmerkingChar"/>
    <w:rsid w:val="003D371D"/>
    <w:rPr>
      <w:b/>
      <w:bCs/>
    </w:rPr>
  </w:style>
  <w:style w:type="character" w:customStyle="1" w:styleId="OnderwerpvanopmerkingChar">
    <w:name w:val="Onderwerp van opmerking Char"/>
    <w:link w:val="Onderwerpvanopmerking"/>
    <w:rsid w:val="003D371D"/>
    <w:rPr>
      <w:rFonts w:ascii="Verdana" w:hAnsi="Verdana"/>
      <w:b/>
      <w:bCs/>
    </w:rPr>
  </w:style>
  <w:style w:type="paragraph" w:styleId="Ballontekst">
    <w:name w:val="Balloon Text"/>
    <w:basedOn w:val="Standaard"/>
    <w:link w:val="BallontekstChar"/>
    <w:rsid w:val="003D371D"/>
    <w:rPr>
      <w:rFonts w:ascii="Tahoma" w:hAnsi="Tahoma" w:cs="Tahoma"/>
      <w:sz w:val="16"/>
      <w:szCs w:val="16"/>
    </w:rPr>
  </w:style>
  <w:style w:type="character" w:customStyle="1" w:styleId="BallontekstChar">
    <w:name w:val="Ballontekst Char"/>
    <w:link w:val="Ballontekst"/>
    <w:rsid w:val="003D371D"/>
    <w:rPr>
      <w:rFonts w:ascii="Tahoma" w:hAnsi="Tahoma" w:cs="Tahoma"/>
      <w:sz w:val="16"/>
      <w:szCs w:val="16"/>
    </w:rPr>
  </w:style>
  <w:style w:type="character" w:styleId="Hyperlink">
    <w:name w:val="Hyperlink"/>
    <w:uiPriority w:val="99"/>
    <w:unhideWhenUsed/>
    <w:rsid w:val="00FF71EA"/>
    <w:rPr>
      <w:color w:val="0000FF"/>
      <w:u w:val="single"/>
    </w:rPr>
  </w:style>
  <w:style w:type="paragraph" w:styleId="Lijstalinea">
    <w:name w:val="List Paragraph"/>
    <w:basedOn w:val="Standaard"/>
    <w:uiPriority w:val="34"/>
    <w:qFormat/>
    <w:rsid w:val="00100DD8"/>
    <w:pPr>
      <w:ind w:left="720"/>
      <w:contextualSpacing/>
    </w:pPr>
    <w:rPr>
      <w:rFonts w:ascii="Verdana" w:hAnsi="Verdana"/>
      <w:sz w:val="20"/>
    </w:rPr>
  </w:style>
  <w:style w:type="character" w:styleId="Onopgelostemelding">
    <w:name w:val="Unresolved Mention"/>
    <w:basedOn w:val="Standaardalinea-lettertype"/>
    <w:uiPriority w:val="99"/>
    <w:semiHidden/>
    <w:unhideWhenUsed/>
    <w:rsid w:val="00D22D68"/>
    <w:rPr>
      <w:color w:val="605E5C"/>
      <w:shd w:val="clear" w:color="auto" w:fill="E1DFDD"/>
    </w:rPr>
  </w:style>
  <w:style w:type="paragraph" w:styleId="Kopvaninhoudsopgave">
    <w:name w:val="TOC Heading"/>
    <w:basedOn w:val="Kop1"/>
    <w:next w:val="Standaard"/>
    <w:uiPriority w:val="39"/>
    <w:unhideWhenUsed/>
    <w:qFormat/>
    <w:rsid w:val="008E17A0"/>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GevolgdeHyperlink">
    <w:name w:val="FollowedHyperlink"/>
    <w:basedOn w:val="Standaardalinea-lettertype"/>
    <w:rsid w:val="004F1DF4"/>
    <w:rPr>
      <w:color w:val="954F72" w:themeColor="followedHyperlink"/>
      <w:u w:val="single"/>
    </w:rPr>
  </w:style>
  <w:style w:type="paragraph" w:customStyle="1" w:styleId="Pa1">
    <w:name w:val="Pa1"/>
    <w:basedOn w:val="Default"/>
    <w:next w:val="Default"/>
    <w:uiPriority w:val="99"/>
    <w:rsid w:val="00237A69"/>
    <w:pPr>
      <w:spacing w:line="201" w:lineRule="atLeast"/>
    </w:pPr>
    <w:rPr>
      <w:rFonts w:ascii="Verdana" w:eastAsiaTheme="minorHAnsi" w:hAnsi="Verdana" w:cstheme="minorBidi"/>
      <w:color w:val="auto"/>
      <w:lang w:eastAsia="en-US"/>
    </w:rPr>
  </w:style>
  <w:style w:type="character" w:customStyle="1" w:styleId="cf01">
    <w:name w:val="cf01"/>
    <w:basedOn w:val="Standaardalinea-lettertype"/>
    <w:rsid w:val="0059024D"/>
    <w:rPr>
      <w:rFonts w:ascii="Segoe UI" w:hAnsi="Segoe UI" w:cs="Segoe UI" w:hint="default"/>
      <w:sz w:val="18"/>
      <w:szCs w:val="18"/>
    </w:rPr>
  </w:style>
  <w:style w:type="paragraph" w:customStyle="1" w:styleId="pf0">
    <w:name w:val="pf0"/>
    <w:basedOn w:val="Standaard"/>
    <w:rsid w:val="00820701"/>
    <w:pPr>
      <w:spacing w:before="100" w:beforeAutospacing="1" w:after="100" w:afterAutospacing="1"/>
    </w:pPr>
  </w:style>
  <w:style w:type="character" w:customStyle="1" w:styleId="cf11">
    <w:name w:val="cf11"/>
    <w:basedOn w:val="Standaardalinea-lettertype"/>
    <w:rsid w:val="00820701"/>
    <w:rPr>
      <w:rFonts w:ascii="Segoe UI" w:hAnsi="Segoe UI" w:cs="Segoe UI" w:hint="default"/>
      <w:sz w:val="18"/>
      <w:szCs w:val="18"/>
      <w:u w:val="single"/>
    </w:rPr>
  </w:style>
  <w:style w:type="character" w:customStyle="1" w:styleId="cf21">
    <w:name w:val="cf21"/>
    <w:basedOn w:val="Standaardalinea-lettertype"/>
    <w:rsid w:val="00820701"/>
    <w:rPr>
      <w:rFonts w:ascii="Segoe UI" w:hAnsi="Segoe UI" w:cs="Segoe UI" w:hint="default"/>
      <w:i/>
      <w:iCs/>
      <w:sz w:val="18"/>
      <w:szCs w:val="18"/>
    </w:rPr>
  </w:style>
  <w:style w:type="paragraph" w:styleId="Revisie">
    <w:name w:val="Revision"/>
    <w:hidden/>
    <w:uiPriority w:val="99"/>
    <w:semiHidden/>
    <w:rsid w:val="00EC2DCA"/>
    <w:rPr>
      <w:rFonts w:ascii="Verdana" w:hAnsi="Verdana"/>
      <w:szCs w:val="24"/>
      <w:lang w:eastAsia="nl-NL"/>
    </w:rPr>
  </w:style>
  <w:style w:type="character" w:customStyle="1" w:styleId="normaltextrun">
    <w:name w:val="normaltextrun"/>
    <w:basedOn w:val="Standaardalinea-lettertype"/>
    <w:rsid w:val="006E1881"/>
  </w:style>
  <w:style w:type="paragraph" w:styleId="Normaalweb">
    <w:name w:val="Normal (Web)"/>
    <w:basedOn w:val="Standaard"/>
    <w:rsid w:val="005A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73">
      <w:bodyDiv w:val="1"/>
      <w:marLeft w:val="0"/>
      <w:marRight w:val="0"/>
      <w:marTop w:val="0"/>
      <w:marBottom w:val="0"/>
      <w:divBdr>
        <w:top w:val="none" w:sz="0" w:space="0" w:color="auto"/>
        <w:left w:val="none" w:sz="0" w:space="0" w:color="auto"/>
        <w:bottom w:val="none" w:sz="0" w:space="0" w:color="auto"/>
        <w:right w:val="none" w:sz="0" w:space="0" w:color="auto"/>
      </w:divBdr>
    </w:div>
    <w:div w:id="85929824">
      <w:bodyDiv w:val="1"/>
      <w:marLeft w:val="0"/>
      <w:marRight w:val="0"/>
      <w:marTop w:val="0"/>
      <w:marBottom w:val="0"/>
      <w:divBdr>
        <w:top w:val="none" w:sz="0" w:space="0" w:color="auto"/>
        <w:left w:val="none" w:sz="0" w:space="0" w:color="auto"/>
        <w:bottom w:val="none" w:sz="0" w:space="0" w:color="auto"/>
        <w:right w:val="none" w:sz="0" w:space="0" w:color="auto"/>
      </w:divBdr>
    </w:div>
    <w:div w:id="140001186">
      <w:bodyDiv w:val="1"/>
      <w:marLeft w:val="0"/>
      <w:marRight w:val="0"/>
      <w:marTop w:val="0"/>
      <w:marBottom w:val="0"/>
      <w:divBdr>
        <w:top w:val="none" w:sz="0" w:space="0" w:color="auto"/>
        <w:left w:val="none" w:sz="0" w:space="0" w:color="auto"/>
        <w:bottom w:val="none" w:sz="0" w:space="0" w:color="auto"/>
        <w:right w:val="none" w:sz="0" w:space="0" w:color="auto"/>
      </w:divBdr>
    </w:div>
    <w:div w:id="225454899">
      <w:bodyDiv w:val="1"/>
      <w:marLeft w:val="0"/>
      <w:marRight w:val="0"/>
      <w:marTop w:val="0"/>
      <w:marBottom w:val="0"/>
      <w:divBdr>
        <w:top w:val="none" w:sz="0" w:space="0" w:color="auto"/>
        <w:left w:val="none" w:sz="0" w:space="0" w:color="auto"/>
        <w:bottom w:val="none" w:sz="0" w:space="0" w:color="auto"/>
        <w:right w:val="none" w:sz="0" w:space="0" w:color="auto"/>
      </w:divBdr>
    </w:div>
    <w:div w:id="338386853">
      <w:bodyDiv w:val="1"/>
      <w:marLeft w:val="0"/>
      <w:marRight w:val="0"/>
      <w:marTop w:val="0"/>
      <w:marBottom w:val="0"/>
      <w:divBdr>
        <w:top w:val="none" w:sz="0" w:space="0" w:color="auto"/>
        <w:left w:val="none" w:sz="0" w:space="0" w:color="auto"/>
        <w:bottom w:val="none" w:sz="0" w:space="0" w:color="auto"/>
        <w:right w:val="none" w:sz="0" w:space="0" w:color="auto"/>
      </w:divBdr>
    </w:div>
    <w:div w:id="383456961">
      <w:bodyDiv w:val="1"/>
      <w:marLeft w:val="0"/>
      <w:marRight w:val="0"/>
      <w:marTop w:val="0"/>
      <w:marBottom w:val="0"/>
      <w:divBdr>
        <w:top w:val="none" w:sz="0" w:space="0" w:color="auto"/>
        <w:left w:val="none" w:sz="0" w:space="0" w:color="auto"/>
        <w:bottom w:val="none" w:sz="0" w:space="0" w:color="auto"/>
        <w:right w:val="none" w:sz="0" w:space="0" w:color="auto"/>
      </w:divBdr>
      <w:divsChild>
        <w:div w:id="1871068632">
          <w:marLeft w:val="0"/>
          <w:marRight w:val="0"/>
          <w:marTop w:val="0"/>
          <w:marBottom w:val="0"/>
          <w:divBdr>
            <w:top w:val="none" w:sz="0" w:space="0" w:color="auto"/>
            <w:left w:val="none" w:sz="0" w:space="0" w:color="auto"/>
            <w:bottom w:val="none" w:sz="0" w:space="0" w:color="auto"/>
            <w:right w:val="none" w:sz="0" w:space="0" w:color="auto"/>
          </w:divBdr>
        </w:div>
      </w:divsChild>
    </w:div>
    <w:div w:id="391657584">
      <w:bodyDiv w:val="1"/>
      <w:marLeft w:val="0"/>
      <w:marRight w:val="0"/>
      <w:marTop w:val="0"/>
      <w:marBottom w:val="0"/>
      <w:divBdr>
        <w:top w:val="none" w:sz="0" w:space="0" w:color="auto"/>
        <w:left w:val="none" w:sz="0" w:space="0" w:color="auto"/>
        <w:bottom w:val="none" w:sz="0" w:space="0" w:color="auto"/>
        <w:right w:val="none" w:sz="0" w:space="0" w:color="auto"/>
      </w:divBdr>
    </w:div>
    <w:div w:id="406347233">
      <w:bodyDiv w:val="1"/>
      <w:marLeft w:val="0"/>
      <w:marRight w:val="0"/>
      <w:marTop w:val="0"/>
      <w:marBottom w:val="0"/>
      <w:divBdr>
        <w:top w:val="none" w:sz="0" w:space="0" w:color="auto"/>
        <w:left w:val="none" w:sz="0" w:space="0" w:color="auto"/>
        <w:bottom w:val="none" w:sz="0" w:space="0" w:color="auto"/>
        <w:right w:val="none" w:sz="0" w:space="0" w:color="auto"/>
      </w:divBdr>
    </w:div>
    <w:div w:id="490684932">
      <w:bodyDiv w:val="1"/>
      <w:marLeft w:val="0"/>
      <w:marRight w:val="0"/>
      <w:marTop w:val="0"/>
      <w:marBottom w:val="0"/>
      <w:divBdr>
        <w:top w:val="none" w:sz="0" w:space="0" w:color="auto"/>
        <w:left w:val="none" w:sz="0" w:space="0" w:color="auto"/>
        <w:bottom w:val="none" w:sz="0" w:space="0" w:color="auto"/>
        <w:right w:val="none" w:sz="0" w:space="0" w:color="auto"/>
      </w:divBdr>
    </w:div>
    <w:div w:id="521284344">
      <w:bodyDiv w:val="1"/>
      <w:marLeft w:val="0"/>
      <w:marRight w:val="0"/>
      <w:marTop w:val="0"/>
      <w:marBottom w:val="0"/>
      <w:divBdr>
        <w:top w:val="none" w:sz="0" w:space="0" w:color="auto"/>
        <w:left w:val="none" w:sz="0" w:space="0" w:color="auto"/>
        <w:bottom w:val="none" w:sz="0" w:space="0" w:color="auto"/>
        <w:right w:val="none" w:sz="0" w:space="0" w:color="auto"/>
      </w:divBdr>
    </w:div>
    <w:div w:id="654529747">
      <w:bodyDiv w:val="1"/>
      <w:marLeft w:val="0"/>
      <w:marRight w:val="0"/>
      <w:marTop w:val="0"/>
      <w:marBottom w:val="0"/>
      <w:divBdr>
        <w:top w:val="none" w:sz="0" w:space="0" w:color="auto"/>
        <w:left w:val="none" w:sz="0" w:space="0" w:color="auto"/>
        <w:bottom w:val="none" w:sz="0" w:space="0" w:color="auto"/>
        <w:right w:val="none" w:sz="0" w:space="0" w:color="auto"/>
      </w:divBdr>
    </w:div>
    <w:div w:id="701175595">
      <w:bodyDiv w:val="1"/>
      <w:marLeft w:val="0"/>
      <w:marRight w:val="0"/>
      <w:marTop w:val="0"/>
      <w:marBottom w:val="0"/>
      <w:divBdr>
        <w:top w:val="none" w:sz="0" w:space="0" w:color="auto"/>
        <w:left w:val="none" w:sz="0" w:space="0" w:color="auto"/>
        <w:bottom w:val="none" w:sz="0" w:space="0" w:color="auto"/>
        <w:right w:val="none" w:sz="0" w:space="0" w:color="auto"/>
      </w:divBdr>
      <w:divsChild>
        <w:div w:id="298070100">
          <w:marLeft w:val="0"/>
          <w:marRight w:val="0"/>
          <w:marTop w:val="0"/>
          <w:marBottom w:val="0"/>
          <w:divBdr>
            <w:top w:val="none" w:sz="0" w:space="0" w:color="auto"/>
            <w:left w:val="none" w:sz="0" w:space="0" w:color="auto"/>
            <w:bottom w:val="none" w:sz="0" w:space="0" w:color="auto"/>
            <w:right w:val="none" w:sz="0" w:space="0" w:color="auto"/>
          </w:divBdr>
          <w:divsChild>
            <w:div w:id="497892900">
              <w:marLeft w:val="0"/>
              <w:marRight w:val="0"/>
              <w:marTop w:val="0"/>
              <w:marBottom w:val="0"/>
              <w:divBdr>
                <w:top w:val="none" w:sz="0" w:space="0" w:color="auto"/>
                <w:left w:val="none" w:sz="0" w:space="0" w:color="auto"/>
                <w:bottom w:val="none" w:sz="0" w:space="0" w:color="auto"/>
                <w:right w:val="none" w:sz="0" w:space="0" w:color="auto"/>
              </w:divBdr>
            </w:div>
          </w:divsChild>
        </w:div>
        <w:div w:id="1105149992">
          <w:marLeft w:val="0"/>
          <w:marRight w:val="0"/>
          <w:marTop w:val="0"/>
          <w:marBottom w:val="0"/>
          <w:divBdr>
            <w:top w:val="none" w:sz="0" w:space="0" w:color="auto"/>
            <w:left w:val="none" w:sz="0" w:space="0" w:color="auto"/>
            <w:bottom w:val="none" w:sz="0" w:space="0" w:color="auto"/>
            <w:right w:val="none" w:sz="0" w:space="0" w:color="auto"/>
          </w:divBdr>
          <w:divsChild>
            <w:div w:id="1479178974">
              <w:marLeft w:val="0"/>
              <w:marRight w:val="0"/>
              <w:marTop w:val="0"/>
              <w:marBottom w:val="0"/>
              <w:divBdr>
                <w:top w:val="none" w:sz="0" w:space="0" w:color="auto"/>
                <w:left w:val="none" w:sz="0" w:space="0" w:color="auto"/>
                <w:bottom w:val="none" w:sz="0" w:space="0" w:color="auto"/>
                <w:right w:val="none" w:sz="0" w:space="0" w:color="auto"/>
              </w:divBdr>
            </w:div>
          </w:divsChild>
        </w:div>
        <w:div w:id="1534919110">
          <w:marLeft w:val="0"/>
          <w:marRight w:val="0"/>
          <w:marTop w:val="0"/>
          <w:marBottom w:val="0"/>
          <w:divBdr>
            <w:top w:val="none" w:sz="0" w:space="0" w:color="auto"/>
            <w:left w:val="none" w:sz="0" w:space="0" w:color="auto"/>
            <w:bottom w:val="none" w:sz="0" w:space="0" w:color="auto"/>
            <w:right w:val="none" w:sz="0" w:space="0" w:color="auto"/>
          </w:divBdr>
          <w:divsChild>
            <w:div w:id="1781946176">
              <w:marLeft w:val="0"/>
              <w:marRight w:val="0"/>
              <w:marTop w:val="0"/>
              <w:marBottom w:val="0"/>
              <w:divBdr>
                <w:top w:val="none" w:sz="0" w:space="0" w:color="auto"/>
                <w:left w:val="none" w:sz="0" w:space="0" w:color="auto"/>
                <w:bottom w:val="none" w:sz="0" w:space="0" w:color="auto"/>
                <w:right w:val="none" w:sz="0" w:space="0" w:color="auto"/>
              </w:divBdr>
            </w:div>
          </w:divsChild>
        </w:div>
        <w:div w:id="1988972287">
          <w:marLeft w:val="0"/>
          <w:marRight w:val="0"/>
          <w:marTop w:val="0"/>
          <w:marBottom w:val="0"/>
          <w:divBdr>
            <w:top w:val="none" w:sz="0" w:space="0" w:color="auto"/>
            <w:left w:val="none" w:sz="0" w:space="0" w:color="auto"/>
            <w:bottom w:val="none" w:sz="0" w:space="0" w:color="auto"/>
            <w:right w:val="none" w:sz="0" w:space="0" w:color="auto"/>
          </w:divBdr>
          <w:divsChild>
            <w:div w:id="560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260">
      <w:bodyDiv w:val="1"/>
      <w:marLeft w:val="0"/>
      <w:marRight w:val="0"/>
      <w:marTop w:val="0"/>
      <w:marBottom w:val="0"/>
      <w:divBdr>
        <w:top w:val="none" w:sz="0" w:space="0" w:color="auto"/>
        <w:left w:val="none" w:sz="0" w:space="0" w:color="auto"/>
        <w:bottom w:val="none" w:sz="0" w:space="0" w:color="auto"/>
        <w:right w:val="none" w:sz="0" w:space="0" w:color="auto"/>
      </w:divBdr>
    </w:div>
    <w:div w:id="792094718">
      <w:bodyDiv w:val="1"/>
      <w:marLeft w:val="0"/>
      <w:marRight w:val="0"/>
      <w:marTop w:val="0"/>
      <w:marBottom w:val="0"/>
      <w:divBdr>
        <w:top w:val="none" w:sz="0" w:space="0" w:color="auto"/>
        <w:left w:val="none" w:sz="0" w:space="0" w:color="auto"/>
        <w:bottom w:val="none" w:sz="0" w:space="0" w:color="auto"/>
        <w:right w:val="none" w:sz="0" w:space="0" w:color="auto"/>
      </w:divBdr>
    </w:div>
    <w:div w:id="803550138">
      <w:bodyDiv w:val="1"/>
      <w:marLeft w:val="0"/>
      <w:marRight w:val="0"/>
      <w:marTop w:val="0"/>
      <w:marBottom w:val="0"/>
      <w:divBdr>
        <w:top w:val="none" w:sz="0" w:space="0" w:color="auto"/>
        <w:left w:val="none" w:sz="0" w:space="0" w:color="auto"/>
        <w:bottom w:val="none" w:sz="0" w:space="0" w:color="auto"/>
        <w:right w:val="none" w:sz="0" w:space="0" w:color="auto"/>
      </w:divBdr>
    </w:div>
    <w:div w:id="924997215">
      <w:bodyDiv w:val="1"/>
      <w:marLeft w:val="0"/>
      <w:marRight w:val="0"/>
      <w:marTop w:val="0"/>
      <w:marBottom w:val="0"/>
      <w:divBdr>
        <w:top w:val="none" w:sz="0" w:space="0" w:color="auto"/>
        <w:left w:val="none" w:sz="0" w:space="0" w:color="auto"/>
        <w:bottom w:val="none" w:sz="0" w:space="0" w:color="auto"/>
        <w:right w:val="none" w:sz="0" w:space="0" w:color="auto"/>
      </w:divBdr>
    </w:div>
    <w:div w:id="972247156">
      <w:bodyDiv w:val="1"/>
      <w:marLeft w:val="0"/>
      <w:marRight w:val="0"/>
      <w:marTop w:val="0"/>
      <w:marBottom w:val="0"/>
      <w:divBdr>
        <w:top w:val="none" w:sz="0" w:space="0" w:color="auto"/>
        <w:left w:val="none" w:sz="0" w:space="0" w:color="auto"/>
        <w:bottom w:val="none" w:sz="0" w:space="0" w:color="auto"/>
        <w:right w:val="none" w:sz="0" w:space="0" w:color="auto"/>
      </w:divBdr>
    </w:div>
    <w:div w:id="974414589">
      <w:bodyDiv w:val="1"/>
      <w:marLeft w:val="0"/>
      <w:marRight w:val="0"/>
      <w:marTop w:val="0"/>
      <w:marBottom w:val="0"/>
      <w:divBdr>
        <w:top w:val="none" w:sz="0" w:space="0" w:color="auto"/>
        <w:left w:val="none" w:sz="0" w:space="0" w:color="auto"/>
        <w:bottom w:val="none" w:sz="0" w:space="0" w:color="auto"/>
        <w:right w:val="none" w:sz="0" w:space="0" w:color="auto"/>
      </w:divBdr>
    </w:div>
    <w:div w:id="1008630294">
      <w:bodyDiv w:val="1"/>
      <w:marLeft w:val="0"/>
      <w:marRight w:val="0"/>
      <w:marTop w:val="0"/>
      <w:marBottom w:val="0"/>
      <w:divBdr>
        <w:top w:val="none" w:sz="0" w:space="0" w:color="auto"/>
        <w:left w:val="none" w:sz="0" w:space="0" w:color="auto"/>
        <w:bottom w:val="none" w:sz="0" w:space="0" w:color="auto"/>
        <w:right w:val="none" w:sz="0" w:space="0" w:color="auto"/>
      </w:divBdr>
    </w:div>
    <w:div w:id="1046032030">
      <w:bodyDiv w:val="1"/>
      <w:marLeft w:val="0"/>
      <w:marRight w:val="0"/>
      <w:marTop w:val="0"/>
      <w:marBottom w:val="0"/>
      <w:divBdr>
        <w:top w:val="none" w:sz="0" w:space="0" w:color="auto"/>
        <w:left w:val="none" w:sz="0" w:space="0" w:color="auto"/>
        <w:bottom w:val="none" w:sz="0" w:space="0" w:color="auto"/>
        <w:right w:val="none" w:sz="0" w:space="0" w:color="auto"/>
      </w:divBdr>
      <w:divsChild>
        <w:div w:id="22750963">
          <w:marLeft w:val="0"/>
          <w:marRight w:val="0"/>
          <w:marTop w:val="0"/>
          <w:marBottom w:val="0"/>
          <w:divBdr>
            <w:top w:val="none" w:sz="0" w:space="0" w:color="auto"/>
            <w:left w:val="none" w:sz="0" w:space="0" w:color="auto"/>
            <w:bottom w:val="none" w:sz="0" w:space="0" w:color="auto"/>
            <w:right w:val="none" w:sz="0" w:space="0" w:color="auto"/>
          </w:divBdr>
          <w:divsChild>
            <w:div w:id="1807116772">
              <w:marLeft w:val="0"/>
              <w:marRight w:val="0"/>
              <w:marTop w:val="0"/>
              <w:marBottom w:val="0"/>
              <w:divBdr>
                <w:top w:val="none" w:sz="0" w:space="0" w:color="auto"/>
                <w:left w:val="none" w:sz="0" w:space="0" w:color="auto"/>
                <w:bottom w:val="none" w:sz="0" w:space="0" w:color="auto"/>
                <w:right w:val="none" w:sz="0" w:space="0" w:color="auto"/>
              </w:divBdr>
            </w:div>
          </w:divsChild>
        </w:div>
        <w:div w:id="39130071">
          <w:marLeft w:val="0"/>
          <w:marRight w:val="0"/>
          <w:marTop w:val="0"/>
          <w:marBottom w:val="0"/>
          <w:divBdr>
            <w:top w:val="none" w:sz="0" w:space="0" w:color="auto"/>
            <w:left w:val="none" w:sz="0" w:space="0" w:color="auto"/>
            <w:bottom w:val="none" w:sz="0" w:space="0" w:color="auto"/>
            <w:right w:val="none" w:sz="0" w:space="0" w:color="auto"/>
          </w:divBdr>
          <w:divsChild>
            <w:div w:id="828666751">
              <w:marLeft w:val="0"/>
              <w:marRight w:val="0"/>
              <w:marTop w:val="0"/>
              <w:marBottom w:val="0"/>
              <w:divBdr>
                <w:top w:val="none" w:sz="0" w:space="0" w:color="auto"/>
                <w:left w:val="none" w:sz="0" w:space="0" w:color="auto"/>
                <w:bottom w:val="none" w:sz="0" w:space="0" w:color="auto"/>
                <w:right w:val="none" w:sz="0" w:space="0" w:color="auto"/>
              </w:divBdr>
            </w:div>
          </w:divsChild>
        </w:div>
        <w:div w:id="595669772">
          <w:marLeft w:val="0"/>
          <w:marRight w:val="0"/>
          <w:marTop w:val="0"/>
          <w:marBottom w:val="0"/>
          <w:divBdr>
            <w:top w:val="none" w:sz="0" w:space="0" w:color="auto"/>
            <w:left w:val="none" w:sz="0" w:space="0" w:color="auto"/>
            <w:bottom w:val="none" w:sz="0" w:space="0" w:color="auto"/>
            <w:right w:val="none" w:sz="0" w:space="0" w:color="auto"/>
          </w:divBdr>
          <w:divsChild>
            <w:div w:id="492765508">
              <w:marLeft w:val="0"/>
              <w:marRight w:val="0"/>
              <w:marTop w:val="0"/>
              <w:marBottom w:val="0"/>
              <w:divBdr>
                <w:top w:val="none" w:sz="0" w:space="0" w:color="auto"/>
                <w:left w:val="none" w:sz="0" w:space="0" w:color="auto"/>
                <w:bottom w:val="none" w:sz="0" w:space="0" w:color="auto"/>
                <w:right w:val="none" w:sz="0" w:space="0" w:color="auto"/>
              </w:divBdr>
            </w:div>
          </w:divsChild>
        </w:div>
        <w:div w:id="2141024408">
          <w:marLeft w:val="0"/>
          <w:marRight w:val="0"/>
          <w:marTop w:val="0"/>
          <w:marBottom w:val="0"/>
          <w:divBdr>
            <w:top w:val="none" w:sz="0" w:space="0" w:color="auto"/>
            <w:left w:val="none" w:sz="0" w:space="0" w:color="auto"/>
            <w:bottom w:val="none" w:sz="0" w:space="0" w:color="auto"/>
            <w:right w:val="none" w:sz="0" w:space="0" w:color="auto"/>
          </w:divBdr>
          <w:divsChild>
            <w:div w:id="5896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514">
      <w:bodyDiv w:val="1"/>
      <w:marLeft w:val="0"/>
      <w:marRight w:val="0"/>
      <w:marTop w:val="0"/>
      <w:marBottom w:val="0"/>
      <w:divBdr>
        <w:top w:val="none" w:sz="0" w:space="0" w:color="auto"/>
        <w:left w:val="none" w:sz="0" w:space="0" w:color="auto"/>
        <w:bottom w:val="none" w:sz="0" w:space="0" w:color="auto"/>
        <w:right w:val="none" w:sz="0" w:space="0" w:color="auto"/>
      </w:divBdr>
    </w:div>
    <w:div w:id="1311519937">
      <w:bodyDiv w:val="1"/>
      <w:marLeft w:val="0"/>
      <w:marRight w:val="0"/>
      <w:marTop w:val="0"/>
      <w:marBottom w:val="0"/>
      <w:divBdr>
        <w:top w:val="none" w:sz="0" w:space="0" w:color="auto"/>
        <w:left w:val="none" w:sz="0" w:space="0" w:color="auto"/>
        <w:bottom w:val="none" w:sz="0" w:space="0" w:color="auto"/>
        <w:right w:val="none" w:sz="0" w:space="0" w:color="auto"/>
      </w:divBdr>
    </w:div>
    <w:div w:id="1460106098">
      <w:bodyDiv w:val="1"/>
      <w:marLeft w:val="0"/>
      <w:marRight w:val="0"/>
      <w:marTop w:val="0"/>
      <w:marBottom w:val="0"/>
      <w:divBdr>
        <w:top w:val="none" w:sz="0" w:space="0" w:color="auto"/>
        <w:left w:val="none" w:sz="0" w:space="0" w:color="auto"/>
        <w:bottom w:val="none" w:sz="0" w:space="0" w:color="auto"/>
        <w:right w:val="none" w:sz="0" w:space="0" w:color="auto"/>
      </w:divBdr>
    </w:div>
    <w:div w:id="1487043747">
      <w:bodyDiv w:val="1"/>
      <w:marLeft w:val="0"/>
      <w:marRight w:val="0"/>
      <w:marTop w:val="0"/>
      <w:marBottom w:val="0"/>
      <w:divBdr>
        <w:top w:val="none" w:sz="0" w:space="0" w:color="auto"/>
        <w:left w:val="none" w:sz="0" w:space="0" w:color="auto"/>
        <w:bottom w:val="none" w:sz="0" w:space="0" w:color="auto"/>
        <w:right w:val="none" w:sz="0" w:space="0" w:color="auto"/>
      </w:divBdr>
    </w:div>
    <w:div w:id="1504055298">
      <w:bodyDiv w:val="1"/>
      <w:marLeft w:val="0"/>
      <w:marRight w:val="0"/>
      <w:marTop w:val="0"/>
      <w:marBottom w:val="0"/>
      <w:divBdr>
        <w:top w:val="none" w:sz="0" w:space="0" w:color="auto"/>
        <w:left w:val="none" w:sz="0" w:space="0" w:color="auto"/>
        <w:bottom w:val="none" w:sz="0" w:space="0" w:color="auto"/>
        <w:right w:val="none" w:sz="0" w:space="0" w:color="auto"/>
      </w:divBdr>
    </w:div>
    <w:div w:id="1560551571">
      <w:bodyDiv w:val="1"/>
      <w:marLeft w:val="0"/>
      <w:marRight w:val="0"/>
      <w:marTop w:val="0"/>
      <w:marBottom w:val="0"/>
      <w:divBdr>
        <w:top w:val="none" w:sz="0" w:space="0" w:color="auto"/>
        <w:left w:val="none" w:sz="0" w:space="0" w:color="auto"/>
        <w:bottom w:val="none" w:sz="0" w:space="0" w:color="auto"/>
        <w:right w:val="none" w:sz="0" w:space="0" w:color="auto"/>
      </w:divBdr>
    </w:div>
    <w:div w:id="1582909862">
      <w:bodyDiv w:val="1"/>
      <w:marLeft w:val="0"/>
      <w:marRight w:val="0"/>
      <w:marTop w:val="0"/>
      <w:marBottom w:val="0"/>
      <w:divBdr>
        <w:top w:val="none" w:sz="0" w:space="0" w:color="auto"/>
        <w:left w:val="none" w:sz="0" w:space="0" w:color="auto"/>
        <w:bottom w:val="none" w:sz="0" w:space="0" w:color="auto"/>
        <w:right w:val="none" w:sz="0" w:space="0" w:color="auto"/>
      </w:divBdr>
      <w:divsChild>
        <w:div w:id="102504075">
          <w:marLeft w:val="0"/>
          <w:marRight w:val="0"/>
          <w:marTop w:val="0"/>
          <w:marBottom w:val="0"/>
          <w:divBdr>
            <w:top w:val="none" w:sz="0" w:space="0" w:color="auto"/>
            <w:left w:val="none" w:sz="0" w:space="0" w:color="auto"/>
            <w:bottom w:val="none" w:sz="0" w:space="0" w:color="auto"/>
            <w:right w:val="none" w:sz="0" w:space="0" w:color="auto"/>
          </w:divBdr>
          <w:divsChild>
            <w:div w:id="358358348">
              <w:marLeft w:val="0"/>
              <w:marRight w:val="0"/>
              <w:marTop w:val="0"/>
              <w:marBottom w:val="0"/>
              <w:divBdr>
                <w:top w:val="none" w:sz="0" w:space="0" w:color="auto"/>
                <w:left w:val="none" w:sz="0" w:space="0" w:color="auto"/>
                <w:bottom w:val="none" w:sz="0" w:space="0" w:color="auto"/>
                <w:right w:val="none" w:sz="0" w:space="0" w:color="auto"/>
              </w:divBdr>
            </w:div>
          </w:divsChild>
        </w:div>
        <w:div w:id="1744176622">
          <w:marLeft w:val="0"/>
          <w:marRight w:val="0"/>
          <w:marTop w:val="0"/>
          <w:marBottom w:val="0"/>
          <w:divBdr>
            <w:top w:val="none" w:sz="0" w:space="0" w:color="auto"/>
            <w:left w:val="none" w:sz="0" w:space="0" w:color="auto"/>
            <w:bottom w:val="none" w:sz="0" w:space="0" w:color="auto"/>
            <w:right w:val="none" w:sz="0" w:space="0" w:color="auto"/>
          </w:divBdr>
          <w:divsChild>
            <w:div w:id="4505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655">
      <w:bodyDiv w:val="1"/>
      <w:marLeft w:val="0"/>
      <w:marRight w:val="0"/>
      <w:marTop w:val="0"/>
      <w:marBottom w:val="0"/>
      <w:divBdr>
        <w:top w:val="none" w:sz="0" w:space="0" w:color="auto"/>
        <w:left w:val="none" w:sz="0" w:space="0" w:color="auto"/>
        <w:bottom w:val="none" w:sz="0" w:space="0" w:color="auto"/>
        <w:right w:val="none" w:sz="0" w:space="0" w:color="auto"/>
      </w:divBdr>
    </w:div>
    <w:div w:id="1695224520">
      <w:bodyDiv w:val="1"/>
      <w:marLeft w:val="0"/>
      <w:marRight w:val="0"/>
      <w:marTop w:val="0"/>
      <w:marBottom w:val="0"/>
      <w:divBdr>
        <w:top w:val="none" w:sz="0" w:space="0" w:color="auto"/>
        <w:left w:val="none" w:sz="0" w:space="0" w:color="auto"/>
        <w:bottom w:val="none" w:sz="0" w:space="0" w:color="auto"/>
        <w:right w:val="none" w:sz="0" w:space="0" w:color="auto"/>
      </w:divBdr>
    </w:div>
    <w:div w:id="1712724906">
      <w:bodyDiv w:val="1"/>
      <w:marLeft w:val="0"/>
      <w:marRight w:val="0"/>
      <w:marTop w:val="0"/>
      <w:marBottom w:val="0"/>
      <w:divBdr>
        <w:top w:val="none" w:sz="0" w:space="0" w:color="auto"/>
        <w:left w:val="none" w:sz="0" w:space="0" w:color="auto"/>
        <w:bottom w:val="none" w:sz="0" w:space="0" w:color="auto"/>
        <w:right w:val="none" w:sz="0" w:space="0" w:color="auto"/>
      </w:divBdr>
    </w:div>
    <w:div w:id="1766488369">
      <w:bodyDiv w:val="1"/>
      <w:marLeft w:val="0"/>
      <w:marRight w:val="0"/>
      <w:marTop w:val="0"/>
      <w:marBottom w:val="0"/>
      <w:divBdr>
        <w:top w:val="none" w:sz="0" w:space="0" w:color="auto"/>
        <w:left w:val="none" w:sz="0" w:space="0" w:color="auto"/>
        <w:bottom w:val="none" w:sz="0" w:space="0" w:color="auto"/>
        <w:right w:val="none" w:sz="0" w:space="0" w:color="auto"/>
      </w:divBdr>
    </w:div>
    <w:div w:id="1801075714">
      <w:bodyDiv w:val="1"/>
      <w:marLeft w:val="0"/>
      <w:marRight w:val="0"/>
      <w:marTop w:val="0"/>
      <w:marBottom w:val="0"/>
      <w:divBdr>
        <w:top w:val="none" w:sz="0" w:space="0" w:color="auto"/>
        <w:left w:val="none" w:sz="0" w:space="0" w:color="auto"/>
        <w:bottom w:val="none" w:sz="0" w:space="0" w:color="auto"/>
        <w:right w:val="none" w:sz="0" w:space="0" w:color="auto"/>
      </w:divBdr>
    </w:div>
    <w:div w:id="1811819763">
      <w:bodyDiv w:val="1"/>
      <w:marLeft w:val="0"/>
      <w:marRight w:val="0"/>
      <w:marTop w:val="0"/>
      <w:marBottom w:val="0"/>
      <w:divBdr>
        <w:top w:val="none" w:sz="0" w:space="0" w:color="auto"/>
        <w:left w:val="none" w:sz="0" w:space="0" w:color="auto"/>
        <w:bottom w:val="none" w:sz="0" w:space="0" w:color="auto"/>
        <w:right w:val="none" w:sz="0" w:space="0" w:color="auto"/>
      </w:divBdr>
    </w:div>
    <w:div w:id="1823156069">
      <w:bodyDiv w:val="1"/>
      <w:marLeft w:val="0"/>
      <w:marRight w:val="0"/>
      <w:marTop w:val="0"/>
      <w:marBottom w:val="0"/>
      <w:divBdr>
        <w:top w:val="none" w:sz="0" w:space="0" w:color="auto"/>
        <w:left w:val="none" w:sz="0" w:space="0" w:color="auto"/>
        <w:bottom w:val="none" w:sz="0" w:space="0" w:color="auto"/>
        <w:right w:val="none" w:sz="0" w:space="0" w:color="auto"/>
      </w:divBdr>
    </w:div>
    <w:div w:id="1968899486">
      <w:bodyDiv w:val="1"/>
      <w:marLeft w:val="0"/>
      <w:marRight w:val="0"/>
      <w:marTop w:val="0"/>
      <w:marBottom w:val="0"/>
      <w:divBdr>
        <w:top w:val="none" w:sz="0" w:space="0" w:color="auto"/>
        <w:left w:val="none" w:sz="0" w:space="0" w:color="auto"/>
        <w:bottom w:val="none" w:sz="0" w:space="0" w:color="auto"/>
        <w:right w:val="none" w:sz="0" w:space="0" w:color="auto"/>
      </w:divBdr>
    </w:div>
    <w:div w:id="1999110439">
      <w:bodyDiv w:val="1"/>
      <w:marLeft w:val="0"/>
      <w:marRight w:val="0"/>
      <w:marTop w:val="0"/>
      <w:marBottom w:val="0"/>
      <w:divBdr>
        <w:top w:val="none" w:sz="0" w:space="0" w:color="auto"/>
        <w:left w:val="none" w:sz="0" w:space="0" w:color="auto"/>
        <w:bottom w:val="none" w:sz="0" w:space="0" w:color="auto"/>
        <w:right w:val="none" w:sz="0" w:space="0" w:color="auto"/>
      </w:divBdr>
      <w:divsChild>
        <w:div w:id="482351501">
          <w:marLeft w:val="0"/>
          <w:marRight w:val="0"/>
          <w:marTop w:val="0"/>
          <w:marBottom w:val="0"/>
          <w:divBdr>
            <w:top w:val="none" w:sz="0" w:space="0" w:color="auto"/>
            <w:left w:val="none" w:sz="0" w:space="0" w:color="auto"/>
            <w:bottom w:val="none" w:sz="0" w:space="0" w:color="auto"/>
            <w:right w:val="none" w:sz="0" w:space="0" w:color="auto"/>
          </w:divBdr>
          <w:divsChild>
            <w:div w:id="38283254">
              <w:marLeft w:val="0"/>
              <w:marRight w:val="0"/>
              <w:marTop w:val="0"/>
              <w:marBottom w:val="0"/>
              <w:divBdr>
                <w:top w:val="none" w:sz="0" w:space="0" w:color="auto"/>
                <w:left w:val="none" w:sz="0" w:space="0" w:color="auto"/>
                <w:bottom w:val="none" w:sz="0" w:space="0" w:color="auto"/>
                <w:right w:val="none" w:sz="0" w:space="0" w:color="auto"/>
              </w:divBdr>
            </w:div>
          </w:divsChild>
        </w:div>
        <w:div w:id="822544948">
          <w:marLeft w:val="0"/>
          <w:marRight w:val="0"/>
          <w:marTop w:val="0"/>
          <w:marBottom w:val="0"/>
          <w:divBdr>
            <w:top w:val="none" w:sz="0" w:space="0" w:color="auto"/>
            <w:left w:val="none" w:sz="0" w:space="0" w:color="auto"/>
            <w:bottom w:val="none" w:sz="0" w:space="0" w:color="auto"/>
            <w:right w:val="none" w:sz="0" w:space="0" w:color="auto"/>
          </w:divBdr>
          <w:divsChild>
            <w:div w:id="13011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4417">
      <w:bodyDiv w:val="1"/>
      <w:marLeft w:val="0"/>
      <w:marRight w:val="0"/>
      <w:marTop w:val="0"/>
      <w:marBottom w:val="0"/>
      <w:divBdr>
        <w:top w:val="none" w:sz="0" w:space="0" w:color="auto"/>
        <w:left w:val="none" w:sz="0" w:space="0" w:color="auto"/>
        <w:bottom w:val="none" w:sz="0" w:space="0" w:color="auto"/>
        <w:right w:val="none" w:sz="0" w:space="0" w:color="auto"/>
      </w:divBdr>
    </w:div>
    <w:div w:id="2063477651">
      <w:bodyDiv w:val="1"/>
      <w:marLeft w:val="0"/>
      <w:marRight w:val="0"/>
      <w:marTop w:val="0"/>
      <w:marBottom w:val="0"/>
      <w:divBdr>
        <w:top w:val="none" w:sz="0" w:space="0" w:color="auto"/>
        <w:left w:val="none" w:sz="0" w:space="0" w:color="auto"/>
        <w:bottom w:val="none" w:sz="0" w:space="0" w:color="auto"/>
        <w:right w:val="none" w:sz="0" w:space="0" w:color="auto"/>
      </w:divBdr>
    </w:div>
    <w:div w:id="20815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jonet.nl/kosjere-slagerij-marcus-failliet-verklaard/" TargetMode="External"/><Relationship Id="rId2" Type="http://schemas.openxmlformats.org/officeDocument/2006/relationships/hyperlink" Target="https://www.annefrank.org/nl/timeline/67/ritueel-slachten-is-verboden/" TargetMode="External"/><Relationship Id="rId1" Type="http://schemas.openxmlformats.org/officeDocument/2006/relationships/hyperlink" Target="https://edepot.wur.nl/146068" TargetMode="External"/><Relationship Id="rId4" Type="http://schemas.openxmlformats.org/officeDocument/2006/relationships/hyperlink" Target="https://edepot.wur.nl/18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31021</ap:Words>
  <ap:Characters>175965</ap:Characters>
  <ap:DocSecurity>0</ap:DocSecurity>
  <ap:Lines>1466</ap:Lines>
  <ap:Paragraphs>413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2025-06-17T11:58:00.0000000Z</lastPrinted>
  <dcterms:created xsi:type="dcterms:W3CDTF">2025-06-17T14:48:00.0000000Z</dcterms:created>
  <dcterms:modified xsi:type="dcterms:W3CDTF">2025-06-17T14:48:00.0000000Z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S. Tamin</vt:lpwstr>
  </property>
  <property fmtid="{D5CDD505-2E9C-101B-9397-08002B2CF9AE}" pid="3" name="Gereserveerd">
    <vt:lpwstr>1</vt:lpwstr>
  </property>
  <property fmtid="{D5CDD505-2E9C-101B-9397-08002B2CF9AE}" pid="4" name="GereserveerdDoor">
    <vt:lpwstr>TAMS2106</vt:lpwstr>
  </property>
  <property fmtid="{D5CDD505-2E9C-101B-9397-08002B2CF9AE}" pid="5" name="xd_ProgID">
    <vt:lpwstr/>
  </property>
  <property fmtid="{D5CDD505-2E9C-101B-9397-08002B2CF9AE}" pid="6" name="ContentTypeId">
    <vt:lpwstr>0x01010049AB77CC5650DF4BA3676FA940E48320</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