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EF5FF1" w:rsidP="00EF5FF1" w:rsidRDefault="00EF5FF1" w14:paraId="669D6E6B" w14:textId="77777777">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sidRPr="008203D1">
        <w:rPr>
          <w:rFonts w:ascii="Times New Roman" w:hAnsi="Times New Roman" w:eastAsia="Times New Roman" w:cs="Times New Roman"/>
          <w:b/>
          <w:color w:val="000000"/>
          <w:sz w:val="24"/>
          <w:szCs w:val="24"/>
          <w:lang w:eastAsia="nl-NL"/>
        </w:rPr>
        <w:t>VERSLAG VAN EEN SCHRIFTELIJK OVERLEG</w:t>
      </w:r>
    </w:p>
    <w:p w:rsidRPr="008203D1" w:rsidR="00EF5FF1" w:rsidP="00EF5FF1" w:rsidRDefault="00EF5FF1" w14:paraId="20256033" w14:textId="77777777">
      <w:pPr>
        <w:spacing w:after="0" w:line="240" w:lineRule="auto"/>
        <w:rPr>
          <w:rFonts w:ascii="Times New Roman" w:hAnsi="Times New Roman" w:eastAsia="Times New Roman" w:cs="Times New Roman"/>
          <w:color w:val="000000"/>
          <w:sz w:val="24"/>
          <w:szCs w:val="24"/>
          <w:lang w:eastAsia="nl-NL"/>
        </w:rPr>
      </w:pPr>
    </w:p>
    <w:p w:rsidR="00EF5FF1" w:rsidP="00EF5FF1" w:rsidRDefault="00EF5FF1" w14:paraId="54E84989" w14:textId="77777777">
      <w:pPr>
        <w:spacing w:after="0" w:line="240" w:lineRule="auto"/>
        <w:rPr>
          <w:rFonts w:ascii="Times New Roman" w:hAnsi="Times New Roman" w:eastAsia="Times New Roman" w:cs="Times New Roman"/>
          <w:color w:val="000000"/>
          <w:sz w:val="24"/>
          <w:szCs w:val="24"/>
          <w:lang w:eastAsia="nl-NL"/>
        </w:rPr>
      </w:pPr>
      <w:r w:rsidRPr="008203D1">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w:t>
      </w:r>
      <w:r>
        <w:rPr>
          <w:rFonts w:ascii="Times New Roman" w:hAnsi="Times New Roman" w:eastAsia="Times New Roman" w:cs="Times New Roman"/>
          <w:color w:val="000000"/>
          <w:sz w:val="24"/>
          <w:szCs w:val="24"/>
          <w:lang w:eastAsia="nl-NL"/>
        </w:rPr>
        <w:t>bewindspersonen</w:t>
      </w:r>
      <w:r w:rsidRPr="008203D1">
        <w:rPr>
          <w:rFonts w:ascii="Times New Roman" w:hAnsi="Times New Roman" w:eastAsia="Times New Roman" w:cs="Times New Roman"/>
          <w:color w:val="000000"/>
          <w:sz w:val="24"/>
          <w:szCs w:val="24"/>
          <w:lang w:eastAsia="nl-NL"/>
        </w:rPr>
        <w:t xml:space="preserve"> </w:t>
      </w:r>
      <w:r>
        <w:rPr>
          <w:rFonts w:ascii="Times New Roman" w:hAnsi="Times New Roman" w:eastAsia="Times New Roman" w:cs="Times New Roman"/>
          <w:color w:val="000000"/>
          <w:sz w:val="24"/>
          <w:szCs w:val="24"/>
          <w:lang w:eastAsia="nl-NL"/>
        </w:rPr>
        <w:t>van Sociale Zaken en Werkgelegenheid over de volgende brieven:</w:t>
      </w:r>
    </w:p>
    <w:p w:rsidRPr="00E428AF" w:rsidR="00EF5FF1" w:rsidP="00EF5FF1" w:rsidRDefault="00EF5FF1" w14:paraId="6E59F1C5" w14:textId="691349D1">
      <w:pPr>
        <w:pStyle w:val="Lijstalinea"/>
        <w:numPr>
          <w:ilvl w:val="0"/>
          <w:numId w:val="1"/>
        </w:numPr>
        <w:spacing w:after="0" w:line="240" w:lineRule="auto"/>
        <w:rPr>
          <w:rFonts w:ascii="Times New Roman" w:hAnsi="Times New Roman" w:eastAsia="Times New Roman" w:cs="Times New Roman"/>
          <w:sz w:val="24"/>
          <w:szCs w:val="24"/>
          <w:lang w:eastAsia="nl-NL"/>
        </w:rPr>
      </w:pPr>
      <w:r w:rsidRPr="00E428AF">
        <w:rPr>
          <w:rFonts w:ascii="Times New Roman" w:hAnsi="Times New Roman" w:eastAsia="Times New Roman" w:cs="Times New Roman"/>
          <w:sz w:val="24"/>
          <w:szCs w:val="24"/>
          <w:lang w:eastAsia="nl-NL"/>
        </w:rPr>
        <w:t xml:space="preserve">Jaarverslag Ministerie van Sociale Zaken en Werkgelegenheid </w:t>
      </w:r>
      <w:r>
        <w:rPr>
          <w:rFonts w:ascii="Times New Roman" w:hAnsi="Times New Roman" w:eastAsia="Times New Roman" w:cs="Times New Roman"/>
          <w:sz w:val="24"/>
          <w:szCs w:val="24"/>
          <w:lang w:eastAsia="nl-NL"/>
        </w:rPr>
        <w:t xml:space="preserve">2024 </w:t>
      </w:r>
      <w:r w:rsidRPr="00E428AF">
        <w:rPr>
          <w:rFonts w:ascii="Times New Roman" w:hAnsi="Times New Roman" w:eastAsia="Times New Roman" w:cs="Times New Roman"/>
          <w:sz w:val="24"/>
          <w:szCs w:val="24"/>
          <w:lang w:eastAsia="nl-NL"/>
        </w:rPr>
        <w:t xml:space="preserve">(Kamerstuk 36 </w:t>
      </w:r>
      <w:r>
        <w:rPr>
          <w:rFonts w:ascii="Times New Roman" w:hAnsi="Times New Roman" w:eastAsia="Times New Roman" w:cs="Times New Roman"/>
          <w:sz w:val="24"/>
          <w:szCs w:val="24"/>
          <w:lang w:eastAsia="nl-NL"/>
        </w:rPr>
        <w:t>740</w:t>
      </w:r>
      <w:r w:rsidR="0029009D">
        <w:rPr>
          <w:rFonts w:ascii="Times New Roman" w:hAnsi="Times New Roman" w:eastAsia="Times New Roman" w:cs="Times New Roman"/>
          <w:sz w:val="24"/>
          <w:szCs w:val="24"/>
          <w:lang w:eastAsia="nl-NL"/>
        </w:rPr>
        <w:t xml:space="preserve"> </w:t>
      </w:r>
      <w:r w:rsidRPr="00E428AF">
        <w:rPr>
          <w:rFonts w:ascii="Times New Roman" w:hAnsi="Times New Roman" w:eastAsia="Times New Roman" w:cs="Times New Roman"/>
          <w:sz w:val="24"/>
          <w:szCs w:val="24"/>
          <w:lang w:eastAsia="nl-NL"/>
        </w:rPr>
        <w:t xml:space="preserve">XV, nr. 1); </w:t>
      </w:r>
    </w:p>
    <w:p w:rsidRPr="00E428AF" w:rsidR="00EF5FF1" w:rsidP="00EF5FF1" w:rsidRDefault="00EF5FF1" w14:paraId="0B9D0D14" w14:textId="50BF5759">
      <w:pPr>
        <w:pStyle w:val="Lijstalinea"/>
        <w:numPr>
          <w:ilvl w:val="0"/>
          <w:numId w:val="1"/>
        </w:numPr>
        <w:spacing w:after="0" w:line="240" w:lineRule="auto"/>
        <w:rPr>
          <w:rFonts w:ascii="Times New Roman" w:hAnsi="Times New Roman" w:eastAsia="Times New Roman" w:cs="Times New Roman"/>
          <w:sz w:val="24"/>
          <w:szCs w:val="24"/>
          <w:lang w:eastAsia="nl-NL"/>
        </w:rPr>
      </w:pPr>
      <w:r w:rsidRPr="00E428AF">
        <w:rPr>
          <w:rFonts w:ascii="Times New Roman" w:hAnsi="Times New Roman" w:eastAsia="Times New Roman" w:cs="Times New Roman"/>
          <w:sz w:val="24"/>
          <w:szCs w:val="24"/>
          <w:lang w:eastAsia="nl-NL"/>
        </w:rPr>
        <w:t>Beantwoording vragen commissie over het Jaarverslag Ministerie van Sociale Zaken en Werkgelegenheid 202</w:t>
      </w:r>
      <w:r>
        <w:rPr>
          <w:rFonts w:ascii="Times New Roman" w:hAnsi="Times New Roman" w:eastAsia="Times New Roman" w:cs="Times New Roman"/>
          <w:sz w:val="24"/>
          <w:szCs w:val="24"/>
          <w:lang w:eastAsia="nl-NL"/>
        </w:rPr>
        <w:t>4</w:t>
      </w:r>
      <w:r w:rsidRPr="00E428AF">
        <w:rPr>
          <w:rFonts w:ascii="Times New Roman" w:hAnsi="Times New Roman" w:eastAsia="Times New Roman" w:cs="Times New Roman"/>
          <w:sz w:val="24"/>
          <w:szCs w:val="24"/>
          <w:lang w:eastAsia="nl-NL"/>
        </w:rPr>
        <w:t xml:space="preserve"> (Kamerstuk 36</w:t>
      </w:r>
      <w:r w:rsidR="0029009D">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740</w:t>
      </w:r>
      <w:r w:rsidR="0029009D">
        <w:rPr>
          <w:rFonts w:ascii="Times New Roman" w:hAnsi="Times New Roman" w:eastAsia="Times New Roman" w:cs="Times New Roman"/>
          <w:sz w:val="24"/>
          <w:szCs w:val="24"/>
          <w:lang w:eastAsia="nl-NL"/>
        </w:rPr>
        <w:t xml:space="preserve"> </w:t>
      </w:r>
      <w:r w:rsidRPr="00E428AF">
        <w:rPr>
          <w:rFonts w:ascii="Times New Roman" w:hAnsi="Times New Roman" w:eastAsia="Times New Roman" w:cs="Times New Roman"/>
          <w:sz w:val="24"/>
          <w:szCs w:val="24"/>
          <w:lang w:eastAsia="nl-NL"/>
        </w:rPr>
        <w:t>XV</w:t>
      </w:r>
      <w:r w:rsidR="0029009D">
        <w:rPr>
          <w:rFonts w:ascii="Times New Roman" w:hAnsi="Times New Roman" w:eastAsia="Times New Roman" w:cs="Times New Roman"/>
          <w:sz w:val="24"/>
          <w:szCs w:val="24"/>
          <w:lang w:eastAsia="nl-NL"/>
        </w:rPr>
        <w:t xml:space="preserve">, nr. </w:t>
      </w:r>
      <w:r w:rsidRPr="00E428AF">
        <w:rPr>
          <w:rFonts w:ascii="Times New Roman" w:hAnsi="Times New Roman" w:eastAsia="Times New Roman" w:cs="Times New Roman"/>
          <w:sz w:val="24"/>
          <w:szCs w:val="24"/>
          <w:lang w:eastAsia="nl-NL"/>
        </w:rPr>
        <w:t xml:space="preserve">1) (Kamerstuk 36 </w:t>
      </w:r>
      <w:r>
        <w:rPr>
          <w:rFonts w:ascii="Times New Roman" w:hAnsi="Times New Roman" w:eastAsia="Times New Roman" w:cs="Times New Roman"/>
          <w:sz w:val="24"/>
          <w:szCs w:val="24"/>
          <w:lang w:eastAsia="nl-NL"/>
        </w:rPr>
        <w:t>740</w:t>
      </w:r>
      <w:r w:rsidR="0029009D">
        <w:rPr>
          <w:rFonts w:ascii="Times New Roman" w:hAnsi="Times New Roman" w:eastAsia="Times New Roman" w:cs="Times New Roman"/>
          <w:sz w:val="24"/>
          <w:szCs w:val="24"/>
          <w:lang w:eastAsia="nl-NL"/>
        </w:rPr>
        <w:t xml:space="preserve"> </w:t>
      </w:r>
      <w:r w:rsidRPr="00E428AF">
        <w:rPr>
          <w:rFonts w:ascii="Times New Roman" w:hAnsi="Times New Roman" w:eastAsia="Times New Roman" w:cs="Times New Roman"/>
          <w:sz w:val="24"/>
          <w:szCs w:val="24"/>
          <w:lang w:eastAsia="nl-NL"/>
        </w:rPr>
        <w:t xml:space="preserve">XV, nr. </w:t>
      </w:r>
      <w:r>
        <w:rPr>
          <w:rFonts w:ascii="Times New Roman" w:hAnsi="Times New Roman" w:eastAsia="Times New Roman" w:cs="Times New Roman"/>
          <w:sz w:val="24"/>
          <w:szCs w:val="24"/>
          <w:lang w:eastAsia="nl-NL"/>
        </w:rPr>
        <w:t>6</w:t>
      </w:r>
      <w:r w:rsidRPr="00E428AF">
        <w:rPr>
          <w:rFonts w:ascii="Times New Roman" w:hAnsi="Times New Roman" w:eastAsia="Times New Roman" w:cs="Times New Roman"/>
          <w:sz w:val="24"/>
          <w:szCs w:val="24"/>
          <w:lang w:eastAsia="nl-NL"/>
        </w:rPr>
        <w:t>);</w:t>
      </w:r>
    </w:p>
    <w:p w:rsidR="00EF5FF1" w:rsidP="00EF5FF1" w:rsidRDefault="00EF5FF1" w14:paraId="230B6B25" w14:textId="0209BD11">
      <w:pPr>
        <w:pStyle w:val="Lijstalinea"/>
        <w:numPr>
          <w:ilvl w:val="0"/>
          <w:numId w:val="1"/>
        </w:numPr>
        <w:spacing w:after="0" w:line="240" w:lineRule="auto"/>
        <w:rPr>
          <w:rFonts w:ascii="Times New Roman" w:hAnsi="Times New Roman" w:eastAsia="Times New Roman" w:cs="Times New Roman"/>
          <w:sz w:val="24"/>
          <w:szCs w:val="24"/>
          <w:lang w:eastAsia="nl-NL"/>
        </w:rPr>
      </w:pPr>
      <w:r w:rsidRPr="00E428AF">
        <w:rPr>
          <w:rFonts w:ascii="Times New Roman" w:hAnsi="Times New Roman" w:eastAsia="Times New Roman" w:cs="Times New Roman"/>
          <w:sz w:val="24"/>
          <w:szCs w:val="24"/>
          <w:lang w:eastAsia="nl-NL"/>
        </w:rPr>
        <w:t>Aanbieding van het rapport Resultaten verantwoordingsonderzoek 202</w:t>
      </w:r>
      <w:r>
        <w:rPr>
          <w:rFonts w:ascii="Times New Roman" w:hAnsi="Times New Roman" w:eastAsia="Times New Roman" w:cs="Times New Roman"/>
          <w:sz w:val="24"/>
          <w:szCs w:val="24"/>
          <w:lang w:eastAsia="nl-NL"/>
        </w:rPr>
        <w:t>4</w:t>
      </w:r>
      <w:r w:rsidRPr="00E428AF">
        <w:rPr>
          <w:rFonts w:ascii="Times New Roman" w:hAnsi="Times New Roman" w:eastAsia="Times New Roman" w:cs="Times New Roman"/>
          <w:sz w:val="24"/>
          <w:szCs w:val="24"/>
          <w:lang w:eastAsia="nl-NL"/>
        </w:rPr>
        <w:t xml:space="preserve"> bij het Ministerie van Sociale Zaken en Werkgelegenheid (Kamerstuk 36 </w:t>
      </w:r>
      <w:r>
        <w:rPr>
          <w:rFonts w:ascii="Times New Roman" w:hAnsi="Times New Roman" w:eastAsia="Times New Roman" w:cs="Times New Roman"/>
          <w:sz w:val="24"/>
          <w:szCs w:val="24"/>
          <w:lang w:eastAsia="nl-NL"/>
        </w:rPr>
        <w:t>740</w:t>
      </w:r>
      <w:r w:rsidR="0029009D">
        <w:rPr>
          <w:rFonts w:ascii="Times New Roman" w:hAnsi="Times New Roman" w:eastAsia="Times New Roman" w:cs="Times New Roman"/>
          <w:sz w:val="24"/>
          <w:szCs w:val="24"/>
          <w:lang w:eastAsia="nl-NL"/>
        </w:rPr>
        <w:t xml:space="preserve"> </w:t>
      </w:r>
      <w:r w:rsidRPr="00E428AF">
        <w:rPr>
          <w:rFonts w:ascii="Times New Roman" w:hAnsi="Times New Roman" w:eastAsia="Times New Roman" w:cs="Times New Roman"/>
          <w:sz w:val="24"/>
          <w:szCs w:val="24"/>
          <w:lang w:eastAsia="nl-NL"/>
        </w:rPr>
        <w:t>XV, nr. 2);</w:t>
      </w:r>
    </w:p>
    <w:p w:rsidR="00EF5FF1" w:rsidP="00EF5FF1" w:rsidRDefault="00EF5FF1" w14:paraId="081A2ABC" w14:textId="6951A57A">
      <w:pPr>
        <w:pStyle w:val="Lijstalinea"/>
        <w:numPr>
          <w:ilvl w:val="0"/>
          <w:numId w:val="1"/>
        </w:numPr>
        <w:spacing w:after="0" w:line="240" w:lineRule="auto"/>
        <w:rPr>
          <w:rFonts w:ascii="Times New Roman" w:hAnsi="Times New Roman" w:eastAsia="Times New Roman" w:cs="Times New Roman"/>
          <w:sz w:val="24"/>
          <w:szCs w:val="24"/>
          <w:lang w:eastAsia="nl-NL"/>
        </w:rPr>
      </w:pPr>
      <w:r w:rsidRPr="0046211B">
        <w:rPr>
          <w:rFonts w:ascii="Times New Roman" w:hAnsi="Times New Roman" w:eastAsia="Times New Roman" w:cs="Times New Roman"/>
          <w:sz w:val="24"/>
          <w:szCs w:val="24"/>
          <w:lang w:eastAsia="nl-NL"/>
        </w:rPr>
        <w:t>Beantwoording vragen commissie, gesteld aan de Algemene Rekenkamer inzake het rapport Resultaten verantwoordingsonderzoek 2024 bij het Ministerie van Sociale Zaken en Werkgelegenheid (Kamerstuk 36740</w:t>
      </w:r>
      <w:r w:rsidR="0029009D">
        <w:rPr>
          <w:rFonts w:ascii="Times New Roman" w:hAnsi="Times New Roman" w:eastAsia="Times New Roman" w:cs="Times New Roman"/>
          <w:sz w:val="24"/>
          <w:szCs w:val="24"/>
          <w:lang w:eastAsia="nl-NL"/>
        </w:rPr>
        <w:t xml:space="preserve"> </w:t>
      </w:r>
      <w:r w:rsidRPr="0046211B">
        <w:rPr>
          <w:rFonts w:ascii="Times New Roman" w:hAnsi="Times New Roman" w:eastAsia="Times New Roman" w:cs="Times New Roman"/>
          <w:sz w:val="24"/>
          <w:szCs w:val="24"/>
          <w:lang w:eastAsia="nl-NL"/>
        </w:rPr>
        <w:t>XV</w:t>
      </w:r>
      <w:r w:rsidR="0029009D">
        <w:rPr>
          <w:rFonts w:ascii="Times New Roman" w:hAnsi="Times New Roman" w:eastAsia="Times New Roman" w:cs="Times New Roman"/>
          <w:sz w:val="24"/>
          <w:szCs w:val="24"/>
          <w:lang w:eastAsia="nl-NL"/>
        </w:rPr>
        <w:t xml:space="preserve">, nr. </w:t>
      </w:r>
      <w:r w:rsidRPr="0046211B">
        <w:rPr>
          <w:rFonts w:ascii="Times New Roman" w:hAnsi="Times New Roman" w:eastAsia="Times New Roman" w:cs="Times New Roman"/>
          <w:sz w:val="24"/>
          <w:szCs w:val="24"/>
          <w:lang w:eastAsia="nl-NL"/>
        </w:rPr>
        <w:t>2)</w:t>
      </w:r>
      <w:r>
        <w:rPr>
          <w:rFonts w:ascii="Times New Roman" w:hAnsi="Times New Roman" w:eastAsia="Times New Roman" w:cs="Times New Roman"/>
          <w:sz w:val="24"/>
          <w:szCs w:val="24"/>
          <w:lang w:eastAsia="nl-NL"/>
        </w:rPr>
        <w:t xml:space="preserve"> (Kamerstuk 36 740</w:t>
      </w:r>
      <w:r w:rsidR="0029009D">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XV, nr. 5);</w:t>
      </w:r>
    </w:p>
    <w:p w:rsidR="00EF5FF1" w:rsidP="00EF5FF1" w:rsidRDefault="00EF5FF1" w14:paraId="6EE61BED" w14:textId="7853F3E5">
      <w:pPr>
        <w:pStyle w:val="Lijstalinea"/>
        <w:numPr>
          <w:ilvl w:val="0"/>
          <w:numId w:val="1"/>
        </w:numPr>
        <w:spacing w:after="0" w:line="240" w:lineRule="auto"/>
        <w:rPr>
          <w:rFonts w:ascii="Times New Roman" w:hAnsi="Times New Roman" w:eastAsia="Times New Roman" w:cs="Times New Roman"/>
          <w:sz w:val="24"/>
          <w:szCs w:val="24"/>
          <w:lang w:eastAsia="nl-NL"/>
        </w:rPr>
      </w:pPr>
      <w:r w:rsidRPr="0046211B">
        <w:rPr>
          <w:rFonts w:ascii="Times New Roman" w:hAnsi="Times New Roman" w:eastAsia="Times New Roman" w:cs="Times New Roman"/>
          <w:sz w:val="24"/>
          <w:szCs w:val="24"/>
          <w:lang w:eastAsia="nl-NL"/>
        </w:rPr>
        <w:t>Beantwoording vragen commissie, gesteld aan de regering inzake het rapport Resultaten verantwoordingsonderzoek 2024 bij het Ministerie van Sociale Zaken en Werkgelegenheid (Kamerstuk 36740</w:t>
      </w:r>
      <w:r w:rsidR="0029009D">
        <w:rPr>
          <w:rFonts w:ascii="Times New Roman" w:hAnsi="Times New Roman" w:eastAsia="Times New Roman" w:cs="Times New Roman"/>
          <w:sz w:val="24"/>
          <w:szCs w:val="24"/>
          <w:lang w:eastAsia="nl-NL"/>
        </w:rPr>
        <w:t xml:space="preserve"> </w:t>
      </w:r>
      <w:r w:rsidRPr="0046211B">
        <w:rPr>
          <w:rFonts w:ascii="Times New Roman" w:hAnsi="Times New Roman" w:eastAsia="Times New Roman" w:cs="Times New Roman"/>
          <w:sz w:val="24"/>
          <w:szCs w:val="24"/>
          <w:lang w:eastAsia="nl-NL"/>
        </w:rPr>
        <w:t>XV</w:t>
      </w:r>
      <w:r w:rsidR="0029009D">
        <w:rPr>
          <w:rFonts w:ascii="Times New Roman" w:hAnsi="Times New Roman" w:eastAsia="Times New Roman" w:cs="Times New Roman"/>
          <w:sz w:val="24"/>
          <w:szCs w:val="24"/>
          <w:lang w:eastAsia="nl-NL"/>
        </w:rPr>
        <w:t xml:space="preserve">, nr. </w:t>
      </w:r>
      <w:r w:rsidRPr="0046211B">
        <w:rPr>
          <w:rFonts w:ascii="Times New Roman" w:hAnsi="Times New Roman" w:eastAsia="Times New Roman" w:cs="Times New Roman"/>
          <w:sz w:val="24"/>
          <w:szCs w:val="24"/>
          <w:lang w:eastAsia="nl-NL"/>
        </w:rPr>
        <w:t>2)</w:t>
      </w:r>
      <w:r>
        <w:rPr>
          <w:rFonts w:ascii="Times New Roman" w:hAnsi="Times New Roman" w:eastAsia="Times New Roman" w:cs="Times New Roman"/>
          <w:sz w:val="24"/>
          <w:szCs w:val="24"/>
          <w:lang w:eastAsia="nl-NL"/>
        </w:rPr>
        <w:t xml:space="preserve"> (Kamerstuk 36 740</w:t>
      </w:r>
      <w:r w:rsidR="0029009D">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XV, nr. 7);</w:t>
      </w:r>
    </w:p>
    <w:p w:rsidR="00EF5FF1" w:rsidP="00EF5FF1" w:rsidRDefault="00EF5FF1" w14:paraId="0CCA44B1" w14:textId="413EBC7A">
      <w:pPr>
        <w:pStyle w:val="Lijstalinea"/>
        <w:numPr>
          <w:ilvl w:val="0"/>
          <w:numId w:val="1"/>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Beleidsmatige mutaties na Najaarsnota 2024 (Kamerstuk 36 600</w:t>
      </w:r>
      <w:r w:rsidR="0029009D">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XV, nr. 88);</w:t>
      </w:r>
    </w:p>
    <w:p w:rsidR="00EF5FF1" w:rsidP="00EF5FF1" w:rsidRDefault="00EF5FF1" w14:paraId="46B9FBDD" w14:textId="608DAE52">
      <w:pPr>
        <w:pStyle w:val="Lijstalinea"/>
        <w:numPr>
          <w:ilvl w:val="0"/>
          <w:numId w:val="1"/>
        </w:numPr>
        <w:spacing w:after="0" w:line="240" w:lineRule="auto"/>
        <w:rPr>
          <w:rFonts w:ascii="Times New Roman" w:hAnsi="Times New Roman" w:eastAsia="Times New Roman" w:cs="Times New Roman"/>
          <w:sz w:val="24"/>
          <w:szCs w:val="24"/>
          <w:lang w:eastAsia="nl-NL"/>
        </w:rPr>
      </w:pPr>
      <w:r w:rsidRPr="0046211B">
        <w:rPr>
          <w:rFonts w:ascii="Times New Roman" w:hAnsi="Times New Roman" w:eastAsia="Times New Roman" w:cs="Times New Roman"/>
          <w:sz w:val="24"/>
          <w:szCs w:val="24"/>
          <w:lang w:eastAsia="nl-NL"/>
        </w:rPr>
        <w:t>Interim-auditrapport 2024 Ministerie van Sociale Zaken en Werkgelegenheid</w:t>
      </w:r>
      <w:r>
        <w:rPr>
          <w:rFonts w:ascii="Times New Roman" w:hAnsi="Times New Roman" w:eastAsia="Times New Roman" w:cs="Times New Roman"/>
          <w:sz w:val="24"/>
          <w:szCs w:val="24"/>
          <w:lang w:eastAsia="nl-NL"/>
        </w:rPr>
        <w:t xml:space="preserve"> (Kamerstuk 36 600</w:t>
      </w:r>
      <w:r w:rsidR="0029009D">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XV, nr. 90);</w:t>
      </w:r>
    </w:p>
    <w:p w:rsidRPr="00E428AF" w:rsidR="00EF5FF1" w:rsidP="00EF5FF1" w:rsidRDefault="00EF5FF1" w14:paraId="680024A6"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sidRPr="0046211B">
        <w:rPr>
          <w:rFonts w:ascii="Times New Roman" w:hAnsi="Times New Roman" w:eastAsia="Times New Roman" w:cs="Times New Roman"/>
          <w:sz w:val="24"/>
          <w:szCs w:val="24"/>
          <w:lang w:eastAsia="nl-NL"/>
        </w:rPr>
        <w:t>Opvolging in beeld: Periodieke rapportages ministerie van Sociale Zaken en Werkgelegenheid vanaf 2024</w:t>
      </w:r>
      <w:r>
        <w:rPr>
          <w:rFonts w:ascii="Times New Roman" w:hAnsi="Times New Roman" w:eastAsia="Times New Roman" w:cs="Times New Roman"/>
          <w:sz w:val="24"/>
          <w:szCs w:val="24"/>
          <w:lang w:eastAsia="nl-NL"/>
        </w:rPr>
        <w:t xml:space="preserve"> (Kamerstuk 31 865, nr. 281).</w:t>
      </w:r>
    </w:p>
    <w:p w:rsidRPr="008203D1" w:rsidR="00EF5FF1" w:rsidP="00EF5FF1" w:rsidRDefault="00EF5FF1" w14:paraId="688AEC90"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EF5FF1" w:rsidP="00EF5FF1" w:rsidRDefault="00EF5FF1" w14:paraId="626EEBCA" w14:textId="77777777">
      <w:pPr>
        <w:spacing w:after="0" w:line="240" w:lineRule="auto"/>
        <w:rPr>
          <w:rFonts w:ascii="Times New Roman" w:hAnsi="Times New Roman" w:eastAsia="Times New Roman" w:cs="Times New Roman"/>
          <w:sz w:val="24"/>
          <w:szCs w:val="24"/>
          <w:lang w:eastAsia="nl-NL"/>
        </w:rPr>
      </w:pPr>
    </w:p>
    <w:p w:rsidRPr="008203D1" w:rsidR="00EF5FF1" w:rsidP="00EF5FF1" w:rsidRDefault="00EF5FF1" w14:paraId="31765CA6" w14:textId="34F2D1FF">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De</w:t>
      </w:r>
      <w:r>
        <w:rPr>
          <w:rFonts w:ascii="Times New Roman" w:hAnsi="Times New Roman" w:eastAsia="Times New Roman" w:cs="Times New Roman"/>
          <w:sz w:val="24"/>
          <w:szCs w:val="24"/>
          <w:lang w:eastAsia="nl-NL"/>
        </w:rPr>
        <w:t xml:space="preserve"> </w:t>
      </w:r>
      <w:r w:rsidRPr="008203D1">
        <w:rPr>
          <w:rFonts w:ascii="Times New Roman" w:hAnsi="Times New Roman" w:eastAsia="Times New Roman" w:cs="Times New Roman"/>
          <w:sz w:val="24"/>
          <w:szCs w:val="24"/>
          <w:lang w:eastAsia="nl-NL"/>
        </w:rPr>
        <w:t>voorzitter van de commissie,</w:t>
      </w:r>
    </w:p>
    <w:p w:rsidRPr="008203D1" w:rsidR="00EF5FF1" w:rsidP="00EF5FF1" w:rsidRDefault="00EF5FF1" w14:paraId="24CD0DB8"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Tielen</w:t>
      </w:r>
    </w:p>
    <w:p w:rsidRPr="008203D1" w:rsidR="00EF5FF1" w:rsidP="00EF5FF1" w:rsidRDefault="00EF5FF1" w14:paraId="69941545" w14:textId="77777777">
      <w:pPr>
        <w:spacing w:after="0" w:line="240" w:lineRule="auto"/>
        <w:rPr>
          <w:rFonts w:ascii="Times New Roman" w:hAnsi="Times New Roman" w:eastAsia="Times New Roman" w:cs="Times New Roman"/>
          <w:sz w:val="24"/>
          <w:szCs w:val="24"/>
          <w:lang w:eastAsia="nl-NL"/>
        </w:rPr>
      </w:pPr>
    </w:p>
    <w:p w:rsidRPr="008203D1" w:rsidR="00EF5FF1" w:rsidP="00EF5FF1" w:rsidRDefault="00EF5FF1" w14:paraId="7100F891"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EF5FF1" w:rsidP="00EF5FF1" w:rsidRDefault="00EF5FF1" w14:paraId="4D4CC038"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Meester-Schaap</w:t>
      </w:r>
    </w:p>
    <w:p w:rsidRPr="008203D1" w:rsidR="00EF5FF1" w:rsidP="00EF5FF1" w:rsidRDefault="00EF5FF1" w14:paraId="147713C4" w14:textId="77777777">
      <w:pPr>
        <w:spacing w:after="0" w:line="240" w:lineRule="auto"/>
        <w:rPr>
          <w:rFonts w:ascii="Times New Roman" w:hAnsi="Times New Roman" w:eastAsia="Times New Roman" w:cs="Times New Roman"/>
          <w:b/>
          <w:sz w:val="24"/>
          <w:szCs w:val="24"/>
          <w:lang w:eastAsia="nl-NL"/>
        </w:rPr>
      </w:pPr>
    </w:p>
    <w:p w:rsidRPr="008203D1" w:rsidR="00EF5FF1" w:rsidP="00EF5FF1" w:rsidRDefault="00EF5FF1" w14:paraId="373DFD80"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00EF5FF1" w:rsidP="00EF5FF1" w:rsidRDefault="00EF5FF1" w14:paraId="6032F349"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w:t>
      </w:r>
      <w:r>
        <w:rPr>
          <w:rFonts w:ascii="Times New Roman" w:hAnsi="Times New Roman" w:eastAsia="Times New Roman" w:cs="Times New Roman"/>
          <w:b/>
          <w:sz w:val="24"/>
          <w:szCs w:val="24"/>
          <w:lang w:eastAsia="nl-NL"/>
        </w:rPr>
        <w:t xml:space="preserve"> de rapporteurs </w:t>
      </w:r>
    </w:p>
    <w:p w:rsidRPr="008203D1" w:rsidR="00EF5FF1" w:rsidP="00EF5FF1" w:rsidRDefault="00EF5FF1" w14:paraId="6B0F4C35" w14:textId="77777777">
      <w:pPr>
        <w:spacing w:after="0" w:line="240" w:lineRule="auto"/>
        <w:rPr>
          <w:rFonts w:ascii="Times New Roman" w:hAnsi="Times New Roman" w:eastAsia="Times New Roman" w:cs="Times New Roman"/>
          <w:b/>
          <w:sz w:val="24"/>
          <w:szCs w:val="24"/>
          <w:lang w:eastAsia="nl-NL"/>
        </w:rPr>
      </w:pPr>
    </w:p>
    <w:p w:rsidR="00EF5FF1" w:rsidP="00EF5FF1" w:rsidRDefault="00EF5FF1" w14:paraId="1DAC24EB"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Pr="00EF5FF1" w:rsidR="00EF5FF1" w:rsidP="00EF5FF1" w:rsidRDefault="00EF5FF1" w14:paraId="533A7DAD" w14:textId="77777777">
      <w:pPr>
        <w:pStyle w:val="Lijstalinea"/>
        <w:numPr>
          <w:ilvl w:val="0"/>
          <w:numId w:val="2"/>
        </w:numPr>
        <w:spacing w:after="0" w:line="240" w:lineRule="auto"/>
        <w:ind w:left="1276"/>
        <w:rPr>
          <w:rFonts w:ascii="Times New Roman" w:hAnsi="Times New Roman" w:eastAsia="Times New Roman" w:cs="Times New Roman"/>
          <w:b/>
          <w:sz w:val="24"/>
          <w:szCs w:val="24"/>
          <w:lang w:eastAsia="nl-NL"/>
        </w:rPr>
      </w:pPr>
      <w:r w:rsidRPr="00EF5FF1">
        <w:rPr>
          <w:rFonts w:ascii="Times New Roman" w:hAnsi="Times New Roman" w:eastAsia="Times New Roman" w:cs="Times New Roman"/>
          <w:b/>
          <w:sz w:val="24"/>
          <w:szCs w:val="24"/>
          <w:lang w:eastAsia="nl-NL"/>
        </w:rPr>
        <w:t>Vragen en opmerkingen van de leden van de PVV-fractie</w:t>
      </w:r>
    </w:p>
    <w:p w:rsidRPr="00EF5FF1" w:rsidR="00EF5FF1" w:rsidP="00EF5FF1" w:rsidRDefault="00EF5FF1" w14:paraId="5BADC329" w14:textId="77777777">
      <w:pPr>
        <w:pStyle w:val="Lijstalinea"/>
        <w:numPr>
          <w:ilvl w:val="0"/>
          <w:numId w:val="2"/>
        </w:numPr>
        <w:spacing w:after="0" w:line="240" w:lineRule="auto"/>
        <w:ind w:left="1276"/>
        <w:rPr>
          <w:rFonts w:ascii="Times New Roman" w:hAnsi="Times New Roman" w:eastAsia="Times New Roman" w:cs="Times New Roman"/>
          <w:b/>
          <w:sz w:val="24"/>
          <w:szCs w:val="24"/>
          <w:lang w:eastAsia="nl-NL"/>
        </w:rPr>
      </w:pPr>
      <w:r w:rsidRPr="00EF5FF1">
        <w:rPr>
          <w:rFonts w:ascii="Times New Roman" w:hAnsi="Times New Roman" w:eastAsia="Times New Roman" w:cs="Times New Roman"/>
          <w:b/>
          <w:sz w:val="24"/>
          <w:szCs w:val="24"/>
          <w:lang w:eastAsia="nl-NL"/>
        </w:rPr>
        <w:t>Vragen en opmerkingen van de leden van de GroenLinks-PvdA-fractie</w:t>
      </w:r>
    </w:p>
    <w:p w:rsidRPr="00EF5FF1" w:rsidR="00EF5FF1" w:rsidP="00EF5FF1" w:rsidRDefault="00EF5FF1" w14:paraId="53BB3778" w14:textId="30738B24">
      <w:pPr>
        <w:pStyle w:val="Lijstalinea"/>
        <w:numPr>
          <w:ilvl w:val="0"/>
          <w:numId w:val="2"/>
        </w:numPr>
        <w:spacing w:after="0" w:line="240" w:lineRule="auto"/>
        <w:ind w:left="1276"/>
        <w:rPr>
          <w:rFonts w:ascii="Times New Roman" w:hAnsi="Times New Roman" w:eastAsia="Times New Roman" w:cs="Times New Roman"/>
          <w:b/>
          <w:sz w:val="24"/>
          <w:szCs w:val="24"/>
          <w:lang w:eastAsia="nl-NL"/>
        </w:rPr>
      </w:pPr>
      <w:r w:rsidRPr="00EF5FF1">
        <w:rPr>
          <w:rFonts w:ascii="Times New Roman" w:hAnsi="Times New Roman" w:eastAsia="Times New Roman" w:cs="Times New Roman"/>
          <w:b/>
          <w:sz w:val="24"/>
          <w:szCs w:val="24"/>
          <w:lang w:eastAsia="nl-NL"/>
        </w:rPr>
        <w:t>Vragen en opmerkingen van de leden van de NSC-fractie</w:t>
      </w:r>
    </w:p>
    <w:p w:rsidR="00EF5FF1" w:rsidP="00EF5FF1" w:rsidRDefault="00EF5FF1" w14:paraId="6B7D45DC" w14:textId="77777777">
      <w:pPr>
        <w:spacing w:after="0" w:line="240" w:lineRule="auto"/>
        <w:rPr>
          <w:rFonts w:ascii="Times New Roman" w:hAnsi="Times New Roman" w:eastAsia="Times New Roman" w:cs="Times New Roman"/>
          <w:b/>
          <w:sz w:val="24"/>
          <w:szCs w:val="24"/>
          <w:lang w:eastAsia="nl-NL"/>
        </w:rPr>
      </w:pPr>
    </w:p>
    <w:p w:rsidR="00EF5FF1" w:rsidP="00EF5FF1" w:rsidRDefault="00EF5FF1" w14:paraId="504BD1DB" w14:textId="41D03490">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 xml:space="preserve">Antwoord/Reactie </w:t>
      </w:r>
      <w:r>
        <w:rPr>
          <w:rFonts w:ascii="Times New Roman" w:hAnsi="Times New Roman" w:eastAsia="Times New Roman" w:cs="Times New Roman"/>
          <w:b/>
          <w:sz w:val="24"/>
          <w:szCs w:val="24"/>
          <w:lang w:eastAsia="nl-NL"/>
        </w:rPr>
        <w:t>van de bewindspersonen</w:t>
      </w:r>
    </w:p>
    <w:p w:rsidR="00EF5FF1" w:rsidP="00EF5FF1" w:rsidRDefault="00EF5FF1" w14:paraId="07BEA18B" w14:textId="77777777">
      <w:pPr>
        <w:spacing w:after="0" w:line="240" w:lineRule="auto"/>
        <w:rPr>
          <w:rFonts w:ascii="Times New Roman" w:hAnsi="Times New Roman" w:eastAsia="Times New Roman" w:cs="Times New Roman"/>
          <w:b/>
          <w:sz w:val="24"/>
          <w:szCs w:val="24"/>
          <w:lang w:eastAsia="nl-NL"/>
        </w:rPr>
      </w:pPr>
    </w:p>
    <w:p w:rsidR="00EF5FF1" w:rsidP="00EF5FF1" w:rsidRDefault="00EF5FF1" w14:paraId="374802F3" w14:textId="77777777">
      <w:pPr>
        <w:spacing w:after="0" w:line="240" w:lineRule="auto"/>
        <w:rPr>
          <w:rFonts w:ascii="Times New Roman" w:hAnsi="Times New Roman" w:eastAsia="Times New Roman" w:cs="Times New Roman"/>
          <w:b/>
          <w:sz w:val="24"/>
          <w:szCs w:val="24"/>
          <w:lang w:eastAsia="nl-NL"/>
        </w:rPr>
      </w:pPr>
    </w:p>
    <w:p w:rsidR="00EF5FF1" w:rsidRDefault="00EF5FF1" w14:paraId="60A5F99E" w14:textId="04E88909">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00EF5FF1" w:rsidP="00EF5FF1" w:rsidRDefault="00EF5FF1" w14:paraId="67DDC4B5" w14:textId="77777777">
      <w:pPr>
        <w:spacing w:after="0" w:line="240" w:lineRule="auto"/>
        <w:rPr>
          <w:rFonts w:ascii="Times New Roman" w:hAnsi="Times New Roman" w:eastAsia="Times New Roman" w:cs="Times New Roman"/>
          <w:b/>
          <w:sz w:val="24"/>
          <w:szCs w:val="24"/>
          <w:lang w:eastAsia="nl-NL"/>
        </w:rPr>
      </w:pPr>
    </w:p>
    <w:p w:rsidRPr="008203D1" w:rsidR="00EF5FF1" w:rsidP="00EF5FF1" w:rsidRDefault="00EF5FF1" w14:paraId="5A661E54"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w:t>
      </w:r>
      <w:r>
        <w:rPr>
          <w:rFonts w:ascii="Times New Roman" w:hAnsi="Times New Roman" w:eastAsia="Times New Roman" w:cs="Times New Roman"/>
          <w:b/>
          <w:sz w:val="24"/>
          <w:szCs w:val="24"/>
          <w:lang w:eastAsia="nl-NL"/>
        </w:rPr>
        <w:t xml:space="preserve"> de rapporteurs</w:t>
      </w:r>
    </w:p>
    <w:p w:rsidRPr="00F75AD1" w:rsidR="00EF5FF1" w:rsidP="00EF5FF1" w:rsidRDefault="00EF5FF1" w14:paraId="1AA666FE"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leden Mariëtte </w:t>
      </w:r>
      <w:proofErr w:type="spellStart"/>
      <w:r w:rsidRPr="00F75AD1">
        <w:rPr>
          <w:rFonts w:ascii="Times New Roman" w:hAnsi="Times New Roman" w:eastAsia="Times New Roman" w:cs="Times New Roman"/>
          <w:bCs/>
          <w:sz w:val="24"/>
          <w:szCs w:val="24"/>
          <w:lang w:eastAsia="nl-NL"/>
        </w:rPr>
        <w:t>Patijn</w:t>
      </w:r>
      <w:proofErr w:type="spellEnd"/>
      <w:r w:rsidRPr="00F75AD1">
        <w:rPr>
          <w:rFonts w:ascii="Times New Roman" w:hAnsi="Times New Roman" w:eastAsia="Times New Roman" w:cs="Times New Roman"/>
          <w:bCs/>
          <w:sz w:val="24"/>
          <w:szCs w:val="24"/>
          <w:lang w:eastAsia="nl-NL"/>
        </w:rPr>
        <w:t xml:space="preserve"> (GroenLinks-PvdA), Bart Bikkers (VVD) en Ilse Saris (NSC), hebben in hun functie als rapporteurs namens de commissie een begrotingsonderzoek uitgevoerd over de verantwoordingsstukken </w:t>
      </w:r>
      <w:r>
        <w:rPr>
          <w:rFonts w:ascii="Times New Roman" w:hAnsi="Times New Roman" w:eastAsia="Times New Roman" w:cs="Times New Roman"/>
          <w:bCs/>
          <w:sz w:val="24"/>
          <w:szCs w:val="24"/>
          <w:lang w:eastAsia="nl-NL"/>
        </w:rPr>
        <w:t xml:space="preserve">van het ministerie van </w:t>
      </w:r>
      <w:r w:rsidRPr="00F75AD1">
        <w:rPr>
          <w:rFonts w:ascii="Times New Roman" w:hAnsi="Times New Roman" w:eastAsia="Times New Roman" w:cs="Times New Roman"/>
          <w:bCs/>
          <w:sz w:val="24"/>
          <w:szCs w:val="24"/>
          <w:lang w:eastAsia="nl-NL"/>
        </w:rPr>
        <w:t>S</w:t>
      </w:r>
      <w:r>
        <w:rPr>
          <w:rFonts w:ascii="Times New Roman" w:hAnsi="Times New Roman" w:eastAsia="Times New Roman" w:cs="Times New Roman"/>
          <w:bCs/>
          <w:sz w:val="24"/>
          <w:szCs w:val="24"/>
          <w:lang w:eastAsia="nl-NL"/>
        </w:rPr>
        <w:t xml:space="preserve">ociale </w:t>
      </w:r>
      <w:r w:rsidRPr="00F75AD1">
        <w:rPr>
          <w:rFonts w:ascii="Times New Roman" w:hAnsi="Times New Roman" w:eastAsia="Times New Roman" w:cs="Times New Roman"/>
          <w:bCs/>
          <w:sz w:val="24"/>
          <w:szCs w:val="24"/>
          <w:lang w:eastAsia="nl-NL"/>
        </w:rPr>
        <w:t>Z</w:t>
      </w:r>
      <w:r>
        <w:rPr>
          <w:rFonts w:ascii="Times New Roman" w:hAnsi="Times New Roman" w:eastAsia="Times New Roman" w:cs="Times New Roman"/>
          <w:bCs/>
          <w:sz w:val="24"/>
          <w:szCs w:val="24"/>
          <w:lang w:eastAsia="nl-NL"/>
        </w:rPr>
        <w:t xml:space="preserve">aken en </w:t>
      </w:r>
      <w:r w:rsidRPr="00F75AD1">
        <w:rPr>
          <w:rFonts w:ascii="Times New Roman" w:hAnsi="Times New Roman" w:eastAsia="Times New Roman" w:cs="Times New Roman"/>
          <w:bCs/>
          <w:sz w:val="24"/>
          <w:szCs w:val="24"/>
          <w:lang w:eastAsia="nl-NL"/>
        </w:rPr>
        <w:t>W</w:t>
      </w:r>
      <w:r>
        <w:rPr>
          <w:rFonts w:ascii="Times New Roman" w:hAnsi="Times New Roman" w:eastAsia="Times New Roman" w:cs="Times New Roman"/>
          <w:bCs/>
          <w:sz w:val="24"/>
          <w:szCs w:val="24"/>
          <w:lang w:eastAsia="nl-NL"/>
        </w:rPr>
        <w:t>erkgelegenheid (SZW)</w:t>
      </w:r>
      <w:r w:rsidRPr="00F75AD1">
        <w:rPr>
          <w:rFonts w:ascii="Times New Roman" w:hAnsi="Times New Roman" w:eastAsia="Times New Roman" w:cs="Times New Roman"/>
          <w:bCs/>
          <w:sz w:val="24"/>
          <w:szCs w:val="24"/>
          <w:lang w:eastAsia="nl-NL"/>
        </w:rPr>
        <w:t xml:space="preserve"> 2024. Zoals gebruikelijk hebben de rapporteurs mede op basis van de Handreiking ‘controle begroting en verantwoording’ het onderzoek uitgevoerd. De commissie heeft ervoor gekozen om daarbij de onderwerpen ‘hulp bij re-integratie’ en ‘toezicht op UWV en SVB’ nader uit te diepen, naast het Kamerbreed geformuleerde focusonderwerp: prioriteren van beleid met aandacht voor de uitvoering en arbeidsm</w:t>
      </w:r>
      <w:r>
        <w:rPr>
          <w:rFonts w:ascii="Times New Roman" w:hAnsi="Times New Roman" w:eastAsia="Times New Roman" w:cs="Times New Roman"/>
          <w:bCs/>
          <w:sz w:val="24"/>
          <w:szCs w:val="24"/>
          <w:lang w:eastAsia="nl-NL"/>
        </w:rPr>
        <w:t>arkt</w:t>
      </w:r>
      <w:r w:rsidRPr="00F75AD1">
        <w:rPr>
          <w:rFonts w:ascii="Times New Roman" w:hAnsi="Times New Roman" w:eastAsia="Times New Roman" w:cs="Times New Roman"/>
          <w:bCs/>
          <w:sz w:val="24"/>
          <w:szCs w:val="24"/>
          <w:lang w:eastAsia="nl-NL"/>
        </w:rPr>
        <w:t xml:space="preserve"> en het onderwerp evaluatieonderzoeken, inclusief de opvolging van aanbevelingen, in het kader van de uitwerking van de aangenomen motie-Van Vroonhoven/Vermeer</w:t>
      </w:r>
      <w:r>
        <w:rPr>
          <w:rStyle w:val="Voetnootmarkering"/>
          <w:rFonts w:ascii="Times New Roman" w:hAnsi="Times New Roman" w:eastAsia="Times New Roman" w:cs="Times New Roman"/>
          <w:bCs/>
          <w:sz w:val="24"/>
          <w:szCs w:val="24"/>
          <w:lang w:eastAsia="nl-NL"/>
        </w:rPr>
        <w:footnoteReference w:id="1"/>
      </w:r>
      <w:r w:rsidRPr="00F75AD1">
        <w:rPr>
          <w:rFonts w:ascii="Times New Roman" w:hAnsi="Times New Roman" w:eastAsia="Times New Roman" w:cs="Times New Roman"/>
          <w:bCs/>
          <w:sz w:val="24"/>
          <w:szCs w:val="24"/>
          <w:lang w:eastAsia="nl-NL"/>
        </w:rPr>
        <w:t xml:space="preserve"> zoals aanbevolen door de voorzitter van de commissie voor de Rijksuitgaven in de brief aan de voorzitters van de vaste Kamercommissies van 1 april 2025.</w:t>
      </w:r>
      <w:r>
        <w:rPr>
          <w:rStyle w:val="Voetnootmarkering"/>
          <w:rFonts w:ascii="Times New Roman" w:hAnsi="Times New Roman" w:eastAsia="Times New Roman" w:cs="Times New Roman"/>
          <w:bCs/>
          <w:sz w:val="24"/>
          <w:szCs w:val="24"/>
          <w:lang w:eastAsia="nl-NL"/>
        </w:rPr>
        <w:footnoteReference w:id="2"/>
      </w:r>
      <w:r w:rsidRPr="00F75AD1">
        <w:rPr>
          <w:rFonts w:ascii="Times New Roman" w:hAnsi="Times New Roman" w:eastAsia="Times New Roman" w:cs="Times New Roman"/>
          <w:bCs/>
          <w:sz w:val="24"/>
          <w:szCs w:val="24"/>
          <w:lang w:eastAsia="nl-NL"/>
        </w:rPr>
        <w:t xml:space="preserve"> Op basis van het begrotingsonderzoek hebben de rapporteurs de volgende punten die zij namens de commissie hierbij aan de orde willen stellen.</w:t>
      </w:r>
    </w:p>
    <w:p w:rsidRPr="00F75AD1" w:rsidR="00EF5FF1" w:rsidP="00EF5FF1" w:rsidRDefault="00EF5FF1" w14:paraId="7CC9D604"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66245D0C" w14:textId="77777777">
      <w:pPr>
        <w:spacing w:after="0" w:line="240" w:lineRule="auto"/>
        <w:rPr>
          <w:rFonts w:ascii="Times New Roman" w:hAnsi="Times New Roman" w:eastAsia="Times New Roman" w:cs="Times New Roman"/>
          <w:bCs/>
          <w:i/>
          <w:iCs/>
          <w:sz w:val="24"/>
          <w:szCs w:val="24"/>
          <w:lang w:eastAsia="nl-NL"/>
        </w:rPr>
      </w:pPr>
      <w:r w:rsidRPr="00F75AD1">
        <w:rPr>
          <w:rFonts w:ascii="Times New Roman" w:hAnsi="Times New Roman" w:eastAsia="Times New Roman" w:cs="Times New Roman"/>
          <w:bCs/>
          <w:i/>
          <w:iCs/>
          <w:sz w:val="24"/>
          <w:szCs w:val="24"/>
          <w:lang w:eastAsia="nl-NL"/>
        </w:rPr>
        <w:t>Oordeel Algemene Rekenkamer rechtmatigheid en financieel beheer en toezicht U</w:t>
      </w:r>
      <w:r>
        <w:rPr>
          <w:rFonts w:ascii="Times New Roman" w:hAnsi="Times New Roman" w:eastAsia="Times New Roman" w:cs="Times New Roman"/>
          <w:bCs/>
          <w:i/>
          <w:iCs/>
          <w:sz w:val="24"/>
          <w:szCs w:val="24"/>
          <w:lang w:eastAsia="nl-NL"/>
        </w:rPr>
        <w:t>itvoeringsinstituut Werknemersverzekeringen (U</w:t>
      </w:r>
      <w:r w:rsidRPr="00F75AD1">
        <w:rPr>
          <w:rFonts w:ascii="Times New Roman" w:hAnsi="Times New Roman" w:eastAsia="Times New Roman" w:cs="Times New Roman"/>
          <w:bCs/>
          <w:i/>
          <w:iCs/>
          <w:sz w:val="24"/>
          <w:szCs w:val="24"/>
          <w:lang w:eastAsia="nl-NL"/>
        </w:rPr>
        <w:t>WV</w:t>
      </w:r>
      <w:r>
        <w:rPr>
          <w:rFonts w:ascii="Times New Roman" w:hAnsi="Times New Roman" w:eastAsia="Times New Roman" w:cs="Times New Roman"/>
          <w:bCs/>
          <w:i/>
          <w:iCs/>
          <w:sz w:val="24"/>
          <w:szCs w:val="24"/>
          <w:lang w:eastAsia="nl-NL"/>
        </w:rPr>
        <w:t>)</w:t>
      </w:r>
      <w:r w:rsidRPr="00F75AD1">
        <w:rPr>
          <w:rFonts w:ascii="Times New Roman" w:hAnsi="Times New Roman" w:eastAsia="Times New Roman" w:cs="Times New Roman"/>
          <w:bCs/>
          <w:i/>
          <w:iCs/>
          <w:sz w:val="24"/>
          <w:szCs w:val="24"/>
          <w:lang w:eastAsia="nl-NL"/>
        </w:rPr>
        <w:t xml:space="preserve"> en S</w:t>
      </w:r>
      <w:r>
        <w:rPr>
          <w:rFonts w:ascii="Times New Roman" w:hAnsi="Times New Roman" w:eastAsia="Times New Roman" w:cs="Times New Roman"/>
          <w:bCs/>
          <w:i/>
          <w:iCs/>
          <w:sz w:val="24"/>
          <w:szCs w:val="24"/>
          <w:lang w:eastAsia="nl-NL"/>
        </w:rPr>
        <w:t>ociale Verzekeringsbank (S</w:t>
      </w:r>
      <w:r w:rsidRPr="00F75AD1">
        <w:rPr>
          <w:rFonts w:ascii="Times New Roman" w:hAnsi="Times New Roman" w:eastAsia="Times New Roman" w:cs="Times New Roman"/>
          <w:bCs/>
          <w:i/>
          <w:iCs/>
          <w:sz w:val="24"/>
          <w:szCs w:val="24"/>
          <w:lang w:eastAsia="nl-NL"/>
        </w:rPr>
        <w:t>VB</w:t>
      </w:r>
      <w:r>
        <w:rPr>
          <w:rFonts w:ascii="Times New Roman" w:hAnsi="Times New Roman" w:eastAsia="Times New Roman" w:cs="Times New Roman"/>
          <w:bCs/>
          <w:i/>
          <w:iCs/>
          <w:sz w:val="24"/>
          <w:szCs w:val="24"/>
          <w:lang w:eastAsia="nl-NL"/>
        </w:rPr>
        <w:t>)</w:t>
      </w:r>
    </w:p>
    <w:p w:rsidRPr="00F75AD1" w:rsidR="00EF5FF1" w:rsidP="00EF5FF1" w:rsidRDefault="00EF5FF1" w14:paraId="1C129078"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Allereerst willen de rapporteurs de minister complimenteren met het feit dat alle cijfers op totaalniveau kloppen en het geld volgens de regels is besteed, zoals de Algemene Rekenkamer oordeelt in haar verantwoordingsonderzoek. De Algemene Rekenkamer ziet echter nog steeds onvolkomenheden in het financieel beheer van de Rijksdienst Caribisch Nederland-unit SZW (RCN) wat al sinds 2016 speelt. Ook geeft de Algemene Rekenkamer net als vorig jaar in haar verantwoordingsonderzoek aan dat het toezicht op rechtmatigheid bij </w:t>
      </w:r>
      <w:r>
        <w:rPr>
          <w:rFonts w:ascii="Times New Roman" w:hAnsi="Times New Roman" w:eastAsia="Times New Roman" w:cs="Times New Roman"/>
          <w:bCs/>
          <w:sz w:val="24"/>
          <w:szCs w:val="24"/>
          <w:lang w:eastAsia="nl-NL"/>
        </w:rPr>
        <w:t xml:space="preserve">het UWV en de SVB </w:t>
      </w:r>
      <w:r w:rsidRPr="00F75AD1">
        <w:rPr>
          <w:rFonts w:ascii="Times New Roman" w:hAnsi="Times New Roman" w:eastAsia="Times New Roman" w:cs="Times New Roman"/>
          <w:bCs/>
          <w:sz w:val="24"/>
          <w:szCs w:val="24"/>
          <w:lang w:eastAsia="nl-NL"/>
        </w:rPr>
        <w:t xml:space="preserve">aandacht vraagt. De minister is daarbij de extern toezichthouder, waarbij hij zich grotendeels baseert op de informatie uit de interne auditdiensten van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UWV en </w:t>
      </w:r>
      <w:r>
        <w:rPr>
          <w:rFonts w:ascii="Times New Roman" w:hAnsi="Times New Roman" w:eastAsia="Times New Roman" w:cs="Times New Roman"/>
          <w:bCs/>
          <w:sz w:val="24"/>
          <w:szCs w:val="24"/>
          <w:lang w:eastAsia="nl-NL"/>
        </w:rPr>
        <w:t xml:space="preserve">de </w:t>
      </w:r>
      <w:r w:rsidRPr="00F75AD1">
        <w:rPr>
          <w:rFonts w:ascii="Times New Roman" w:hAnsi="Times New Roman" w:eastAsia="Times New Roman" w:cs="Times New Roman"/>
          <w:bCs/>
          <w:sz w:val="24"/>
          <w:szCs w:val="24"/>
          <w:lang w:eastAsia="nl-NL"/>
        </w:rPr>
        <w:t xml:space="preserve">SVB. Daarbij wordt beoordeeld of de processen aan de eisen voldoen, maar er wordt niet inhoudelijk getoetst of dat ook geldt voor de uitkomst van die processen. Ook de externe accountant van de SVB en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UWV oordeelt niet over de rechtmatigheid, maar wel over de getrouwheid van de publieke jaarrekening. Hiermee krijgt de minister onvoldoende zekerheid over de rechtmatigheid van de verstrekte uitkeringen. Aanvullend constateert de Algemene Rekenkamer dat de minister geen analyse maakt van de bevindingen uit kwaliteitstoetsen. Ook maakt hij geen afspraken met de auditdiensten over verbeteracties en bewaakt hij de opvolging hiervan niet. </w:t>
      </w:r>
    </w:p>
    <w:p w:rsidRPr="00F75AD1" w:rsidR="00EF5FF1" w:rsidP="00EF5FF1" w:rsidRDefault="00EF5FF1" w14:paraId="0F3D0FC8"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vragen namens de commissie dan ook hoe voldoende zekerheid wordt verkregen over de rechtmatigheid van de verstrekte uitkeringen, als de minister geen analyse maakt van de bevindingen uit de kwaliteitstoetsen en geen afspraken met de auditdiensten maakt over verbeteracties, en de opvolging daarvan niet bewaakt. </w:t>
      </w:r>
    </w:p>
    <w:p w:rsidRPr="00F75AD1" w:rsidR="00EF5FF1" w:rsidP="00EF5FF1" w:rsidRDefault="00EF5FF1" w14:paraId="34932A5F"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In 2023 is daarbij de driejaarlijkse review op de auditdiensten afgeschaft, wat een relevant sluitstuk was van het kwaliteitssysteem waarmee binnen de rijksoverheid belangrijke financiële risico’s worden beheerst. Volgens de minister kan een beeld van de kwaliteit van de werkzaamheden van de auditdiensten van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UWV en de SVB ook op een andere wijze worden verkregen en kan organisatiegericht toezicht dit beeld op andere wijze vormen. </w:t>
      </w:r>
    </w:p>
    <w:p w:rsidRPr="00F75AD1" w:rsidR="00EF5FF1" w:rsidP="00EF5FF1" w:rsidRDefault="00EF5FF1" w14:paraId="0CCD59A1"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vragen namens de commissie hoe de minister aankijkt tegen de oproep van de Algemene Rekenkamer om een periodieke inhoudelijke controle te houden op de rechtmatigheid van uitkeringen.  </w:t>
      </w:r>
    </w:p>
    <w:p w:rsidRPr="00F75AD1" w:rsidR="00EF5FF1" w:rsidP="00EF5FF1" w:rsidRDefault="00EF5FF1" w14:paraId="3CF4242B"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lastRenderedPageBreak/>
        <w:t xml:space="preserve">Samen met UWV wordt nagedacht over meer betekenisvolle rechtmatigheidscijfers en duiding daarvan. De minister gaat in het nawoord op het verantwoordingsonderzoek niet in op de conclusie van de Algemene Rekenkamer dat zij een periodieke inhoudelijke controle verwacht op de rechtmatigheid van uitkeringen. De rapporteurs vragen namens de commissie welke lessen de minister tot nu toe heeft getrokken uit de </w:t>
      </w:r>
      <w:r w:rsidRPr="00685F75">
        <w:rPr>
          <w:rFonts w:ascii="Times New Roman" w:hAnsi="Times New Roman" w:eastAsia="Times New Roman" w:cs="Times New Roman"/>
          <w:bCs/>
          <w:sz w:val="24"/>
          <w:szCs w:val="24"/>
          <w:lang w:eastAsia="nl-NL"/>
        </w:rPr>
        <w:t>Wet werk en inkomen naar arbeidsvermogen</w:t>
      </w:r>
      <w:r>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WIA</w:t>
      </w:r>
      <w:r>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 xml:space="preserve">-problematiek over het belang van bestuurlijk toezicht en verantwoording en welke stappen er tot dusver samen met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UWV zijn gezet om te komen tot betekenisvollere rechtmatigheidscijfers en de duiding daarvan.</w:t>
      </w:r>
    </w:p>
    <w:p w:rsidRPr="00F75AD1" w:rsidR="00EF5FF1" w:rsidP="00EF5FF1" w:rsidRDefault="00EF5FF1" w14:paraId="7D1C65AD"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457598CE" w14:textId="77777777">
      <w:pPr>
        <w:spacing w:after="0" w:line="240" w:lineRule="auto"/>
        <w:rPr>
          <w:rFonts w:ascii="Times New Roman" w:hAnsi="Times New Roman" w:eastAsia="Times New Roman" w:cs="Times New Roman"/>
          <w:bCs/>
          <w:i/>
          <w:iCs/>
          <w:sz w:val="24"/>
          <w:szCs w:val="24"/>
          <w:lang w:eastAsia="nl-NL"/>
        </w:rPr>
      </w:pPr>
      <w:r w:rsidRPr="00F75AD1">
        <w:rPr>
          <w:rFonts w:ascii="Times New Roman" w:hAnsi="Times New Roman" w:eastAsia="Times New Roman" w:cs="Times New Roman"/>
          <w:bCs/>
          <w:i/>
          <w:iCs/>
          <w:sz w:val="24"/>
          <w:szCs w:val="24"/>
          <w:lang w:eastAsia="nl-NL"/>
        </w:rPr>
        <w:t xml:space="preserve">Beeld op hoofdlijnen en </w:t>
      </w:r>
      <w:r>
        <w:rPr>
          <w:rFonts w:ascii="Times New Roman" w:hAnsi="Times New Roman" w:eastAsia="Times New Roman" w:cs="Times New Roman"/>
          <w:bCs/>
          <w:i/>
          <w:iCs/>
          <w:sz w:val="24"/>
          <w:szCs w:val="24"/>
          <w:lang w:eastAsia="nl-NL"/>
        </w:rPr>
        <w:t>h</w:t>
      </w:r>
      <w:r w:rsidRPr="00F75AD1">
        <w:rPr>
          <w:rFonts w:ascii="Times New Roman" w:hAnsi="Times New Roman" w:eastAsia="Times New Roman" w:cs="Times New Roman"/>
          <w:bCs/>
          <w:i/>
          <w:iCs/>
          <w:sz w:val="24"/>
          <w:szCs w:val="24"/>
          <w:lang w:eastAsia="nl-NL"/>
        </w:rPr>
        <w:t>ulp bij re-integratie</w:t>
      </w:r>
    </w:p>
    <w:p w:rsidRPr="00F75AD1" w:rsidR="00EF5FF1" w:rsidP="00EF5FF1" w:rsidRDefault="00EF5FF1" w14:paraId="4B73F386"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De rapporteurs concluderen dat er in 2024 op veel terreinen prestaties zijn geleverd, maar dat de beleidsresultaten veelal nog zichtbaar moeten worden. Zo is bijvoorbeeld onduidelijk hoe de investering van € 2 miljard in bestaanszekerheid heeft uitgepakt voor individuele huishoudens: hoeveel geld houden diverse huishoudens nu bijvoorbeeld over aan het eind van de maand</w:t>
      </w:r>
      <w:r>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 xml:space="preserve"> Het beleidsverslag en beleidsartikel 2 geven daar weinig informatie over, terwijl in hoofdstuk 12 koopkracht wel inzicht wordt gegeven in de koopkrachtverbetering in 2024 en de oorzaken daarvan. De rapporteurs vragen namens de commissie dan ook of de minister meer aandacht kan geven aan beleidsresultaten in het beleidsverslag en de afzonderlijke beleidsartikelen. In het bijzonder vragen de rapporteurs of het mogelijk is om daar waar het beleid gaat over bestaanszekerheid en koopkracht een relatie te leggen met hoofdstuk 12 koopkracht, los van de reële loonontwikkeling. Ook vragen de rapporteurs namens de commissie of het mogelijk is om inzicht te geven in de vraag wat een huishouden aan inkomen overhoudt aan het eind van de maand als gevolg van het ingezette kabinetsbeleid.</w:t>
      </w:r>
    </w:p>
    <w:p w:rsidRPr="00F75AD1" w:rsidR="00EF5FF1" w:rsidP="00EF5FF1" w:rsidRDefault="00EF5FF1" w14:paraId="3A52299B"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7D12F58C"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Het meest concrete voorbeeld van een beleidsresultaat is dat de doelstelling van het plaatsen van 8.000 jongeren met een arbeidsbeperking (</w:t>
      </w:r>
      <w:proofErr w:type="spellStart"/>
      <w:r w:rsidRPr="00F75AD1">
        <w:rPr>
          <w:rFonts w:ascii="Times New Roman" w:hAnsi="Times New Roman" w:eastAsia="Times New Roman" w:cs="Times New Roman"/>
          <w:bCs/>
          <w:sz w:val="24"/>
          <w:szCs w:val="24"/>
          <w:lang w:eastAsia="nl-NL"/>
        </w:rPr>
        <w:t>Wajongers</w:t>
      </w:r>
      <w:proofErr w:type="spellEnd"/>
      <w:r w:rsidRPr="00F75AD1">
        <w:rPr>
          <w:rFonts w:ascii="Times New Roman" w:hAnsi="Times New Roman" w:eastAsia="Times New Roman" w:cs="Times New Roman"/>
          <w:bCs/>
          <w:sz w:val="24"/>
          <w:szCs w:val="24"/>
          <w:lang w:eastAsia="nl-NL"/>
        </w:rPr>
        <w:t xml:space="preserve">) wederom niet gehaald is. Hulp bij re-integratie levert daar dus nog onvoldoende op. In het jaarverslag wordt aangegeven dat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UWV wel ruimschoots de in 2024 vastgestelde doelstelling van 3.000 plaatsingen heeft gerealiseerd voor mensen met een WIA/W</w:t>
      </w:r>
      <w:r>
        <w:rPr>
          <w:rFonts w:ascii="Times New Roman" w:hAnsi="Times New Roman" w:eastAsia="Times New Roman" w:cs="Times New Roman"/>
          <w:bCs/>
          <w:sz w:val="24"/>
          <w:szCs w:val="24"/>
          <w:lang w:eastAsia="nl-NL"/>
        </w:rPr>
        <w:t xml:space="preserve">erkhervatting </w:t>
      </w:r>
      <w:r w:rsidRPr="00F75AD1">
        <w:rPr>
          <w:rFonts w:ascii="Times New Roman" w:hAnsi="Times New Roman" w:eastAsia="Times New Roman" w:cs="Times New Roman"/>
          <w:bCs/>
          <w:sz w:val="24"/>
          <w:szCs w:val="24"/>
          <w:lang w:eastAsia="nl-NL"/>
        </w:rPr>
        <w:t>G</w:t>
      </w:r>
      <w:r>
        <w:rPr>
          <w:rFonts w:ascii="Times New Roman" w:hAnsi="Times New Roman" w:eastAsia="Times New Roman" w:cs="Times New Roman"/>
          <w:bCs/>
          <w:sz w:val="24"/>
          <w:szCs w:val="24"/>
          <w:lang w:eastAsia="nl-NL"/>
        </w:rPr>
        <w:t xml:space="preserve">edeeltelijk </w:t>
      </w:r>
      <w:r w:rsidRPr="00F75AD1">
        <w:rPr>
          <w:rFonts w:ascii="Times New Roman" w:hAnsi="Times New Roman" w:eastAsia="Times New Roman" w:cs="Times New Roman"/>
          <w:bCs/>
          <w:sz w:val="24"/>
          <w:szCs w:val="24"/>
          <w:lang w:eastAsia="nl-NL"/>
        </w:rPr>
        <w:t>A</w:t>
      </w:r>
      <w:r>
        <w:rPr>
          <w:rFonts w:ascii="Times New Roman" w:hAnsi="Times New Roman" w:eastAsia="Times New Roman" w:cs="Times New Roman"/>
          <w:bCs/>
          <w:sz w:val="24"/>
          <w:szCs w:val="24"/>
          <w:lang w:eastAsia="nl-NL"/>
        </w:rPr>
        <w:t>rbeidsgeschikten(WGA)</w:t>
      </w:r>
      <w:r w:rsidRPr="00F75AD1">
        <w:rPr>
          <w:rFonts w:ascii="Times New Roman" w:hAnsi="Times New Roman" w:eastAsia="Times New Roman" w:cs="Times New Roman"/>
          <w:bCs/>
          <w:sz w:val="24"/>
          <w:szCs w:val="24"/>
          <w:lang w:eastAsia="nl-NL"/>
        </w:rPr>
        <w:t>-uitkering. De rapporteurs vragen namens de commissie of dit doel van 3.000 plaatsingen wel ambitieus genoeg is gesteld gezien het feit dat deze binnen een jaar al ruimschoots is gehaald en in hoeverre het binnen het huidige budget mogelijk is om ambitieuzer</w:t>
      </w:r>
      <w:r>
        <w:rPr>
          <w:rFonts w:ascii="Times New Roman" w:hAnsi="Times New Roman" w:eastAsia="Times New Roman" w:cs="Times New Roman"/>
          <w:bCs/>
          <w:sz w:val="24"/>
          <w:szCs w:val="24"/>
          <w:lang w:eastAsia="nl-NL"/>
        </w:rPr>
        <w:t>e</w:t>
      </w:r>
      <w:r w:rsidRPr="00F75AD1">
        <w:rPr>
          <w:rFonts w:ascii="Times New Roman" w:hAnsi="Times New Roman" w:eastAsia="Times New Roman" w:cs="Times New Roman"/>
          <w:bCs/>
          <w:sz w:val="24"/>
          <w:szCs w:val="24"/>
          <w:lang w:eastAsia="nl-NL"/>
        </w:rPr>
        <w:t xml:space="preserve"> doelen te stellen ten aanzien van het naar werk begeleiden van mensen met een WIA/WGA-uitkering die gedeeltelijk arbeidsongeschikt zijn.</w:t>
      </w:r>
    </w:p>
    <w:p w:rsidRPr="00F75AD1" w:rsidR="00EF5FF1" w:rsidP="00EF5FF1" w:rsidRDefault="00EF5FF1" w14:paraId="5B62FEAF"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7FD15F1B"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Naar aanleiding van onze verdieping op het onderwerp hulp bij re-integratie concluderen </w:t>
      </w:r>
      <w:r>
        <w:rPr>
          <w:rFonts w:ascii="Times New Roman" w:hAnsi="Times New Roman" w:eastAsia="Times New Roman" w:cs="Times New Roman"/>
          <w:bCs/>
          <w:sz w:val="24"/>
          <w:szCs w:val="24"/>
          <w:lang w:eastAsia="nl-NL"/>
        </w:rPr>
        <w:t>de rapporteurs</w:t>
      </w:r>
      <w:r w:rsidRPr="00F75AD1">
        <w:rPr>
          <w:rFonts w:ascii="Times New Roman" w:hAnsi="Times New Roman" w:eastAsia="Times New Roman" w:cs="Times New Roman"/>
          <w:bCs/>
          <w:sz w:val="24"/>
          <w:szCs w:val="24"/>
          <w:lang w:eastAsia="nl-NL"/>
        </w:rPr>
        <w:t xml:space="preserve"> dat het jaarverslag goed inzicht geeft in de resultaten van de banenafspraak, maar dat het inzicht in de geldstromen die naar re-integratie gaan onduidelijk zijn en daarmee </w:t>
      </w:r>
      <w:r>
        <w:rPr>
          <w:rFonts w:ascii="Times New Roman" w:hAnsi="Times New Roman" w:eastAsia="Times New Roman" w:cs="Times New Roman"/>
          <w:bCs/>
          <w:sz w:val="24"/>
          <w:szCs w:val="24"/>
          <w:lang w:eastAsia="nl-NL"/>
        </w:rPr>
        <w:t xml:space="preserve">onduidelijk is </w:t>
      </w:r>
      <w:r w:rsidRPr="00F75AD1">
        <w:rPr>
          <w:rFonts w:ascii="Times New Roman" w:hAnsi="Times New Roman" w:eastAsia="Times New Roman" w:cs="Times New Roman"/>
          <w:bCs/>
          <w:sz w:val="24"/>
          <w:szCs w:val="24"/>
          <w:lang w:eastAsia="nl-NL"/>
        </w:rPr>
        <w:t xml:space="preserve">of het geld doelmatig en doeltreffend is uitgegeven. </w:t>
      </w:r>
    </w:p>
    <w:p w:rsidRPr="00F75AD1" w:rsidR="00EF5FF1" w:rsidP="00EF5FF1" w:rsidRDefault="00EF5FF1" w14:paraId="1E3A7F5A"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453472F1"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De rapporteurs vragen namens de commissie of het mogelijk is meer inzicht te geven in de totale geldstromen die naar re-integratie gaan en of het mogelijk is daarbij de uitvoeringskosten re-integratie af te splitsen van de overige kosten en dat aan te geven per doelgroep. Ook vragen de rapporteurs wat de minister ervan vindt dat de genoemde 4.500 mensen met een WIA/WGA-uitkering die aan het werk geholpen zijn en hun volledige restverdiencapaciteit benutten, slechts een klein percentage van genoemde uitkeringsgerechtigden is. Kan worden aangegeven hoe groot het percentage precies is</w:t>
      </w:r>
      <w:r>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 xml:space="preserve"> </w:t>
      </w:r>
    </w:p>
    <w:p w:rsidRPr="00F75AD1" w:rsidR="00EF5FF1" w:rsidP="00EF5FF1" w:rsidRDefault="00EF5FF1" w14:paraId="082A59D3"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5BC4B80F"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Hulp bij re-integratie is ook onderdeel van de specifieke uitkering Kansrijke Wijk als onderdeel van het Nationaal Programma Leefbaarheid en Veiligheid (NPLV).</w:t>
      </w:r>
      <w:r>
        <w:rPr>
          <w:rFonts w:ascii="Times New Roman" w:hAnsi="Times New Roman" w:eastAsia="Times New Roman" w:cs="Times New Roman"/>
          <w:bCs/>
          <w:sz w:val="24"/>
          <w:szCs w:val="24"/>
          <w:lang w:eastAsia="nl-NL"/>
        </w:rPr>
        <w:t xml:space="preserve"> </w:t>
      </w:r>
      <w:r w:rsidRPr="00F75AD1">
        <w:rPr>
          <w:rFonts w:ascii="Times New Roman" w:hAnsi="Times New Roman" w:eastAsia="Times New Roman" w:cs="Times New Roman"/>
          <w:bCs/>
          <w:sz w:val="24"/>
          <w:szCs w:val="24"/>
          <w:lang w:eastAsia="nl-NL"/>
        </w:rPr>
        <w:t xml:space="preserve">Voor deze </w:t>
      </w:r>
      <w:r w:rsidRPr="00F75AD1">
        <w:rPr>
          <w:rFonts w:ascii="Times New Roman" w:hAnsi="Times New Roman" w:eastAsia="Times New Roman" w:cs="Times New Roman"/>
          <w:bCs/>
          <w:sz w:val="24"/>
          <w:szCs w:val="24"/>
          <w:lang w:eastAsia="nl-NL"/>
        </w:rPr>
        <w:lastRenderedPageBreak/>
        <w:t xml:space="preserve">specifieke uitkering </w:t>
      </w:r>
      <w:r>
        <w:rPr>
          <w:rFonts w:ascii="Times New Roman" w:hAnsi="Times New Roman" w:eastAsia="Times New Roman" w:cs="Times New Roman"/>
          <w:bCs/>
          <w:sz w:val="24"/>
          <w:szCs w:val="24"/>
          <w:lang w:eastAsia="nl-NL"/>
        </w:rPr>
        <w:t>zijn</w:t>
      </w:r>
      <w:r w:rsidRPr="00F75AD1">
        <w:rPr>
          <w:rFonts w:ascii="Times New Roman" w:hAnsi="Times New Roman" w:eastAsia="Times New Roman" w:cs="Times New Roman"/>
          <w:bCs/>
          <w:sz w:val="24"/>
          <w:szCs w:val="24"/>
          <w:lang w:eastAsia="nl-NL"/>
        </w:rPr>
        <w:t xml:space="preserve"> voor de periode 2023-2025 middelen beschikbaar gesteld voor twee hoofdthema’s: € 20 miljoen voor preventie van armoede en schulden en € 22,5 miljoen voor re-integratie. De rapporteurs vragen of de minister concreet kan aangeven wat bereikt is met deze € 22,5 miljoen voor re-integratie voor de periode 2023-2025. Tot slot vragen de rapporteurs namens de commissie welke resultaten zijn behaald met de extra maatregelen om de banenafspraak te realiseren, zoals </w:t>
      </w:r>
      <w:r>
        <w:rPr>
          <w:rFonts w:ascii="Times New Roman" w:hAnsi="Times New Roman" w:eastAsia="Times New Roman" w:cs="Times New Roman"/>
          <w:bCs/>
          <w:sz w:val="24"/>
          <w:szCs w:val="24"/>
          <w:lang w:eastAsia="nl-NL"/>
        </w:rPr>
        <w:t xml:space="preserve">het vergroten van </w:t>
      </w:r>
      <w:r w:rsidRPr="00F75AD1">
        <w:rPr>
          <w:rFonts w:ascii="Times New Roman" w:hAnsi="Times New Roman" w:eastAsia="Times New Roman" w:cs="Times New Roman"/>
          <w:bCs/>
          <w:sz w:val="24"/>
          <w:szCs w:val="24"/>
          <w:lang w:eastAsia="nl-NL"/>
        </w:rPr>
        <w:t xml:space="preserve">de bereidheid onder werkgevers,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eenvoudiger en toegankelijker maken </w:t>
      </w:r>
      <w:r>
        <w:rPr>
          <w:rFonts w:ascii="Times New Roman" w:hAnsi="Times New Roman" w:eastAsia="Times New Roman" w:cs="Times New Roman"/>
          <w:bCs/>
          <w:sz w:val="24"/>
          <w:szCs w:val="24"/>
          <w:lang w:eastAsia="nl-NL"/>
        </w:rPr>
        <w:t xml:space="preserve">van </w:t>
      </w:r>
      <w:r w:rsidRPr="00F75AD1">
        <w:rPr>
          <w:rFonts w:ascii="Times New Roman" w:hAnsi="Times New Roman" w:eastAsia="Times New Roman" w:cs="Times New Roman"/>
          <w:bCs/>
          <w:sz w:val="24"/>
          <w:szCs w:val="24"/>
          <w:lang w:eastAsia="nl-NL"/>
        </w:rPr>
        <w:t xml:space="preserve">de dienstverlening door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UWV en gemeenten aan werkgevers en de maatregelen die in het commissiedebat Participatiewet </w:t>
      </w:r>
      <w:r>
        <w:rPr>
          <w:rFonts w:ascii="Times New Roman" w:hAnsi="Times New Roman" w:eastAsia="Times New Roman" w:cs="Times New Roman"/>
          <w:bCs/>
          <w:sz w:val="24"/>
          <w:szCs w:val="24"/>
          <w:lang w:eastAsia="nl-NL"/>
        </w:rPr>
        <w:t xml:space="preserve">van </w:t>
      </w:r>
      <w:r w:rsidRPr="00F75AD1">
        <w:rPr>
          <w:rFonts w:ascii="Times New Roman" w:hAnsi="Times New Roman" w:eastAsia="Times New Roman" w:cs="Times New Roman"/>
          <w:bCs/>
          <w:sz w:val="24"/>
          <w:szCs w:val="24"/>
          <w:lang w:eastAsia="nl-NL"/>
        </w:rPr>
        <w:t xml:space="preserve">16 januari 2025 en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plenaire debat </w:t>
      </w:r>
      <w:r>
        <w:rPr>
          <w:rFonts w:ascii="Times New Roman" w:hAnsi="Times New Roman" w:eastAsia="Times New Roman" w:cs="Times New Roman"/>
          <w:bCs/>
          <w:sz w:val="24"/>
          <w:szCs w:val="24"/>
          <w:lang w:eastAsia="nl-NL"/>
        </w:rPr>
        <w:t xml:space="preserve">over de </w:t>
      </w:r>
      <w:r w:rsidRPr="00F75AD1">
        <w:rPr>
          <w:rFonts w:ascii="Times New Roman" w:hAnsi="Times New Roman" w:eastAsia="Times New Roman" w:cs="Times New Roman"/>
          <w:bCs/>
          <w:sz w:val="24"/>
          <w:szCs w:val="24"/>
          <w:lang w:eastAsia="nl-NL"/>
        </w:rPr>
        <w:t xml:space="preserve">Wet banenafspraak </w:t>
      </w:r>
      <w:r>
        <w:rPr>
          <w:rFonts w:ascii="Times New Roman" w:hAnsi="Times New Roman" w:eastAsia="Times New Roman" w:cs="Times New Roman"/>
          <w:bCs/>
          <w:sz w:val="24"/>
          <w:szCs w:val="24"/>
          <w:lang w:eastAsia="nl-NL"/>
        </w:rPr>
        <w:t xml:space="preserve">van </w:t>
      </w:r>
      <w:r w:rsidRPr="00F75AD1">
        <w:rPr>
          <w:rFonts w:ascii="Times New Roman" w:hAnsi="Times New Roman" w:eastAsia="Times New Roman" w:cs="Times New Roman"/>
          <w:bCs/>
          <w:sz w:val="24"/>
          <w:szCs w:val="24"/>
          <w:lang w:eastAsia="nl-NL"/>
        </w:rPr>
        <w:t>5 februari 2025</w:t>
      </w:r>
      <w:r>
        <w:rPr>
          <w:rFonts w:ascii="Times New Roman" w:hAnsi="Times New Roman" w:eastAsia="Times New Roman" w:cs="Times New Roman"/>
          <w:bCs/>
          <w:sz w:val="24"/>
          <w:szCs w:val="24"/>
          <w:lang w:eastAsia="nl-NL"/>
        </w:rPr>
        <w:t xml:space="preserve"> </w:t>
      </w:r>
      <w:r w:rsidRPr="00F75AD1">
        <w:rPr>
          <w:rFonts w:ascii="Times New Roman" w:hAnsi="Times New Roman" w:eastAsia="Times New Roman" w:cs="Times New Roman"/>
          <w:bCs/>
          <w:sz w:val="24"/>
          <w:szCs w:val="24"/>
          <w:lang w:eastAsia="nl-NL"/>
        </w:rPr>
        <w:t>hierover aan de orde zijn geweest.</w:t>
      </w:r>
    </w:p>
    <w:p w:rsidRPr="00F75AD1" w:rsidR="00EF5FF1" w:rsidP="00EF5FF1" w:rsidRDefault="00EF5FF1" w14:paraId="24D6116F"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43679E13" w14:textId="77777777">
      <w:pPr>
        <w:spacing w:after="0" w:line="240" w:lineRule="auto"/>
        <w:rPr>
          <w:rFonts w:ascii="Times New Roman" w:hAnsi="Times New Roman" w:eastAsia="Times New Roman" w:cs="Times New Roman"/>
          <w:bCs/>
          <w:i/>
          <w:iCs/>
          <w:sz w:val="24"/>
          <w:szCs w:val="24"/>
          <w:lang w:eastAsia="nl-NL"/>
        </w:rPr>
      </w:pPr>
      <w:r w:rsidRPr="00F75AD1">
        <w:rPr>
          <w:rFonts w:ascii="Times New Roman" w:hAnsi="Times New Roman" w:eastAsia="Times New Roman" w:cs="Times New Roman"/>
          <w:bCs/>
          <w:i/>
          <w:iCs/>
          <w:sz w:val="24"/>
          <w:szCs w:val="24"/>
          <w:lang w:eastAsia="nl-NL"/>
        </w:rPr>
        <w:t>Inzicht in doeltreffendheid en doelmatigheid: evaluatieonderzoeken</w:t>
      </w:r>
    </w:p>
    <w:p w:rsidR="00EF5FF1" w:rsidP="00EF5FF1" w:rsidRDefault="00EF5FF1" w14:paraId="79281511"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concluderen op basis van de Strategische Evaluatie Agenda (SEA) dat de minister veel evaluatieonderzoeken uitvoert op de belangrijkste thema’s van het departement, maar dat de beleidsresultaten en opvolging van aanbevelingen nog nauwelijks terug zijn te zien in het jaarverslag. Zo is in 2024 de periodieke rapportage Arbeid en zorg afgerond, maar over de bevindingen en opvolging van aanbevelingen is nauwelijks iets terug te lezen in het jaarverslag. Idealiter komen bevindingen en opgevolgde aanbevelingen uit evaluatieonderzoeken terug in de begroting en het jaarverslag, zodat de beleids- en begrotingscyclus zichtbaar rond is. Dat zouden de rapporteurs meer willen terugzien in toekomstige begrotingen en jaarverslagen. De rapporteurs vragen dan ook namens de commissie of de minister kan toezeggen om in de beleidsconclusies in het jaarverslag in het vervolg ook de stand van zaken ten aanzien van de opvolging van de aanbevelingen en bevindingen van periodieke rapportages mee te nemen. </w:t>
      </w:r>
    </w:p>
    <w:p w:rsidRPr="00F75AD1" w:rsidR="00EF5FF1" w:rsidP="00EF5FF1" w:rsidRDefault="00EF5FF1" w14:paraId="11BD2909"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20DBFB7D"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constateren dat in de </w:t>
      </w:r>
      <w:proofErr w:type="spellStart"/>
      <w:r>
        <w:rPr>
          <w:rFonts w:ascii="Times New Roman" w:hAnsi="Times New Roman" w:eastAsia="Times New Roman" w:cs="Times New Roman"/>
          <w:bCs/>
          <w:sz w:val="24"/>
          <w:szCs w:val="24"/>
          <w:lang w:eastAsia="nl-NL"/>
        </w:rPr>
        <w:t>R</w:t>
      </w:r>
      <w:r w:rsidRPr="00F75AD1">
        <w:rPr>
          <w:rFonts w:ascii="Times New Roman" w:hAnsi="Times New Roman" w:eastAsia="Times New Roman" w:cs="Times New Roman"/>
          <w:bCs/>
          <w:sz w:val="24"/>
          <w:szCs w:val="24"/>
          <w:lang w:eastAsia="nl-NL"/>
        </w:rPr>
        <w:t>ijksbrede</w:t>
      </w:r>
      <w:proofErr w:type="spellEnd"/>
      <w:r w:rsidRPr="00F75AD1">
        <w:rPr>
          <w:rFonts w:ascii="Times New Roman" w:hAnsi="Times New Roman" w:eastAsia="Times New Roman" w:cs="Times New Roman"/>
          <w:bCs/>
          <w:sz w:val="24"/>
          <w:szCs w:val="24"/>
          <w:lang w:eastAsia="nl-NL"/>
        </w:rPr>
        <w:t xml:space="preserve"> Handreiking Kamerbrief Opvolging Periodieke rapportages is aangekondigd om in lijn met de motie-Van Vroonhoven/Vermeer vanaf 2025 jaarlijks op </w:t>
      </w:r>
      <w:proofErr w:type="spellStart"/>
      <w:r>
        <w:rPr>
          <w:rFonts w:ascii="Times New Roman" w:hAnsi="Times New Roman" w:eastAsia="Times New Roman" w:cs="Times New Roman"/>
          <w:bCs/>
          <w:sz w:val="24"/>
          <w:szCs w:val="24"/>
          <w:lang w:eastAsia="nl-NL"/>
        </w:rPr>
        <w:t>V</w:t>
      </w:r>
      <w:r w:rsidRPr="00F75AD1">
        <w:rPr>
          <w:rFonts w:ascii="Times New Roman" w:hAnsi="Times New Roman" w:eastAsia="Times New Roman" w:cs="Times New Roman"/>
          <w:bCs/>
          <w:sz w:val="24"/>
          <w:szCs w:val="24"/>
          <w:lang w:eastAsia="nl-NL"/>
        </w:rPr>
        <w:t>erantwoordingsdag</w:t>
      </w:r>
      <w:proofErr w:type="spellEnd"/>
      <w:r w:rsidRPr="00F75AD1">
        <w:rPr>
          <w:rFonts w:ascii="Times New Roman" w:hAnsi="Times New Roman" w:eastAsia="Times New Roman" w:cs="Times New Roman"/>
          <w:bCs/>
          <w:sz w:val="24"/>
          <w:szCs w:val="24"/>
          <w:lang w:eastAsia="nl-NL"/>
        </w:rPr>
        <w:t xml:space="preserve"> inzicht te geven in de opvolging van bevindingen en aanbevelingen van Periodieke rapportages. De rapporteurs </w:t>
      </w:r>
      <w:r>
        <w:rPr>
          <w:rFonts w:ascii="Times New Roman" w:hAnsi="Times New Roman" w:eastAsia="Times New Roman" w:cs="Times New Roman"/>
          <w:bCs/>
          <w:sz w:val="24"/>
          <w:szCs w:val="24"/>
          <w:lang w:eastAsia="nl-NL"/>
        </w:rPr>
        <w:t xml:space="preserve">hebben de </w:t>
      </w:r>
      <w:r w:rsidRPr="00092686">
        <w:rPr>
          <w:rFonts w:ascii="Times New Roman" w:hAnsi="Times New Roman" w:eastAsia="Times New Roman" w:cs="Times New Roman"/>
          <w:bCs/>
          <w:sz w:val="24"/>
          <w:szCs w:val="24"/>
          <w:lang w:eastAsia="nl-NL"/>
        </w:rPr>
        <w:t>eerste brief Opvolging in beeld: Periodieke rapportages min SZW vanaf 2024</w:t>
      </w:r>
      <w:r>
        <w:rPr>
          <w:rStyle w:val="Voetnootmarkering"/>
          <w:rFonts w:ascii="Times New Roman" w:hAnsi="Times New Roman" w:eastAsia="Times New Roman" w:cs="Times New Roman"/>
          <w:bCs/>
          <w:i/>
          <w:iCs/>
          <w:sz w:val="24"/>
          <w:szCs w:val="24"/>
          <w:lang w:eastAsia="nl-NL"/>
        </w:rPr>
        <w:footnoteReference w:id="3"/>
      </w:r>
      <w:r w:rsidRPr="00092686">
        <w:rPr>
          <w:rFonts w:ascii="Times New Roman" w:hAnsi="Times New Roman" w:eastAsia="Times New Roman" w:cs="Times New Roman"/>
          <w:bCs/>
          <w:i/>
          <w:iCs/>
          <w:sz w:val="24"/>
          <w:szCs w:val="24"/>
          <w:lang w:eastAsia="nl-NL"/>
        </w:rPr>
        <w:t xml:space="preserve"> </w:t>
      </w:r>
      <w:r w:rsidRPr="00092686">
        <w:rPr>
          <w:rFonts w:ascii="Times New Roman" w:hAnsi="Times New Roman" w:eastAsia="Times New Roman" w:cs="Times New Roman"/>
          <w:bCs/>
          <w:sz w:val="24"/>
          <w:szCs w:val="24"/>
          <w:lang w:eastAsia="nl-NL"/>
        </w:rPr>
        <w:t xml:space="preserve">met belangstelling gelezen, maar vragen </w:t>
      </w:r>
      <w:r w:rsidRPr="00F75AD1">
        <w:rPr>
          <w:rFonts w:ascii="Times New Roman" w:hAnsi="Times New Roman" w:eastAsia="Times New Roman" w:cs="Times New Roman"/>
          <w:bCs/>
          <w:sz w:val="24"/>
          <w:szCs w:val="24"/>
          <w:lang w:eastAsia="nl-NL"/>
        </w:rPr>
        <w:t>of de minister kan toezeggen dat deze brief aanvullend is op de beleidsconclusies per artikel in het jaarverslag en ook verwerkt wordt in het jaarverslag.</w:t>
      </w:r>
      <w:r>
        <w:rPr>
          <w:rFonts w:ascii="Times New Roman" w:hAnsi="Times New Roman" w:eastAsia="Times New Roman" w:cs="Times New Roman"/>
          <w:bCs/>
          <w:sz w:val="24"/>
          <w:szCs w:val="24"/>
          <w:lang w:eastAsia="nl-NL"/>
        </w:rPr>
        <w:t xml:space="preserve"> Dat zou de overzichtelijkheid en het inzicht in de beleidscyclus ten goede komen.</w:t>
      </w:r>
    </w:p>
    <w:p w:rsidRPr="00F75AD1" w:rsidR="00EF5FF1" w:rsidP="00EF5FF1" w:rsidRDefault="00EF5FF1" w14:paraId="324BAD3F"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1C4224A1"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De rapporteurs constateren verder dat achterin het jaarverslag in bijlage 3</w:t>
      </w:r>
      <w:r>
        <w:rPr>
          <w:rStyle w:val="Voetnootmarkering"/>
          <w:rFonts w:ascii="Times New Roman" w:hAnsi="Times New Roman" w:eastAsia="Times New Roman" w:cs="Times New Roman"/>
          <w:bCs/>
          <w:sz w:val="24"/>
          <w:szCs w:val="24"/>
          <w:lang w:eastAsia="nl-NL"/>
        </w:rPr>
        <w:footnoteReference w:id="4"/>
      </w:r>
      <w:r w:rsidRPr="00F75AD1">
        <w:rPr>
          <w:rFonts w:ascii="Times New Roman" w:hAnsi="Times New Roman" w:eastAsia="Times New Roman" w:cs="Times New Roman"/>
          <w:bCs/>
          <w:sz w:val="24"/>
          <w:szCs w:val="24"/>
          <w:lang w:eastAsia="nl-NL"/>
        </w:rPr>
        <w:t xml:space="preserve"> een overzicht van het afgerond evaluatie- en overig onderzoek wordt gegeven, maar dat daarin geen inhoudelijke informatie wordt gedeeld. Ook is niet duidelijk in hoeverre de genoemde rapportages nu input leveren voor de periodieke rapportages die het sluitstuk vormen van de SEA. En als zij dat niet doen, wat met die rapporten gedaan wordt in de beleidscyclus. De rapporteurs vragen namens de commissie of kan worden toegelicht in hoeverre de onderzoeken die onder de SEA vallen deel uitmaken van de periodieke rapportages en zo ja, of dit in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vervolg duidelijk kan worden gemaakt in de bijlage </w:t>
      </w:r>
      <w:r>
        <w:rPr>
          <w:rFonts w:ascii="Times New Roman" w:hAnsi="Times New Roman" w:eastAsia="Times New Roman" w:cs="Times New Roman"/>
          <w:bCs/>
          <w:sz w:val="24"/>
          <w:szCs w:val="24"/>
          <w:lang w:eastAsia="nl-NL"/>
        </w:rPr>
        <w:t>‘A</w:t>
      </w:r>
      <w:r w:rsidRPr="00F75AD1">
        <w:rPr>
          <w:rFonts w:ascii="Times New Roman" w:hAnsi="Times New Roman" w:eastAsia="Times New Roman" w:cs="Times New Roman"/>
          <w:bCs/>
          <w:sz w:val="24"/>
          <w:szCs w:val="24"/>
          <w:lang w:eastAsia="nl-NL"/>
        </w:rPr>
        <w:t>fgerond evaluatie- en overig onderzoek</w:t>
      </w:r>
      <w:r>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 Ook vragen de rapporteurs of de minister kan toelichten welke rol de evaluatie- en overige onderzoeken in de beleidscyclus spelen en in hoeverre het mogelijk is de resultaten zichtbaarder op te nemen bij de betreffende artikelen.</w:t>
      </w:r>
    </w:p>
    <w:p w:rsidRPr="00F75AD1" w:rsidR="00EF5FF1" w:rsidP="00EF5FF1" w:rsidRDefault="00EF5FF1" w14:paraId="3083E6B1"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constateren dat voor het meest recente overzicht van de programmering van periodieke rapportages/beleidsdoorlichtingen het overzicht Ingepland en uitgevoerd </w:t>
      </w:r>
      <w:r w:rsidRPr="00F75AD1">
        <w:rPr>
          <w:rFonts w:ascii="Times New Roman" w:hAnsi="Times New Roman" w:eastAsia="Times New Roman" w:cs="Times New Roman"/>
          <w:bCs/>
          <w:sz w:val="24"/>
          <w:szCs w:val="24"/>
          <w:lang w:eastAsia="nl-NL"/>
        </w:rPr>
        <w:lastRenderedPageBreak/>
        <w:t>onderzoek op rĳksfinancien.nl worden geraadpleegd. In dat overzicht staan echter niet alle  voor 2025 en 2026 geplande periodieke rapportages zoals de minister heeft geantwoord op vraag 32 over het jaarverslag. De rapporteurs vragen dan ook waarom de (ex post en ex ante) evaluatieonderzoeken niet terug zijn te vinden in het overzicht Ingepland en uitgevoerd onderzoek op rĳksfinancien.nl.</w:t>
      </w:r>
    </w:p>
    <w:p w:rsidRPr="00F75AD1" w:rsidR="00EF5FF1" w:rsidP="00EF5FF1" w:rsidRDefault="00EF5FF1" w14:paraId="4F35E29A"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614300AA" w14:textId="77777777">
      <w:pPr>
        <w:spacing w:after="0" w:line="240" w:lineRule="auto"/>
        <w:rPr>
          <w:rFonts w:ascii="Times New Roman" w:hAnsi="Times New Roman" w:eastAsia="Times New Roman" w:cs="Times New Roman"/>
          <w:bCs/>
          <w:i/>
          <w:iCs/>
          <w:sz w:val="24"/>
          <w:szCs w:val="24"/>
          <w:lang w:eastAsia="nl-NL"/>
        </w:rPr>
      </w:pPr>
      <w:r w:rsidRPr="00F75AD1">
        <w:rPr>
          <w:rFonts w:ascii="Times New Roman" w:hAnsi="Times New Roman" w:eastAsia="Times New Roman" w:cs="Times New Roman"/>
          <w:bCs/>
          <w:i/>
          <w:iCs/>
          <w:sz w:val="24"/>
          <w:szCs w:val="24"/>
          <w:lang w:eastAsia="nl-NL"/>
        </w:rPr>
        <w:t>Focusonderwerp</w:t>
      </w:r>
    </w:p>
    <w:p w:rsidRPr="00F75AD1" w:rsidR="00EF5FF1" w:rsidP="00EF5FF1" w:rsidRDefault="00EF5FF1" w14:paraId="627D67FA"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Het kabinet en de Algemene Rekenkamer zijn door de Kamer verzocht in de verantwoordingsstukken extra aandacht te besteden aan de afwegingen die bij het prioriteren van beleid zijn gemaakt over de inzet van capaciteit. Daarbij staat de vraag centraal wat, gegeven de druk op de uitvoering en de arbeidsm</w:t>
      </w:r>
      <w:r>
        <w:rPr>
          <w:rFonts w:ascii="Times New Roman" w:hAnsi="Times New Roman" w:eastAsia="Times New Roman" w:cs="Times New Roman"/>
          <w:bCs/>
          <w:sz w:val="24"/>
          <w:szCs w:val="24"/>
          <w:lang w:eastAsia="nl-NL"/>
        </w:rPr>
        <w:t>arkt</w:t>
      </w:r>
      <w:r w:rsidRPr="00F75AD1">
        <w:rPr>
          <w:rFonts w:ascii="Times New Roman" w:hAnsi="Times New Roman" w:eastAsia="Times New Roman" w:cs="Times New Roman"/>
          <w:bCs/>
          <w:sz w:val="24"/>
          <w:szCs w:val="24"/>
          <w:lang w:eastAsia="nl-NL"/>
        </w:rPr>
        <w:t>, haalbaar is aan beleid.</w:t>
      </w:r>
      <w:r>
        <w:rPr>
          <w:rFonts w:ascii="Times New Roman" w:hAnsi="Times New Roman" w:eastAsia="Times New Roman" w:cs="Times New Roman"/>
          <w:bCs/>
          <w:sz w:val="24"/>
          <w:szCs w:val="24"/>
          <w:lang w:eastAsia="nl-NL"/>
        </w:rPr>
        <w:t xml:space="preserve"> </w:t>
      </w:r>
      <w:r w:rsidRPr="00F75AD1">
        <w:rPr>
          <w:rFonts w:ascii="Times New Roman" w:hAnsi="Times New Roman" w:eastAsia="Times New Roman" w:cs="Times New Roman"/>
          <w:bCs/>
          <w:sz w:val="24"/>
          <w:szCs w:val="24"/>
          <w:lang w:eastAsia="nl-NL"/>
        </w:rPr>
        <w:t>De minister gaat in het beleidsverslag nauwelijks in op deze vraag, maar vooral op het algemene beleid tegen arbeidsm</w:t>
      </w:r>
      <w:r>
        <w:rPr>
          <w:rFonts w:ascii="Times New Roman" w:hAnsi="Times New Roman" w:eastAsia="Times New Roman" w:cs="Times New Roman"/>
          <w:bCs/>
          <w:sz w:val="24"/>
          <w:szCs w:val="24"/>
          <w:lang w:eastAsia="nl-NL"/>
        </w:rPr>
        <w:t>arkt</w:t>
      </w:r>
      <w:r w:rsidRPr="00F75AD1">
        <w:rPr>
          <w:rFonts w:ascii="Times New Roman" w:hAnsi="Times New Roman" w:eastAsia="Times New Roman" w:cs="Times New Roman"/>
          <w:bCs/>
          <w:sz w:val="24"/>
          <w:szCs w:val="24"/>
          <w:lang w:eastAsia="nl-NL"/>
        </w:rPr>
        <w:t xml:space="preserve">. Wel wordt aangegeven dat invoeringstoetsen zijn ingevoerd waarin onder andere wordt gewezen op het belang van uitlegbaarheid en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vereenvoudigingen van wet- en regelgeving. </w:t>
      </w:r>
    </w:p>
    <w:p w:rsidRPr="00F75AD1" w:rsidR="00EF5FF1" w:rsidP="00EF5FF1" w:rsidRDefault="00EF5FF1" w14:paraId="000AC315" w14:textId="77777777">
      <w:pPr>
        <w:spacing w:after="0" w:line="240" w:lineRule="auto"/>
        <w:rPr>
          <w:rFonts w:ascii="Times New Roman" w:hAnsi="Times New Roman" w:eastAsia="Times New Roman" w:cs="Times New Roman"/>
          <w:bCs/>
          <w:sz w:val="24"/>
          <w:szCs w:val="24"/>
          <w:lang w:eastAsia="nl-NL"/>
        </w:rPr>
      </w:pPr>
    </w:p>
    <w:p w:rsidR="00EF5FF1" w:rsidP="00EF5FF1" w:rsidRDefault="00EF5FF1" w14:paraId="37EAA744" w14:textId="77777777">
      <w:pPr>
        <w:spacing w:after="0" w:line="240" w:lineRule="auto"/>
        <w:rPr>
          <w:rFonts w:ascii="Times New Roman" w:hAnsi="Times New Roman" w:eastAsia="Times New Roman" w:cs="Times New Roman"/>
          <w:b/>
          <w:sz w:val="24"/>
          <w:szCs w:val="24"/>
          <w:lang w:eastAsia="nl-NL"/>
        </w:rPr>
      </w:pPr>
      <w:r w:rsidRPr="00F75AD1">
        <w:rPr>
          <w:rFonts w:ascii="Times New Roman" w:hAnsi="Times New Roman" w:eastAsia="Times New Roman" w:cs="Times New Roman"/>
          <w:bCs/>
          <w:sz w:val="24"/>
          <w:szCs w:val="24"/>
          <w:lang w:eastAsia="nl-NL"/>
        </w:rPr>
        <w:t>De Algemene Rekenkamer roept de minister in haar verantwoordingsonderzoek op om meer aandacht te hebben voor personele consequenties in de uitvoeringstoetsen SZW. De rapporteurs vragen dan ook namens de commissie of alsnog kan worden aangegeven wat, gegeven de druk op de uitvoering en de arbeidsm</w:t>
      </w:r>
      <w:r>
        <w:rPr>
          <w:rFonts w:ascii="Times New Roman" w:hAnsi="Times New Roman" w:eastAsia="Times New Roman" w:cs="Times New Roman"/>
          <w:bCs/>
          <w:sz w:val="24"/>
          <w:szCs w:val="24"/>
          <w:lang w:eastAsia="nl-NL"/>
        </w:rPr>
        <w:t>arkt</w:t>
      </w:r>
      <w:r w:rsidRPr="00F75AD1">
        <w:rPr>
          <w:rFonts w:ascii="Times New Roman" w:hAnsi="Times New Roman" w:eastAsia="Times New Roman" w:cs="Times New Roman"/>
          <w:bCs/>
          <w:sz w:val="24"/>
          <w:szCs w:val="24"/>
          <w:lang w:eastAsia="nl-NL"/>
        </w:rPr>
        <w:t xml:space="preserve">, haalbaar wordt geacht aan beleid, in het bijzonder de vele complexe vereenvoudigingsoperaties op het terrein van de sociale zekerheid, zoals de Participatiewet in balans (spoor 2 fundamentele herziening en </w:t>
      </w:r>
      <w:r>
        <w:rPr>
          <w:rFonts w:ascii="Times New Roman" w:hAnsi="Times New Roman" w:eastAsia="Times New Roman" w:cs="Times New Roman"/>
          <w:bCs/>
          <w:sz w:val="24"/>
          <w:szCs w:val="24"/>
          <w:lang w:eastAsia="nl-NL"/>
        </w:rPr>
        <w:t xml:space="preserve">spoor </w:t>
      </w:r>
      <w:r w:rsidRPr="00F75AD1">
        <w:rPr>
          <w:rFonts w:ascii="Times New Roman" w:hAnsi="Times New Roman" w:eastAsia="Times New Roman" w:cs="Times New Roman"/>
          <w:bCs/>
          <w:sz w:val="24"/>
          <w:szCs w:val="24"/>
          <w:lang w:eastAsia="nl-NL"/>
        </w:rPr>
        <w:t>3 versterking vakkundigheid) of de Vereenvoudiging Inkomensondersteuning voor Mensen (VIM) en of er in vervolg in uitvoeringstoetsen expliciet aandacht kan worden geschonken aan personele consequenties voor nieuwe wet- en regelgeving.</w:t>
      </w:r>
    </w:p>
    <w:p w:rsidR="00EF5FF1" w:rsidP="00EF5FF1" w:rsidRDefault="00EF5FF1" w14:paraId="401F9CBE" w14:textId="77777777">
      <w:pPr>
        <w:spacing w:after="0" w:line="240" w:lineRule="auto"/>
        <w:rPr>
          <w:rFonts w:ascii="Times New Roman" w:hAnsi="Times New Roman" w:eastAsia="Times New Roman" w:cs="Times New Roman"/>
          <w:b/>
          <w:sz w:val="24"/>
          <w:szCs w:val="24"/>
          <w:lang w:eastAsia="nl-NL"/>
        </w:rPr>
      </w:pPr>
    </w:p>
    <w:p w:rsidR="00EF5FF1" w:rsidP="00EF5FF1" w:rsidRDefault="00EF5FF1" w14:paraId="17CCFF9D" w14:textId="77777777">
      <w:pPr>
        <w:spacing w:after="0" w:line="240" w:lineRule="auto"/>
        <w:rPr>
          <w:rFonts w:ascii="Times New Roman" w:hAnsi="Times New Roman" w:eastAsia="Times New Roman" w:cs="Times New Roman"/>
          <w:b/>
          <w:sz w:val="24"/>
          <w:szCs w:val="24"/>
          <w:lang w:eastAsia="nl-NL"/>
        </w:rPr>
      </w:pPr>
    </w:p>
    <w:p w:rsidRPr="008203D1" w:rsidR="00EF5FF1" w:rsidP="00EF5FF1" w:rsidRDefault="00EF5FF1" w14:paraId="2E76F4AA"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w:t>
      </w:r>
      <w:r>
        <w:rPr>
          <w:rFonts w:ascii="Times New Roman" w:hAnsi="Times New Roman" w:eastAsia="Times New Roman" w:cs="Times New Roman"/>
          <w:b/>
          <w:sz w:val="24"/>
          <w:szCs w:val="24"/>
          <w:lang w:eastAsia="nl-NL"/>
        </w:rPr>
        <w:t>uit de fracties</w:t>
      </w:r>
    </w:p>
    <w:p w:rsidR="00EF5FF1" w:rsidP="00EF5FF1" w:rsidRDefault="00EF5FF1" w14:paraId="2494F44D" w14:textId="77777777">
      <w:pPr>
        <w:spacing w:after="0" w:line="240" w:lineRule="auto"/>
        <w:rPr>
          <w:rFonts w:ascii="Times New Roman" w:hAnsi="Times New Roman" w:eastAsia="Times New Roman" w:cs="Times New Roman"/>
          <w:b/>
          <w:sz w:val="24"/>
          <w:szCs w:val="24"/>
          <w:lang w:eastAsia="nl-NL"/>
        </w:rPr>
      </w:pPr>
    </w:p>
    <w:p w:rsidR="00EF5FF1" w:rsidP="00EF5FF1" w:rsidRDefault="00EF5FF1" w14:paraId="016CFFF3"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PVV-fractie</w:t>
      </w:r>
    </w:p>
    <w:p w:rsidR="00EF5FF1" w:rsidP="00EF5FF1" w:rsidRDefault="00EF5FF1" w14:paraId="4DA3B5D0"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hebben kennisgenomen van het Jaarverslag en de </w:t>
      </w:r>
      <w:proofErr w:type="spellStart"/>
      <w:r w:rsidRPr="000D551E">
        <w:rPr>
          <w:rFonts w:ascii="Times New Roman" w:hAnsi="Times New Roman" w:eastAsia="Times New Roman" w:cs="Times New Roman"/>
          <w:bCs/>
          <w:sz w:val="24"/>
          <w:szCs w:val="24"/>
          <w:lang w:eastAsia="nl-NL"/>
        </w:rPr>
        <w:t>Slotwet</w:t>
      </w:r>
      <w:proofErr w:type="spellEnd"/>
      <w:r w:rsidRPr="000D551E">
        <w:rPr>
          <w:rFonts w:ascii="Times New Roman" w:hAnsi="Times New Roman" w:eastAsia="Times New Roman" w:cs="Times New Roman"/>
          <w:bCs/>
          <w:sz w:val="24"/>
          <w:szCs w:val="24"/>
          <w:lang w:eastAsia="nl-NL"/>
        </w:rPr>
        <w:t xml:space="preserve"> 2024 van het ministerie van </w:t>
      </w:r>
      <w:r>
        <w:rPr>
          <w:rFonts w:ascii="Times New Roman" w:hAnsi="Times New Roman" w:eastAsia="Times New Roman" w:cs="Times New Roman"/>
          <w:bCs/>
          <w:sz w:val="24"/>
          <w:szCs w:val="24"/>
          <w:lang w:eastAsia="nl-NL"/>
        </w:rPr>
        <w:t xml:space="preserve">SZW. </w:t>
      </w:r>
      <w:r w:rsidRPr="000D551E">
        <w:rPr>
          <w:rFonts w:ascii="Times New Roman" w:hAnsi="Times New Roman" w:eastAsia="Times New Roman" w:cs="Times New Roman"/>
          <w:bCs/>
          <w:sz w:val="24"/>
          <w:szCs w:val="24"/>
          <w:lang w:eastAsia="nl-NL"/>
        </w:rPr>
        <w:t xml:space="preserve">Naar aanleiding hiervan hebben </w:t>
      </w:r>
      <w:r>
        <w:rPr>
          <w:rFonts w:ascii="Times New Roman" w:hAnsi="Times New Roman" w:eastAsia="Times New Roman" w:cs="Times New Roman"/>
          <w:bCs/>
          <w:sz w:val="24"/>
          <w:szCs w:val="24"/>
          <w:lang w:eastAsia="nl-NL"/>
        </w:rPr>
        <w:t>deze leden</w:t>
      </w:r>
      <w:r w:rsidRPr="000D551E">
        <w:rPr>
          <w:rFonts w:ascii="Times New Roman" w:hAnsi="Times New Roman" w:eastAsia="Times New Roman" w:cs="Times New Roman"/>
          <w:bCs/>
          <w:sz w:val="24"/>
          <w:szCs w:val="24"/>
          <w:lang w:eastAsia="nl-NL"/>
        </w:rPr>
        <w:t xml:space="preserve"> de volgende vragen aan de minister.</w:t>
      </w:r>
    </w:p>
    <w:p w:rsidR="00EF5FF1" w:rsidP="00EF5FF1" w:rsidRDefault="00EF5FF1" w14:paraId="1C82D0AC"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618C08D6"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verzoeken de minister aan te geven vanaf hoeveel gewerkte uren per maand internationale studenten gerechtigd zijn tot het opbouwen van </w:t>
      </w:r>
      <w:r>
        <w:rPr>
          <w:rFonts w:ascii="Times New Roman" w:hAnsi="Times New Roman" w:eastAsia="Times New Roman" w:cs="Times New Roman"/>
          <w:bCs/>
          <w:sz w:val="24"/>
          <w:szCs w:val="24"/>
          <w:lang w:eastAsia="nl-NL"/>
        </w:rPr>
        <w:t>Algemene Ouderdomswet(</w:t>
      </w:r>
      <w:r w:rsidRPr="000D551E">
        <w:rPr>
          <w:rFonts w:ascii="Times New Roman" w:hAnsi="Times New Roman" w:eastAsia="Times New Roman" w:cs="Times New Roman"/>
          <w:bCs/>
          <w:sz w:val="24"/>
          <w:szCs w:val="24"/>
          <w:lang w:eastAsia="nl-NL"/>
        </w:rPr>
        <w:t>AOW</w:t>
      </w:r>
      <w:r>
        <w:rPr>
          <w:rFonts w:ascii="Times New Roman" w:hAnsi="Times New Roman" w:eastAsia="Times New Roman" w:cs="Times New Roman"/>
          <w:bCs/>
          <w:sz w:val="24"/>
          <w:szCs w:val="24"/>
          <w:lang w:eastAsia="nl-NL"/>
        </w:rPr>
        <w:t>)</w:t>
      </w:r>
      <w:r w:rsidRPr="000D551E">
        <w:rPr>
          <w:rFonts w:ascii="Times New Roman" w:hAnsi="Times New Roman" w:eastAsia="Times New Roman" w:cs="Times New Roman"/>
          <w:bCs/>
          <w:sz w:val="24"/>
          <w:szCs w:val="24"/>
          <w:lang w:eastAsia="nl-NL"/>
        </w:rPr>
        <w:t>-rechten? Wordt hierbij onderscheid gemaakt naar nationaliteit of verblijfsstatus?</w:t>
      </w:r>
    </w:p>
    <w:p w:rsidR="00EF5FF1" w:rsidP="00EF5FF1" w:rsidRDefault="00EF5FF1" w14:paraId="543BD5FA"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168CC8AA"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vernemen graag of een internationale student die in september begint te werken en in juli het jaar daarop vertrekt, recht heeft op 0, 1 of 2 jaar AOW-opbouw. Graag een toelichting.</w:t>
      </w:r>
    </w:p>
    <w:p w:rsidR="00EF5FF1" w:rsidP="00EF5FF1" w:rsidRDefault="00EF5FF1" w14:paraId="31FAEA5D"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01FDCC01"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verzoeken de minister aan te geven hoeveel de structurele jaarlijkse kosten voor de AOW zouden bedragen indien 75% van de internationale studenten tijdens hun studie arbeid verricht waarmee zij AOW-rechten opbouwen</w:t>
      </w:r>
      <w:r>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Graag onderbouwd met een berekening en toelichting op de gebruikte aannames.</w:t>
      </w:r>
    </w:p>
    <w:p w:rsidR="00EF5FF1" w:rsidP="00EF5FF1" w:rsidRDefault="00EF5FF1" w14:paraId="0087EA28"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792E9EF4"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w:t>
      </w:r>
      <w:r>
        <w:rPr>
          <w:rFonts w:ascii="Times New Roman" w:hAnsi="Times New Roman" w:eastAsia="Times New Roman" w:cs="Times New Roman"/>
          <w:bCs/>
          <w:sz w:val="24"/>
          <w:szCs w:val="24"/>
          <w:lang w:eastAsia="nl-NL"/>
        </w:rPr>
        <w:t>vragen</w:t>
      </w:r>
      <w:r w:rsidRPr="000D551E">
        <w:rPr>
          <w:rFonts w:ascii="Times New Roman" w:hAnsi="Times New Roman" w:eastAsia="Times New Roman" w:cs="Times New Roman"/>
          <w:bCs/>
          <w:sz w:val="24"/>
          <w:szCs w:val="24"/>
          <w:lang w:eastAsia="nl-NL"/>
        </w:rPr>
        <w:t xml:space="preserve"> of de minister het juridisch en beleidsmatig mogelijk acht om internationale studenten uit te zonderen van AOW-opbouw, teneinde te voorkomen dat </w:t>
      </w:r>
      <w:r w:rsidRPr="000D551E">
        <w:rPr>
          <w:rFonts w:ascii="Times New Roman" w:hAnsi="Times New Roman" w:eastAsia="Times New Roman" w:cs="Times New Roman"/>
          <w:bCs/>
          <w:sz w:val="24"/>
          <w:szCs w:val="24"/>
          <w:lang w:eastAsia="nl-NL"/>
        </w:rPr>
        <w:lastRenderedPageBreak/>
        <w:t>toekomstige AOW-uitkeringen naar het buitenland verdwijnen</w:t>
      </w:r>
      <w:r>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Zo ja, welke juridische routes en beleidsopties zijn daarvoor beschikbaar? Zo nee, waarom niet?</w:t>
      </w:r>
    </w:p>
    <w:p w:rsidR="00EF5FF1" w:rsidP="00EF5FF1" w:rsidRDefault="00EF5FF1" w14:paraId="0C94DDBD"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460B6012"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plaatsen vraagtekens bij de prognoses van de minister inzake de groei van de </w:t>
      </w:r>
      <w:r>
        <w:rPr>
          <w:rFonts w:ascii="Times New Roman" w:hAnsi="Times New Roman" w:eastAsia="Times New Roman" w:cs="Times New Roman"/>
          <w:bCs/>
          <w:sz w:val="24"/>
          <w:szCs w:val="24"/>
          <w:lang w:eastAsia="nl-NL"/>
        </w:rPr>
        <w:t>Aanvullende Inkomensvoorziening Ouderen(</w:t>
      </w:r>
      <w:r w:rsidRPr="000D551E">
        <w:rPr>
          <w:rFonts w:ascii="Times New Roman" w:hAnsi="Times New Roman" w:eastAsia="Times New Roman" w:cs="Times New Roman"/>
          <w:bCs/>
          <w:sz w:val="24"/>
          <w:szCs w:val="24"/>
          <w:lang w:eastAsia="nl-NL"/>
        </w:rPr>
        <w:t>AIO</w:t>
      </w:r>
      <w:r>
        <w:rPr>
          <w:rFonts w:ascii="Times New Roman" w:hAnsi="Times New Roman" w:eastAsia="Times New Roman" w:cs="Times New Roman"/>
          <w:bCs/>
          <w:sz w:val="24"/>
          <w:szCs w:val="24"/>
          <w:lang w:eastAsia="nl-NL"/>
        </w:rPr>
        <w:t>)</w:t>
      </w:r>
      <w:r w:rsidRPr="000D551E">
        <w:rPr>
          <w:rFonts w:ascii="Times New Roman" w:hAnsi="Times New Roman" w:eastAsia="Times New Roman" w:cs="Times New Roman"/>
          <w:bCs/>
          <w:sz w:val="24"/>
          <w:szCs w:val="24"/>
          <w:lang w:eastAsia="nl-NL"/>
        </w:rPr>
        <w:t>-uitkeringslasten. Volgens de stukken wordt van 2025 tot 2030 een groei van 15,5% verwacht, terwijl in de periode 2019 tot 2024 sprake was van een toename van maar liefst 49%. Hoe verklaart de minister dit verschil in groeipercentages</w:t>
      </w:r>
      <w:r>
        <w:rPr>
          <w:rFonts w:ascii="Times New Roman" w:hAnsi="Times New Roman" w:eastAsia="Times New Roman" w:cs="Times New Roman"/>
          <w:bCs/>
          <w:sz w:val="24"/>
          <w:szCs w:val="24"/>
          <w:lang w:eastAsia="nl-NL"/>
        </w:rPr>
        <w:t>?</w:t>
      </w:r>
    </w:p>
    <w:p w:rsidR="00EF5FF1" w:rsidP="00EF5FF1" w:rsidRDefault="00EF5FF1" w14:paraId="3D716629"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426901A5"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Uit de beantwoording van feitelijke vragen van de PVV-fractie blijkt dat maar liefst 88% van de AIO-gerechtigden in het buitenland is geboren. Kan de minister de onderstaande tabel aanvullen met het aantal gerechtigden dat: </w:t>
      </w:r>
    </w:p>
    <w:p w:rsidRPr="000D551E" w:rsidR="00EF5FF1" w:rsidP="00EF5FF1" w:rsidRDefault="00EF5FF1" w14:paraId="5170ED1C" w14:textId="77777777">
      <w:pPr>
        <w:spacing w:after="0" w:line="240" w:lineRule="auto"/>
        <w:rPr>
          <w:rFonts w:ascii="Times New Roman" w:hAnsi="Times New Roman" w:eastAsia="Times New Roman" w:cs="Times New Roman"/>
          <w:bCs/>
          <w:sz w:val="24"/>
          <w:szCs w:val="24"/>
          <w:lang w:eastAsia="nl-NL"/>
        </w:rPr>
      </w:pPr>
    </w:p>
    <w:tbl>
      <w:tblPr>
        <w:tblStyle w:val="Tabelraster"/>
        <w:tblW w:w="0" w:type="auto"/>
        <w:tblLook w:val="04A0" w:firstRow="1" w:lastRow="0" w:firstColumn="1" w:lastColumn="0" w:noHBand="0" w:noVBand="1"/>
      </w:tblPr>
      <w:tblGrid>
        <w:gridCol w:w="1662"/>
        <w:gridCol w:w="2088"/>
        <w:gridCol w:w="1867"/>
        <w:gridCol w:w="1882"/>
        <w:gridCol w:w="1563"/>
      </w:tblGrid>
      <w:tr w:rsidRPr="000D551E" w:rsidR="00EF5FF1" w:rsidTr="00D41059" w14:paraId="4C6C4435" w14:textId="77777777">
        <w:tc>
          <w:tcPr>
            <w:tcW w:w="1680" w:type="dxa"/>
          </w:tcPr>
          <w:p w:rsidRPr="000D551E" w:rsidR="00EF5FF1" w:rsidP="00D41059" w:rsidRDefault="00EF5FF1" w14:paraId="744520AA"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AIO per jaar (in €)</w:t>
            </w:r>
          </w:p>
        </w:tc>
        <w:tc>
          <w:tcPr>
            <w:tcW w:w="2101" w:type="dxa"/>
          </w:tcPr>
          <w:p w:rsidRPr="000D551E" w:rsidR="00EF5FF1" w:rsidP="00D41059" w:rsidRDefault="00EF5FF1" w14:paraId="1B02FD44"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Aantal gerechtigden</w:t>
            </w:r>
          </w:p>
        </w:tc>
        <w:tc>
          <w:tcPr>
            <w:tcW w:w="1880" w:type="dxa"/>
          </w:tcPr>
          <w:p w:rsidRPr="000D551E" w:rsidR="00EF5FF1" w:rsidP="00D41059" w:rsidRDefault="00EF5FF1" w14:paraId="5CBAD592"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In Nederland geboren </w:t>
            </w:r>
          </w:p>
        </w:tc>
        <w:tc>
          <w:tcPr>
            <w:tcW w:w="1895" w:type="dxa"/>
          </w:tcPr>
          <w:p w:rsidRPr="000D551E" w:rsidR="00EF5FF1" w:rsidP="00D41059" w:rsidRDefault="00EF5FF1" w14:paraId="06A020E7"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In het buitenland geboren </w:t>
            </w:r>
          </w:p>
        </w:tc>
        <w:tc>
          <w:tcPr>
            <w:tcW w:w="1506" w:type="dxa"/>
          </w:tcPr>
          <w:p w:rsidRPr="000D551E" w:rsidR="00EF5FF1" w:rsidP="00D41059" w:rsidRDefault="00EF5FF1" w14:paraId="481AEFBF"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Statushouders</w:t>
            </w:r>
          </w:p>
        </w:tc>
      </w:tr>
      <w:tr w:rsidRPr="000D551E" w:rsidR="00EF5FF1" w:rsidTr="00D41059" w14:paraId="0763E9CB" w14:textId="77777777">
        <w:tc>
          <w:tcPr>
            <w:tcW w:w="1680" w:type="dxa"/>
          </w:tcPr>
          <w:p w:rsidRPr="000D551E" w:rsidR="00EF5FF1" w:rsidP="00D41059" w:rsidRDefault="00EF5FF1" w14:paraId="70818C94"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0 - 2000</w:t>
            </w:r>
          </w:p>
        </w:tc>
        <w:tc>
          <w:tcPr>
            <w:tcW w:w="2101" w:type="dxa"/>
          </w:tcPr>
          <w:p w:rsidRPr="000D551E" w:rsidR="00EF5FF1" w:rsidP="00D41059" w:rsidRDefault="00EF5FF1" w14:paraId="34FAF61D"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16.111</w:t>
            </w:r>
          </w:p>
        </w:tc>
        <w:tc>
          <w:tcPr>
            <w:tcW w:w="1880" w:type="dxa"/>
          </w:tcPr>
          <w:p w:rsidRPr="000D551E" w:rsidR="00EF5FF1" w:rsidP="00D41059" w:rsidRDefault="00EF5FF1" w14:paraId="1AC08330"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66759B4E"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48D3FB7E" w14:textId="77777777">
            <w:pPr>
              <w:rPr>
                <w:rFonts w:ascii="Times New Roman" w:hAnsi="Times New Roman" w:eastAsia="Times New Roman" w:cs="Times New Roman"/>
                <w:bCs/>
                <w:sz w:val="24"/>
                <w:szCs w:val="24"/>
                <w:lang w:eastAsia="nl-NL"/>
              </w:rPr>
            </w:pPr>
          </w:p>
        </w:tc>
      </w:tr>
      <w:tr w:rsidRPr="000D551E" w:rsidR="00EF5FF1" w:rsidTr="00D41059" w14:paraId="48E13FF4" w14:textId="77777777">
        <w:trPr>
          <w:trHeight w:val="192"/>
        </w:trPr>
        <w:tc>
          <w:tcPr>
            <w:tcW w:w="1680" w:type="dxa"/>
          </w:tcPr>
          <w:p w:rsidRPr="000D551E" w:rsidR="00EF5FF1" w:rsidP="00D41059" w:rsidRDefault="00EF5FF1" w14:paraId="1F0CBC22"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2001 - 4000</w:t>
            </w:r>
          </w:p>
        </w:tc>
        <w:tc>
          <w:tcPr>
            <w:tcW w:w="2101" w:type="dxa"/>
          </w:tcPr>
          <w:p w:rsidRPr="000D551E" w:rsidR="00EF5FF1" w:rsidP="00D41059" w:rsidRDefault="00EF5FF1" w14:paraId="469A1E59"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16.831</w:t>
            </w:r>
          </w:p>
        </w:tc>
        <w:tc>
          <w:tcPr>
            <w:tcW w:w="1880" w:type="dxa"/>
          </w:tcPr>
          <w:p w:rsidRPr="000D551E" w:rsidR="00EF5FF1" w:rsidP="00D41059" w:rsidRDefault="00EF5FF1" w14:paraId="218B0670"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6D82C2D0"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4C789462" w14:textId="77777777">
            <w:pPr>
              <w:rPr>
                <w:rFonts w:ascii="Times New Roman" w:hAnsi="Times New Roman" w:eastAsia="Times New Roman" w:cs="Times New Roman"/>
                <w:bCs/>
                <w:sz w:val="24"/>
                <w:szCs w:val="24"/>
                <w:lang w:eastAsia="nl-NL"/>
              </w:rPr>
            </w:pPr>
          </w:p>
        </w:tc>
      </w:tr>
      <w:tr w:rsidRPr="000D551E" w:rsidR="00EF5FF1" w:rsidTr="00D41059" w14:paraId="15DD4C7B" w14:textId="77777777">
        <w:tc>
          <w:tcPr>
            <w:tcW w:w="1680" w:type="dxa"/>
          </w:tcPr>
          <w:p w:rsidRPr="000D551E" w:rsidR="00EF5FF1" w:rsidP="00D41059" w:rsidRDefault="00EF5FF1" w14:paraId="045F5101"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4001 - 6000</w:t>
            </w:r>
            <w:r w:rsidRPr="000D551E">
              <w:rPr>
                <w:rFonts w:ascii="Times New Roman" w:hAnsi="Times New Roman" w:eastAsia="Times New Roman" w:cs="Times New Roman"/>
                <w:bCs/>
                <w:sz w:val="24"/>
                <w:szCs w:val="24"/>
                <w:lang w:eastAsia="nl-NL"/>
              </w:rPr>
              <w:tab/>
            </w:r>
          </w:p>
        </w:tc>
        <w:tc>
          <w:tcPr>
            <w:tcW w:w="2101" w:type="dxa"/>
          </w:tcPr>
          <w:p w:rsidRPr="000D551E" w:rsidR="00EF5FF1" w:rsidP="00D41059" w:rsidRDefault="00EF5FF1" w14:paraId="57B35347"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15.182</w:t>
            </w:r>
          </w:p>
        </w:tc>
        <w:tc>
          <w:tcPr>
            <w:tcW w:w="1880" w:type="dxa"/>
          </w:tcPr>
          <w:p w:rsidRPr="000D551E" w:rsidR="00EF5FF1" w:rsidP="00D41059" w:rsidRDefault="00EF5FF1" w14:paraId="158EA250"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1BF59089"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36B69776" w14:textId="77777777">
            <w:pPr>
              <w:rPr>
                <w:rFonts w:ascii="Times New Roman" w:hAnsi="Times New Roman" w:eastAsia="Times New Roman" w:cs="Times New Roman"/>
                <w:bCs/>
                <w:sz w:val="24"/>
                <w:szCs w:val="24"/>
                <w:lang w:eastAsia="nl-NL"/>
              </w:rPr>
            </w:pPr>
          </w:p>
        </w:tc>
      </w:tr>
      <w:tr w:rsidRPr="000D551E" w:rsidR="00EF5FF1" w:rsidTr="00D41059" w14:paraId="2D5D250B" w14:textId="77777777">
        <w:tc>
          <w:tcPr>
            <w:tcW w:w="1680" w:type="dxa"/>
          </w:tcPr>
          <w:p w:rsidRPr="000D551E" w:rsidR="00EF5FF1" w:rsidP="00D41059" w:rsidRDefault="00EF5FF1" w14:paraId="65CBD084"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6001 - 8000</w:t>
            </w:r>
          </w:p>
        </w:tc>
        <w:tc>
          <w:tcPr>
            <w:tcW w:w="2101" w:type="dxa"/>
          </w:tcPr>
          <w:p w:rsidRPr="000D551E" w:rsidR="00EF5FF1" w:rsidP="00D41059" w:rsidRDefault="00EF5FF1" w14:paraId="570B3CE1"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11.020</w:t>
            </w:r>
          </w:p>
        </w:tc>
        <w:tc>
          <w:tcPr>
            <w:tcW w:w="1880" w:type="dxa"/>
          </w:tcPr>
          <w:p w:rsidRPr="000D551E" w:rsidR="00EF5FF1" w:rsidP="00D41059" w:rsidRDefault="00EF5FF1" w14:paraId="652B7747"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4F8BBC14"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3EBB2A93" w14:textId="77777777">
            <w:pPr>
              <w:rPr>
                <w:rFonts w:ascii="Times New Roman" w:hAnsi="Times New Roman" w:eastAsia="Times New Roman" w:cs="Times New Roman"/>
                <w:bCs/>
                <w:sz w:val="24"/>
                <w:szCs w:val="24"/>
                <w:lang w:eastAsia="nl-NL"/>
              </w:rPr>
            </w:pPr>
          </w:p>
        </w:tc>
      </w:tr>
      <w:tr w:rsidRPr="000D551E" w:rsidR="00EF5FF1" w:rsidTr="00D41059" w14:paraId="07B5DD03" w14:textId="77777777">
        <w:tc>
          <w:tcPr>
            <w:tcW w:w="1680" w:type="dxa"/>
          </w:tcPr>
          <w:p w:rsidRPr="000D551E" w:rsidR="00EF5FF1" w:rsidP="00D41059" w:rsidRDefault="00EF5FF1" w14:paraId="6962D017"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8001 - 10000</w:t>
            </w:r>
          </w:p>
        </w:tc>
        <w:tc>
          <w:tcPr>
            <w:tcW w:w="2101" w:type="dxa"/>
          </w:tcPr>
          <w:p w:rsidRPr="000D551E" w:rsidR="00EF5FF1" w:rsidP="00D41059" w:rsidRDefault="00EF5FF1" w14:paraId="0ED5EBEF"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8.203</w:t>
            </w:r>
          </w:p>
        </w:tc>
        <w:tc>
          <w:tcPr>
            <w:tcW w:w="1880" w:type="dxa"/>
          </w:tcPr>
          <w:p w:rsidRPr="000D551E" w:rsidR="00EF5FF1" w:rsidP="00D41059" w:rsidRDefault="00EF5FF1" w14:paraId="3FC8E0AE"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1860372C"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3E316328" w14:textId="77777777">
            <w:pPr>
              <w:rPr>
                <w:rFonts w:ascii="Times New Roman" w:hAnsi="Times New Roman" w:eastAsia="Times New Roman" w:cs="Times New Roman"/>
                <w:bCs/>
                <w:sz w:val="24"/>
                <w:szCs w:val="24"/>
                <w:lang w:eastAsia="nl-NL"/>
              </w:rPr>
            </w:pPr>
          </w:p>
        </w:tc>
      </w:tr>
      <w:tr w:rsidRPr="000D551E" w:rsidR="00EF5FF1" w:rsidTr="00D41059" w14:paraId="162D14A3" w14:textId="77777777">
        <w:tc>
          <w:tcPr>
            <w:tcW w:w="1680" w:type="dxa"/>
          </w:tcPr>
          <w:p w:rsidRPr="000D551E" w:rsidR="00EF5FF1" w:rsidP="00D41059" w:rsidRDefault="00EF5FF1" w14:paraId="66EC69A5"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10001 - 12000</w:t>
            </w:r>
            <w:r w:rsidRPr="000D551E">
              <w:rPr>
                <w:rFonts w:ascii="Times New Roman" w:hAnsi="Times New Roman" w:eastAsia="Times New Roman" w:cs="Times New Roman"/>
                <w:bCs/>
                <w:sz w:val="24"/>
                <w:szCs w:val="24"/>
                <w:lang w:eastAsia="nl-NL"/>
              </w:rPr>
              <w:tab/>
            </w:r>
          </w:p>
        </w:tc>
        <w:tc>
          <w:tcPr>
            <w:tcW w:w="2101" w:type="dxa"/>
          </w:tcPr>
          <w:p w:rsidRPr="000D551E" w:rsidR="00EF5FF1" w:rsidP="00D41059" w:rsidRDefault="00EF5FF1" w14:paraId="169DC991"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6.464</w:t>
            </w:r>
          </w:p>
        </w:tc>
        <w:tc>
          <w:tcPr>
            <w:tcW w:w="1880" w:type="dxa"/>
          </w:tcPr>
          <w:p w:rsidRPr="000D551E" w:rsidR="00EF5FF1" w:rsidP="00D41059" w:rsidRDefault="00EF5FF1" w14:paraId="3E4A855C"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4BEAF16A"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0F3C44EE" w14:textId="77777777">
            <w:pPr>
              <w:rPr>
                <w:rFonts w:ascii="Times New Roman" w:hAnsi="Times New Roman" w:eastAsia="Times New Roman" w:cs="Times New Roman"/>
                <w:bCs/>
                <w:sz w:val="24"/>
                <w:szCs w:val="24"/>
                <w:lang w:eastAsia="nl-NL"/>
              </w:rPr>
            </w:pPr>
          </w:p>
        </w:tc>
      </w:tr>
      <w:tr w:rsidRPr="000D551E" w:rsidR="00EF5FF1" w:rsidTr="00D41059" w14:paraId="556AAE1E" w14:textId="77777777">
        <w:tc>
          <w:tcPr>
            <w:tcW w:w="1680" w:type="dxa"/>
          </w:tcPr>
          <w:p w:rsidRPr="000D551E" w:rsidR="00EF5FF1" w:rsidP="00D41059" w:rsidRDefault="00EF5FF1" w14:paraId="5A7D7134"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12001 - 14000</w:t>
            </w:r>
          </w:p>
        </w:tc>
        <w:tc>
          <w:tcPr>
            <w:tcW w:w="2101" w:type="dxa"/>
          </w:tcPr>
          <w:p w:rsidRPr="000D551E" w:rsidR="00EF5FF1" w:rsidP="00D41059" w:rsidRDefault="00EF5FF1" w14:paraId="196CB661"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2.191</w:t>
            </w:r>
          </w:p>
        </w:tc>
        <w:tc>
          <w:tcPr>
            <w:tcW w:w="1880" w:type="dxa"/>
          </w:tcPr>
          <w:p w:rsidRPr="000D551E" w:rsidR="00EF5FF1" w:rsidP="00D41059" w:rsidRDefault="00EF5FF1" w14:paraId="7A9D5C95"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01F5CCEC"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4DC338E6" w14:textId="77777777">
            <w:pPr>
              <w:rPr>
                <w:rFonts w:ascii="Times New Roman" w:hAnsi="Times New Roman" w:eastAsia="Times New Roman" w:cs="Times New Roman"/>
                <w:bCs/>
                <w:sz w:val="24"/>
                <w:szCs w:val="24"/>
                <w:lang w:eastAsia="nl-NL"/>
              </w:rPr>
            </w:pPr>
          </w:p>
        </w:tc>
      </w:tr>
      <w:tr w:rsidRPr="000D551E" w:rsidR="00EF5FF1" w:rsidTr="00D41059" w14:paraId="4A627952" w14:textId="77777777">
        <w:tc>
          <w:tcPr>
            <w:tcW w:w="1680" w:type="dxa"/>
          </w:tcPr>
          <w:p w:rsidRPr="000D551E" w:rsidR="00EF5FF1" w:rsidP="00D41059" w:rsidRDefault="00EF5FF1" w14:paraId="78A68837"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14001 - 16000</w:t>
            </w:r>
          </w:p>
        </w:tc>
        <w:tc>
          <w:tcPr>
            <w:tcW w:w="2101" w:type="dxa"/>
          </w:tcPr>
          <w:p w:rsidRPr="000D551E" w:rsidR="00EF5FF1" w:rsidP="00D41059" w:rsidRDefault="00EF5FF1" w14:paraId="27C4A596"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1.176</w:t>
            </w:r>
          </w:p>
        </w:tc>
        <w:tc>
          <w:tcPr>
            <w:tcW w:w="1880" w:type="dxa"/>
          </w:tcPr>
          <w:p w:rsidRPr="000D551E" w:rsidR="00EF5FF1" w:rsidP="00D41059" w:rsidRDefault="00EF5FF1" w14:paraId="3E112BDB"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33CC4B86"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3F7A1AC9" w14:textId="77777777">
            <w:pPr>
              <w:rPr>
                <w:rFonts w:ascii="Times New Roman" w:hAnsi="Times New Roman" w:eastAsia="Times New Roman" w:cs="Times New Roman"/>
                <w:bCs/>
                <w:sz w:val="24"/>
                <w:szCs w:val="24"/>
                <w:lang w:eastAsia="nl-NL"/>
              </w:rPr>
            </w:pPr>
          </w:p>
        </w:tc>
      </w:tr>
      <w:tr w:rsidRPr="000D551E" w:rsidR="00EF5FF1" w:rsidTr="00D41059" w14:paraId="0533158B" w14:textId="77777777">
        <w:tc>
          <w:tcPr>
            <w:tcW w:w="1680" w:type="dxa"/>
          </w:tcPr>
          <w:p w:rsidRPr="000D551E" w:rsidR="00EF5FF1" w:rsidP="00D41059" w:rsidRDefault="00EF5FF1" w14:paraId="3ED512A2"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16001 - 18000</w:t>
            </w:r>
          </w:p>
        </w:tc>
        <w:tc>
          <w:tcPr>
            <w:tcW w:w="2101" w:type="dxa"/>
          </w:tcPr>
          <w:p w:rsidRPr="000D551E" w:rsidR="00EF5FF1" w:rsidP="00D41059" w:rsidRDefault="00EF5FF1" w14:paraId="0F38B482"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1.205</w:t>
            </w:r>
          </w:p>
        </w:tc>
        <w:tc>
          <w:tcPr>
            <w:tcW w:w="1880" w:type="dxa"/>
          </w:tcPr>
          <w:p w:rsidRPr="000D551E" w:rsidR="00EF5FF1" w:rsidP="00D41059" w:rsidRDefault="00EF5FF1" w14:paraId="0D71A909"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5C6E6E86"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1392E39F" w14:textId="77777777">
            <w:pPr>
              <w:rPr>
                <w:rFonts w:ascii="Times New Roman" w:hAnsi="Times New Roman" w:eastAsia="Times New Roman" w:cs="Times New Roman"/>
                <w:bCs/>
                <w:sz w:val="24"/>
                <w:szCs w:val="24"/>
                <w:lang w:eastAsia="nl-NL"/>
              </w:rPr>
            </w:pPr>
          </w:p>
        </w:tc>
      </w:tr>
      <w:tr w:rsidRPr="000D551E" w:rsidR="00EF5FF1" w:rsidTr="00D41059" w14:paraId="5445DC3D" w14:textId="77777777">
        <w:tc>
          <w:tcPr>
            <w:tcW w:w="1680" w:type="dxa"/>
          </w:tcPr>
          <w:p w:rsidRPr="000D551E" w:rsidR="00EF5FF1" w:rsidP="00D41059" w:rsidRDefault="00EF5FF1" w14:paraId="13CE339D"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18001 -</w:t>
            </w:r>
          </w:p>
        </w:tc>
        <w:tc>
          <w:tcPr>
            <w:tcW w:w="2101" w:type="dxa"/>
          </w:tcPr>
          <w:p w:rsidRPr="000D551E" w:rsidR="00EF5FF1" w:rsidP="00D41059" w:rsidRDefault="00EF5FF1" w14:paraId="689ED7C3"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w:t>
            </w:r>
          </w:p>
        </w:tc>
        <w:tc>
          <w:tcPr>
            <w:tcW w:w="1880" w:type="dxa"/>
          </w:tcPr>
          <w:p w:rsidRPr="000D551E" w:rsidR="00EF5FF1" w:rsidP="00D41059" w:rsidRDefault="00EF5FF1" w14:paraId="30C849DA"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0EC60D42"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5EF76761" w14:textId="77777777">
            <w:pPr>
              <w:rPr>
                <w:rFonts w:ascii="Times New Roman" w:hAnsi="Times New Roman" w:eastAsia="Times New Roman" w:cs="Times New Roman"/>
                <w:bCs/>
                <w:sz w:val="24"/>
                <w:szCs w:val="24"/>
                <w:lang w:eastAsia="nl-NL"/>
              </w:rPr>
            </w:pPr>
          </w:p>
        </w:tc>
      </w:tr>
    </w:tbl>
    <w:p w:rsidRPr="000D551E" w:rsidR="00EF5FF1" w:rsidP="00EF5FF1" w:rsidRDefault="00EF5FF1" w14:paraId="171EEE7F"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18B04BEA"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w:t>
      </w:r>
      <w:r>
        <w:rPr>
          <w:rFonts w:ascii="Times New Roman" w:hAnsi="Times New Roman" w:eastAsia="Times New Roman" w:cs="Times New Roman"/>
          <w:bCs/>
          <w:sz w:val="24"/>
          <w:szCs w:val="24"/>
          <w:lang w:eastAsia="nl-NL"/>
        </w:rPr>
        <w:t>vragen</w:t>
      </w:r>
      <w:r w:rsidRPr="000D551E">
        <w:rPr>
          <w:rFonts w:ascii="Times New Roman" w:hAnsi="Times New Roman" w:eastAsia="Times New Roman" w:cs="Times New Roman"/>
          <w:bCs/>
          <w:sz w:val="24"/>
          <w:szCs w:val="24"/>
          <w:lang w:eastAsia="nl-NL"/>
        </w:rPr>
        <w:t xml:space="preserve"> of de minister beschikt over gegevens met betrekking tot de woonsituatie van AIO-gerechtigden. Kan de minister inzicht geven in het aantal gerechtigden dat woont in een koopwoning, een sociale huurwoning, de vrije huursector, een asielzoekerscentrum (AZC) of een andere woonvorm?</w:t>
      </w:r>
    </w:p>
    <w:p w:rsidR="00EF5FF1" w:rsidP="00EF5FF1" w:rsidRDefault="00EF5FF1" w14:paraId="3E5D1850"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147A99C5"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w:t>
      </w:r>
      <w:r>
        <w:rPr>
          <w:rFonts w:ascii="Times New Roman" w:hAnsi="Times New Roman" w:eastAsia="Times New Roman" w:cs="Times New Roman"/>
          <w:bCs/>
          <w:sz w:val="24"/>
          <w:szCs w:val="24"/>
          <w:lang w:eastAsia="nl-NL"/>
        </w:rPr>
        <w:t>vragen</w:t>
      </w:r>
      <w:r w:rsidRPr="000D551E">
        <w:rPr>
          <w:rFonts w:ascii="Times New Roman" w:hAnsi="Times New Roman" w:eastAsia="Times New Roman" w:cs="Times New Roman"/>
          <w:bCs/>
          <w:sz w:val="24"/>
          <w:szCs w:val="24"/>
          <w:lang w:eastAsia="nl-NL"/>
        </w:rPr>
        <w:t xml:space="preserve"> welke van de volgende landen momenteel actief meewerken aan het opsporen van vermogen en eigendommen van AIO-gerechtigden in het buitenland: Turkije, Marokko, Suriname, Hongkong, Bosnië, Spanje, Polen, Bulgarije, Servië, Duitsland, Griekenland en de Filipijnen. Indien landen geen medewerking verlenen, welke juridische of diplomatieke obstakels staan dergelijke samenwerking dan in de weg?</w:t>
      </w:r>
    </w:p>
    <w:p w:rsidR="00EF5FF1" w:rsidP="00EF5FF1" w:rsidRDefault="00EF5FF1" w14:paraId="3E69D2D7"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7CCA4563"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w:t>
      </w:r>
      <w:r>
        <w:rPr>
          <w:rFonts w:ascii="Times New Roman" w:hAnsi="Times New Roman" w:eastAsia="Times New Roman" w:cs="Times New Roman"/>
          <w:bCs/>
          <w:sz w:val="24"/>
          <w:szCs w:val="24"/>
          <w:lang w:eastAsia="nl-NL"/>
        </w:rPr>
        <w:t>vragen tevens</w:t>
      </w:r>
      <w:r w:rsidRPr="000D551E">
        <w:rPr>
          <w:rFonts w:ascii="Times New Roman" w:hAnsi="Times New Roman" w:eastAsia="Times New Roman" w:cs="Times New Roman"/>
          <w:bCs/>
          <w:sz w:val="24"/>
          <w:szCs w:val="24"/>
          <w:lang w:eastAsia="nl-NL"/>
        </w:rPr>
        <w:t xml:space="preserve"> via welke kanalen fraude met AIO-uitkeringen doorgaans wordt opgespoord. In hoeverre worden structurele screenings, risicogerichte controles of inzet van data-analyse toegepast, naast meldingen van derden of signalen bij bijvoorbeeld een echtscheiding?</w:t>
      </w:r>
    </w:p>
    <w:p w:rsidR="00EF5FF1" w:rsidP="00EF5FF1" w:rsidRDefault="00EF5FF1" w14:paraId="76D4EB83"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615BE6DE"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constateren dat er grote problemen zijn bij het UWV. Over de problemen hebben de</w:t>
      </w:r>
      <w:r>
        <w:rPr>
          <w:rFonts w:ascii="Times New Roman" w:hAnsi="Times New Roman" w:eastAsia="Times New Roman" w:cs="Times New Roman"/>
          <w:bCs/>
          <w:sz w:val="24"/>
          <w:szCs w:val="24"/>
          <w:lang w:eastAsia="nl-NL"/>
        </w:rPr>
        <w:t>ze</w:t>
      </w:r>
      <w:r w:rsidRPr="000D551E">
        <w:rPr>
          <w:rFonts w:ascii="Times New Roman" w:hAnsi="Times New Roman" w:eastAsia="Times New Roman" w:cs="Times New Roman"/>
          <w:bCs/>
          <w:sz w:val="24"/>
          <w:szCs w:val="24"/>
          <w:lang w:eastAsia="nl-NL"/>
        </w:rPr>
        <w:t xml:space="preserve"> leden een aantal vragen.</w:t>
      </w:r>
      <w:r>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D</w:t>
      </w:r>
      <w:r>
        <w:rPr>
          <w:rFonts w:ascii="Times New Roman" w:hAnsi="Times New Roman" w:eastAsia="Times New Roman" w:cs="Times New Roman"/>
          <w:bCs/>
          <w:sz w:val="24"/>
          <w:szCs w:val="24"/>
          <w:lang w:eastAsia="nl-NL"/>
        </w:rPr>
        <w:t xml:space="preserve">eze leden </w:t>
      </w:r>
      <w:r w:rsidRPr="000D551E">
        <w:rPr>
          <w:rFonts w:ascii="Times New Roman" w:hAnsi="Times New Roman" w:eastAsia="Times New Roman" w:cs="Times New Roman"/>
          <w:bCs/>
          <w:sz w:val="24"/>
          <w:szCs w:val="24"/>
          <w:lang w:eastAsia="nl-NL"/>
        </w:rPr>
        <w:t xml:space="preserve">constateren dat de achterstanden bij sociaal-medische beoordelingen fors zijn opgelopen. </w:t>
      </w:r>
      <w:r>
        <w:rPr>
          <w:rFonts w:ascii="Times New Roman" w:hAnsi="Times New Roman" w:eastAsia="Times New Roman" w:cs="Times New Roman"/>
          <w:bCs/>
          <w:sz w:val="24"/>
          <w:szCs w:val="24"/>
          <w:lang w:eastAsia="nl-NL"/>
        </w:rPr>
        <w:t>Zij</w:t>
      </w:r>
      <w:r w:rsidRPr="000D551E">
        <w:rPr>
          <w:rFonts w:ascii="Times New Roman" w:hAnsi="Times New Roman" w:eastAsia="Times New Roman" w:cs="Times New Roman"/>
          <w:bCs/>
          <w:sz w:val="24"/>
          <w:szCs w:val="24"/>
          <w:lang w:eastAsia="nl-NL"/>
        </w:rPr>
        <w:t xml:space="preserve"> verzoeken de minister inzicht te geven in het actuele aantal mensen dat wacht op een sociaal-medische beoordeling, uitgesplitst naar type uitkering (zoals WIA en Ziektewet). </w:t>
      </w:r>
    </w:p>
    <w:p w:rsidR="00EF5FF1" w:rsidP="00EF5FF1" w:rsidRDefault="00EF5FF1" w14:paraId="1DB4AA3E"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36F3CCF6"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wijzen erop dat het UWV werkt met beoordelingsstandaarden die op onderdelen verouderd zijn (zoals bij post</w:t>
      </w:r>
      <w:r>
        <w:rPr>
          <w:rFonts w:ascii="Times New Roman" w:hAnsi="Times New Roman" w:eastAsia="Times New Roman" w:cs="Times New Roman"/>
          <w:bCs/>
          <w:sz w:val="24"/>
          <w:szCs w:val="24"/>
          <w:lang w:eastAsia="nl-NL"/>
        </w:rPr>
        <w:t>-</w:t>
      </w:r>
      <w:r w:rsidRPr="000D551E">
        <w:rPr>
          <w:rFonts w:ascii="Times New Roman" w:hAnsi="Times New Roman" w:eastAsia="Times New Roman" w:cs="Times New Roman"/>
          <w:bCs/>
          <w:sz w:val="24"/>
          <w:szCs w:val="24"/>
          <w:lang w:eastAsia="nl-NL"/>
        </w:rPr>
        <w:t>covid). De</w:t>
      </w:r>
      <w:r>
        <w:rPr>
          <w:rFonts w:ascii="Times New Roman" w:hAnsi="Times New Roman" w:eastAsia="Times New Roman" w:cs="Times New Roman"/>
          <w:bCs/>
          <w:sz w:val="24"/>
          <w:szCs w:val="24"/>
          <w:lang w:eastAsia="nl-NL"/>
        </w:rPr>
        <w:t>ze</w:t>
      </w:r>
      <w:r w:rsidRPr="000D551E">
        <w:rPr>
          <w:rFonts w:ascii="Times New Roman" w:hAnsi="Times New Roman" w:eastAsia="Times New Roman" w:cs="Times New Roman"/>
          <w:bCs/>
          <w:sz w:val="24"/>
          <w:szCs w:val="24"/>
          <w:lang w:eastAsia="nl-NL"/>
        </w:rPr>
        <w:t xml:space="preserve"> leden verzoeken de minister aan </w:t>
      </w:r>
      <w:r w:rsidRPr="000D551E">
        <w:rPr>
          <w:rFonts w:ascii="Times New Roman" w:hAnsi="Times New Roman" w:eastAsia="Times New Roman" w:cs="Times New Roman"/>
          <w:bCs/>
          <w:sz w:val="24"/>
          <w:szCs w:val="24"/>
          <w:lang w:eastAsia="nl-NL"/>
        </w:rPr>
        <w:lastRenderedPageBreak/>
        <w:t>te geven hoeveel mensen in 2024 zijn beoordeeld aan de hand van protocollen of standaarden die ouder zijn dan vijf jaar, en welke maatregelen zijn genomen om verouderde beoordelingssystemen te actualiseren.</w:t>
      </w:r>
    </w:p>
    <w:p w:rsidR="00EF5FF1" w:rsidP="00EF5FF1" w:rsidRDefault="00EF5FF1" w14:paraId="420ADB4C"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358BDBF6"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w:t>
      </w:r>
      <w:r>
        <w:rPr>
          <w:rFonts w:ascii="Times New Roman" w:hAnsi="Times New Roman" w:eastAsia="Times New Roman" w:cs="Times New Roman"/>
          <w:bCs/>
          <w:sz w:val="24"/>
          <w:szCs w:val="24"/>
          <w:lang w:eastAsia="nl-NL"/>
        </w:rPr>
        <w:t xml:space="preserve">van de PVV-fractie </w:t>
      </w:r>
      <w:r w:rsidRPr="000D551E">
        <w:rPr>
          <w:rFonts w:ascii="Times New Roman" w:hAnsi="Times New Roman" w:eastAsia="Times New Roman" w:cs="Times New Roman"/>
          <w:bCs/>
          <w:sz w:val="24"/>
          <w:szCs w:val="24"/>
          <w:lang w:eastAsia="nl-NL"/>
        </w:rPr>
        <w:t>merken op dat er een bepaald bedrag is gereserveerd voor de hersteloperaties en voor structurele verbeteringen aan het UWV. Toch is er bij de</w:t>
      </w:r>
      <w:r>
        <w:rPr>
          <w:rFonts w:ascii="Times New Roman" w:hAnsi="Times New Roman" w:eastAsia="Times New Roman" w:cs="Times New Roman"/>
          <w:bCs/>
          <w:sz w:val="24"/>
          <w:szCs w:val="24"/>
          <w:lang w:eastAsia="nl-NL"/>
        </w:rPr>
        <w:t>ze</w:t>
      </w:r>
      <w:r w:rsidRPr="000D551E">
        <w:rPr>
          <w:rFonts w:ascii="Times New Roman" w:hAnsi="Times New Roman" w:eastAsia="Times New Roman" w:cs="Times New Roman"/>
          <w:bCs/>
          <w:sz w:val="24"/>
          <w:szCs w:val="24"/>
          <w:lang w:eastAsia="nl-NL"/>
        </w:rPr>
        <w:t xml:space="preserve"> leden twijfel of er, met de nieuwe problemen in het achterhoofd, niet meer geld nodig is voor het UWV in de toekomst.</w:t>
      </w:r>
    </w:p>
    <w:p w:rsidR="00EF5FF1" w:rsidP="00EF5FF1" w:rsidRDefault="00EF5FF1" w14:paraId="51822EAE" w14:textId="77777777">
      <w:pPr>
        <w:spacing w:after="0" w:line="240" w:lineRule="auto"/>
        <w:rPr>
          <w:rFonts w:ascii="Times New Roman" w:hAnsi="Times New Roman" w:eastAsia="Times New Roman" w:cs="Times New Roman"/>
          <w:bCs/>
          <w:sz w:val="24"/>
          <w:szCs w:val="24"/>
          <w:lang w:eastAsia="nl-NL"/>
        </w:rPr>
      </w:pPr>
    </w:p>
    <w:p w:rsidR="00EF5FF1" w:rsidP="00EF5FF1" w:rsidRDefault="00EF5FF1" w14:paraId="0A45998A"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leden v</w:t>
      </w:r>
      <w:r>
        <w:rPr>
          <w:rFonts w:ascii="Times New Roman" w:hAnsi="Times New Roman" w:eastAsia="Times New Roman" w:cs="Times New Roman"/>
          <w:bCs/>
          <w:sz w:val="24"/>
          <w:szCs w:val="24"/>
          <w:lang w:eastAsia="nl-NL"/>
        </w:rPr>
        <w:t>an de PVV-fractie v</w:t>
      </w:r>
      <w:r w:rsidRPr="000D551E">
        <w:rPr>
          <w:rFonts w:ascii="Times New Roman" w:hAnsi="Times New Roman" w:eastAsia="Times New Roman" w:cs="Times New Roman"/>
          <w:bCs/>
          <w:sz w:val="24"/>
          <w:szCs w:val="24"/>
          <w:lang w:eastAsia="nl-NL"/>
        </w:rPr>
        <w:t>erzoeken de minister aan te geven hoeveel sociaal-medische beoordelingen in 2024 zijn uitgevoerd door externe krachten of zelfstandigen, en of deze groep onder dezelfde kwaliteitseisen valt als het vaste personeel van het UWV.</w:t>
      </w:r>
      <w:r>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ze</w:t>
      </w:r>
      <w:r w:rsidRPr="000D551E">
        <w:rPr>
          <w:rFonts w:ascii="Times New Roman" w:hAnsi="Times New Roman" w:eastAsia="Times New Roman" w:cs="Times New Roman"/>
          <w:bCs/>
          <w:sz w:val="24"/>
          <w:szCs w:val="24"/>
          <w:lang w:eastAsia="nl-NL"/>
        </w:rPr>
        <w:t xml:space="preserve"> leden verzoeken de minister aan te geven hoeveel verzekeringsartsen op dit moment in dienst zijn bij het UWV, hoeveel vacatures er zijn, en hoeveel artsen in 2024 zijn vertrokken.</w:t>
      </w:r>
      <w:r>
        <w:rPr>
          <w:rFonts w:ascii="Times New Roman" w:hAnsi="Times New Roman" w:eastAsia="Times New Roman" w:cs="Times New Roman"/>
          <w:bCs/>
          <w:sz w:val="24"/>
          <w:szCs w:val="24"/>
          <w:lang w:eastAsia="nl-NL"/>
        </w:rPr>
        <w:t xml:space="preserve"> Zij </w:t>
      </w:r>
      <w:r w:rsidRPr="000D551E">
        <w:rPr>
          <w:rFonts w:ascii="Times New Roman" w:hAnsi="Times New Roman" w:eastAsia="Times New Roman" w:cs="Times New Roman"/>
          <w:bCs/>
          <w:sz w:val="24"/>
          <w:szCs w:val="24"/>
          <w:lang w:eastAsia="nl-NL"/>
        </w:rPr>
        <w:t xml:space="preserve">ontvangen graag een toelichting op de reden waarom het UWV er niet in slaagt voldoende keuringsartsen aan te trekken of te behouden, en welke concrete belemmeringen hierbij een rol spelen. </w:t>
      </w:r>
    </w:p>
    <w:p w:rsidR="00EF5FF1" w:rsidP="00EF5FF1" w:rsidRDefault="00EF5FF1" w14:paraId="2B1FEBD2"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02A6A2F9"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PVV-fractie </w:t>
      </w:r>
      <w:r w:rsidRPr="000D551E">
        <w:rPr>
          <w:rFonts w:ascii="Times New Roman" w:hAnsi="Times New Roman" w:eastAsia="Times New Roman" w:cs="Times New Roman"/>
          <w:bCs/>
          <w:sz w:val="24"/>
          <w:szCs w:val="24"/>
          <w:lang w:eastAsia="nl-NL"/>
        </w:rPr>
        <w:t xml:space="preserve">verzoeken de minister inzicht te geven in de </w:t>
      </w:r>
      <w:r>
        <w:rPr>
          <w:rFonts w:ascii="Times New Roman" w:hAnsi="Times New Roman" w:eastAsia="Times New Roman" w:cs="Times New Roman"/>
          <w:bCs/>
          <w:sz w:val="24"/>
          <w:szCs w:val="24"/>
          <w:lang w:eastAsia="nl-NL"/>
        </w:rPr>
        <w:t>a</w:t>
      </w:r>
      <w:r w:rsidRPr="000D551E">
        <w:rPr>
          <w:rFonts w:ascii="Times New Roman" w:hAnsi="Times New Roman" w:eastAsia="Times New Roman" w:cs="Times New Roman"/>
          <w:bCs/>
          <w:sz w:val="24"/>
          <w:szCs w:val="24"/>
          <w:lang w:eastAsia="nl-NL"/>
        </w:rPr>
        <w:t>rbeidsvoorwaarden van verzekeringsartsen bij het UWV en of deze voldoende concurrerend zijn in vergelijking met andere medische functies in de publieke of private sector.</w:t>
      </w:r>
      <w:r>
        <w:rPr>
          <w:rFonts w:ascii="Times New Roman" w:hAnsi="Times New Roman" w:eastAsia="Times New Roman" w:cs="Times New Roman"/>
          <w:bCs/>
          <w:sz w:val="24"/>
          <w:szCs w:val="24"/>
          <w:lang w:eastAsia="nl-NL"/>
        </w:rPr>
        <w:t xml:space="preserve"> Deze leden </w:t>
      </w:r>
      <w:r w:rsidRPr="000D551E">
        <w:rPr>
          <w:rFonts w:ascii="Times New Roman" w:hAnsi="Times New Roman" w:eastAsia="Times New Roman" w:cs="Times New Roman"/>
          <w:bCs/>
          <w:sz w:val="24"/>
          <w:szCs w:val="24"/>
          <w:lang w:eastAsia="nl-NL"/>
        </w:rPr>
        <w:t>vragen welke maatregelen het ministerie en het UWV in 2024 hebben genomen, of van plan zijn om te nemen, om het tekort aan keuringsartsen terug te dringen.</w:t>
      </w:r>
      <w:r>
        <w:rPr>
          <w:rFonts w:ascii="Times New Roman" w:hAnsi="Times New Roman" w:eastAsia="Times New Roman" w:cs="Times New Roman"/>
          <w:bCs/>
          <w:sz w:val="24"/>
          <w:szCs w:val="24"/>
          <w:lang w:eastAsia="nl-NL"/>
        </w:rPr>
        <w:t xml:space="preserve"> Zij </w:t>
      </w:r>
      <w:r w:rsidRPr="000D551E">
        <w:rPr>
          <w:rFonts w:ascii="Times New Roman" w:hAnsi="Times New Roman" w:eastAsia="Times New Roman" w:cs="Times New Roman"/>
          <w:bCs/>
          <w:sz w:val="24"/>
          <w:szCs w:val="24"/>
          <w:lang w:eastAsia="nl-NL"/>
        </w:rPr>
        <w:t>verzoeken de minister aan te geven in hoeverre het mogelijk is om bijvoorbeeld gepensioneerde artsen of militaire artsen (tijdelijk of parttime) in te zetten als keuringsartsen bij het UWV ter verlichting van de huidige capaciteitsproblemen. Indien niet mogelijk; welke juridische, praktische of organisatorische belemmeringen hieraan in de weg staan.</w:t>
      </w:r>
    </w:p>
    <w:p w:rsidR="00EF5FF1" w:rsidP="00EF5FF1" w:rsidRDefault="00EF5FF1" w14:paraId="4DC6C91A"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5E1DCF73"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PVV-fractie</w:t>
      </w:r>
      <w:r w:rsidRPr="000D551E">
        <w:rPr>
          <w:rFonts w:ascii="Times New Roman" w:hAnsi="Times New Roman" w:eastAsia="Times New Roman" w:cs="Times New Roman"/>
          <w:bCs/>
          <w:sz w:val="24"/>
          <w:szCs w:val="24"/>
          <w:lang w:eastAsia="nl-NL"/>
        </w:rPr>
        <w:t xml:space="preserve"> ontvangen graag een totaaloverzicht van het aantal vastgestelde foutieve uitkeringen in 2024 bij het UWV, uitgesplitst naar oorzaak, zoals fouten in dagloonberekening, maatmanloon, medische beoordeling of administratieve verwerking.</w:t>
      </w:r>
    </w:p>
    <w:p w:rsidR="00EF5FF1" w:rsidP="00EF5FF1" w:rsidRDefault="00EF5FF1" w14:paraId="38AC59ED"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4702A932"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verzoeken de minister inzicht te geven in het aantal bezwaarschriften dat in 2024 is ingediend tegen besluiten in het kader van de WIA of Ziektewet, en het aantal daarvan dat (gedeeltelijk) gegrond is verklaard.</w:t>
      </w:r>
    </w:p>
    <w:p w:rsidR="00EF5FF1" w:rsidP="00EF5FF1" w:rsidRDefault="00EF5FF1" w14:paraId="4C21C3AC"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465C7586"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wijzen op de eerdergenoemde ‘lerende aanpak’ binnen het UWV en verzoeken de minister toe te lichten hoe deze aanpak zich verhoudt tot het feit dat opnieuw tienduizenden fouten zijn vastgesteld, onder meer bij de Ziektewet.</w:t>
      </w:r>
    </w:p>
    <w:p w:rsidR="00EF5FF1" w:rsidP="00EF5FF1" w:rsidRDefault="00EF5FF1" w14:paraId="64157FED"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27D996AB"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w:t>
      </w:r>
      <w:r>
        <w:rPr>
          <w:rFonts w:ascii="Times New Roman" w:hAnsi="Times New Roman" w:eastAsia="Times New Roman" w:cs="Times New Roman"/>
          <w:bCs/>
          <w:sz w:val="24"/>
          <w:szCs w:val="24"/>
          <w:lang w:eastAsia="nl-NL"/>
        </w:rPr>
        <w:t xml:space="preserve"> van de PVV-fractie</w:t>
      </w:r>
      <w:r w:rsidRPr="000D551E">
        <w:rPr>
          <w:rFonts w:ascii="Times New Roman" w:hAnsi="Times New Roman" w:eastAsia="Times New Roman" w:cs="Times New Roman"/>
          <w:bCs/>
          <w:sz w:val="24"/>
          <w:szCs w:val="24"/>
          <w:lang w:eastAsia="nl-NL"/>
        </w:rPr>
        <w:t xml:space="preserve"> verzoeken de minister om een overzicht van de uitgaven in 2024 aan interne verbetertrajecten bij het UWV, inclusief het aandeel dat is besteed aan externe adviesbureaus en communicatiekosten.</w:t>
      </w:r>
    </w:p>
    <w:p w:rsidRPr="00F75AD1" w:rsidR="00EF5FF1" w:rsidP="00EF5FF1" w:rsidRDefault="00EF5FF1" w14:paraId="6175E35A" w14:textId="77777777">
      <w:pPr>
        <w:spacing w:after="0" w:line="240" w:lineRule="auto"/>
        <w:rPr>
          <w:rFonts w:ascii="Times New Roman" w:hAnsi="Times New Roman" w:eastAsia="Times New Roman" w:cs="Times New Roman"/>
          <w:bCs/>
          <w:sz w:val="24"/>
          <w:szCs w:val="24"/>
          <w:lang w:eastAsia="nl-NL"/>
        </w:rPr>
      </w:pPr>
    </w:p>
    <w:p w:rsidR="00EF5FF1" w:rsidP="00EF5FF1" w:rsidRDefault="00EF5FF1" w14:paraId="029FED9C"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EF5FF1" w:rsidP="00EF5FF1" w:rsidRDefault="00EF5FF1" w14:paraId="4C6B1B17" w14:textId="77777777">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64556E">
        <w:rPr>
          <w:rFonts w:ascii="Times New Roman" w:hAnsi="Times New Roman" w:eastAsia="Times New Roman" w:cs="Times New Roman"/>
          <w:bCs/>
          <w:sz w:val="24"/>
          <w:szCs w:val="24"/>
          <w:lang w:eastAsia="nl-NL"/>
        </w:rPr>
        <w:t>fractie hebben met interesse kennisgenomen van het jaarverslag 2024. De</w:t>
      </w:r>
      <w:r>
        <w:rPr>
          <w:rFonts w:ascii="Times New Roman" w:hAnsi="Times New Roman" w:eastAsia="Times New Roman" w:cs="Times New Roman"/>
          <w:bCs/>
          <w:sz w:val="24"/>
          <w:szCs w:val="24"/>
          <w:lang w:eastAsia="nl-NL"/>
        </w:rPr>
        <w:t xml:space="preserve">ze leden </w:t>
      </w:r>
      <w:r w:rsidRPr="0064556E">
        <w:rPr>
          <w:rFonts w:ascii="Times New Roman" w:hAnsi="Times New Roman" w:eastAsia="Times New Roman" w:cs="Times New Roman"/>
          <w:bCs/>
          <w:sz w:val="24"/>
          <w:szCs w:val="24"/>
          <w:lang w:eastAsia="nl-NL"/>
        </w:rPr>
        <w:t>nemen met instemming kennis van het feit dat de problemen rondom autorisatiebeheer inmiddels zijn opgelost.</w:t>
      </w:r>
    </w:p>
    <w:p w:rsidRPr="0064556E" w:rsidR="00EF5FF1" w:rsidP="00EF5FF1" w:rsidRDefault="00EF5FF1" w14:paraId="43FB1BA6" w14:textId="77777777">
      <w:pPr>
        <w:spacing w:after="0" w:line="240" w:lineRule="auto"/>
        <w:rPr>
          <w:rFonts w:ascii="Times New Roman" w:hAnsi="Times New Roman" w:eastAsia="Times New Roman" w:cs="Times New Roman"/>
          <w:bCs/>
          <w:sz w:val="24"/>
          <w:szCs w:val="24"/>
          <w:lang w:eastAsia="nl-NL"/>
        </w:rPr>
      </w:pPr>
    </w:p>
    <w:p w:rsidR="00EF5FF1" w:rsidP="00EF5FF1" w:rsidRDefault="00EF5FF1" w14:paraId="13607511" w14:textId="77777777">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lastRenderedPageBreak/>
        <w:t>De leden van de GroenLinks-PvdA</w:t>
      </w:r>
      <w:r>
        <w:rPr>
          <w:rFonts w:ascii="Times New Roman" w:hAnsi="Times New Roman" w:eastAsia="Times New Roman" w:cs="Times New Roman"/>
          <w:bCs/>
          <w:sz w:val="24"/>
          <w:szCs w:val="24"/>
          <w:lang w:eastAsia="nl-NL"/>
        </w:rPr>
        <w:t>-</w:t>
      </w:r>
      <w:r w:rsidRPr="0064556E">
        <w:rPr>
          <w:rFonts w:ascii="Times New Roman" w:hAnsi="Times New Roman" w:eastAsia="Times New Roman" w:cs="Times New Roman"/>
          <w:bCs/>
          <w:sz w:val="24"/>
          <w:szCs w:val="24"/>
          <w:lang w:eastAsia="nl-NL"/>
        </w:rPr>
        <w:t xml:space="preserve">fractie constateren dat de </w:t>
      </w:r>
      <w:r>
        <w:rPr>
          <w:rFonts w:ascii="Times New Roman" w:hAnsi="Times New Roman" w:eastAsia="Times New Roman" w:cs="Times New Roman"/>
          <w:bCs/>
          <w:sz w:val="24"/>
          <w:szCs w:val="24"/>
          <w:lang w:eastAsia="nl-NL"/>
        </w:rPr>
        <w:t>Algemene Rekenkamer</w:t>
      </w:r>
      <w:r w:rsidRPr="0064556E">
        <w:rPr>
          <w:rFonts w:ascii="Times New Roman" w:hAnsi="Times New Roman" w:eastAsia="Times New Roman" w:cs="Times New Roman"/>
          <w:bCs/>
          <w:sz w:val="24"/>
          <w:szCs w:val="24"/>
          <w:lang w:eastAsia="nl-NL"/>
        </w:rPr>
        <w:t xml:space="preserve"> sinds 2016 het financieel beheer van uitkeringen door de </w:t>
      </w:r>
      <w:r>
        <w:rPr>
          <w:rFonts w:ascii="Times New Roman" w:hAnsi="Times New Roman" w:eastAsia="Times New Roman" w:cs="Times New Roman"/>
          <w:bCs/>
          <w:sz w:val="24"/>
          <w:szCs w:val="24"/>
          <w:lang w:eastAsia="nl-NL"/>
        </w:rPr>
        <w:t>RCN-unit</w:t>
      </w:r>
      <w:r w:rsidRPr="0064556E">
        <w:rPr>
          <w:rFonts w:ascii="Times New Roman" w:hAnsi="Times New Roman" w:eastAsia="Times New Roman" w:cs="Times New Roman"/>
          <w:bCs/>
          <w:sz w:val="24"/>
          <w:szCs w:val="24"/>
          <w:lang w:eastAsia="nl-NL"/>
        </w:rPr>
        <w:t xml:space="preserve"> als onvolkomen beoordeelt. Ondanks inspanningen zijn er nog geen zichtbare verbetering in de rechtmatigheid van uitkeringen. De</w:t>
      </w:r>
      <w:r>
        <w:rPr>
          <w:rFonts w:ascii="Times New Roman" w:hAnsi="Times New Roman" w:eastAsia="Times New Roman" w:cs="Times New Roman"/>
          <w:bCs/>
          <w:sz w:val="24"/>
          <w:szCs w:val="24"/>
          <w:lang w:eastAsia="nl-NL"/>
        </w:rPr>
        <w:t>ze</w:t>
      </w:r>
      <w:r w:rsidRPr="0064556E">
        <w:rPr>
          <w:rFonts w:ascii="Times New Roman" w:hAnsi="Times New Roman" w:eastAsia="Times New Roman" w:cs="Times New Roman"/>
          <w:bCs/>
          <w:sz w:val="24"/>
          <w:szCs w:val="24"/>
          <w:lang w:eastAsia="nl-NL"/>
        </w:rPr>
        <w:t xml:space="preserve"> leden merken op dat dit vooral wordt veroorzaakt door gebrekkige IT-ondersteuning en een tekort aan gekwalificeerd IT-personeel. De </w:t>
      </w:r>
      <w:r>
        <w:rPr>
          <w:rFonts w:ascii="Times New Roman" w:hAnsi="Times New Roman" w:eastAsia="Times New Roman" w:cs="Times New Roman"/>
          <w:bCs/>
          <w:sz w:val="24"/>
          <w:szCs w:val="24"/>
          <w:lang w:eastAsia="nl-NL"/>
        </w:rPr>
        <w:t>Algemene Rekenkamer</w:t>
      </w:r>
      <w:r w:rsidRPr="0064556E">
        <w:rPr>
          <w:rFonts w:ascii="Times New Roman" w:hAnsi="Times New Roman" w:eastAsia="Times New Roman" w:cs="Times New Roman"/>
          <w:bCs/>
          <w:sz w:val="24"/>
          <w:szCs w:val="24"/>
          <w:lang w:eastAsia="nl-NL"/>
        </w:rPr>
        <w:t xml:space="preserve"> roept het ministerie op om uiterlijk in 2025 een concreet, haalbaar einddoel en tijdpad vast te stellen voor beter financieel beheer, zodat er duidelijke verwachtingen zijn richting medewerkers en middelen efficiënter kunnen worden ingezet. </w:t>
      </w:r>
      <w:r>
        <w:rPr>
          <w:rFonts w:ascii="Times New Roman" w:hAnsi="Times New Roman" w:eastAsia="Times New Roman" w:cs="Times New Roman"/>
          <w:bCs/>
          <w:sz w:val="24"/>
          <w:szCs w:val="24"/>
          <w:lang w:eastAsia="nl-NL"/>
        </w:rPr>
        <w:t xml:space="preserve">Deze leden constateren </w:t>
      </w:r>
      <w:r w:rsidRPr="0064556E">
        <w:rPr>
          <w:rFonts w:ascii="Times New Roman" w:hAnsi="Times New Roman" w:eastAsia="Times New Roman" w:cs="Times New Roman"/>
          <w:bCs/>
          <w:sz w:val="24"/>
          <w:szCs w:val="24"/>
          <w:lang w:eastAsia="nl-NL"/>
        </w:rPr>
        <w:t>dat het ministerie nauwelijks ingaat op deze aanbeveling. Ook in de beantwoording van de feitelijke vragen blijft het antwoord vaag. De</w:t>
      </w:r>
      <w:r>
        <w:rPr>
          <w:rFonts w:ascii="Times New Roman" w:hAnsi="Times New Roman" w:eastAsia="Times New Roman" w:cs="Times New Roman"/>
          <w:bCs/>
          <w:sz w:val="24"/>
          <w:szCs w:val="24"/>
          <w:lang w:eastAsia="nl-NL"/>
        </w:rPr>
        <w:t>ze</w:t>
      </w:r>
      <w:r w:rsidRPr="0064556E">
        <w:rPr>
          <w:rFonts w:ascii="Times New Roman" w:hAnsi="Times New Roman" w:eastAsia="Times New Roman" w:cs="Times New Roman"/>
          <w:bCs/>
          <w:sz w:val="24"/>
          <w:szCs w:val="24"/>
          <w:lang w:eastAsia="nl-NL"/>
        </w:rPr>
        <w:t xml:space="preserve"> leden vragen </w:t>
      </w:r>
      <w:r>
        <w:rPr>
          <w:rFonts w:ascii="Times New Roman" w:hAnsi="Times New Roman" w:eastAsia="Times New Roman" w:cs="Times New Roman"/>
          <w:bCs/>
          <w:sz w:val="24"/>
          <w:szCs w:val="24"/>
          <w:lang w:eastAsia="nl-NL"/>
        </w:rPr>
        <w:t xml:space="preserve">het kabinet </w:t>
      </w:r>
      <w:r w:rsidRPr="0064556E">
        <w:rPr>
          <w:rFonts w:ascii="Times New Roman" w:hAnsi="Times New Roman" w:eastAsia="Times New Roman" w:cs="Times New Roman"/>
          <w:bCs/>
          <w:sz w:val="24"/>
          <w:szCs w:val="24"/>
          <w:lang w:eastAsia="nl-NL"/>
        </w:rPr>
        <w:t xml:space="preserve">om alsnog concreet aan te geven hoe deze aanbeveling wordt opgevolgd. </w:t>
      </w:r>
      <w:r>
        <w:rPr>
          <w:rFonts w:ascii="Times New Roman" w:hAnsi="Times New Roman" w:eastAsia="Times New Roman" w:cs="Times New Roman"/>
          <w:bCs/>
          <w:sz w:val="24"/>
          <w:szCs w:val="24"/>
          <w:lang w:eastAsia="nl-NL"/>
        </w:rPr>
        <w:t xml:space="preserve">Zij </w:t>
      </w:r>
      <w:r w:rsidRPr="0064556E">
        <w:rPr>
          <w:rFonts w:ascii="Times New Roman" w:hAnsi="Times New Roman" w:eastAsia="Times New Roman" w:cs="Times New Roman"/>
          <w:bCs/>
          <w:sz w:val="24"/>
          <w:szCs w:val="24"/>
          <w:lang w:eastAsia="nl-NL"/>
        </w:rPr>
        <w:t xml:space="preserve">vragen naar een overzicht van de te nemen stappen en de momenten waarop deze stappen worden genomen. </w:t>
      </w:r>
      <w:r>
        <w:rPr>
          <w:rFonts w:ascii="Times New Roman" w:hAnsi="Times New Roman" w:eastAsia="Times New Roman" w:cs="Times New Roman"/>
          <w:bCs/>
          <w:sz w:val="24"/>
          <w:szCs w:val="24"/>
          <w:lang w:eastAsia="nl-NL"/>
        </w:rPr>
        <w:t>Zij</w:t>
      </w:r>
      <w:r w:rsidRPr="0064556E">
        <w:rPr>
          <w:rFonts w:ascii="Times New Roman" w:hAnsi="Times New Roman" w:eastAsia="Times New Roman" w:cs="Times New Roman"/>
          <w:bCs/>
          <w:sz w:val="24"/>
          <w:szCs w:val="24"/>
          <w:lang w:eastAsia="nl-NL"/>
        </w:rPr>
        <w:t xml:space="preserve"> roepen de minister op dit zo snel mogelijk aan de Kamer aan te leveren en uiterlijk voor de SZW-begroting naar de Kamer te sturen.</w:t>
      </w:r>
    </w:p>
    <w:p w:rsidRPr="0064556E" w:rsidR="00EF5FF1" w:rsidP="00EF5FF1" w:rsidRDefault="00EF5FF1" w14:paraId="7677C4C5" w14:textId="77777777">
      <w:pPr>
        <w:spacing w:after="0" w:line="240" w:lineRule="auto"/>
        <w:rPr>
          <w:rFonts w:ascii="Times New Roman" w:hAnsi="Times New Roman" w:eastAsia="Times New Roman" w:cs="Times New Roman"/>
          <w:bCs/>
          <w:sz w:val="24"/>
          <w:szCs w:val="24"/>
          <w:lang w:eastAsia="nl-NL"/>
        </w:rPr>
      </w:pPr>
    </w:p>
    <w:p w:rsidR="00EF5FF1" w:rsidP="00EF5FF1" w:rsidRDefault="00EF5FF1" w14:paraId="6BC4B139" w14:textId="77777777">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t>Daarnaast vragen de leden</w:t>
      </w:r>
      <w:r>
        <w:rPr>
          <w:rFonts w:ascii="Times New Roman" w:hAnsi="Times New Roman" w:eastAsia="Times New Roman" w:cs="Times New Roman"/>
          <w:bCs/>
          <w:sz w:val="24"/>
          <w:szCs w:val="24"/>
          <w:lang w:eastAsia="nl-NL"/>
        </w:rPr>
        <w:t xml:space="preserve"> van de GroenLinks-PvdA-fractie</w:t>
      </w:r>
      <w:r w:rsidRPr="0064556E">
        <w:rPr>
          <w:rFonts w:ascii="Times New Roman" w:hAnsi="Times New Roman" w:eastAsia="Times New Roman" w:cs="Times New Roman"/>
          <w:bCs/>
          <w:sz w:val="24"/>
          <w:szCs w:val="24"/>
          <w:lang w:eastAsia="nl-NL"/>
        </w:rPr>
        <w:t xml:space="preserve"> aandacht voor een recent onderzoek in economenblad ESB met de titel </w:t>
      </w:r>
      <w:r>
        <w:rPr>
          <w:rFonts w:ascii="Times New Roman" w:hAnsi="Times New Roman" w:eastAsia="Times New Roman" w:cs="Times New Roman"/>
          <w:bCs/>
          <w:sz w:val="24"/>
          <w:szCs w:val="24"/>
          <w:lang w:eastAsia="nl-NL"/>
        </w:rPr>
        <w:t>‘</w:t>
      </w:r>
      <w:r w:rsidRPr="0064556E">
        <w:rPr>
          <w:rFonts w:ascii="Times New Roman" w:hAnsi="Times New Roman" w:eastAsia="Times New Roman" w:cs="Times New Roman"/>
          <w:bCs/>
          <w:sz w:val="24"/>
          <w:szCs w:val="24"/>
          <w:lang w:eastAsia="nl-NL"/>
        </w:rPr>
        <w:t>Ondernemers ontvingen te veel NOW-steun door strategisch gedrag</w:t>
      </w:r>
      <w:r>
        <w:rPr>
          <w:rFonts w:ascii="Times New Roman" w:hAnsi="Times New Roman" w:eastAsia="Times New Roman" w:cs="Times New Roman"/>
          <w:bCs/>
          <w:sz w:val="24"/>
          <w:szCs w:val="24"/>
          <w:lang w:eastAsia="nl-NL"/>
        </w:rPr>
        <w:t xml:space="preserve">’ </w:t>
      </w:r>
      <w:r w:rsidRPr="0064556E">
        <w:rPr>
          <w:rFonts w:ascii="Times New Roman" w:hAnsi="Times New Roman" w:eastAsia="Times New Roman" w:cs="Times New Roman"/>
          <w:bCs/>
          <w:sz w:val="24"/>
          <w:szCs w:val="24"/>
          <w:lang w:eastAsia="nl-NL"/>
        </w:rPr>
        <w:t xml:space="preserve">van Melanie </w:t>
      </w:r>
      <w:proofErr w:type="spellStart"/>
      <w:r w:rsidRPr="0064556E">
        <w:rPr>
          <w:rFonts w:ascii="Times New Roman" w:hAnsi="Times New Roman" w:eastAsia="Times New Roman" w:cs="Times New Roman"/>
          <w:bCs/>
          <w:sz w:val="24"/>
          <w:szCs w:val="24"/>
          <w:lang w:eastAsia="nl-NL"/>
        </w:rPr>
        <w:t>Kühnast</w:t>
      </w:r>
      <w:proofErr w:type="spellEnd"/>
      <w:r w:rsidRPr="0064556E">
        <w:rPr>
          <w:rFonts w:ascii="Times New Roman" w:hAnsi="Times New Roman" w:eastAsia="Times New Roman" w:cs="Times New Roman"/>
          <w:bCs/>
          <w:sz w:val="24"/>
          <w:szCs w:val="24"/>
          <w:lang w:eastAsia="nl-NL"/>
        </w:rPr>
        <w:t xml:space="preserve">, Bastiaan </w:t>
      </w:r>
      <w:proofErr w:type="spellStart"/>
      <w:r w:rsidRPr="0064556E">
        <w:rPr>
          <w:rFonts w:ascii="Times New Roman" w:hAnsi="Times New Roman" w:eastAsia="Times New Roman" w:cs="Times New Roman"/>
          <w:bCs/>
          <w:sz w:val="24"/>
          <w:szCs w:val="24"/>
          <w:lang w:eastAsia="nl-NL"/>
        </w:rPr>
        <w:t>Overvest</w:t>
      </w:r>
      <w:proofErr w:type="spellEnd"/>
      <w:r w:rsidRPr="0064556E">
        <w:rPr>
          <w:rFonts w:ascii="Times New Roman" w:hAnsi="Times New Roman" w:eastAsia="Times New Roman" w:cs="Times New Roman"/>
          <w:bCs/>
          <w:sz w:val="24"/>
          <w:szCs w:val="24"/>
          <w:lang w:eastAsia="nl-NL"/>
        </w:rPr>
        <w:t xml:space="preserve"> en Benedikt </w:t>
      </w:r>
      <w:proofErr w:type="spellStart"/>
      <w:r w:rsidRPr="0064556E">
        <w:rPr>
          <w:rFonts w:ascii="Times New Roman" w:hAnsi="Times New Roman" w:eastAsia="Times New Roman" w:cs="Times New Roman"/>
          <w:bCs/>
          <w:sz w:val="24"/>
          <w:szCs w:val="24"/>
          <w:lang w:eastAsia="nl-NL"/>
        </w:rPr>
        <w:t>Vogt</w:t>
      </w:r>
      <w:proofErr w:type="spellEnd"/>
      <w:r w:rsidRPr="0064556E">
        <w:rPr>
          <w:rFonts w:ascii="Times New Roman" w:hAnsi="Times New Roman" w:eastAsia="Times New Roman" w:cs="Times New Roman"/>
          <w:bCs/>
          <w:sz w:val="24"/>
          <w:szCs w:val="24"/>
          <w:lang w:eastAsia="nl-NL"/>
        </w:rPr>
        <w:t>. Uit dit artikel blijkt dat er aanleiding is om te geloven dat het misbruik van de Tijdelijke Noodmaatregel Overbrugging Werkgelegenheid (NOW) omvangrijker is dan eerder werd aangenomen. De</w:t>
      </w:r>
      <w:r>
        <w:rPr>
          <w:rFonts w:ascii="Times New Roman" w:hAnsi="Times New Roman" w:eastAsia="Times New Roman" w:cs="Times New Roman"/>
          <w:bCs/>
          <w:sz w:val="24"/>
          <w:szCs w:val="24"/>
          <w:lang w:eastAsia="nl-NL"/>
        </w:rPr>
        <w:t>ze</w:t>
      </w:r>
      <w:r w:rsidRPr="0064556E">
        <w:rPr>
          <w:rFonts w:ascii="Times New Roman" w:hAnsi="Times New Roman" w:eastAsia="Times New Roman" w:cs="Times New Roman"/>
          <w:bCs/>
          <w:sz w:val="24"/>
          <w:szCs w:val="24"/>
          <w:lang w:eastAsia="nl-NL"/>
        </w:rPr>
        <w:t xml:space="preserve"> leden wijzen op de bevinding dat bedrijven strategisch gedrag vertoonden bij het aanvragen van NOW-steun, met verschillende mogelijke verklaringen waaronder legaal of illegaal. Te denken valt aan verschillen in boekhoudkundige definities, menselijke vergissingen, meetproblemen, maar ook fraude. Deze leden vragen hoe </w:t>
      </w:r>
      <w:r>
        <w:rPr>
          <w:rFonts w:ascii="Times New Roman" w:hAnsi="Times New Roman" w:eastAsia="Times New Roman" w:cs="Times New Roman"/>
          <w:bCs/>
          <w:sz w:val="24"/>
          <w:szCs w:val="24"/>
          <w:lang w:eastAsia="nl-NL"/>
        </w:rPr>
        <w:t xml:space="preserve">het kabinet </w:t>
      </w:r>
      <w:r w:rsidRPr="0064556E">
        <w:rPr>
          <w:rFonts w:ascii="Times New Roman" w:hAnsi="Times New Roman" w:eastAsia="Times New Roman" w:cs="Times New Roman"/>
          <w:bCs/>
          <w:sz w:val="24"/>
          <w:szCs w:val="24"/>
          <w:lang w:eastAsia="nl-NL"/>
        </w:rPr>
        <w:t xml:space="preserve">de conclusies van dit onderzoek duidt. </w:t>
      </w:r>
    </w:p>
    <w:p w:rsidRPr="0064556E" w:rsidR="00EF5FF1" w:rsidP="00EF5FF1" w:rsidRDefault="00EF5FF1" w14:paraId="73CFDB0E" w14:textId="77777777">
      <w:pPr>
        <w:spacing w:after="0" w:line="240" w:lineRule="auto"/>
        <w:rPr>
          <w:rFonts w:ascii="Times New Roman" w:hAnsi="Times New Roman" w:eastAsia="Times New Roman" w:cs="Times New Roman"/>
          <w:bCs/>
          <w:sz w:val="24"/>
          <w:szCs w:val="24"/>
          <w:lang w:eastAsia="nl-NL"/>
        </w:rPr>
      </w:pPr>
    </w:p>
    <w:p w:rsidR="00EF5FF1" w:rsidP="00EF5FF1" w:rsidRDefault="00EF5FF1" w14:paraId="081391F7" w14:textId="77777777">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t xml:space="preserve">Tevens vragen de leden van de </w:t>
      </w:r>
      <w:r>
        <w:rPr>
          <w:rFonts w:ascii="Times New Roman" w:hAnsi="Times New Roman" w:eastAsia="Times New Roman" w:cs="Times New Roman"/>
          <w:bCs/>
          <w:sz w:val="24"/>
          <w:szCs w:val="24"/>
          <w:lang w:eastAsia="nl-NL"/>
        </w:rPr>
        <w:t>GroenLinks-PvdA-fractie</w:t>
      </w:r>
      <w:r w:rsidRPr="0064556E">
        <w:rPr>
          <w:rFonts w:ascii="Times New Roman" w:hAnsi="Times New Roman" w:eastAsia="Times New Roman" w:cs="Times New Roman"/>
          <w:bCs/>
          <w:sz w:val="24"/>
          <w:szCs w:val="24"/>
          <w:lang w:eastAsia="nl-NL"/>
        </w:rPr>
        <w:t xml:space="preserve"> welke signalen de regering zelf heeft opgevangen over misbruik of oneigenlijk gebruik met de NOW.  </w:t>
      </w:r>
    </w:p>
    <w:p w:rsidRPr="0064556E" w:rsidR="00EF5FF1" w:rsidP="00EF5FF1" w:rsidRDefault="00EF5FF1" w14:paraId="71D3572A"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53C3ED6D" w14:textId="77777777">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GroenLinks-PvdA-fractie</w:t>
      </w:r>
      <w:r w:rsidRPr="0064556E">
        <w:rPr>
          <w:rFonts w:ascii="Times New Roman" w:hAnsi="Times New Roman" w:eastAsia="Times New Roman" w:cs="Times New Roman"/>
          <w:bCs/>
          <w:sz w:val="24"/>
          <w:szCs w:val="24"/>
          <w:lang w:eastAsia="nl-NL"/>
        </w:rPr>
        <w:t xml:space="preserve"> vragen </w:t>
      </w:r>
      <w:r>
        <w:rPr>
          <w:rFonts w:ascii="Times New Roman" w:hAnsi="Times New Roman" w:eastAsia="Times New Roman" w:cs="Times New Roman"/>
          <w:bCs/>
          <w:sz w:val="24"/>
          <w:szCs w:val="24"/>
          <w:lang w:eastAsia="nl-NL"/>
        </w:rPr>
        <w:t xml:space="preserve">het kabinet </w:t>
      </w:r>
      <w:r w:rsidRPr="0064556E">
        <w:rPr>
          <w:rFonts w:ascii="Times New Roman" w:hAnsi="Times New Roman" w:eastAsia="Times New Roman" w:cs="Times New Roman"/>
          <w:bCs/>
          <w:sz w:val="24"/>
          <w:szCs w:val="24"/>
          <w:lang w:eastAsia="nl-NL"/>
        </w:rPr>
        <w:t xml:space="preserve">in te gaan op de impact die dit misbruik van de NOW heeft gehad op de staatsfinanciën. Tevens vragen </w:t>
      </w:r>
      <w:r>
        <w:rPr>
          <w:rFonts w:ascii="Times New Roman" w:hAnsi="Times New Roman" w:eastAsia="Times New Roman" w:cs="Times New Roman"/>
          <w:bCs/>
          <w:sz w:val="24"/>
          <w:szCs w:val="24"/>
          <w:lang w:eastAsia="nl-NL"/>
        </w:rPr>
        <w:t>deze leden</w:t>
      </w:r>
      <w:r w:rsidRPr="0064556E">
        <w:rPr>
          <w:rFonts w:ascii="Times New Roman" w:hAnsi="Times New Roman" w:eastAsia="Times New Roman" w:cs="Times New Roman"/>
          <w:bCs/>
          <w:sz w:val="24"/>
          <w:szCs w:val="24"/>
          <w:lang w:eastAsia="nl-NL"/>
        </w:rPr>
        <w:t xml:space="preserve"> welke lessen de regering hieruit trekt, en hoe deze worden meegenomen bij het ontwerpen van eventuele opvolgers van de NOW-regeling. </w:t>
      </w:r>
      <w:r>
        <w:rPr>
          <w:rFonts w:ascii="Times New Roman" w:hAnsi="Times New Roman" w:eastAsia="Times New Roman" w:cs="Times New Roman"/>
          <w:bCs/>
          <w:sz w:val="24"/>
          <w:szCs w:val="24"/>
          <w:lang w:eastAsia="nl-NL"/>
        </w:rPr>
        <w:t>Zij</w:t>
      </w:r>
      <w:r w:rsidRPr="0064556E">
        <w:rPr>
          <w:rFonts w:ascii="Times New Roman" w:hAnsi="Times New Roman" w:eastAsia="Times New Roman" w:cs="Times New Roman"/>
          <w:bCs/>
          <w:sz w:val="24"/>
          <w:szCs w:val="24"/>
          <w:lang w:eastAsia="nl-NL"/>
        </w:rPr>
        <w:t xml:space="preserve"> verzoeken de regering daarbij in het bijzonder in te gaan op hoe toekomstige regelingen beter bestand kunnen zijn tegen strategisch gedrag en fraude.</w:t>
      </w:r>
    </w:p>
    <w:p w:rsidR="00EF5FF1" w:rsidP="00EF5FF1" w:rsidRDefault="00EF5FF1" w14:paraId="1E786284" w14:textId="77777777">
      <w:pPr>
        <w:spacing w:after="0" w:line="240" w:lineRule="auto"/>
        <w:rPr>
          <w:rFonts w:ascii="Times New Roman" w:hAnsi="Times New Roman" w:eastAsia="Times New Roman" w:cs="Times New Roman"/>
          <w:b/>
          <w:sz w:val="24"/>
          <w:szCs w:val="24"/>
          <w:lang w:eastAsia="nl-NL"/>
        </w:rPr>
      </w:pPr>
    </w:p>
    <w:p w:rsidR="00EF5FF1" w:rsidP="00EF5FF1" w:rsidRDefault="00EF5FF1" w14:paraId="0B68155C"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00EF5FF1" w:rsidP="00EF5FF1" w:rsidRDefault="00EF5FF1" w14:paraId="33080EC3" w14:textId="77777777">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t xml:space="preserve">De leden van de NSC-fractie danken het </w:t>
      </w:r>
      <w:r>
        <w:rPr>
          <w:rFonts w:ascii="Times New Roman" w:hAnsi="Times New Roman" w:eastAsia="Times New Roman" w:cs="Times New Roman"/>
          <w:bCs/>
          <w:sz w:val="24"/>
          <w:szCs w:val="24"/>
          <w:lang w:eastAsia="nl-NL"/>
        </w:rPr>
        <w:t>k</w:t>
      </w:r>
      <w:r w:rsidRPr="00320A6C">
        <w:rPr>
          <w:rFonts w:ascii="Times New Roman" w:hAnsi="Times New Roman" w:eastAsia="Times New Roman" w:cs="Times New Roman"/>
          <w:bCs/>
          <w:sz w:val="24"/>
          <w:szCs w:val="24"/>
          <w:lang w:eastAsia="nl-NL"/>
        </w:rPr>
        <w:t xml:space="preserve">abinet voor de beantwoording van de feitelijke vragen over het Jaarverslag, de </w:t>
      </w:r>
      <w:proofErr w:type="spellStart"/>
      <w:r w:rsidRPr="00320A6C">
        <w:rPr>
          <w:rFonts w:ascii="Times New Roman" w:hAnsi="Times New Roman" w:eastAsia="Times New Roman" w:cs="Times New Roman"/>
          <w:bCs/>
          <w:sz w:val="24"/>
          <w:szCs w:val="24"/>
          <w:lang w:eastAsia="nl-NL"/>
        </w:rPr>
        <w:t>Slotwet</w:t>
      </w:r>
      <w:proofErr w:type="spellEnd"/>
      <w:r w:rsidRPr="00320A6C">
        <w:rPr>
          <w:rFonts w:ascii="Times New Roman" w:hAnsi="Times New Roman" w:eastAsia="Times New Roman" w:cs="Times New Roman"/>
          <w:bCs/>
          <w:sz w:val="24"/>
          <w:szCs w:val="24"/>
          <w:lang w:eastAsia="nl-NL"/>
        </w:rPr>
        <w:t xml:space="preserve"> en de resultaten van het verantwoordingsonderzoek van de Algemene Rekenkamer. De</w:t>
      </w:r>
      <w:r>
        <w:rPr>
          <w:rFonts w:ascii="Times New Roman" w:hAnsi="Times New Roman" w:eastAsia="Times New Roman" w:cs="Times New Roman"/>
          <w:bCs/>
          <w:sz w:val="24"/>
          <w:szCs w:val="24"/>
          <w:lang w:eastAsia="nl-NL"/>
        </w:rPr>
        <w:t xml:space="preserve">ze leden </w:t>
      </w:r>
      <w:r w:rsidRPr="00320A6C">
        <w:rPr>
          <w:rFonts w:ascii="Times New Roman" w:hAnsi="Times New Roman" w:eastAsia="Times New Roman" w:cs="Times New Roman"/>
          <w:bCs/>
          <w:sz w:val="24"/>
          <w:szCs w:val="24"/>
          <w:lang w:eastAsia="nl-NL"/>
        </w:rPr>
        <w:t>hebben hierover nog een aantal vragen.</w:t>
      </w:r>
    </w:p>
    <w:p w:rsidRPr="00320A6C" w:rsidR="00EF5FF1" w:rsidP="00EF5FF1" w:rsidRDefault="00EF5FF1" w14:paraId="572B2C59" w14:textId="77777777">
      <w:pPr>
        <w:spacing w:after="0" w:line="240" w:lineRule="auto"/>
        <w:rPr>
          <w:rFonts w:ascii="Times New Roman" w:hAnsi="Times New Roman" w:eastAsia="Times New Roman" w:cs="Times New Roman"/>
          <w:bCs/>
          <w:sz w:val="24"/>
          <w:szCs w:val="24"/>
          <w:lang w:eastAsia="nl-NL"/>
        </w:rPr>
      </w:pPr>
    </w:p>
    <w:p w:rsidR="00EF5FF1" w:rsidP="00EF5FF1" w:rsidRDefault="00EF5FF1" w14:paraId="2E51468C" w14:textId="77777777">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t xml:space="preserve">De leden van de NSC-fractie constateren in het </w:t>
      </w:r>
      <w:r>
        <w:rPr>
          <w:rFonts w:ascii="Times New Roman" w:hAnsi="Times New Roman" w:eastAsia="Times New Roman" w:cs="Times New Roman"/>
          <w:bCs/>
          <w:sz w:val="24"/>
          <w:szCs w:val="24"/>
          <w:lang w:eastAsia="nl-NL"/>
        </w:rPr>
        <w:t>j</w:t>
      </w:r>
      <w:r w:rsidRPr="00320A6C">
        <w:rPr>
          <w:rFonts w:ascii="Times New Roman" w:hAnsi="Times New Roman" w:eastAsia="Times New Roman" w:cs="Times New Roman"/>
          <w:bCs/>
          <w:sz w:val="24"/>
          <w:szCs w:val="24"/>
          <w:lang w:eastAsia="nl-NL"/>
        </w:rPr>
        <w:t xml:space="preserve">aarverslag dat het UWV de doelstelling om 3.000 mensen met een WIA/WGA-uitkering aan het werk te helpen, die daarmee hun volledige restverdiencapaciteit benutten, ruimschoots heeft gehaald. </w:t>
      </w:r>
      <w:r>
        <w:rPr>
          <w:rFonts w:ascii="Times New Roman" w:hAnsi="Times New Roman" w:eastAsia="Times New Roman" w:cs="Times New Roman"/>
          <w:bCs/>
          <w:sz w:val="24"/>
          <w:szCs w:val="24"/>
          <w:lang w:eastAsia="nl-NL"/>
        </w:rPr>
        <w:t xml:space="preserve">Deze leden </w:t>
      </w:r>
      <w:r w:rsidRPr="00320A6C">
        <w:rPr>
          <w:rFonts w:ascii="Times New Roman" w:hAnsi="Times New Roman" w:eastAsia="Times New Roman" w:cs="Times New Roman"/>
          <w:bCs/>
          <w:sz w:val="24"/>
          <w:szCs w:val="24"/>
          <w:lang w:eastAsia="nl-NL"/>
        </w:rPr>
        <w:t xml:space="preserve">zijn van mening dat deze doelstelling verre van ambitieus is, gezien de grote opgaven die er liggen op de arbeidsmarkt. </w:t>
      </w:r>
      <w:r>
        <w:rPr>
          <w:rFonts w:ascii="Times New Roman" w:hAnsi="Times New Roman" w:eastAsia="Times New Roman" w:cs="Times New Roman"/>
          <w:bCs/>
          <w:sz w:val="24"/>
          <w:szCs w:val="24"/>
          <w:lang w:eastAsia="nl-NL"/>
        </w:rPr>
        <w:t>Zij</w:t>
      </w:r>
      <w:r w:rsidRPr="00320A6C">
        <w:rPr>
          <w:rFonts w:ascii="Times New Roman" w:hAnsi="Times New Roman" w:eastAsia="Times New Roman" w:cs="Times New Roman"/>
          <w:bCs/>
          <w:sz w:val="24"/>
          <w:szCs w:val="24"/>
          <w:lang w:eastAsia="nl-NL"/>
        </w:rPr>
        <w:t xml:space="preserve"> roepen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 xml:space="preserve">inister daarom op om gezamenlijk met het UWV meer ambitie te tonen om zoveel mogelijk mensen met een WIA/WGA-uitkering aan het werk te helpen. </w:t>
      </w:r>
      <w:r>
        <w:rPr>
          <w:rFonts w:ascii="Times New Roman" w:hAnsi="Times New Roman" w:eastAsia="Times New Roman" w:cs="Times New Roman"/>
          <w:bCs/>
          <w:sz w:val="24"/>
          <w:szCs w:val="24"/>
          <w:lang w:eastAsia="nl-NL"/>
        </w:rPr>
        <w:t>Zij</w:t>
      </w:r>
      <w:r w:rsidRPr="00320A6C">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welk concreet doel hij voor ogen heeft om deze ambitie kracht bij te zetten</w:t>
      </w:r>
      <w:r>
        <w:rPr>
          <w:rFonts w:ascii="Times New Roman" w:hAnsi="Times New Roman" w:eastAsia="Times New Roman" w:cs="Times New Roman"/>
          <w:bCs/>
          <w:sz w:val="24"/>
          <w:szCs w:val="24"/>
          <w:lang w:eastAsia="nl-NL"/>
        </w:rPr>
        <w:t>.</w:t>
      </w:r>
    </w:p>
    <w:p w:rsidRPr="00320A6C" w:rsidR="00EF5FF1" w:rsidP="00EF5FF1" w:rsidRDefault="00EF5FF1" w14:paraId="7F0C3821" w14:textId="77777777">
      <w:pPr>
        <w:spacing w:after="0" w:line="240" w:lineRule="auto"/>
        <w:rPr>
          <w:rFonts w:ascii="Times New Roman" w:hAnsi="Times New Roman" w:eastAsia="Times New Roman" w:cs="Times New Roman"/>
          <w:bCs/>
          <w:sz w:val="24"/>
          <w:szCs w:val="24"/>
          <w:lang w:eastAsia="nl-NL"/>
        </w:rPr>
      </w:pPr>
    </w:p>
    <w:p w:rsidR="00EF5FF1" w:rsidP="00EF5FF1" w:rsidRDefault="00EF5FF1" w14:paraId="12D250F0" w14:textId="77777777">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lastRenderedPageBreak/>
        <w:t xml:space="preserve">De leden van de NSC-fractie lezen in het </w:t>
      </w:r>
      <w:r>
        <w:rPr>
          <w:rFonts w:ascii="Times New Roman" w:hAnsi="Times New Roman" w:eastAsia="Times New Roman" w:cs="Times New Roman"/>
          <w:bCs/>
          <w:sz w:val="24"/>
          <w:szCs w:val="24"/>
          <w:lang w:eastAsia="nl-NL"/>
        </w:rPr>
        <w:t>j</w:t>
      </w:r>
      <w:r w:rsidRPr="00320A6C">
        <w:rPr>
          <w:rFonts w:ascii="Times New Roman" w:hAnsi="Times New Roman" w:eastAsia="Times New Roman" w:cs="Times New Roman"/>
          <w:bCs/>
          <w:sz w:val="24"/>
          <w:szCs w:val="24"/>
          <w:lang w:eastAsia="nl-NL"/>
        </w:rPr>
        <w:t>aarverslag dat zoals bekend de vraag naar sociaal-medische beoordelingen al jaren groter is dan het aantal beoordelingen dat het UWV kan verrichten, en dat het UWV werkt aan verbetering van de effectieve inzet van de beschikbare verzekeringsartsencapaciteit. De</w:t>
      </w:r>
      <w:r>
        <w:rPr>
          <w:rFonts w:ascii="Times New Roman" w:hAnsi="Times New Roman" w:eastAsia="Times New Roman" w:cs="Times New Roman"/>
          <w:bCs/>
          <w:sz w:val="24"/>
          <w:szCs w:val="24"/>
          <w:lang w:eastAsia="nl-NL"/>
        </w:rPr>
        <w:t xml:space="preserve">ze leden </w:t>
      </w:r>
      <w:r w:rsidRPr="00320A6C">
        <w:rPr>
          <w:rFonts w:ascii="Times New Roman" w:hAnsi="Times New Roman" w:eastAsia="Times New Roman" w:cs="Times New Roman"/>
          <w:bCs/>
          <w:sz w:val="24"/>
          <w:szCs w:val="24"/>
          <w:lang w:eastAsia="nl-NL"/>
        </w:rPr>
        <w:t xml:space="preserve">zijn bezorgd over de mate waarin door het UWV wordt gestuurd op voorzienbare problemen in de uitvoering, zoals de beschikbare verzekeringsartsencapaciteit. </w:t>
      </w:r>
      <w:r>
        <w:rPr>
          <w:rFonts w:ascii="Times New Roman" w:hAnsi="Times New Roman" w:eastAsia="Times New Roman" w:cs="Times New Roman"/>
          <w:bCs/>
          <w:sz w:val="24"/>
          <w:szCs w:val="24"/>
          <w:lang w:eastAsia="nl-NL"/>
        </w:rPr>
        <w:t>Zij</w:t>
      </w:r>
      <w:r w:rsidRPr="00320A6C">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daarom hoe hij meer regie wil krijgen op voorzienbare problematiek in de uitvoering in de sturingsrelatie tussen het ministerie en het UWV</w:t>
      </w:r>
      <w:r>
        <w:rPr>
          <w:rFonts w:ascii="Times New Roman" w:hAnsi="Times New Roman" w:eastAsia="Times New Roman" w:cs="Times New Roman"/>
          <w:bCs/>
          <w:sz w:val="24"/>
          <w:szCs w:val="24"/>
          <w:lang w:eastAsia="nl-NL"/>
        </w:rPr>
        <w:t>.</w:t>
      </w:r>
    </w:p>
    <w:p w:rsidRPr="00320A6C" w:rsidR="00EF5FF1" w:rsidP="00EF5FF1" w:rsidRDefault="00EF5FF1" w14:paraId="2977BFE9" w14:textId="77777777">
      <w:pPr>
        <w:spacing w:after="0" w:line="240" w:lineRule="auto"/>
        <w:rPr>
          <w:rFonts w:ascii="Times New Roman" w:hAnsi="Times New Roman" w:eastAsia="Times New Roman" w:cs="Times New Roman"/>
          <w:bCs/>
          <w:sz w:val="24"/>
          <w:szCs w:val="24"/>
          <w:lang w:eastAsia="nl-NL"/>
        </w:rPr>
      </w:pPr>
    </w:p>
    <w:p w:rsidR="00EF5FF1" w:rsidP="00EF5FF1" w:rsidRDefault="00EF5FF1" w14:paraId="720A1460" w14:textId="77777777">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t xml:space="preserve">Daarop voortbordurend lezen de leden van de NSC-fractie dat de Algemene Rekenkamer net als vorig jaar in haar verantwoordingsonderzoek aangeeft dat het toezicht op rechtmatigheid bij </w:t>
      </w:r>
      <w:r>
        <w:rPr>
          <w:rFonts w:ascii="Times New Roman" w:hAnsi="Times New Roman" w:eastAsia="Times New Roman" w:cs="Times New Roman"/>
          <w:bCs/>
          <w:sz w:val="24"/>
          <w:szCs w:val="24"/>
          <w:lang w:eastAsia="nl-NL"/>
        </w:rPr>
        <w:t xml:space="preserve">het </w:t>
      </w:r>
      <w:r w:rsidRPr="00320A6C">
        <w:rPr>
          <w:rFonts w:ascii="Times New Roman" w:hAnsi="Times New Roman" w:eastAsia="Times New Roman" w:cs="Times New Roman"/>
          <w:bCs/>
          <w:sz w:val="24"/>
          <w:szCs w:val="24"/>
          <w:lang w:eastAsia="nl-NL"/>
        </w:rPr>
        <w:t>UWV en de SVB aandacht vraagt. De</w:t>
      </w:r>
      <w:r>
        <w:rPr>
          <w:rFonts w:ascii="Times New Roman" w:hAnsi="Times New Roman" w:eastAsia="Times New Roman" w:cs="Times New Roman"/>
          <w:bCs/>
          <w:sz w:val="24"/>
          <w:szCs w:val="24"/>
          <w:lang w:eastAsia="nl-NL"/>
        </w:rPr>
        <w:t xml:space="preserve">ze leden </w:t>
      </w:r>
      <w:r w:rsidRPr="00320A6C">
        <w:rPr>
          <w:rFonts w:ascii="Times New Roman" w:hAnsi="Times New Roman" w:eastAsia="Times New Roman" w:cs="Times New Roman"/>
          <w:bCs/>
          <w:sz w:val="24"/>
          <w:szCs w:val="24"/>
          <w:lang w:eastAsia="nl-NL"/>
        </w:rPr>
        <w:t>onderstrepen dat dit aandacht vraagt, in het bijzonder door de fouten die zijn gemaakt in de berekeningen van WIA-uitkeringen door het UWV. De</w:t>
      </w:r>
      <w:r>
        <w:rPr>
          <w:rFonts w:ascii="Times New Roman" w:hAnsi="Times New Roman" w:eastAsia="Times New Roman" w:cs="Times New Roman"/>
          <w:bCs/>
          <w:sz w:val="24"/>
          <w:szCs w:val="24"/>
          <w:lang w:eastAsia="nl-NL"/>
        </w:rPr>
        <w:t>ze leden</w:t>
      </w:r>
      <w:r w:rsidRPr="00320A6C">
        <w:rPr>
          <w:rFonts w:ascii="Times New Roman" w:hAnsi="Times New Roman" w:eastAsia="Times New Roman" w:cs="Times New Roman"/>
          <w:bCs/>
          <w:sz w:val="24"/>
          <w:szCs w:val="24"/>
          <w:lang w:eastAsia="nl-NL"/>
        </w:rPr>
        <w:t xml:space="preserve"> zijn van mening dat de WIA-problematiek laat zien dat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onvoldoende zekerheid heeft over de rechtmatigheid van verstrekte uitkeringen</w:t>
      </w:r>
      <w:r>
        <w:rPr>
          <w:rFonts w:ascii="Times New Roman" w:hAnsi="Times New Roman" w:eastAsia="Times New Roman" w:cs="Times New Roman"/>
          <w:bCs/>
          <w:sz w:val="24"/>
          <w:szCs w:val="24"/>
          <w:lang w:eastAsia="nl-NL"/>
        </w:rPr>
        <w:t xml:space="preserve"> </w:t>
      </w:r>
      <w:r w:rsidRPr="00320A6C">
        <w:rPr>
          <w:rFonts w:ascii="Times New Roman" w:hAnsi="Times New Roman" w:eastAsia="Times New Roman" w:cs="Times New Roman"/>
          <w:bCs/>
          <w:sz w:val="24"/>
          <w:szCs w:val="24"/>
          <w:lang w:eastAsia="nl-NL"/>
        </w:rPr>
        <w:t xml:space="preserve">en dat fouten in de uitvoering door het UWV daardoor onvoldoende naar voren komen. </w:t>
      </w:r>
      <w:r>
        <w:rPr>
          <w:rFonts w:ascii="Times New Roman" w:hAnsi="Times New Roman" w:eastAsia="Times New Roman" w:cs="Times New Roman"/>
          <w:bCs/>
          <w:sz w:val="24"/>
          <w:szCs w:val="24"/>
          <w:lang w:eastAsia="nl-NL"/>
        </w:rPr>
        <w:t>Zij</w:t>
      </w:r>
      <w:r w:rsidRPr="00320A6C">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daarom hoe hij meer inzicht wil krijgen in de rechtmatigheid van verstrekte uitkeringen door het UWV, in het bijzonder vanwege de huidige WIA-problematiek</w:t>
      </w:r>
      <w:r>
        <w:rPr>
          <w:rFonts w:ascii="Times New Roman" w:hAnsi="Times New Roman" w:eastAsia="Times New Roman" w:cs="Times New Roman"/>
          <w:bCs/>
          <w:sz w:val="24"/>
          <w:szCs w:val="24"/>
          <w:lang w:eastAsia="nl-NL"/>
        </w:rPr>
        <w:t>.</w:t>
      </w:r>
    </w:p>
    <w:p w:rsidRPr="00320A6C" w:rsidR="00EF5FF1" w:rsidP="00EF5FF1" w:rsidRDefault="00EF5FF1" w14:paraId="07BC92B3"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68549F30" w14:textId="77777777">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t>De leden van de NSC-fractie lezen ten</w:t>
      </w:r>
      <w:r>
        <w:rPr>
          <w:rFonts w:ascii="Times New Roman" w:hAnsi="Times New Roman" w:eastAsia="Times New Roman" w:cs="Times New Roman"/>
          <w:bCs/>
          <w:sz w:val="24"/>
          <w:szCs w:val="24"/>
          <w:lang w:eastAsia="nl-NL"/>
        </w:rPr>
        <w:t xml:space="preserve"> </w:t>
      </w:r>
      <w:r w:rsidRPr="00320A6C">
        <w:rPr>
          <w:rFonts w:ascii="Times New Roman" w:hAnsi="Times New Roman" w:eastAsia="Times New Roman" w:cs="Times New Roman"/>
          <w:bCs/>
          <w:sz w:val="24"/>
          <w:szCs w:val="24"/>
          <w:lang w:eastAsia="nl-NL"/>
        </w:rPr>
        <w:t>slotte in de beantwoording van de feitelijke vragen dat het vertrouwen van de Nederlandse bevolking in het pensioenstelsel in Q1 van 2025 een 5.9 bedraagt, en daarmee neutraal te noemen is en gelijk blijft aan de score van voorgaande kwartalen. D</w:t>
      </w:r>
      <w:r>
        <w:rPr>
          <w:rFonts w:ascii="Times New Roman" w:hAnsi="Times New Roman" w:eastAsia="Times New Roman" w:cs="Times New Roman"/>
          <w:bCs/>
          <w:sz w:val="24"/>
          <w:szCs w:val="24"/>
          <w:lang w:eastAsia="nl-NL"/>
        </w:rPr>
        <w:t>ez</w:t>
      </w:r>
      <w:r w:rsidRPr="00320A6C">
        <w:rPr>
          <w:rFonts w:ascii="Times New Roman" w:hAnsi="Times New Roman" w:eastAsia="Times New Roman" w:cs="Times New Roman"/>
          <w:bCs/>
          <w:sz w:val="24"/>
          <w:szCs w:val="24"/>
          <w:lang w:eastAsia="nl-NL"/>
        </w:rPr>
        <w:t xml:space="preserve">e leden vragen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welke aanvullende stappen hij voornemens is te zetten om deze vertrouwensscore te verbeteren</w:t>
      </w:r>
      <w:r>
        <w:rPr>
          <w:rFonts w:ascii="Times New Roman" w:hAnsi="Times New Roman" w:eastAsia="Times New Roman" w:cs="Times New Roman"/>
          <w:bCs/>
          <w:sz w:val="24"/>
          <w:szCs w:val="24"/>
          <w:lang w:eastAsia="nl-NL"/>
        </w:rPr>
        <w:t>.</w:t>
      </w:r>
    </w:p>
    <w:p w:rsidR="00EF5FF1" w:rsidP="00EF5FF1" w:rsidRDefault="00EF5FF1" w14:paraId="116BDD31" w14:textId="77777777">
      <w:pPr>
        <w:spacing w:after="0" w:line="240" w:lineRule="auto"/>
        <w:rPr>
          <w:rFonts w:ascii="Times New Roman" w:hAnsi="Times New Roman" w:eastAsia="Times New Roman" w:cs="Times New Roman"/>
          <w:b/>
          <w:sz w:val="24"/>
          <w:szCs w:val="24"/>
          <w:lang w:eastAsia="nl-NL"/>
        </w:rPr>
      </w:pPr>
    </w:p>
    <w:p w:rsidR="00EF5FF1" w:rsidP="00EF5FF1" w:rsidRDefault="00EF5FF1" w14:paraId="721151BA" w14:textId="77777777">
      <w:pPr>
        <w:spacing w:after="0" w:line="240" w:lineRule="auto"/>
        <w:rPr>
          <w:rFonts w:ascii="Times New Roman" w:hAnsi="Times New Roman" w:eastAsia="Times New Roman" w:cs="Times New Roman"/>
          <w:sz w:val="24"/>
          <w:szCs w:val="24"/>
          <w:lang w:eastAsia="nl-NL"/>
        </w:rPr>
      </w:pPr>
    </w:p>
    <w:p w:rsidRPr="00BB541F" w:rsidR="00EF5FF1" w:rsidP="00EF5FF1" w:rsidRDefault="00EF5FF1" w14:paraId="1D793DDD" w14:textId="77777777">
      <w:pPr>
        <w:spacing w:after="0" w:line="240" w:lineRule="auto"/>
        <w:rPr>
          <w:rFonts w:ascii="Times New Roman" w:hAnsi="Times New Roman" w:eastAsia="Times New Roman" w:cs="Times New Roman"/>
          <w:b/>
          <w:sz w:val="24"/>
          <w:szCs w:val="24"/>
          <w:lang w:eastAsia="nl-NL"/>
        </w:rPr>
      </w:pPr>
      <w:r w:rsidRPr="00BB541F">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I</w:t>
      </w:r>
      <w:r w:rsidRPr="00BB541F">
        <w:rPr>
          <w:rFonts w:ascii="Times New Roman" w:hAnsi="Times New Roman" w:eastAsia="Times New Roman" w:cs="Times New Roman"/>
          <w:b/>
          <w:sz w:val="24"/>
          <w:szCs w:val="24"/>
          <w:lang w:eastAsia="nl-NL"/>
        </w:rPr>
        <w:tab/>
        <w:t>Antwoord/Reactie van de minister</w:t>
      </w:r>
    </w:p>
    <w:p w:rsidRPr="003922FF" w:rsidR="00EF5FF1" w:rsidP="00EF5FF1" w:rsidRDefault="00EF5FF1" w14:paraId="4F471356" w14:textId="77777777">
      <w:pPr>
        <w:spacing w:after="0" w:line="240" w:lineRule="auto"/>
        <w:rPr>
          <w:rFonts w:ascii="Times New Roman" w:hAnsi="Times New Roman" w:eastAsia="Times New Roman" w:cs="Times New Roman"/>
          <w:sz w:val="24"/>
          <w:szCs w:val="24"/>
          <w:lang w:eastAsia="nl-NL"/>
        </w:rPr>
      </w:pPr>
    </w:p>
    <w:p w:rsidR="00EF5FF1" w:rsidP="00EF5FF1" w:rsidRDefault="00EF5FF1" w14:paraId="74BDB217" w14:textId="77777777"/>
    <w:p w:rsidR="00EC711E" w:rsidRDefault="00EC711E" w14:paraId="2C66131E"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E2C6" w14:textId="77777777" w:rsidR="00EF5FF1" w:rsidRDefault="00EF5FF1" w:rsidP="00EF5FF1">
      <w:pPr>
        <w:spacing w:after="0" w:line="240" w:lineRule="auto"/>
      </w:pPr>
      <w:r>
        <w:separator/>
      </w:r>
    </w:p>
  </w:endnote>
  <w:endnote w:type="continuationSeparator" w:id="0">
    <w:p w14:paraId="51FFB176" w14:textId="77777777" w:rsidR="00EF5FF1" w:rsidRDefault="00EF5FF1" w:rsidP="00EF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B0DD" w14:textId="77777777" w:rsidR="00EF5FF1" w:rsidRPr="00EF5FF1" w:rsidRDefault="00EF5FF1" w:rsidP="00EF5F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8A24" w14:textId="77777777" w:rsidR="00EF5FF1" w:rsidRPr="00EF5FF1" w:rsidRDefault="00EF5FF1" w:rsidP="00EF5F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FCCD" w14:textId="77777777" w:rsidR="00EF5FF1" w:rsidRPr="00EF5FF1" w:rsidRDefault="00EF5FF1" w:rsidP="00EF5F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C942" w14:textId="77777777" w:rsidR="00EF5FF1" w:rsidRDefault="00EF5FF1" w:rsidP="00EF5FF1">
      <w:pPr>
        <w:spacing w:after="0" w:line="240" w:lineRule="auto"/>
      </w:pPr>
      <w:r>
        <w:separator/>
      </w:r>
    </w:p>
  </w:footnote>
  <w:footnote w:type="continuationSeparator" w:id="0">
    <w:p w14:paraId="1F8F5416" w14:textId="77777777" w:rsidR="00EF5FF1" w:rsidRDefault="00EF5FF1" w:rsidP="00EF5FF1">
      <w:pPr>
        <w:spacing w:after="0" w:line="240" w:lineRule="auto"/>
      </w:pPr>
      <w:r>
        <w:continuationSeparator/>
      </w:r>
    </w:p>
  </w:footnote>
  <w:footnote w:id="1">
    <w:p w14:paraId="39094109" w14:textId="77777777" w:rsidR="00EF5FF1" w:rsidRPr="00922461" w:rsidRDefault="00EF5FF1" w:rsidP="00EF5FF1">
      <w:pPr>
        <w:pStyle w:val="Voetnoottekst"/>
        <w:rPr>
          <w:rFonts w:ascii="Times New Roman" w:hAnsi="Times New Roman" w:cs="Times New Roman"/>
          <w:sz w:val="28"/>
          <w:szCs w:val="28"/>
        </w:rPr>
      </w:pPr>
      <w:r w:rsidRPr="00922461">
        <w:rPr>
          <w:rStyle w:val="Voetnootmarkering"/>
          <w:rFonts w:ascii="Times New Roman" w:hAnsi="Times New Roman" w:cs="Times New Roman"/>
          <w:sz w:val="22"/>
          <w:szCs w:val="22"/>
        </w:rPr>
        <w:footnoteRef/>
      </w:r>
      <w:r w:rsidRPr="00922461">
        <w:rPr>
          <w:rFonts w:ascii="Times New Roman" w:hAnsi="Times New Roman" w:cs="Times New Roman"/>
          <w:sz w:val="22"/>
          <w:szCs w:val="22"/>
        </w:rPr>
        <w:t xml:space="preserve"> Kamerstuk 36 470, nr. 6. </w:t>
      </w:r>
    </w:p>
  </w:footnote>
  <w:footnote w:id="2">
    <w:p w14:paraId="3310C552" w14:textId="77777777" w:rsidR="00EF5FF1" w:rsidRPr="000E4894" w:rsidRDefault="00EF5FF1" w:rsidP="00EF5FF1">
      <w:pPr>
        <w:pStyle w:val="Voetnoottekst"/>
        <w:rPr>
          <w:rFonts w:ascii="Verdana" w:hAnsi="Verdana"/>
          <w:sz w:val="18"/>
          <w:szCs w:val="18"/>
        </w:rPr>
      </w:pPr>
      <w:r w:rsidRPr="00922461">
        <w:rPr>
          <w:rStyle w:val="Voetnootmarkering"/>
          <w:rFonts w:ascii="Times New Roman" w:hAnsi="Times New Roman" w:cs="Times New Roman"/>
          <w:sz w:val="22"/>
          <w:szCs w:val="22"/>
        </w:rPr>
        <w:footnoteRef/>
      </w:r>
      <w:r w:rsidRPr="00922461">
        <w:rPr>
          <w:rFonts w:ascii="Times New Roman" w:hAnsi="Times New Roman" w:cs="Times New Roman"/>
          <w:sz w:val="22"/>
          <w:szCs w:val="22"/>
        </w:rPr>
        <w:t xml:space="preserve"> 2025Z06176.</w:t>
      </w:r>
    </w:p>
  </w:footnote>
  <w:footnote w:id="3">
    <w:p w14:paraId="256EA678" w14:textId="77777777" w:rsidR="00EF5FF1" w:rsidRPr="00922461" w:rsidRDefault="00EF5FF1" w:rsidP="00EF5FF1">
      <w:pPr>
        <w:pStyle w:val="Voetnoottekst"/>
        <w:rPr>
          <w:rFonts w:ascii="Times New Roman" w:hAnsi="Times New Roman" w:cs="Times New Roman"/>
          <w:sz w:val="22"/>
          <w:szCs w:val="22"/>
        </w:rPr>
      </w:pPr>
      <w:r w:rsidRPr="00922461">
        <w:rPr>
          <w:rStyle w:val="Voetnootmarkering"/>
          <w:rFonts w:ascii="Times New Roman" w:hAnsi="Times New Roman" w:cs="Times New Roman"/>
          <w:sz w:val="22"/>
          <w:szCs w:val="22"/>
        </w:rPr>
        <w:footnoteRef/>
      </w:r>
      <w:r w:rsidRPr="00922461">
        <w:rPr>
          <w:rFonts w:ascii="Times New Roman" w:hAnsi="Times New Roman" w:cs="Times New Roman"/>
          <w:sz w:val="22"/>
          <w:szCs w:val="22"/>
        </w:rPr>
        <w:t xml:space="preserve"> Kamerstuk 31 865, nr. 281.</w:t>
      </w:r>
    </w:p>
  </w:footnote>
  <w:footnote w:id="4">
    <w:p w14:paraId="20F50E9B" w14:textId="77777777" w:rsidR="00EF5FF1" w:rsidRPr="009965B0" w:rsidRDefault="00EF5FF1" w:rsidP="00EF5FF1">
      <w:pPr>
        <w:pStyle w:val="Voetnoottekst"/>
        <w:rPr>
          <w:rFonts w:ascii="Verdana" w:hAnsi="Verdana"/>
        </w:rPr>
      </w:pPr>
      <w:r w:rsidRPr="00922461">
        <w:rPr>
          <w:rStyle w:val="Voetnootmarkering"/>
          <w:rFonts w:ascii="Times New Roman" w:hAnsi="Times New Roman" w:cs="Times New Roman"/>
          <w:sz w:val="22"/>
          <w:szCs w:val="22"/>
        </w:rPr>
        <w:footnoteRef/>
      </w:r>
      <w:r w:rsidRPr="00922461">
        <w:rPr>
          <w:rFonts w:ascii="Times New Roman" w:hAnsi="Times New Roman" w:cs="Times New Roman"/>
          <w:sz w:val="22"/>
          <w:szCs w:val="22"/>
        </w:rPr>
        <w:t xml:space="preserve"> p. 216-219.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7BDE" w14:textId="77777777" w:rsidR="00EF5FF1" w:rsidRPr="00EF5FF1" w:rsidRDefault="00EF5FF1" w:rsidP="00EF5F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F155" w14:textId="77777777" w:rsidR="00EF5FF1" w:rsidRPr="00EF5FF1" w:rsidRDefault="00EF5FF1" w:rsidP="00EF5F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8ECE" w14:textId="77777777" w:rsidR="00EF5FF1" w:rsidRPr="00EF5FF1" w:rsidRDefault="00EF5FF1" w:rsidP="00EF5F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C86"/>
    <w:multiLevelType w:val="hybridMultilevel"/>
    <w:tmpl w:val="40CE8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15C60DC"/>
    <w:multiLevelType w:val="hybridMultilevel"/>
    <w:tmpl w:val="372AA74C"/>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num w:numId="1" w16cid:durableId="220093843">
    <w:abstractNumId w:val="0"/>
  </w:num>
  <w:num w:numId="2" w16cid:durableId="1350527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FF1"/>
    <w:rsid w:val="0029009D"/>
    <w:rsid w:val="00566ABE"/>
    <w:rsid w:val="009F5F36"/>
    <w:rsid w:val="00EC711E"/>
    <w:rsid w:val="00EF5FF1"/>
    <w:rsid w:val="00F453BF"/>
    <w:rsid w:val="00FD21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7FB9"/>
  <w15:chartTrackingRefBased/>
  <w15:docId w15:val="{76985C06-215B-4753-AF60-61E6B236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5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5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5F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5F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5F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5F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5F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5F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5F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F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5F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5F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5F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5F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5F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5F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5F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5FF1"/>
    <w:rPr>
      <w:rFonts w:eastAsiaTheme="majorEastAsia" w:cstheme="majorBidi"/>
      <w:color w:val="272727" w:themeColor="text1" w:themeTint="D8"/>
    </w:rPr>
  </w:style>
  <w:style w:type="paragraph" w:styleId="Titel">
    <w:name w:val="Title"/>
    <w:basedOn w:val="Standaard"/>
    <w:next w:val="Standaard"/>
    <w:link w:val="TitelChar"/>
    <w:uiPriority w:val="10"/>
    <w:qFormat/>
    <w:rsid w:val="00EF5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5F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5F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5F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5F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5FF1"/>
    <w:rPr>
      <w:i/>
      <w:iCs/>
      <w:color w:val="404040" w:themeColor="text1" w:themeTint="BF"/>
    </w:rPr>
  </w:style>
  <w:style w:type="paragraph" w:styleId="Lijstalinea">
    <w:name w:val="List Paragraph"/>
    <w:basedOn w:val="Standaard"/>
    <w:uiPriority w:val="34"/>
    <w:qFormat/>
    <w:rsid w:val="00EF5FF1"/>
    <w:pPr>
      <w:ind w:left="720"/>
      <w:contextualSpacing/>
    </w:pPr>
  </w:style>
  <w:style w:type="character" w:styleId="Intensievebenadrukking">
    <w:name w:val="Intense Emphasis"/>
    <w:basedOn w:val="Standaardalinea-lettertype"/>
    <w:uiPriority w:val="21"/>
    <w:qFormat/>
    <w:rsid w:val="00EF5FF1"/>
    <w:rPr>
      <w:i/>
      <w:iCs/>
      <w:color w:val="0F4761" w:themeColor="accent1" w:themeShade="BF"/>
    </w:rPr>
  </w:style>
  <w:style w:type="paragraph" w:styleId="Duidelijkcitaat">
    <w:name w:val="Intense Quote"/>
    <w:basedOn w:val="Standaard"/>
    <w:next w:val="Standaard"/>
    <w:link w:val="DuidelijkcitaatChar"/>
    <w:uiPriority w:val="30"/>
    <w:qFormat/>
    <w:rsid w:val="00EF5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5FF1"/>
    <w:rPr>
      <w:i/>
      <w:iCs/>
      <w:color w:val="0F4761" w:themeColor="accent1" w:themeShade="BF"/>
    </w:rPr>
  </w:style>
  <w:style w:type="character" w:styleId="Intensieveverwijzing">
    <w:name w:val="Intense Reference"/>
    <w:basedOn w:val="Standaardalinea-lettertype"/>
    <w:uiPriority w:val="32"/>
    <w:qFormat/>
    <w:rsid w:val="00EF5FF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F5FF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EF5FF1"/>
    <w:rPr>
      <w:kern w:val="0"/>
      <w:sz w:val="20"/>
      <w:szCs w:val="20"/>
      <w14:ligatures w14:val="none"/>
    </w:rPr>
  </w:style>
  <w:style w:type="character" w:styleId="Voetnootmarkering">
    <w:name w:val="footnote reference"/>
    <w:basedOn w:val="Standaardalinea-lettertype"/>
    <w:uiPriority w:val="99"/>
    <w:semiHidden/>
    <w:unhideWhenUsed/>
    <w:rsid w:val="00EF5FF1"/>
    <w:rPr>
      <w:vertAlign w:val="superscript"/>
    </w:rPr>
  </w:style>
  <w:style w:type="table" w:styleId="Tabelraster">
    <w:name w:val="Table Grid"/>
    <w:basedOn w:val="Standaardtabel"/>
    <w:uiPriority w:val="39"/>
    <w:rsid w:val="00EF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F5F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5FF1"/>
  </w:style>
  <w:style w:type="paragraph" w:styleId="Voettekst">
    <w:name w:val="footer"/>
    <w:basedOn w:val="Standaard"/>
    <w:link w:val="VoettekstChar"/>
    <w:uiPriority w:val="99"/>
    <w:unhideWhenUsed/>
    <w:rsid w:val="00EF5F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5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4222</ap:Words>
  <ap:Characters>23224</ap:Characters>
  <ap:DocSecurity>0</ap:DocSecurity>
  <ap:Lines>193</ap:Lines>
  <ap:Paragraphs>54</ap:Paragraphs>
  <ap:ScaleCrop>false</ap:ScaleCrop>
  <ap:LinksUpToDate>false</ap:LinksUpToDate>
  <ap:CharactersWithSpaces>27392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2025-06-23T13:34:00.0000000Z</dcterms:created>
  <dcterms:modified xsi:type="dcterms:W3CDTF">2025-06-23T13:39:00.0000000Z</dcterms:modified>
  <version/>
  <category/>
</coreProperties>
</file>