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2694"/>
        <w:gridCol w:w="6023"/>
        <w:gridCol w:w="1631"/>
      </w:tblGrid>
      <w:tr w:rsidR="00470846" w:rsidTr="00F06146" w14:paraId="1002CAEE" w14:textId="77777777">
        <w:tc>
          <w:tcPr>
            <w:tcW w:w="8717" w:type="dxa"/>
            <w:gridSpan w:val="2"/>
            <w:tcBorders>
              <w:top w:val="nil"/>
              <w:left w:val="nil"/>
              <w:bottom w:val="nil"/>
              <w:right w:val="nil"/>
            </w:tcBorders>
            <w:vAlign w:val="center"/>
          </w:tcPr>
          <w:p w:rsidR="00470846" w:rsidP="00FB349A" w:rsidRDefault="00470846" w14:paraId="2E0BF1B0" w14:textId="77777777">
            <w:pPr>
              <w:pStyle w:val="Amendement"/>
              <w:tabs>
                <w:tab w:val="clear" w:pos="3310"/>
                <w:tab w:val="clear" w:pos="3600"/>
              </w:tabs>
              <w:rPr>
                <w:rFonts w:ascii="Times New Roman" w:hAnsi="Times New Roman"/>
                <w:spacing w:val="40"/>
                <w:sz w:val="22"/>
              </w:rPr>
            </w:pPr>
            <w:r>
              <w:rPr>
                <w:rFonts w:ascii="Times New Roman" w:hAnsi="Times New Roman"/>
                <w:spacing w:val="40"/>
                <w:sz w:val="30"/>
              </w:rPr>
              <w:t>T</w:t>
            </w:r>
            <w:r>
              <w:rPr>
                <w:rFonts w:ascii="Times New Roman" w:hAnsi="Times New Roman"/>
                <w:spacing w:val="40"/>
                <w:sz w:val="22"/>
              </w:rPr>
              <w:t xml:space="preserve">WEEDE </w:t>
            </w:r>
            <w:r>
              <w:rPr>
                <w:rFonts w:ascii="Times New Roman" w:hAnsi="Times New Roman"/>
                <w:spacing w:val="40"/>
                <w:sz w:val="30"/>
              </w:rPr>
              <w:t>K</w:t>
            </w:r>
            <w:r>
              <w:rPr>
                <w:rFonts w:ascii="Times New Roman" w:hAnsi="Times New Roman"/>
                <w:spacing w:val="40"/>
                <w:sz w:val="22"/>
              </w:rPr>
              <w:t>AMER DER</w:t>
            </w:r>
            <w:r>
              <w:rPr>
                <w:rFonts w:ascii="Times New Roman" w:hAnsi="Times New Roman"/>
                <w:spacing w:val="40"/>
                <w:sz w:val="30"/>
              </w:rPr>
              <w:t xml:space="preserve"> S</w:t>
            </w:r>
            <w:r>
              <w:rPr>
                <w:rFonts w:ascii="Times New Roman" w:hAnsi="Times New Roman"/>
                <w:spacing w:val="40"/>
                <w:sz w:val="22"/>
              </w:rPr>
              <w:t>TATEN-</w:t>
            </w:r>
            <w:r>
              <w:rPr>
                <w:rFonts w:ascii="Times New Roman" w:hAnsi="Times New Roman"/>
                <w:spacing w:val="40"/>
                <w:sz w:val="30"/>
              </w:rPr>
              <w:t>G</w:t>
            </w:r>
            <w:r>
              <w:rPr>
                <w:rFonts w:ascii="Times New Roman" w:hAnsi="Times New Roman"/>
                <w:spacing w:val="40"/>
                <w:sz w:val="22"/>
              </w:rPr>
              <w:t>ENERAAL</w:t>
            </w:r>
          </w:p>
        </w:tc>
        <w:tc>
          <w:tcPr>
            <w:tcW w:w="1631" w:type="dxa"/>
            <w:tcBorders>
              <w:top w:val="nil"/>
              <w:left w:val="nil"/>
              <w:bottom w:val="nil"/>
              <w:right w:val="nil"/>
            </w:tcBorders>
          </w:tcPr>
          <w:p w:rsidR="00470846" w:rsidP="00FB349A" w:rsidRDefault="00470846" w14:paraId="1B43B851" w14:textId="77777777">
            <w:pPr>
              <w:pStyle w:val="Amendement"/>
              <w:tabs>
                <w:tab w:val="clear" w:pos="3310"/>
                <w:tab w:val="clear" w:pos="3600"/>
              </w:tabs>
              <w:jc w:val="right"/>
              <w:rPr>
                <w:rFonts w:ascii="Times New Roman" w:hAnsi="Times New Roman"/>
                <w:spacing w:val="40"/>
                <w:sz w:val="22"/>
              </w:rPr>
            </w:pPr>
            <w:r>
              <w:rPr>
                <w:rFonts w:ascii="Times New Roman" w:hAnsi="Times New Roman"/>
                <w:sz w:val="88"/>
              </w:rPr>
              <w:t>2</w:t>
            </w:r>
          </w:p>
        </w:tc>
      </w:tr>
      <w:tr w:rsidR="00470846" w:rsidTr="00FB349A" w14:paraId="7F481E59" w14:textId="77777777">
        <w:trPr>
          <w:cantSplit/>
        </w:trPr>
        <w:tc>
          <w:tcPr>
            <w:tcW w:w="10348" w:type="dxa"/>
            <w:gridSpan w:val="3"/>
            <w:tcBorders>
              <w:top w:val="single" w:color="auto" w:sz="4" w:space="0"/>
              <w:left w:val="nil"/>
              <w:bottom w:val="nil"/>
              <w:right w:val="nil"/>
            </w:tcBorders>
          </w:tcPr>
          <w:p w:rsidR="00470846" w:rsidP="00F9022B" w:rsidRDefault="00833C90" w14:paraId="562FB539" w14:textId="77777777">
            <w:pPr>
              <w:pStyle w:val="Amendement"/>
              <w:tabs>
                <w:tab w:val="clear" w:pos="3310"/>
                <w:tab w:val="clear" w:pos="3600"/>
              </w:tabs>
              <w:rPr>
                <w:rFonts w:ascii="Times New Roman" w:hAnsi="Times New Roman"/>
              </w:rPr>
            </w:pPr>
            <w:r>
              <w:rPr>
                <w:rFonts w:ascii="Times New Roman" w:hAnsi="Times New Roman"/>
                <w:b w:val="0"/>
              </w:rPr>
              <w:t xml:space="preserve">Vergaderjaar </w:t>
            </w:r>
            <w:r w:rsidRPr="00173380" w:rsidR="00173380">
              <w:rPr>
                <w:rFonts w:ascii="Times New Roman" w:hAnsi="Times New Roman"/>
                <w:b w:val="0"/>
                <w:bCs/>
              </w:rPr>
              <w:t>2024-2025</w:t>
            </w:r>
          </w:p>
        </w:tc>
      </w:tr>
      <w:tr w:rsidR="00470846" w:rsidTr="00FB349A" w14:paraId="6E3EAE70" w14:textId="77777777">
        <w:trPr>
          <w:cantSplit/>
        </w:trPr>
        <w:tc>
          <w:tcPr>
            <w:tcW w:w="10348" w:type="dxa"/>
            <w:gridSpan w:val="3"/>
            <w:tcBorders>
              <w:top w:val="nil"/>
              <w:left w:val="nil"/>
              <w:bottom w:val="nil"/>
              <w:right w:val="nil"/>
            </w:tcBorders>
          </w:tcPr>
          <w:p w:rsidR="00470846" w:rsidP="00F8109A" w:rsidRDefault="00470846" w14:paraId="0CC149F3" w14:textId="77777777">
            <w:pPr>
              <w:pStyle w:val="Amendement"/>
              <w:tabs>
                <w:tab w:val="clear" w:pos="3310"/>
                <w:tab w:val="clear" w:pos="3600"/>
              </w:tabs>
              <w:rPr>
                <w:rFonts w:ascii="Times New Roman" w:hAnsi="Times New Roman"/>
                <w:b w:val="0"/>
              </w:rPr>
            </w:pPr>
          </w:p>
        </w:tc>
      </w:tr>
      <w:tr w:rsidR="00470846" w:rsidTr="00FB349A" w14:paraId="09125A82" w14:textId="77777777">
        <w:trPr>
          <w:cantSplit/>
        </w:trPr>
        <w:tc>
          <w:tcPr>
            <w:tcW w:w="10348" w:type="dxa"/>
            <w:gridSpan w:val="3"/>
            <w:tcBorders>
              <w:top w:val="nil"/>
              <w:left w:val="nil"/>
              <w:bottom w:val="single" w:color="auto" w:sz="4" w:space="0"/>
              <w:right w:val="nil"/>
            </w:tcBorders>
          </w:tcPr>
          <w:p w:rsidR="00470846" w:rsidP="00F8109A" w:rsidRDefault="00470846" w14:paraId="75B7039B" w14:textId="77777777">
            <w:pPr>
              <w:pStyle w:val="Amendement"/>
              <w:tabs>
                <w:tab w:val="clear" w:pos="3310"/>
                <w:tab w:val="clear" w:pos="3600"/>
              </w:tabs>
              <w:rPr>
                <w:rFonts w:ascii="Times New Roman" w:hAnsi="Times New Roman"/>
              </w:rPr>
            </w:pPr>
          </w:p>
        </w:tc>
      </w:tr>
      <w:tr w:rsidR="00470846" w:rsidTr="00FB349A" w14:paraId="203C2D62"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694" w:type="dxa"/>
          </w:tcPr>
          <w:p w:rsidR="00470846" w:rsidP="00FB349A" w:rsidRDefault="00470846" w14:paraId="2026D0D2" w14:textId="77777777">
            <w:pPr>
              <w:pStyle w:val="Amendement"/>
              <w:tabs>
                <w:tab w:val="clear" w:pos="3310"/>
                <w:tab w:val="clear" w:pos="3600"/>
              </w:tabs>
              <w:rPr>
                <w:rFonts w:ascii="Times New Roman" w:hAnsi="Times New Roman"/>
              </w:rPr>
            </w:pPr>
          </w:p>
        </w:tc>
        <w:tc>
          <w:tcPr>
            <w:tcW w:w="7654" w:type="dxa"/>
            <w:gridSpan w:val="2"/>
          </w:tcPr>
          <w:p w:rsidRPr="008467BE" w:rsidR="00470846" w:rsidP="00FB349A" w:rsidRDefault="00470846" w14:paraId="0C25C67C" w14:textId="77777777">
            <w:pPr>
              <w:suppressAutoHyphens/>
              <w:rPr>
                <w:rFonts w:ascii="Times New Roman" w:hAnsi="Times New Roman"/>
                <w:b/>
              </w:rPr>
            </w:pPr>
          </w:p>
        </w:tc>
      </w:tr>
      <w:tr w:rsidR="00470846" w:rsidTr="00FB349A" w14:paraId="2806C37B"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694" w:type="dxa"/>
          </w:tcPr>
          <w:p w:rsidR="00470846" w:rsidP="00FB349A" w:rsidRDefault="00B03CA1" w14:paraId="3FA5D421" w14:textId="76FAE94D">
            <w:pPr>
              <w:pStyle w:val="Amendement"/>
              <w:tabs>
                <w:tab w:val="clear" w:pos="3310"/>
                <w:tab w:val="clear" w:pos="3600"/>
              </w:tabs>
              <w:rPr>
                <w:rFonts w:ascii="Times New Roman" w:hAnsi="Times New Roman"/>
              </w:rPr>
            </w:pPr>
            <w:r>
              <w:rPr>
                <w:rFonts w:ascii="Times New Roman" w:hAnsi="Times New Roman"/>
              </w:rPr>
              <w:t>36 725 VIII</w:t>
            </w:r>
          </w:p>
        </w:tc>
        <w:tc>
          <w:tcPr>
            <w:tcW w:w="7654" w:type="dxa"/>
            <w:gridSpan w:val="2"/>
          </w:tcPr>
          <w:p w:rsidRPr="00B03CA1" w:rsidR="00470846" w:rsidP="00B03CA1" w:rsidRDefault="00B03CA1" w14:paraId="57C7D36C" w14:textId="13093384">
            <w:pPr>
              <w:rPr>
                <w:rFonts w:ascii="Times New Roman" w:hAnsi="Times New Roman"/>
                <w:b/>
                <w:bCs/>
                <w:szCs w:val="24"/>
              </w:rPr>
            </w:pPr>
            <w:r w:rsidRPr="00B03CA1">
              <w:rPr>
                <w:rFonts w:ascii="Times New Roman" w:hAnsi="Times New Roman"/>
                <w:b/>
                <w:bCs/>
                <w:szCs w:val="24"/>
              </w:rPr>
              <w:t>Wijziging van de begrotingsstaten van het Ministerie van Onderwijs, Cultuur en Wetenschap (VIII) voor het jaar 2025 (wijziging samenhangende met de Voorjaarsnota)</w:t>
            </w:r>
          </w:p>
        </w:tc>
      </w:tr>
      <w:tr w:rsidR="00470846" w:rsidTr="00FB349A" w14:paraId="31BBA87D"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694" w:type="dxa"/>
          </w:tcPr>
          <w:p w:rsidR="00470846" w:rsidP="00FB349A" w:rsidRDefault="00470846" w14:paraId="26861915" w14:textId="77777777">
            <w:pPr>
              <w:pStyle w:val="Amendement"/>
              <w:tabs>
                <w:tab w:val="clear" w:pos="3310"/>
                <w:tab w:val="clear" w:pos="3600"/>
              </w:tabs>
              <w:rPr>
                <w:rFonts w:ascii="Times New Roman" w:hAnsi="Times New Roman"/>
              </w:rPr>
            </w:pPr>
          </w:p>
        </w:tc>
        <w:tc>
          <w:tcPr>
            <w:tcW w:w="7654" w:type="dxa"/>
            <w:gridSpan w:val="2"/>
          </w:tcPr>
          <w:p w:rsidRPr="008467BE" w:rsidR="00470846" w:rsidP="00FB349A" w:rsidRDefault="00470846" w14:paraId="017CF47A" w14:textId="77777777">
            <w:pPr>
              <w:pStyle w:val="Amendement"/>
              <w:tabs>
                <w:tab w:val="clear" w:pos="3310"/>
                <w:tab w:val="clear" w:pos="3600"/>
              </w:tabs>
              <w:rPr>
                <w:rFonts w:ascii="Times New Roman" w:hAnsi="Times New Roman"/>
              </w:rPr>
            </w:pPr>
          </w:p>
        </w:tc>
      </w:tr>
      <w:tr w:rsidR="00470846" w:rsidTr="00FB349A" w14:paraId="29204E41"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694" w:type="dxa"/>
          </w:tcPr>
          <w:p w:rsidR="00470846" w:rsidP="00FB349A" w:rsidRDefault="00470846" w14:paraId="073B97C9" w14:textId="77777777">
            <w:pPr>
              <w:pStyle w:val="Amendement"/>
              <w:tabs>
                <w:tab w:val="clear" w:pos="3310"/>
                <w:tab w:val="clear" w:pos="3600"/>
              </w:tabs>
              <w:rPr>
                <w:rFonts w:ascii="Times New Roman" w:hAnsi="Times New Roman"/>
              </w:rPr>
            </w:pPr>
          </w:p>
        </w:tc>
        <w:tc>
          <w:tcPr>
            <w:tcW w:w="7654" w:type="dxa"/>
            <w:gridSpan w:val="2"/>
          </w:tcPr>
          <w:p w:rsidR="00470846" w:rsidP="00FB349A" w:rsidRDefault="00470846" w14:paraId="143AA6DE" w14:textId="77777777">
            <w:pPr>
              <w:pStyle w:val="Amendement"/>
              <w:tabs>
                <w:tab w:val="clear" w:pos="3310"/>
                <w:tab w:val="clear" w:pos="3600"/>
              </w:tabs>
              <w:rPr>
                <w:rFonts w:ascii="Times New Roman" w:hAnsi="Times New Roman"/>
              </w:rPr>
            </w:pPr>
          </w:p>
        </w:tc>
      </w:tr>
      <w:tr w:rsidR="00470846" w:rsidTr="00FB349A" w14:paraId="4CCF9830"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694" w:type="dxa"/>
          </w:tcPr>
          <w:p w:rsidR="00470846" w:rsidP="00FB349A" w:rsidRDefault="00470846" w14:paraId="5766ED44" w14:textId="002CA8D8">
            <w:pPr>
              <w:pStyle w:val="Amendement"/>
              <w:tabs>
                <w:tab w:val="clear" w:pos="3310"/>
                <w:tab w:val="clear" w:pos="3600"/>
              </w:tabs>
              <w:rPr>
                <w:rFonts w:ascii="Times New Roman" w:hAnsi="Times New Roman"/>
              </w:rPr>
            </w:pPr>
            <w:r>
              <w:rPr>
                <w:rFonts w:ascii="Times New Roman" w:hAnsi="Times New Roman"/>
              </w:rPr>
              <w:t xml:space="preserve">Nr. </w:t>
            </w:r>
            <w:r w:rsidR="002D45FC">
              <w:rPr>
                <w:rFonts w:ascii="Times New Roman" w:hAnsi="Times New Roman"/>
                <w:caps/>
              </w:rPr>
              <w:t>7</w:t>
            </w:r>
          </w:p>
        </w:tc>
        <w:tc>
          <w:tcPr>
            <w:tcW w:w="7654" w:type="dxa"/>
            <w:gridSpan w:val="2"/>
          </w:tcPr>
          <w:p w:rsidRPr="001A2A63" w:rsidR="00470846" w:rsidP="00FB349A" w:rsidRDefault="00470846" w14:paraId="22A91D23" w14:textId="0B4DF745">
            <w:pPr>
              <w:pStyle w:val="Amendement"/>
              <w:tabs>
                <w:tab w:val="clear" w:pos="3310"/>
                <w:tab w:val="clear" w:pos="3600"/>
              </w:tabs>
              <w:rPr>
                <w:rFonts w:ascii="Times New Roman" w:hAnsi="Times New Roman"/>
                <w:caps/>
              </w:rPr>
            </w:pPr>
            <w:r w:rsidRPr="001A2A63">
              <w:rPr>
                <w:rFonts w:ascii="Times New Roman" w:hAnsi="Times New Roman"/>
                <w:caps/>
              </w:rPr>
              <w:t xml:space="preserve">AMENDEMENT VAN </w:t>
            </w:r>
            <w:r w:rsidR="00716ECC">
              <w:rPr>
                <w:rFonts w:ascii="Times New Roman" w:hAnsi="Times New Roman"/>
                <w:caps/>
              </w:rPr>
              <w:t>het lid</w:t>
            </w:r>
            <w:r w:rsidR="00740134">
              <w:rPr>
                <w:rFonts w:ascii="Times New Roman" w:hAnsi="Times New Roman"/>
                <w:caps/>
              </w:rPr>
              <w:t xml:space="preserve"> Rooderkerk c.s.</w:t>
            </w:r>
          </w:p>
        </w:tc>
      </w:tr>
      <w:tr w:rsidR="00470846" w:rsidTr="00FB349A" w14:paraId="40392A07"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694" w:type="dxa"/>
          </w:tcPr>
          <w:p w:rsidR="00470846" w:rsidP="00FB349A" w:rsidRDefault="00470846" w14:paraId="530E466C" w14:textId="77777777">
            <w:pPr>
              <w:pStyle w:val="Amendement"/>
              <w:tabs>
                <w:tab w:val="clear" w:pos="3310"/>
                <w:tab w:val="clear" w:pos="3600"/>
              </w:tabs>
              <w:rPr>
                <w:rFonts w:ascii="Times New Roman" w:hAnsi="Times New Roman"/>
              </w:rPr>
            </w:pPr>
          </w:p>
        </w:tc>
        <w:tc>
          <w:tcPr>
            <w:tcW w:w="7654" w:type="dxa"/>
            <w:gridSpan w:val="2"/>
          </w:tcPr>
          <w:p w:rsidR="00470846" w:rsidP="00FB349A" w:rsidRDefault="00926C70" w14:paraId="65B08708" w14:textId="0EC4AF92">
            <w:pPr>
              <w:pStyle w:val="Amendement"/>
              <w:tabs>
                <w:tab w:val="clear" w:pos="3310"/>
                <w:tab w:val="clear" w:pos="3600"/>
              </w:tabs>
              <w:rPr>
                <w:rFonts w:ascii="Times New Roman" w:hAnsi="Times New Roman"/>
              </w:rPr>
            </w:pPr>
            <w:r>
              <w:rPr>
                <w:rFonts w:ascii="Times New Roman" w:hAnsi="Times New Roman"/>
                <w:b w:val="0"/>
              </w:rPr>
              <w:t xml:space="preserve">Ontvangen </w:t>
            </w:r>
            <w:r w:rsidR="00160831">
              <w:rPr>
                <w:rFonts w:ascii="Times New Roman" w:hAnsi="Times New Roman"/>
                <w:b w:val="0"/>
              </w:rPr>
              <w:t>18 juni 2025</w:t>
            </w:r>
          </w:p>
        </w:tc>
      </w:tr>
      <w:tr w:rsidR="00470846" w:rsidTr="00FB349A" w14:paraId="5D015BE1"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694" w:type="dxa"/>
          </w:tcPr>
          <w:p w:rsidR="00470846" w:rsidP="00FB349A" w:rsidRDefault="00470846" w14:paraId="6C0E2C80" w14:textId="77777777">
            <w:pPr>
              <w:pStyle w:val="Amendement"/>
              <w:tabs>
                <w:tab w:val="clear" w:pos="3310"/>
                <w:tab w:val="clear" w:pos="3600"/>
              </w:tabs>
              <w:rPr>
                <w:rFonts w:ascii="Times New Roman" w:hAnsi="Times New Roman"/>
              </w:rPr>
            </w:pPr>
          </w:p>
        </w:tc>
        <w:tc>
          <w:tcPr>
            <w:tcW w:w="7654" w:type="dxa"/>
            <w:gridSpan w:val="2"/>
          </w:tcPr>
          <w:p w:rsidR="00470846" w:rsidP="00FB349A" w:rsidRDefault="00470846" w14:paraId="76CE2228" w14:textId="77777777">
            <w:pPr>
              <w:pStyle w:val="Amendement"/>
              <w:tabs>
                <w:tab w:val="clear" w:pos="3310"/>
                <w:tab w:val="clear" w:pos="3600"/>
              </w:tabs>
              <w:rPr>
                <w:rFonts w:ascii="Times New Roman" w:hAnsi="Times New Roman"/>
                <w:b w:val="0"/>
              </w:rPr>
            </w:pPr>
          </w:p>
        </w:tc>
      </w:tr>
      <w:tr w:rsidR="009E6185" w:rsidTr="00FB349A" w14:paraId="523A43C3"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10348" w:type="dxa"/>
            <w:gridSpan w:val="3"/>
          </w:tcPr>
          <w:p w:rsidR="009E6185" w:rsidP="00FB349A" w:rsidRDefault="009E6185" w14:paraId="182EB09D" w14:textId="55A13456">
            <w:pPr>
              <w:pStyle w:val="Amendement"/>
              <w:tabs>
                <w:tab w:val="clear" w:pos="3310"/>
                <w:tab w:val="clear" w:pos="3600"/>
              </w:tabs>
              <w:ind w:firstLine="284"/>
              <w:rPr>
                <w:rFonts w:ascii="Times New Roman" w:hAnsi="Times New Roman"/>
                <w:b w:val="0"/>
              </w:rPr>
            </w:pPr>
            <w:r>
              <w:rPr>
                <w:rFonts w:ascii="Times New Roman" w:hAnsi="Times New Roman"/>
                <w:b w:val="0"/>
              </w:rPr>
              <w:t>De ondergetekende</w:t>
            </w:r>
            <w:r w:rsidR="00A604A1">
              <w:rPr>
                <w:rFonts w:ascii="Times New Roman" w:hAnsi="Times New Roman"/>
                <w:b w:val="0"/>
              </w:rPr>
              <w:t>n</w:t>
            </w:r>
            <w:r>
              <w:rPr>
                <w:rFonts w:ascii="Times New Roman" w:hAnsi="Times New Roman"/>
                <w:b w:val="0"/>
              </w:rPr>
              <w:t xml:space="preserve"> stel</w:t>
            </w:r>
            <w:r w:rsidR="00A604A1">
              <w:rPr>
                <w:rFonts w:ascii="Times New Roman" w:hAnsi="Times New Roman"/>
                <w:b w:val="0"/>
              </w:rPr>
              <w:t>len</w:t>
            </w:r>
            <w:r>
              <w:rPr>
                <w:rFonts w:ascii="Times New Roman" w:hAnsi="Times New Roman"/>
                <w:b w:val="0"/>
              </w:rPr>
              <w:t xml:space="preserve"> het volgende amendement voor:</w:t>
            </w:r>
          </w:p>
        </w:tc>
      </w:tr>
      <w:tr w:rsidR="00470846" w:rsidTr="00FB349A" w14:paraId="67F4FC7D"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694" w:type="dxa"/>
          </w:tcPr>
          <w:p w:rsidR="00470846" w:rsidP="00FB349A" w:rsidRDefault="00470846" w14:paraId="204669AE" w14:textId="77777777">
            <w:pPr>
              <w:pStyle w:val="Amendement"/>
              <w:tabs>
                <w:tab w:val="clear" w:pos="3310"/>
                <w:tab w:val="clear" w:pos="3600"/>
              </w:tabs>
              <w:rPr>
                <w:rFonts w:ascii="Times New Roman" w:hAnsi="Times New Roman"/>
              </w:rPr>
            </w:pPr>
          </w:p>
        </w:tc>
        <w:tc>
          <w:tcPr>
            <w:tcW w:w="7654" w:type="dxa"/>
            <w:gridSpan w:val="2"/>
          </w:tcPr>
          <w:p w:rsidR="00470846" w:rsidP="00FB349A" w:rsidRDefault="00470846" w14:paraId="485109E2" w14:textId="77777777">
            <w:pPr>
              <w:pStyle w:val="Amendement"/>
              <w:tabs>
                <w:tab w:val="clear" w:pos="3310"/>
                <w:tab w:val="clear" w:pos="3600"/>
              </w:tabs>
              <w:rPr>
                <w:rFonts w:ascii="Times New Roman" w:hAnsi="Times New Roman"/>
                <w:b w:val="0"/>
              </w:rPr>
            </w:pPr>
          </w:p>
        </w:tc>
      </w:tr>
    </w:tbl>
    <w:p w:rsidRPr="004D4BCF" w:rsidR="00CC0433" w:rsidP="00FB349A" w:rsidRDefault="00CC0433" w14:paraId="3C873C00" w14:textId="424C1594">
      <w:pPr>
        <w:ind w:firstLine="284"/>
        <w:rPr>
          <w:rFonts w:ascii="Times New Roman" w:hAnsi="Times New Roman"/>
        </w:rPr>
      </w:pPr>
      <w:r>
        <w:rPr>
          <w:rFonts w:ascii="Times New Roman" w:hAnsi="Times New Roman"/>
        </w:rPr>
        <w:t xml:space="preserve">De </w:t>
      </w:r>
      <w:r w:rsidR="00003AFD">
        <w:rPr>
          <w:rFonts w:ascii="Times New Roman" w:hAnsi="Times New Roman"/>
        </w:rPr>
        <w:t xml:space="preserve">departementale </w:t>
      </w:r>
      <w:r>
        <w:rPr>
          <w:rFonts w:ascii="Times New Roman" w:hAnsi="Times New Roman"/>
        </w:rPr>
        <w:t>begrotingsstaat wordt als volgt gewijzigd:</w:t>
      </w:r>
    </w:p>
    <w:p w:rsidR="00741EB2" w:rsidP="00FB349A" w:rsidRDefault="00741EB2" w14:paraId="2B1597C1" w14:textId="77777777">
      <w:pPr>
        <w:rPr>
          <w:rFonts w:ascii="Times New Roman" w:hAnsi="Times New Roman"/>
        </w:rPr>
      </w:pPr>
    </w:p>
    <w:p w:rsidRPr="00A80EE2" w:rsidR="0062596B" w:rsidP="0062596B" w:rsidRDefault="0062596B" w14:paraId="1B20DBC8" w14:textId="77777777">
      <w:pPr>
        <w:rPr>
          <w:rFonts w:ascii="Times New Roman" w:hAnsi="Times New Roman"/>
        </w:rPr>
      </w:pPr>
      <w:r w:rsidRPr="00A80EE2">
        <w:rPr>
          <w:rFonts w:ascii="Times New Roman" w:hAnsi="Times New Roman"/>
        </w:rPr>
        <w:t>I</w:t>
      </w:r>
    </w:p>
    <w:p w:rsidR="00160831" w:rsidP="0062596B" w:rsidRDefault="00160831" w14:paraId="76E14947" w14:textId="77777777">
      <w:pPr>
        <w:ind w:firstLine="284"/>
        <w:rPr>
          <w:rFonts w:ascii="Times New Roman" w:hAnsi="Times New Roman"/>
        </w:rPr>
      </w:pPr>
    </w:p>
    <w:p w:rsidRPr="004870D9" w:rsidR="0062596B" w:rsidP="0062596B" w:rsidRDefault="0062596B" w14:paraId="569C470B" w14:textId="2A9024D2">
      <w:pPr>
        <w:ind w:firstLine="284"/>
        <w:rPr>
          <w:rFonts w:ascii="Times New Roman" w:hAnsi="Times New Roman"/>
          <w:b/>
          <w:bCs/>
        </w:rPr>
      </w:pPr>
      <w:r w:rsidRPr="00A80EE2">
        <w:rPr>
          <w:rFonts w:ascii="Times New Roman" w:hAnsi="Times New Roman"/>
        </w:rPr>
        <w:t xml:space="preserve">In </w:t>
      </w:r>
      <w:r w:rsidRPr="00A80EE2">
        <w:rPr>
          <w:rFonts w:ascii="Times New Roman" w:hAnsi="Times New Roman"/>
          <w:b/>
          <w:bCs/>
        </w:rPr>
        <w:t>artikel 0</w:t>
      </w:r>
      <w:r>
        <w:rPr>
          <w:rFonts w:ascii="Times New Roman" w:hAnsi="Times New Roman"/>
          <w:b/>
          <w:bCs/>
        </w:rPr>
        <w:t>1</w:t>
      </w:r>
      <w:r w:rsidRPr="00A80EE2">
        <w:rPr>
          <w:rFonts w:ascii="Times New Roman" w:hAnsi="Times New Roman"/>
          <w:b/>
          <w:bCs/>
        </w:rPr>
        <w:t xml:space="preserve"> </w:t>
      </w:r>
      <w:r>
        <w:rPr>
          <w:rFonts w:ascii="Times New Roman" w:hAnsi="Times New Roman"/>
          <w:b/>
          <w:bCs/>
        </w:rPr>
        <w:t>Primair</w:t>
      </w:r>
      <w:r w:rsidRPr="00A80EE2">
        <w:rPr>
          <w:rFonts w:ascii="Times New Roman" w:hAnsi="Times New Roman"/>
          <w:b/>
          <w:bCs/>
        </w:rPr>
        <w:t xml:space="preserve"> onderwijs </w:t>
      </w:r>
      <w:r w:rsidRPr="00A80EE2">
        <w:rPr>
          <w:rFonts w:ascii="Times New Roman" w:hAnsi="Times New Roman"/>
        </w:rPr>
        <w:t xml:space="preserve">worden het verplichtingenbedrag en het uitgavenbedrag </w:t>
      </w:r>
      <w:r w:rsidRPr="00A80EE2">
        <w:rPr>
          <w:rFonts w:ascii="Times New Roman" w:hAnsi="Times New Roman"/>
          <w:b/>
          <w:bCs/>
        </w:rPr>
        <w:t>verhoogd</w:t>
      </w:r>
      <w:r w:rsidRPr="00A80EE2">
        <w:rPr>
          <w:rFonts w:ascii="Times New Roman" w:hAnsi="Times New Roman"/>
        </w:rPr>
        <w:t xml:space="preserve"> met </w:t>
      </w:r>
      <w:r w:rsidRPr="00A80EE2">
        <w:rPr>
          <w:rFonts w:ascii="Times New Roman" w:hAnsi="Times New Roman"/>
          <w:b/>
          <w:bCs/>
        </w:rPr>
        <w:t>€ </w:t>
      </w:r>
      <w:r>
        <w:rPr>
          <w:rFonts w:ascii="Times New Roman" w:hAnsi="Times New Roman"/>
          <w:b/>
          <w:bCs/>
        </w:rPr>
        <w:t>500</w:t>
      </w:r>
      <w:r w:rsidRPr="00A80EE2">
        <w:rPr>
          <w:rFonts w:ascii="Times New Roman" w:hAnsi="Times New Roman"/>
          <w:b/>
          <w:bCs/>
        </w:rPr>
        <w:t xml:space="preserve"> </w:t>
      </w:r>
      <w:r w:rsidRPr="00A80EE2">
        <w:rPr>
          <w:rFonts w:ascii="Times New Roman" w:hAnsi="Times New Roman"/>
        </w:rPr>
        <w:t>(x € 1.000).</w:t>
      </w:r>
    </w:p>
    <w:p w:rsidRPr="00A80EE2" w:rsidR="0062596B" w:rsidP="0062596B" w:rsidRDefault="0062596B" w14:paraId="445E6476" w14:textId="77777777">
      <w:pPr>
        <w:rPr>
          <w:rFonts w:ascii="Times New Roman" w:hAnsi="Times New Roman"/>
        </w:rPr>
      </w:pPr>
    </w:p>
    <w:p w:rsidR="0062596B" w:rsidP="0062596B" w:rsidRDefault="0062596B" w14:paraId="7440D92F" w14:textId="77777777">
      <w:pPr>
        <w:rPr>
          <w:rFonts w:ascii="Times New Roman" w:hAnsi="Times New Roman"/>
        </w:rPr>
      </w:pPr>
      <w:r w:rsidRPr="00A80EE2">
        <w:rPr>
          <w:rFonts w:ascii="Times New Roman" w:hAnsi="Times New Roman"/>
        </w:rPr>
        <w:t>I</w:t>
      </w:r>
      <w:r>
        <w:rPr>
          <w:rFonts w:ascii="Times New Roman" w:hAnsi="Times New Roman"/>
        </w:rPr>
        <w:t>I</w:t>
      </w:r>
    </w:p>
    <w:p w:rsidRPr="00A80EE2" w:rsidR="0062596B" w:rsidP="0062596B" w:rsidRDefault="0062596B" w14:paraId="76D8C380" w14:textId="77777777">
      <w:pPr>
        <w:rPr>
          <w:rFonts w:ascii="Times New Roman" w:hAnsi="Times New Roman"/>
        </w:rPr>
      </w:pPr>
    </w:p>
    <w:p w:rsidRPr="00A80EE2" w:rsidR="0062596B" w:rsidP="0062596B" w:rsidRDefault="0062596B" w14:paraId="74D10733" w14:textId="77777777">
      <w:pPr>
        <w:ind w:firstLine="284"/>
        <w:rPr>
          <w:rFonts w:ascii="Times New Roman" w:hAnsi="Times New Roman"/>
          <w:b/>
          <w:bCs/>
        </w:rPr>
      </w:pPr>
      <w:r w:rsidRPr="00A80EE2">
        <w:rPr>
          <w:rFonts w:ascii="Times New Roman" w:hAnsi="Times New Roman"/>
        </w:rPr>
        <w:t xml:space="preserve">In </w:t>
      </w:r>
      <w:r w:rsidRPr="00A80EE2">
        <w:rPr>
          <w:rFonts w:ascii="Times New Roman" w:hAnsi="Times New Roman"/>
          <w:b/>
          <w:bCs/>
        </w:rPr>
        <w:t xml:space="preserve">artikel 04 </w:t>
      </w:r>
      <w:proofErr w:type="spellStart"/>
      <w:r w:rsidRPr="00A80EE2">
        <w:rPr>
          <w:rFonts w:ascii="Times New Roman" w:hAnsi="Times New Roman"/>
          <w:b/>
          <w:bCs/>
        </w:rPr>
        <w:t>Beroepsonderwĳs</w:t>
      </w:r>
      <w:proofErr w:type="spellEnd"/>
      <w:r w:rsidRPr="00A80EE2">
        <w:rPr>
          <w:rFonts w:ascii="Times New Roman" w:hAnsi="Times New Roman"/>
          <w:b/>
          <w:bCs/>
        </w:rPr>
        <w:t xml:space="preserve"> en volwasseneneducatie </w:t>
      </w:r>
      <w:r w:rsidRPr="00A80EE2">
        <w:rPr>
          <w:rFonts w:ascii="Times New Roman" w:hAnsi="Times New Roman"/>
        </w:rPr>
        <w:t xml:space="preserve">worden het verplichtingenbedrag en het uitgavenbedrag </w:t>
      </w:r>
      <w:r w:rsidRPr="00A80EE2">
        <w:rPr>
          <w:rFonts w:ascii="Times New Roman" w:hAnsi="Times New Roman"/>
          <w:b/>
          <w:bCs/>
        </w:rPr>
        <w:t>verhoogd</w:t>
      </w:r>
      <w:r w:rsidRPr="00A80EE2">
        <w:rPr>
          <w:rFonts w:ascii="Times New Roman" w:hAnsi="Times New Roman"/>
        </w:rPr>
        <w:t xml:space="preserve"> met </w:t>
      </w:r>
      <w:r w:rsidRPr="00A80EE2">
        <w:rPr>
          <w:rFonts w:ascii="Times New Roman" w:hAnsi="Times New Roman"/>
          <w:b/>
          <w:bCs/>
        </w:rPr>
        <w:t>€ </w:t>
      </w:r>
      <w:r>
        <w:rPr>
          <w:rFonts w:ascii="Times New Roman" w:hAnsi="Times New Roman"/>
          <w:b/>
          <w:bCs/>
        </w:rPr>
        <w:t>6.000</w:t>
      </w:r>
      <w:r w:rsidRPr="00A80EE2">
        <w:rPr>
          <w:rFonts w:ascii="Times New Roman" w:hAnsi="Times New Roman"/>
          <w:b/>
          <w:bCs/>
        </w:rPr>
        <w:t xml:space="preserve"> </w:t>
      </w:r>
      <w:r w:rsidRPr="00A80EE2">
        <w:rPr>
          <w:rFonts w:ascii="Times New Roman" w:hAnsi="Times New Roman"/>
        </w:rPr>
        <w:t>(x € 1.000).</w:t>
      </w:r>
    </w:p>
    <w:p w:rsidRPr="00A80EE2" w:rsidR="0062596B" w:rsidP="0062596B" w:rsidRDefault="0062596B" w14:paraId="120E198E" w14:textId="77777777">
      <w:pPr>
        <w:ind w:firstLine="284"/>
        <w:rPr>
          <w:rFonts w:ascii="Times New Roman" w:hAnsi="Times New Roman"/>
        </w:rPr>
      </w:pPr>
    </w:p>
    <w:p w:rsidR="0062596B" w:rsidP="0062596B" w:rsidRDefault="0062596B" w14:paraId="41F710F6" w14:textId="77777777">
      <w:pPr>
        <w:rPr>
          <w:rFonts w:ascii="Times New Roman" w:hAnsi="Times New Roman"/>
        </w:rPr>
      </w:pPr>
      <w:r>
        <w:rPr>
          <w:rFonts w:ascii="Times New Roman" w:hAnsi="Times New Roman"/>
        </w:rPr>
        <w:t>III</w:t>
      </w:r>
    </w:p>
    <w:p w:rsidRPr="00A80EE2" w:rsidR="0062596B" w:rsidP="0062596B" w:rsidRDefault="0062596B" w14:paraId="3E5285EF" w14:textId="77777777">
      <w:pPr>
        <w:rPr>
          <w:rFonts w:ascii="Times New Roman" w:hAnsi="Times New Roman"/>
        </w:rPr>
      </w:pPr>
    </w:p>
    <w:p w:rsidR="0062596B" w:rsidP="0062596B" w:rsidRDefault="0062596B" w14:paraId="7EE8F01F" w14:textId="77777777">
      <w:pPr>
        <w:ind w:firstLine="284"/>
        <w:rPr>
          <w:rFonts w:ascii="Times New Roman" w:hAnsi="Times New Roman"/>
        </w:rPr>
      </w:pPr>
      <w:r w:rsidRPr="00A80EE2">
        <w:rPr>
          <w:rFonts w:ascii="Times New Roman" w:hAnsi="Times New Roman"/>
        </w:rPr>
        <w:t xml:space="preserve">In </w:t>
      </w:r>
      <w:r w:rsidRPr="00A80EE2">
        <w:rPr>
          <w:rFonts w:ascii="Times New Roman" w:hAnsi="Times New Roman"/>
          <w:b/>
          <w:bCs/>
        </w:rPr>
        <w:t>artikel 0</w:t>
      </w:r>
      <w:r>
        <w:rPr>
          <w:rFonts w:ascii="Times New Roman" w:hAnsi="Times New Roman"/>
          <w:b/>
          <w:bCs/>
        </w:rPr>
        <w:t>6</w:t>
      </w:r>
      <w:r w:rsidRPr="00A80EE2">
        <w:rPr>
          <w:rFonts w:ascii="Times New Roman" w:hAnsi="Times New Roman"/>
          <w:b/>
          <w:bCs/>
        </w:rPr>
        <w:t xml:space="preserve"> </w:t>
      </w:r>
      <w:r>
        <w:rPr>
          <w:rFonts w:ascii="Times New Roman" w:hAnsi="Times New Roman"/>
          <w:b/>
          <w:bCs/>
        </w:rPr>
        <w:t>Hoger beroeps</w:t>
      </w:r>
      <w:r w:rsidRPr="00A80EE2">
        <w:rPr>
          <w:rFonts w:ascii="Times New Roman" w:hAnsi="Times New Roman"/>
          <w:b/>
          <w:bCs/>
        </w:rPr>
        <w:t xml:space="preserve">onderwijs </w:t>
      </w:r>
      <w:r w:rsidRPr="00A80EE2">
        <w:rPr>
          <w:rFonts w:ascii="Times New Roman" w:hAnsi="Times New Roman"/>
        </w:rPr>
        <w:t xml:space="preserve">worden het verplichtingenbedrag en het uitgavenbedrag </w:t>
      </w:r>
      <w:r w:rsidRPr="00A80EE2">
        <w:rPr>
          <w:rFonts w:ascii="Times New Roman" w:hAnsi="Times New Roman"/>
          <w:b/>
          <w:bCs/>
        </w:rPr>
        <w:t>verhoogd</w:t>
      </w:r>
      <w:r w:rsidRPr="00A80EE2">
        <w:rPr>
          <w:rFonts w:ascii="Times New Roman" w:hAnsi="Times New Roman"/>
        </w:rPr>
        <w:t xml:space="preserve"> met </w:t>
      </w:r>
      <w:r w:rsidRPr="00A80EE2">
        <w:rPr>
          <w:rFonts w:ascii="Times New Roman" w:hAnsi="Times New Roman"/>
          <w:b/>
          <w:bCs/>
        </w:rPr>
        <w:t>€ </w:t>
      </w:r>
      <w:r>
        <w:rPr>
          <w:rFonts w:ascii="Times New Roman" w:hAnsi="Times New Roman"/>
          <w:b/>
          <w:bCs/>
        </w:rPr>
        <w:t>1.531</w:t>
      </w:r>
      <w:r w:rsidRPr="00A80EE2">
        <w:rPr>
          <w:rFonts w:ascii="Times New Roman" w:hAnsi="Times New Roman"/>
          <w:b/>
          <w:bCs/>
        </w:rPr>
        <w:t xml:space="preserve"> </w:t>
      </w:r>
      <w:r w:rsidRPr="00A80EE2">
        <w:rPr>
          <w:rFonts w:ascii="Times New Roman" w:hAnsi="Times New Roman"/>
        </w:rPr>
        <w:t>(x € 1.000).</w:t>
      </w:r>
    </w:p>
    <w:p w:rsidR="0062596B" w:rsidP="0062596B" w:rsidRDefault="0062596B" w14:paraId="4950CE58" w14:textId="77777777">
      <w:pPr>
        <w:rPr>
          <w:rFonts w:ascii="Times New Roman" w:hAnsi="Times New Roman"/>
        </w:rPr>
      </w:pPr>
    </w:p>
    <w:p w:rsidR="0062596B" w:rsidP="0062596B" w:rsidRDefault="0062596B" w14:paraId="3C08F430" w14:textId="77777777">
      <w:pPr>
        <w:rPr>
          <w:rFonts w:ascii="Times New Roman" w:hAnsi="Times New Roman"/>
        </w:rPr>
      </w:pPr>
      <w:r>
        <w:rPr>
          <w:rFonts w:ascii="Times New Roman" w:hAnsi="Times New Roman"/>
        </w:rPr>
        <w:t>IV</w:t>
      </w:r>
    </w:p>
    <w:p w:rsidRPr="00A80EE2" w:rsidR="0062596B" w:rsidP="0062596B" w:rsidRDefault="0062596B" w14:paraId="3E8CB6B2" w14:textId="77777777">
      <w:pPr>
        <w:rPr>
          <w:rFonts w:ascii="Times New Roman" w:hAnsi="Times New Roman"/>
        </w:rPr>
      </w:pPr>
    </w:p>
    <w:p w:rsidR="0062596B" w:rsidP="0062596B" w:rsidRDefault="0062596B" w14:paraId="37499BAA" w14:textId="77777777">
      <w:pPr>
        <w:ind w:firstLine="284"/>
        <w:rPr>
          <w:rFonts w:ascii="Times New Roman" w:hAnsi="Times New Roman"/>
        </w:rPr>
      </w:pPr>
      <w:r w:rsidRPr="00A80EE2">
        <w:rPr>
          <w:rFonts w:ascii="Times New Roman" w:hAnsi="Times New Roman"/>
        </w:rPr>
        <w:t xml:space="preserve">In </w:t>
      </w:r>
      <w:r w:rsidRPr="00A80EE2">
        <w:rPr>
          <w:rFonts w:ascii="Times New Roman" w:hAnsi="Times New Roman"/>
          <w:b/>
          <w:bCs/>
        </w:rPr>
        <w:t xml:space="preserve">artikel 07 Wetenschappelijk onderwijs </w:t>
      </w:r>
      <w:r w:rsidRPr="00A80EE2">
        <w:rPr>
          <w:rFonts w:ascii="Times New Roman" w:hAnsi="Times New Roman"/>
        </w:rPr>
        <w:t xml:space="preserve">worden het verplichtingenbedrag en het uitgavenbedrag </w:t>
      </w:r>
      <w:r w:rsidRPr="00A80EE2">
        <w:rPr>
          <w:rFonts w:ascii="Times New Roman" w:hAnsi="Times New Roman"/>
          <w:b/>
          <w:bCs/>
        </w:rPr>
        <w:t>verhoogd</w:t>
      </w:r>
      <w:r w:rsidRPr="00A80EE2">
        <w:rPr>
          <w:rFonts w:ascii="Times New Roman" w:hAnsi="Times New Roman"/>
        </w:rPr>
        <w:t xml:space="preserve"> met </w:t>
      </w:r>
      <w:r w:rsidRPr="00A80EE2">
        <w:rPr>
          <w:rFonts w:ascii="Times New Roman" w:hAnsi="Times New Roman"/>
          <w:b/>
          <w:bCs/>
        </w:rPr>
        <w:t>€ </w:t>
      </w:r>
      <w:r>
        <w:rPr>
          <w:rFonts w:ascii="Times New Roman" w:hAnsi="Times New Roman"/>
          <w:b/>
          <w:bCs/>
        </w:rPr>
        <w:t>766</w:t>
      </w:r>
      <w:r w:rsidRPr="00A80EE2">
        <w:rPr>
          <w:rFonts w:ascii="Times New Roman" w:hAnsi="Times New Roman"/>
          <w:b/>
          <w:bCs/>
        </w:rPr>
        <w:t xml:space="preserve"> </w:t>
      </w:r>
      <w:r w:rsidRPr="00A80EE2">
        <w:rPr>
          <w:rFonts w:ascii="Times New Roman" w:hAnsi="Times New Roman"/>
        </w:rPr>
        <w:t>(x € 1.000).</w:t>
      </w:r>
    </w:p>
    <w:p w:rsidR="0062596B" w:rsidP="0062596B" w:rsidRDefault="0062596B" w14:paraId="1DE589CC" w14:textId="77777777">
      <w:pPr>
        <w:rPr>
          <w:rFonts w:ascii="Times New Roman" w:hAnsi="Times New Roman"/>
        </w:rPr>
      </w:pPr>
    </w:p>
    <w:p w:rsidR="0062596B" w:rsidP="0062596B" w:rsidRDefault="0062596B" w14:paraId="09E42410" w14:textId="77777777">
      <w:pPr>
        <w:rPr>
          <w:rFonts w:ascii="Times New Roman" w:hAnsi="Times New Roman"/>
        </w:rPr>
      </w:pPr>
      <w:r>
        <w:rPr>
          <w:rFonts w:ascii="Times New Roman" w:hAnsi="Times New Roman"/>
        </w:rPr>
        <w:t>V</w:t>
      </w:r>
    </w:p>
    <w:p w:rsidRPr="00A80EE2" w:rsidR="0062596B" w:rsidP="0062596B" w:rsidRDefault="0062596B" w14:paraId="10484232" w14:textId="77777777">
      <w:pPr>
        <w:rPr>
          <w:rFonts w:ascii="Times New Roman" w:hAnsi="Times New Roman"/>
        </w:rPr>
      </w:pPr>
    </w:p>
    <w:p w:rsidR="0062596B" w:rsidP="0062596B" w:rsidRDefault="0062596B" w14:paraId="3F203D79" w14:textId="77777777">
      <w:pPr>
        <w:ind w:firstLine="284"/>
        <w:rPr>
          <w:rFonts w:ascii="Times New Roman" w:hAnsi="Times New Roman"/>
        </w:rPr>
      </w:pPr>
      <w:r w:rsidRPr="00A80EE2">
        <w:rPr>
          <w:rFonts w:ascii="Times New Roman" w:hAnsi="Times New Roman"/>
        </w:rPr>
        <w:t xml:space="preserve">In </w:t>
      </w:r>
      <w:r w:rsidRPr="00A80EE2">
        <w:rPr>
          <w:rFonts w:ascii="Times New Roman" w:hAnsi="Times New Roman"/>
          <w:b/>
          <w:bCs/>
        </w:rPr>
        <w:t xml:space="preserve">artikel </w:t>
      </w:r>
      <w:r>
        <w:rPr>
          <w:rFonts w:ascii="Times New Roman" w:hAnsi="Times New Roman"/>
          <w:b/>
          <w:bCs/>
        </w:rPr>
        <w:t>11 Studiefinanciering</w:t>
      </w:r>
      <w:r w:rsidRPr="00A80EE2">
        <w:rPr>
          <w:rFonts w:ascii="Times New Roman" w:hAnsi="Times New Roman"/>
          <w:b/>
          <w:bCs/>
        </w:rPr>
        <w:t xml:space="preserve"> </w:t>
      </w:r>
      <w:r w:rsidRPr="00A80EE2">
        <w:rPr>
          <w:rFonts w:ascii="Times New Roman" w:hAnsi="Times New Roman"/>
        </w:rPr>
        <w:t xml:space="preserve">worden het verplichtingenbedrag en het uitgavenbedrag </w:t>
      </w:r>
      <w:r w:rsidRPr="00A80EE2">
        <w:rPr>
          <w:rFonts w:ascii="Times New Roman" w:hAnsi="Times New Roman"/>
          <w:b/>
          <w:bCs/>
        </w:rPr>
        <w:t>verhoogd</w:t>
      </w:r>
      <w:r w:rsidRPr="00A80EE2">
        <w:rPr>
          <w:rFonts w:ascii="Times New Roman" w:hAnsi="Times New Roman"/>
        </w:rPr>
        <w:t xml:space="preserve"> met </w:t>
      </w:r>
      <w:r w:rsidRPr="00A80EE2">
        <w:rPr>
          <w:rFonts w:ascii="Times New Roman" w:hAnsi="Times New Roman"/>
          <w:b/>
          <w:bCs/>
        </w:rPr>
        <w:t>€ </w:t>
      </w:r>
      <w:r>
        <w:rPr>
          <w:rFonts w:ascii="Times New Roman" w:hAnsi="Times New Roman"/>
          <w:b/>
          <w:bCs/>
        </w:rPr>
        <w:t>1.000</w:t>
      </w:r>
      <w:r w:rsidRPr="00A80EE2">
        <w:rPr>
          <w:rFonts w:ascii="Times New Roman" w:hAnsi="Times New Roman"/>
          <w:b/>
          <w:bCs/>
        </w:rPr>
        <w:t xml:space="preserve"> </w:t>
      </w:r>
      <w:r w:rsidRPr="00A80EE2">
        <w:rPr>
          <w:rFonts w:ascii="Times New Roman" w:hAnsi="Times New Roman"/>
        </w:rPr>
        <w:t>(x € 1.000).</w:t>
      </w:r>
    </w:p>
    <w:p w:rsidR="0062596B" w:rsidP="0062596B" w:rsidRDefault="0062596B" w14:paraId="52E32578" w14:textId="77777777">
      <w:pPr>
        <w:rPr>
          <w:rFonts w:ascii="Times New Roman" w:hAnsi="Times New Roman"/>
        </w:rPr>
      </w:pPr>
    </w:p>
    <w:p w:rsidR="0062596B" w:rsidP="0062596B" w:rsidRDefault="0062596B" w14:paraId="6F21569D" w14:textId="77777777">
      <w:pPr>
        <w:rPr>
          <w:rFonts w:ascii="Times New Roman" w:hAnsi="Times New Roman"/>
        </w:rPr>
      </w:pPr>
      <w:r>
        <w:rPr>
          <w:rFonts w:ascii="Times New Roman" w:hAnsi="Times New Roman"/>
        </w:rPr>
        <w:t>VI</w:t>
      </w:r>
    </w:p>
    <w:p w:rsidR="0062596B" w:rsidP="0062596B" w:rsidRDefault="0062596B" w14:paraId="6D04C60F" w14:textId="77777777">
      <w:pPr>
        <w:rPr>
          <w:rFonts w:ascii="Times New Roman" w:hAnsi="Times New Roman"/>
        </w:rPr>
      </w:pPr>
    </w:p>
    <w:p w:rsidR="0062596B" w:rsidP="0062596B" w:rsidRDefault="0062596B" w14:paraId="6B2F258F" w14:textId="77777777">
      <w:pPr>
        <w:ind w:firstLine="284"/>
        <w:rPr>
          <w:rFonts w:ascii="Times New Roman" w:hAnsi="Times New Roman"/>
        </w:rPr>
      </w:pPr>
      <w:r w:rsidRPr="00A80EE2">
        <w:rPr>
          <w:rFonts w:ascii="Times New Roman" w:hAnsi="Times New Roman"/>
        </w:rPr>
        <w:t xml:space="preserve">In </w:t>
      </w:r>
      <w:r w:rsidRPr="00A80EE2">
        <w:rPr>
          <w:rFonts w:ascii="Times New Roman" w:hAnsi="Times New Roman"/>
          <w:b/>
          <w:bCs/>
        </w:rPr>
        <w:t xml:space="preserve">artikel </w:t>
      </w:r>
      <w:r>
        <w:rPr>
          <w:rFonts w:ascii="Times New Roman" w:hAnsi="Times New Roman"/>
          <w:b/>
          <w:bCs/>
        </w:rPr>
        <w:t>15</w:t>
      </w:r>
      <w:r w:rsidRPr="00A80EE2">
        <w:rPr>
          <w:rFonts w:ascii="Times New Roman" w:hAnsi="Times New Roman"/>
          <w:b/>
          <w:bCs/>
        </w:rPr>
        <w:t xml:space="preserve"> </w:t>
      </w:r>
      <w:r>
        <w:rPr>
          <w:rFonts w:ascii="Times New Roman" w:hAnsi="Times New Roman"/>
          <w:b/>
          <w:bCs/>
        </w:rPr>
        <w:t>Media</w:t>
      </w:r>
      <w:r w:rsidRPr="00A80EE2">
        <w:rPr>
          <w:rFonts w:ascii="Times New Roman" w:hAnsi="Times New Roman"/>
          <w:b/>
          <w:bCs/>
        </w:rPr>
        <w:t xml:space="preserve"> </w:t>
      </w:r>
      <w:r w:rsidRPr="00A80EE2">
        <w:rPr>
          <w:rFonts w:ascii="Times New Roman" w:hAnsi="Times New Roman"/>
        </w:rPr>
        <w:t xml:space="preserve">worden het verplichtingenbedrag en het uitgavenbedrag </w:t>
      </w:r>
      <w:r w:rsidRPr="00A80EE2">
        <w:rPr>
          <w:rFonts w:ascii="Times New Roman" w:hAnsi="Times New Roman"/>
          <w:b/>
          <w:bCs/>
        </w:rPr>
        <w:t>verhoogd</w:t>
      </w:r>
      <w:r w:rsidRPr="00A80EE2">
        <w:rPr>
          <w:rFonts w:ascii="Times New Roman" w:hAnsi="Times New Roman"/>
        </w:rPr>
        <w:t xml:space="preserve"> met </w:t>
      </w:r>
      <w:r w:rsidRPr="00A80EE2">
        <w:rPr>
          <w:rFonts w:ascii="Times New Roman" w:hAnsi="Times New Roman"/>
          <w:b/>
          <w:bCs/>
        </w:rPr>
        <w:t>€ </w:t>
      </w:r>
      <w:r>
        <w:rPr>
          <w:rFonts w:ascii="Times New Roman" w:hAnsi="Times New Roman"/>
          <w:b/>
          <w:bCs/>
        </w:rPr>
        <w:t>695</w:t>
      </w:r>
      <w:r w:rsidRPr="00A80EE2">
        <w:rPr>
          <w:rFonts w:ascii="Times New Roman" w:hAnsi="Times New Roman"/>
          <w:b/>
          <w:bCs/>
        </w:rPr>
        <w:t xml:space="preserve"> </w:t>
      </w:r>
      <w:r w:rsidRPr="00A80EE2">
        <w:rPr>
          <w:rFonts w:ascii="Times New Roman" w:hAnsi="Times New Roman"/>
        </w:rPr>
        <w:t>(x € 1.000).</w:t>
      </w:r>
    </w:p>
    <w:p w:rsidR="0062596B" w:rsidP="0062596B" w:rsidRDefault="0062596B" w14:paraId="0AC0BF63" w14:textId="77777777">
      <w:pPr>
        <w:rPr>
          <w:rFonts w:ascii="Times New Roman" w:hAnsi="Times New Roman"/>
        </w:rPr>
      </w:pPr>
    </w:p>
    <w:p w:rsidR="0062596B" w:rsidP="0062596B" w:rsidRDefault="0062596B" w14:paraId="1F7AE3C0" w14:textId="77777777">
      <w:pPr>
        <w:rPr>
          <w:rFonts w:ascii="Times New Roman" w:hAnsi="Times New Roman"/>
        </w:rPr>
      </w:pPr>
      <w:r>
        <w:rPr>
          <w:rFonts w:ascii="Times New Roman" w:hAnsi="Times New Roman"/>
        </w:rPr>
        <w:t>VII</w:t>
      </w:r>
    </w:p>
    <w:p w:rsidR="0062596B" w:rsidP="0062596B" w:rsidRDefault="0062596B" w14:paraId="48800BB9" w14:textId="77777777">
      <w:pPr>
        <w:rPr>
          <w:rFonts w:ascii="Times New Roman" w:hAnsi="Times New Roman"/>
        </w:rPr>
      </w:pPr>
    </w:p>
    <w:p w:rsidR="0062596B" w:rsidP="0062596B" w:rsidRDefault="0062596B" w14:paraId="734EA347" w14:textId="77777777">
      <w:pPr>
        <w:ind w:firstLine="284"/>
        <w:rPr>
          <w:rFonts w:ascii="Times New Roman" w:hAnsi="Times New Roman"/>
        </w:rPr>
      </w:pPr>
      <w:r w:rsidRPr="00A80EE2">
        <w:rPr>
          <w:rFonts w:ascii="Times New Roman" w:hAnsi="Times New Roman"/>
        </w:rPr>
        <w:t xml:space="preserve">In </w:t>
      </w:r>
      <w:r w:rsidRPr="00A80EE2">
        <w:rPr>
          <w:rFonts w:ascii="Times New Roman" w:hAnsi="Times New Roman"/>
          <w:b/>
          <w:bCs/>
        </w:rPr>
        <w:t xml:space="preserve">artikel </w:t>
      </w:r>
      <w:r>
        <w:rPr>
          <w:rFonts w:ascii="Times New Roman" w:hAnsi="Times New Roman"/>
          <w:b/>
          <w:bCs/>
        </w:rPr>
        <w:t>91</w:t>
      </w:r>
      <w:r w:rsidRPr="00A80EE2">
        <w:rPr>
          <w:rFonts w:ascii="Times New Roman" w:hAnsi="Times New Roman"/>
          <w:b/>
          <w:bCs/>
        </w:rPr>
        <w:t xml:space="preserve"> </w:t>
      </w:r>
      <w:r>
        <w:rPr>
          <w:rFonts w:ascii="Times New Roman" w:hAnsi="Times New Roman"/>
          <w:b/>
          <w:bCs/>
        </w:rPr>
        <w:t xml:space="preserve">Nog onverdeeld </w:t>
      </w:r>
      <w:r w:rsidRPr="00A80EE2">
        <w:rPr>
          <w:rFonts w:ascii="Times New Roman" w:hAnsi="Times New Roman"/>
        </w:rPr>
        <w:t xml:space="preserve">worden het verplichtingenbedrag en het uitgavenbedrag </w:t>
      </w:r>
      <w:r w:rsidRPr="00A80EE2">
        <w:rPr>
          <w:rFonts w:ascii="Times New Roman" w:hAnsi="Times New Roman"/>
          <w:b/>
          <w:bCs/>
        </w:rPr>
        <w:t>verhoogd</w:t>
      </w:r>
      <w:r w:rsidRPr="00A80EE2">
        <w:rPr>
          <w:rFonts w:ascii="Times New Roman" w:hAnsi="Times New Roman"/>
        </w:rPr>
        <w:t xml:space="preserve"> met </w:t>
      </w:r>
      <w:r w:rsidRPr="00A80EE2">
        <w:rPr>
          <w:rFonts w:ascii="Times New Roman" w:hAnsi="Times New Roman"/>
          <w:b/>
          <w:bCs/>
        </w:rPr>
        <w:t>€ </w:t>
      </w:r>
      <w:r>
        <w:rPr>
          <w:rFonts w:ascii="Times New Roman" w:hAnsi="Times New Roman"/>
          <w:b/>
          <w:bCs/>
        </w:rPr>
        <w:t>69.700</w:t>
      </w:r>
      <w:r w:rsidRPr="00A80EE2">
        <w:rPr>
          <w:rFonts w:ascii="Times New Roman" w:hAnsi="Times New Roman"/>
          <w:b/>
          <w:bCs/>
        </w:rPr>
        <w:t xml:space="preserve"> </w:t>
      </w:r>
      <w:r w:rsidRPr="00A80EE2">
        <w:rPr>
          <w:rFonts w:ascii="Times New Roman" w:hAnsi="Times New Roman"/>
        </w:rPr>
        <w:t>(x € 1.000).</w:t>
      </w:r>
    </w:p>
    <w:p w:rsidRPr="004D4BCF" w:rsidR="00470846" w:rsidP="00FB349A" w:rsidRDefault="00470846" w14:paraId="4DC86372" w14:textId="77777777">
      <w:pPr>
        <w:rPr>
          <w:rFonts w:ascii="Times New Roman" w:hAnsi="Times New Roman"/>
        </w:rPr>
      </w:pPr>
    </w:p>
    <w:p w:rsidRPr="004D4BCF" w:rsidR="00470846" w:rsidP="00FB349A" w:rsidRDefault="00470846" w14:paraId="1B9BDDA4" w14:textId="77777777">
      <w:pPr>
        <w:rPr>
          <w:rFonts w:ascii="Times New Roman" w:hAnsi="Times New Roman"/>
          <w:b/>
        </w:rPr>
      </w:pPr>
      <w:r w:rsidRPr="004D4BCF">
        <w:rPr>
          <w:rFonts w:ascii="Times New Roman" w:hAnsi="Times New Roman"/>
          <w:b/>
        </w:rPr>
        <w:t>Toelichting</w:t>
      </w:r>
    </w:p>
    <w:p w:rsidRPr="00410C91" w:rsidR="001A2A63" w:rsidP="00FB349A" w:rsidRDefault="001A2A63" w14:paraId="45928C28" w14:textId="77777777">
      <w:pPr>
        <w:rPr>
          <w:rFonts w:ascii="Times New Roman" w:hAnsi="Times New Roman"/>
          <w:szCs w:val="24"/>
        </w:rPr>
      </w:pPr>
    </w:p>
    <w:p w:rsidR="002F0BE1" w:rsidP="002F0BE1" w:rsidRDefault="002F0BE1" w14:paraId="03EDE6E1" w14:textId="77777777">
      <w:pPr>
        <w:rPr>
          <w:rFonts w:ascii="Times New Roman" w:hAnsi="Times New Roman"/>
        </w:rPr>
      </w:pPr>
      <w:r w:rsidRPr="3677C356">
        <w:rPr>
          <w:rFonts w:ascii="Times New Roman" w:hAnsi="Times New Roman"/>
        </w:rPr>
        <w:t>Indieners stellen vast dat er toch besloten is tot extra onderwijsbezuinigingen bij de Voorjaarsnota, ondanks aangenomen amendementen van constructieve oppositiepartijen om bezuinigingen op onderwijs niet door te zetten. Indieners zijn van mening dat de extra bezuinigingen op onderwijs zeer onwenselijk zijn, zeker nu de lees- en rekenvaardigheid van kinderen onder druk staat en internationale spanningen toenemen. Juist in deze tijd is het noodzakelijk om te investeren in het onderwijs: voor het talent noodzakelijk voor een concurrerende kenniseconomie, voor de vakmensen in de bouw, de zorg en de techniek. Daarom stellen indieners dit amendement voor.</w:t>
      </w:r>
    </w:p>
    <w:p w:rsidR="00410C91" w:rsidP="00410C91" w:rsidRDefault="00410C91" w14:paraId="40AEA20A" w14:textId="77777777">
      <w:pPr>
        <w:rPr>
          <w:rFonts w:ascii="Times New Roman" w:hAnsi="Times New Roman"/>
          <w:szCs w:val="24"/>
        </w:rPr>
      </w:pPr>
    </w:p>
    <w:p w:rsidR="00410C91" w:rsidP="00410C91" w:rsidRDefault="00410C91" w14:paraId="52ADDD26" w14:textId="3D44137F">
      <w:pPr>
        <w:rPr>
          <w:rFonts w:ascii="Times New Roman" w:hAnsi="Times New Roman"/>
          <w:szCs w:val="24"/>
        </w:rPr>
      </w:pPr>
      <w:r w:rsidRPr="00410C91">
        <w:rPr>
          <w:rFonts w:ascii="Times New Roman" w:hAnsi="Times New Roman"/>
          <w:szCs w:val="24"/>
        </w:rPr>
        <w:t xml:space="preserve">Bij de Voorjaarsnota is besloten, zonder fatsoenlijke onderbouwing, een aantal extra bezuinigingen door te voeren. Zo hebben de fractievoorzitters van </w:t>
      </w:r>
      <w:r w:rsidR="00003AFD">
        <w:rPr>
          <w:rFonts w:ascii="Times New Roman" w:hAnsi="Times New Roman"/>
          <w:szCs w:val="24"/>
        </w:rPr>
        <w:t xml:space="preserve">de fracties </w:t>
      </w:r>
      <w:r w:rsidRPr="00410C91">
        <w:rPr>
          <w:rFonts w:ascii="Times New Roman" w:hAnsi="Times New Roman"/>
          <w:szCs w:val="24"/>
        </w:rPr>
        <w:t xml:space="preserve">VVD, PVV, NSC en BBB besloten tot een bezuiniging op de onderwijskansenregeling. Deze regeling bestaat om met name vmbo-scholieren meer ondersteuning te bieden op de middelbare school, zoals extra bijles, kleinere klassen en persoonlijke begeleiding. Uit beantwoording van de regering blijkt dat deze bezuiniging kan resulteren in grootschalige ontslagrondes, met wel 1600 fulltime lerarenbanen minder in het voortgezet onderwijs. Het aantal schoolverlaters neemt hierdoor toe, jongeren vallen uit of blijven op latere leeftijd werkloos. Ook hebben de fractievoorzitters besloten om </w:t>
      </w:r>
      <w:r w:rsidR="00003AFD">
        <w:rPr>
          <w:rFonts w:ascii="Times New Roman" w:hAnsi="Times New Roman"/>
          <w:szCs w:val="24"/>
        </w:rPr>
        <w:t xml:space="preserve">€ </w:t>
      </w:r>
      <w:r w:rsidRPr="00410C91">
        <w:rPr>
          <w:rFonts w:ascii="Times New Roman" w:hAnsi="Times New Roman"/>
          <w:szCs w:val="24"/>
        </w:rPr>
        <w:t>48 miljoen structureel te bezuinigen op de aanpak van basisvaardigheden, wat indieners zeer onwenselijk vinden gezien de dalende taalvaardigheid van Nederlandse scholieren. Bovendien is besloten om opnieuw structureel te bezuinigen op de bekostiging van het vervolgonderwijs, met een extra bezuiniging op de bekostiging van het mbo (</w:t>
      </w:r>
      <w:r w:rsidR="00003AFD">
        <w:rPr>
          <w:rFonts w:ascii="Times New Roman" w:hAnsi="Times New Roman"/>
          <w:szCs w:val="24"/>
        </w:rPr>
        <w:t xml:space="preserve">€ </w:t>
      </w:r>
      <w:r w:rsidRPr="00410C91">
        <w:rPr>
          <w:rFonts w:ascii="Times New Roman" w:hAnsi="Times New Roman"/>
          <w:szCs w:val="24"/>
        </w:rPr>
        <w:t>21 miljoen structureel) en op het hbo en wo (</w:t>
      </w:r>
      <w:r w:rsidR="00003AFD">
        <w:rPr>
          <w:rFonts w:ascii="Times New Roman" w:hAnsi="Times New Roman"/>
          <w:szCs w:val="24"/>
        </w:rPr>
        <w:t xml:space="preserve">€ </w:t>
      </w:r>
      <w:r w:rsidRPr="00410C91">
        <w:rPr>
          <w:rFonts w:ascii="Times New Roman" w:hAnsi="Times New Roman"/>
          <w:szCs w:val="24"/>
        </w:rPr>
        <w:t xml:space="preserve">59 miljoen structureel), en een bezuiniging op het praktijkleren van </w:t>
      </w:r>
      <w:r w:rsidR="00003AFD">
        <w:rPr>
          <w:rFonts w:ascii="Times New Roman" w:hAnsi="Times New Roman"/>
          <w:szCs w:val="24"/>
        </w:rPr>
        <w:t xml:space="preserve">€ </w:t>
      </w:r>
      <w:r w:rsidRPr="00410C91">
        <w:rPr>
          <w:rFonts w:ascii="Times New Roman" w:hAnsi="Times New Roman"/>
          <w:szCs w:val="24"/>
        </w:rPr>
        <w:t xml:space="preserve">20 miljoen, waar recentelijk juist </w:t>
      </w:r>
      <w:r w:rsidR="00003AFD">
        <w:rPr>
          <w:rFonts w:ascii="Times New Roman" w:hAnsi="Times New Roman"/>
          <w:szCs w:val="24"/>
        </w:rPr>
        <w:t xml:space="preserve">€ </w:t>
      </w:r>
      <w:r w:rsidRPr="00410C91">
        <w:rPr>
          <w:rFonts w:ascii="Times New Roman" w:hAnsi="Times New Roman"/>
          <w:szCs w:val="24"/>
        </w:rPr>
        <w:t>12 miljoen in geïnvesteerd is. Tot slot kiest de regering ervoor om lonen en prijzen niet te corrigeren voor de inflatie. Met dit amendement beogen indieners de volgende totaalsom aan bezuinigingen terug te draaien:</w:t>
      </w:r>
    </w:p>
    <w:p w:rsidR="00BA5001" w:rsidP="00410C91" w:rsidRDefault="00BA5001" w14:paraId="3417B902" w14:textId="77777777">
      <w:pPr>
        <w:rPr>
          <w:rFonts w:ascii="Times New Roman" w:hAnsi="Times New Roman"/>
          <w:szCs w:val="24"/>
        </w:rPr>
      </w:pPr>
    </w:p>
    <w:p w:rsidR="00BA5001" w:rsidP="00BA5001" w:rsidRDefault="00BA5001" w14:paraId="0B7F119C" w14:textId="77777777">
      <w:pPr>
        <w:rPr>
          <w:rFonts w:ascii="Times New Roman" w:hAnsi="Times New Roman"/>
          <w:b/>
          <w:bCs/>
        </w:rPr>
      </w:pPr>
      <w:r w:rsidRPr="00A04B71">
        <w:rPr>
          <w:rFonts w:ascii="Times New Roman" w:hAnsi="Times New Roman"/>
          <w:b/>
          <w:bCs/>
        </w:rPr>
        <w:t>Bedragen (x € 1.000) in euro</w:t>
      </w:r>
      <w:r>
        <w:rPr>
          <w:rFonts w:ascii="Times New Roman" w:hAnsi="Times New Roman"/>
          <w:b/>
          <w:bCs/>
        </w:rPr>
        <w:t>’</w:t>
      </w:r>
      <w:r w:rsidRPr="00A04B71">
        <w:rPr>
          <w:rFonts w:ascii="Times New Roman" w:hAnsi="Times New Roman"/>
          <w:b/>
          <w:bCs/>
        </w:rPr>
        <w:t>s</w:t>
      </w:r>
      <w:r>
        <w:rPr>
          <w:rFonts w:ascii="Times New Roman" w:hAnsi="Times New Roman"/>
          <w:b/>
          <w:bCs/>
        </w:rPr>
        <w:t xml:space="preserve"> mln.</w:t>
      </w:r>
    </w:p>
    <w:tbl>
      <w:tblPr>
        <w:tblStyle w:val="Tabelraster"/>
        <w:tblW w:w="11057" w:type="dxa"/>
        <w:tblInd w:w="-572" w:type="dxa"/>
        <w:tblLook w:val="04A0" w:firstRow="1" w:lastRow="0" w:firstColumn="1" w:lastColumn="0" w:noHBand="0" w:noVBand="1"/>
      </w:tblPr>
      <w:tblGrid>
        <w:gridCol w:w="4244"/>
        <w:gridCol w:w="1143"/>
        <w:gridCol w:w="1134"/>
        <w:gridCol w:w="1134"/>
        <w:gridCol w:w="1134"/>
        <w:gridCol w:w="1134"/>
        <w:gridCol w:w="1134"/>
      </w:tblGrid>
      <w:tr w:rsidR="00860338" w:rsidTr="5C9273C5" w14:paraId="3B655126" w14:textId="77777777">
        <w:tc>
          <w:tcPr>
            <w:tcW w:w="4244" w:type="dxa"/>
          </w:tcPr>
          <w:p w:rsidR="007117AF" w:rsidP="00BA5001" w:rsidRDefault="007117AF" w14:paraId="35F1086F" w14:textId="77777777">
            <w:pPr>
              <w:rPr>
                <w:rFonts w:ascii="Times New Roman" w:hAnsi="Times New Roman"/>
                <w:b/>
                <w:bCs/>
              </w:rPr>
            </w:pPr>
          </w:p>
        </w:tc>
        <w:tc>
          <w:tcPr>
            <w:tcW w:w="1143" w:type="dxa"/>
          </w:tcPr>
          <w:p w:rsidR="007117AF" w:rsidP="004D2DAA" w:rsidRDefault="007117AF" w14:paraId="7ADD5F24" w14:textId="7632C64D">
            <w:pPr>
              <w:jc w:val="right"/>
              <w:rPr>
                <w:rFonts w:ascii="Times New Roman" w:hAnsi="Times New Roman"/>
                <w:b/>
                <w:bCs/>
              </w:rPr>
            </w:pPr>
            <w:r>
              <w:rPr>
                <w:rFonts w:ascii="Times New Roman" w:hAnsi="Times New Roman"/>
                <w:b/>
                <w:bCs/>
              </w:rPr>
              <w:t>2025</w:t>
            </w:r>
          </w:p>
        </w:tc>
        <w:tc>
          <w:tcPr>
            <w:tcW w:w="1134" w:type="dxa"/>
          </w:tcPr>
          <w:p w:rsidR="007117AF" w:rsidP="004D2DAA" w:rsidRDefault="007117AF" w14:paraId="1997D999" w14:textId="05C2B1EC">
            <w:pPr>
              <w:jc w:val="right"/>
              <w:rPr>
                <w:rFonts w:ascii="Times New Roman" w:hAnsi="Times New Roman"/>
                <w:b/>
                <w:bCs/>
              </w:rPr>
            </w:pPr>
            <w:r>
              <w:rPr>
                <w:rFonts w:ascii="Times New Roman" w:hAnsi="Times New Roman"/>
                <w:b/>
                <w:bCs/>
              </w:rPr>
              <w:t>2026</w:t>
            </w:r>
          </w:p>
        </w:tc>
        <w:tc>
          <w:tcPr>
            <w:tcW w:w="1134" w:type="dxa"/>
          </w:tcPr>
          <w:p w:rsidR="007117AF" w:rsidP="004D2DAA" w:rsidRDefault="00E956A7" w14:paraId="71837D40" w14:textId="076A58AD">
            <w:pPr>
              <w:jc w:val="right"/>
              <w:rPr>
                <w:rFonts w:ascii="Times New Roman" w:hAnsi="Times New Roman"/>
                <w:b/>
                <w:bCs/>
              </w:rPr>
            </w:pPr>
            <w:r>
              <w:rPr>
                <w:rFonts w:ascii="Times New Roman" w:hAnsi="Times New Roman"/>
                <w:b/>
                <w:bCs/>
              </w:rPr>
              <w:t>2027</w:t>
            </w:r>
          </w:p>
        </w:tc>
        <w:tc>
          <w:tcPr>
            <w:tcW w:w="1134" w:type="dxa"/>
          </w:tcPr>
          <w:p w:rsidR="007117AF" w:rsidP="004D2DAA" w:rsidRDefault="00E956A7" w14:paraId="5C68E2B4" w14:textId="5CD55BD6">
            <w:pPr>
              <w:jc w:val="right"/>
              <w:rPr>
                <w:rFonts w:ascii="Times New Roman" w:hAnsi="Times New Roman"/>
                <w:b/>
                <w:bCs/>
              </w:rPr>
            </w:pPr>
            <w:r>
              <w:rPr>
                <w:rFonts w:ascii="Times New Roman" w:hAnsi="Times New Roman"/>
                <w:b/>
                <w:bCs/>
              </w:rPr>
              <w:t>2028</w:t>
            </w:r>
          </w:p>
        </w:tc>
        <w:tc>
          <w:tcPr>
            <w:tcW w:w="1134" w:type="dxa"/>
          </w:tcPr>
          <w:p w:rsidR="007117AF" w:rsidP="004D2DAA" w:rsidRDefault="00E956A7" w14:paraId="3ECE074E" w14:textId="367556FD">
            <w:pPr>
              <w:jc w:val="right"/>
              <w:rPr>
                <w:rFonts w:ascii="Times New Roman" w:hAnsi="Times New Roman"/>
                <w:b/>
                <w:bCs/>
              </w:rPr>
            </w:pPr>
            <w:r>
              <w:rPr>
                <w:rFonts w:ascii="Times New Roman" w:hAnsi="Times New Roman"/>
                <w:b/>
                <w:bCs/>
              </w:rPr>
              <w:t>2029</w:t>
            </w:r>
          </w:p>
        </w:tc>
        <w:tc>
          <w:tcPr>
            <w:tcW w:w="1134" w:type="dxa"/>
          </w:tcPr>
          <w:p w:rsidR="007117AF" w:rsidP="004D2DAA" w:rsidRDefault="00E956A7" w14:paraId="00FB151B" w14:textId="1F340F0B">
            <w:pPr>
              <w:jc w:val="right"/>
              <w:rPr>
                <w:rFonts w:ascii="Times New Roman" w:hAnsi="Times New Roman"/>
                <w:b/>
                <w:bCs/>
              </w:rPr>
            </w:pPr>
            <w:r>
              <w:rPr>
                <w:rFonts w:ascii="Times New Roman" w:hAnsi="Times New Roman"/>
                <w:b/>
                <w:bCs/>
              </w:rPr>
              <w:t>2030</w:t>
            </w:r>
          </w:p>
        </w:tc>
      </w:tr>
      <w:tr w:rsidR="00860338" w:rsidTr="5C9273C5" w14:paraId="78846ECD" w14:textId="77777777">
        <w:tc>
          <w:tcPr>
            <w:tcW w:w="4244" w:type="dxa"/>
          </w:tcPr>
          <w:p w:rsidRPr="00E956A7" w:rsidR="007117AF" w:rsidP="00BA5001" w:rsidRDefault="00E956A7" w14:paraId="38E6FC51" w14:textId="7BE81B61">
            <w:pPr>
              <w:rPr>
                <w:rFonts w:ascii="Times New Roman" w:hAnsi="Times New Roman"/>
              </w:rPr>
            </w:pPr>
            <w:r>
              <w:rPr>
                <w:rFonts w:ascii="Times New Roman" w:hAnsi="Times New Roman"/>
              </w:rPr>
              <w:t>Opheffen onderwijskansenregeling</w:t>
            </w:r>
          </w:p>
        </w:tc>
        <w:tc>
          <w:tcPr>
            <w:tcW w:w="1143" w:type="dxa"/>
          </w:tcPr>
          <w:p w:rsidRPr="000111C9" w:rsidR="004449F3" w:rsidP="004449F3" w:rsidRDefault="004449F3" w14:paraId="106A88BE" w14:textId="70AB393B">
            <w:pPr>
              <w:jc w:val="right"/>
              <w:rPr>
                <w:rFonts w:ascii="Times New Roman" w:hAnsi="Times New Roman"/>
              </w:rPr>
            </w:pPr>
            <w:r w:rsidRPr="000111C9">
              <w:rPr>
                <w:rFonts w:ascii="Times New Roman" w:hAnsi="Times New Roman"/>
              </w:rPr>
              <w:t>0</w:t>
            </w:r>
          </w:p>
        </w:tc>
        <w:tc>
          <w:tcPr>
            <w:tcW w:w="1134" w:type="dxa"/>
          </w:tcPr>
          <w:p w:rsidRPr="000111C9" w:rsidR="007117AF" w:rsidP="004449F3" w:rsidRDefault="004449F3" w14:paraId="620CA847" w14:textId="73BF83B7">
            <w:pPr>
              <w:jc w:val="right"/>
              <w:rPr>
                <w:rFonts w:ascii="Times New Roman" w:hAnsi="Times New Roman"/>
              </w:rPr>
            </w:pPr>
            <w:r w:rsidRPr="000111C9">
              <w:rPr>
                <w:rFonts w:ascii="Times New Roman" w:hAnsi="Times New Roman"/>
              </w:rPr>
              <w:t>0</w:t>
            </w:r>
          </w:p>
        </w:tc>
        <w:tc>
          <w:tcPr>
            <w:tcW w:w="1134" w:type="dxa"/>
          </w:tcPr>
          <w:p w:rsidRPr="000111C9" w:rsidR="007117AF" w:rsidP="004449F3" w:rsidRDefault="004449F3" w14:paraId="1AA0A208" w14:textId="4322A98D">
            <w:pPr>
              <w:jc w:val="right"/>
              <w:rPr>
                <w:rFonts w:ascii="Times New Roman" w:hAnsi="Times New Roman"/>
              </w:rPr>
            </w:pPr>
            <w:r w:rsidRPr="000111C9">
              <w:rPr>
                <w:rFonts w:ascii="Times New Roman" w:hAnsi="Times New Roman"/>
              </w:rPr>
              <w:t>-90.000</w:t>
            </w:r>
          </w:p>
        </w:tc>
        <w:tc>
          <w:tcPr>
            <w:tcW w:w="1134" w:type="dxa"/>
          </w:tcPr>
          <w:p w:rsidRPr="000111C9" w:rsidR="007117AF" w:rsidP="004449F3" w:rsidRDefault="004449F3" w14:paraId="1F74D883" w14:textId="3063C6B8">
            <w:pPr>
              <w:jc w:val="right"/>
              <w:rPr>
                <w:rFonts w:ascii="Times New Roman" w:hAnsi="Times New Roman"/>
              </w:rPr>
            </w:pPr>
            <w:r w:rsidRPr="000111C9">
              <w:rPr>
                <w:rFonts w:ascii="Times New Roman" w:hAnsi="Times New Roman"/>
              </w:rPr>
              <w:t>-177.000</w:t>
            </w:r>
          </w:p>
        </w:tc>
        <w:tc>
          <w:tcPr>
            <w:tcW w:w="1134" w:type="dxa"/>
          </w:tcPr>
          <w:p w:rsidRPr="000111C9" w:rsidR="007117AF" w:rsidP="004449F3" w:rsidRDefault="004D2DAA" w14:paraId="60A2D7A1" w14:textId="63D10ADD">
            <w:pPr>
              <w:jc w:val="right"/>
              <w:rPr>
                <w:rFonts w:ascii="Times New Roman" w:hAnsi="Times New Roman"/>
              </w:rPr>
            </w:pPr>
            <w:r>
              <w:rPr>
                <w:rFonts w:ascii="Times New Roman" w:hAnsi="Times New Roman"/>
              </w:rPr>
              <w:t>-177.000</w:t>
            </w:r>
          </w:p>
        </w:tc>
        <w:tc>
          <w:tcPr>
            <w:tcW w:w="1134" w:type="dxa"/>
          </w:tcPr>
          <w:p w:rsidRPr="000111C9" w:rsidR="007117AF" w:rsidP="004449F3" w:rsidRDefault="004D2DAA" w14:paraId="6237249C" w14:textId="51C16A5E">
            <w:pPr>
              <w:jc w:val="right"/>
              <w:rPr>
                <w:rFonts w:ascii="Times New Roman" w:hAnsi="Times New Roman"/>
              </w:rPr>
            </w:pPr>
            <w:r>
              <w:rPr>
                <w:rFonts w:ascii="Times New Roman" w:hAnsi="Times New Roman"/>
              </w:rPr>
              <w:t>-177.000</w:t>
            </w:r>
          </w:p>
        </w:tc>
      </w:tr>
      <w:tr w:rsidR="00860338" w:rsidTr="5C9273C5" w14:paraId="06D1A009" w14:textId="77777777">
        <w:tc>
          <w:tcPr>
            <w:tcW w:w="4244" w:type="dxa"/>
          </w:tcPr>
          <w:p w:rsidRPr="00E956A7" w:rsidR="007117AF" w:rsidP="00BA5001" w:rsidRDefault="00E956A7" w14:paraId="0B9BB187" w14:textId="2959F2FF">
            <w:pPr>
              <w:rPr>
                <w:rFonts w:ascii="Times New Roman" w:hAnsi="Times New Roman"/>
              </w:rPr>
            </w:pPr>
            <w:r>
              <w:rPr>
                <w:rFonts w:ascii="Times New Roman" w:hAnsi="Times New Roman"/>
              </w:rPr>
              <w:t>Basisvaardigheden funderend onderwijs</w:t>
            </w:r>
          </w:p>
        </w:tc>
        <w:tc>
          <w:tcPr>
            <w:tcW w:w="1143" w:type="dxa"/>
          </w:tcPr>
          <w:p w:rsidRPr="000111C9" w:rsidR="007117AF" w:rsidP="004449F3" w:rsidRDefault="004D2DAA" w14:paraId="6EF62FAD" w14:textId="5896EF72">
            <w:pPr>
              <w:jc w:val="right"/>
              <w:rPr>
                <w:rFonts w:ascii="Times New Roman" w:hAnsi="Times New Roman"/>
              </w:rPr>
            </w:pPr>
            <w:r>
              <w:rPr>
                <w:rFonts w:ascii="Times New Roman" w:hAnsi="Times New Roman"/>
              </w:rPr>
              <w:t>0</w:t>
            </w:r>
          </w:p>
        </w:tc>
        <w:tc>
          <w:tcPr>
            <w:tcW w:w="1134" w:type="dxa"/>
          </w:tcPr>
          <w:p w:rsidRPr="000111C9" w:rsidR="007117AF" w:rsidP="004449F3" w:rsidRDefault="004D2DAA" w14:paraId="7590036B" w14:textId="316CCBFF">
            <w:pPr>
              <w:jc w:val="right"/>
              <w:rPr>
                <w:rFonts w:ascii="Times New Roman" w:hAnsi="Times New Roman"/>
              </w:rPr>
            </w:pPr>
            <w:r>
              <w:rPr>
                <w:rFonts w:ascii="Times New Roman" w:hAnsi="Times New Roman"/>
              </w:rPr>
              <w:t>0</w:t>
            </w:r>
          </w:p>
        </w:tc>
        <w:tc>
          <w:tcPr>
            <w:tcW w:w="1134" w:type="dxa"/>
          </w:tcPr>
          <w:p w:rsidRPr="000111C9" w:rsidR="007117AF" w:rsidP="004449F3" w:rsidRDefault="004D2DAA" w14:paraId="30E01E93" w14:textId="159564AD">
            <w:pPr>
              <w:jc w:val="right"/>
              <w:rPr>
                <w:rFonts w:ascii="Times New Roman" w:hAnsi="Times New Roman"/>
              </w:rPr>
            </w:pPr>
            <w:r>
              <w:rPr>
                <w:rFonts w:ascii="Times New Roman" w:hAnsi="Times New Roman"/>
              </w:rPr>
              <w:t>-9.225</w:t>
            </w:r>
          </w:p>
        </w:tc>
        <w:tc>
          <w:tcPr>
            <w:tcW w:w="1134" w:type="dxa"/>
          </w:tcPr>
          <w:p w:rsidRPr="000111C9" w:rsidR="007117AF" w:rsidP="004449F3" w:rsidRDefault="004D2DAA" w14:paraId="2101CD3D" w14:textId="1C1EA3A5">
            <w:pPr>
              <w:jc w:val="right"/>
              <w:rPr>
                <w:rFonts w:ascii="Times New Roman" w:hAnsi="Times New Roman"/>
              </w:rPr>
            </w:pPr>
            <w:r>
              <w:rPr>
                <w:rFonts w:ascii="Times New Roman" w:hAnsi="Times New Roman"/>
              </w:rPr>
              <w:t>-21.483</w:t>
            </w:r>
          </w:p>
        </w:tc>
        <w:tc>
          <w:tcPr>
            <w:tcW w:w="1134" w:type="dxa"/>
          </w:tcPr>
          <w:p w:rsidRPr="000111C9" w:rsidR="007117AF" w:rsidP="004449F3" w:rsidRDefault="004D1E4A" w14:paraId="5D2B5CD9" w14:textId="3CB7DB90">
            <w:pPr>
              <w:jc w:val="right"/>
              <w:rPr>
                <w:rFonts w:ascii="Times New Roman" w:hAnsi="Times New Roman"/>
              </w:rPr>
            </w:pPr>
            <w:r>
              <w:rPr>
                <w:rFonts w:ascii="Times New Roman" w:hAnsi="Times New Roman"/>
              </w:rPr>
              <w:t>-48.102</w:t>
            </w:r>
          </w:p>
        </w:tc>
        <w:tc>
          <w:tcPr>
            <w:tcW w:w="1134" w:type="dxa"/>
          </w:tcPr>
          <w:p w:rsidRPr="000111C9" w:rsidR="007117AF" w:rsidP="004449F3" w:rsidRDefault="004D1E4A" w14:paraId="6395D9CE" w14:textId="710C8FAE">
            <w:pPr>
              <w:jc w:val="right"/>
              <w:rPr>
                <w:rFonts w:ascii="Times New Roman" w:hAnsi="Times New Roman"/>
              </w:rPr>
            </w:pPr>
            <w:r>
              <w:rPr>
                <w:rFonts w:ascii="Times New Roman" w:hAnsi="Times New Roman"/>
              </w:rPr>
              <w:t>-48.102</w:t>
            </w:r>
          </w:p>
        </w:tc>
      </w:tr>
      <w:tr w:rsidR="00860338" w:rsidTr="5C9273C5" w14:paraId="0C6BC2B2" w14:textId="77777777">
        <w:tc>
          <w:tcPr>
            <w:tcW w:w="4244" w:type="dxa"/>
          </w:tcPr>
          <w:p w:rsidRPr="00E956A7" w:rsidR="007117AF" w:rsidP="00BA5001" w:rsidRDefault="00E956A7" w14:paraId="32F537D6" w14:textId="72C9BEDC">
            <w:pPr>
              <w:rPr>
                <w:rFonts w:ascii="Times New Roman" w:hAnsi="Times New Roman"/>
              </w:rPr>
            </w:pPr>
            <w:r>
              <w:rPr>
                <w:rFonts w:ascii="Times New Roman" w:hAnsi="Times New Roman"/>
              </w:rPr>
              <w:t>Verlagen ho-bekostiging</w:t>
            </w:r>
          </w:p>
        </w:tc>
        <w:tc>
          <w:tcPr>
            <w:tcW w:w="1143" w:type="dxa"/>
          </w:tcPr>
          <w:p w:rsidRPr="000111C9" w:rsidR="007117AF" w:rsidP="004449F3" w:rsidRDefault="004D1E4A" w14:paraId="046BD9EC" w14:textId="3C8CA64C">
            <w:pPr>
              <w:jc w:val="right"/>
              <w:rPr>
                <w:rFonts w:ascii="Times New Roman" w:hAnsi="Times New Roman"/>
              </w:rPr>
            </w:pPr>
            <w:r>
              <w:rPr>
                <w:rFonts w:ascii="Times New Roman" w:hAnsi="Times New Roman"/>
              </w:rPr>
              <w:t>-2.297</w:t>
            </w:r>
          </w:p>
        </w:tc>
        <w:tc>
          <w:tcPr>
            <w:tcW w:w="1134" w:type="dxa"/>
          </w:tcPr>
          <w:p w:rsidRPr="000111C9" w:rsidR="007117AF" w:rsidP="004449F3" w:rsidRDefault="00332374" w14:paraId="3893E9A8" w14:textId="45B624F6">
            <w:pPr>
              <w:jc w:val="right"/>
              <w:rPr>
                <w:rFonts w:ascii="Times New Roman" w:hAnsi="Times New Roman"/>
              </w:rPr>
            </w:pPr>
            <w:r>
              <w:rPr>
                <w:rFonts w:ascii="Times New Roman" w:hAnsi="Times New Roman"/>
              </w:rPr>
              <w:t>-23.800</w:t>
            </w:r>
          </w:p>
        </w:tc>
        <w:tc>
          <w:tcPr>
            <w:tcW w:w="1134" w:type="dxa"/>
          </w:tcPr>
          <w:p w:rsidRPr="000111C9" w:rsidR="007117AF" w:rsidP="004449F3" w:rsidRDefault="00332374" w14:paraId="1D77B158" w14:textId="0E3C7D73">
            <w:pPr>
              <w:jc w:val="right"/>
              <w:rPr>
                <w:rFonts w:ascii="Times New Roman" w:hAnsi="Times New Roman"/>
              </w:rPr>
            </w:pPr>
            <w:r>
              <w:rPr>
                <w:rFonts w:ascii="Times New Roman" w:hAnsi="Times New Roman"/>
              </w:rPr>
              <w:t>-33.</w:t>
            </w:r>
            <w:r w:rsidR="00B4305C">
              <w:rPr>
                <w:rFonts w:ascii="Times New Roman" w:hAnsi="Times New Roman"/>
              </w:rPr>
              <w:t>469</w:t>
            </w:r>
          </w:p>
        </w:tc>
        <w:tc>
          <w:tcPr>
            <w:tcW w:w="1134" w:type="dxa"/>
          </w:tcPr>
          <w:p w:rsidRPr="000111C9" w:rsidR="007117AF" w:rsidP="004449F3" w:rsidRDefault="00B4305C" w14:paraId="13DB323F" w14:textId="5DA958E3">
            <w:pPr>
              <w:jc w:val="right"/>
              <w:rPr>
                <w:rFonts w:ascii="Times New Roman" w:hAnsi="Times New Roman"/>
              </w:rPr>
            </w:pPr>
            <w:r>
              <w:rPr>
                <w:rFonts w:ascii="Times New Roman" w:hAnsi="Times New Roman"/>
              </w:rPr>
              <w:t>-41.376</w:t>
            </w:r>
          </w:p>
        </w:tc>
        <w:tc>
          <w:tcPr>
            <w:tcW w:w="1134" w:type="dxa"/>
          </w:tcPr>
          <w:p w:rsidRPr="000111C9" w:rsidR="007117AF" w:rsidP="004449F3" w:rsidRDefault="00B4305C" w14:paraId="5B2353FB" w14:textId="7F9B35BB">
            <w:pPr>
              <w:jc w:val="right"/>
              <w:rPr>
                <w:rFonts w:ascii="Times New Roman" w:hAnsi="Times New Roman"/>
              </w:rPr>
            </w:pPr>
            <w:r>
              <w:rPr>
                <w:rFonts w:ascii="Times New Roman" w:hAnsi="Times New Roman"/>
              </w:rPr>
              <w:t>-41.834</w:t>
            </w:r>
          </w:p>
        </w:tc>
        <w:tc>
          <w:tcPr>
            <w:tcW w:w="1134" w:type="dxa"/>
          </w:tcPr>
          <w:p w:rsidRPr="000111C9" w:rsidR="007117AF" w:rsidP="004449F3" w:rsidRDefault="00B4305C" w14:paraId="7559ADC1" w14:textId="1679C9DF">
            <w:pPr>
              <w:jc w:val="right"/>
              <w:rPr>
                <w:rFonts w:ascii="Times New Roman" w:hAnsi="Times New Roman"/>
              </w:rPr>
            </w:pPr>
            <w:r>
              <w:rPr>
                <w:rFonts w:ascii="Times New Roman" w:hAnsi="Times New Roman"/>
              </w:rPr>
              <w:t>-58.863</w:t>
            </w:r>
          </w:p>
        </w:tc>
      </w:tr>
      <w:tr w:rsidR="00860338" w:rsidTr="5C9273C5" w14:paraId="3FC3C971" w14:textId="77777777">
        <w:tc>
          <w:tcPr>
            <w:tcW w:w="4244" w:type="dxa"/>
          </w:tcPr>
          <w:p w:rsidRPr="00E956A7" w:rsidR="007117AF" w:rsidP="00BA5001" w:rsidRDefault="00E956A7" w14:paraId="1D18EAA0" w14:textId="6662DADE">
            <w:pPr>
              <w:rPr>
                <w:rFonts w:ascii="Times New Roman" w:hAnsi="Times New Roman"/>
              </w:rPr>
            </w:pPr>
            <w:r>
              <w:rPr>
                <w:rFonts w:ascii="Times New Roman" w:hAnsi="Times New Roman"/>
              </w:rPr>
              <w:t>Verlagen mbo-bekostiging</w:t>
            </w:r>
          </w:p>
        </w:tc>
        <w:tc>
          <w:tcPr>
            <w:tcW w:w="1143" w:type="dxa"/>
          </w:tcPr>
          <w:p w:rsidRPr="000111C9" w:rsidR="007117AF" w:rsidP="004449F3" w:rsidRDefault="00207C61" w14:paraId="5FEDCC4C" w14:textId="622E4131">
            <w:pPr>
              <w:jc w:val="right"/>
              <w:rPr>
                <w:rFonts w:ascii="Times New Roman" w:hAnsi="Times New Roman"/>
              </w:rPr>
            </w:pPr>
            <w:r>
              <w:rPr>
                <w:rFonts w:ascii="Times New Roman" w:hAnsi="Times New Roman"/>
              </w:rPr>
              <w:t>0</w:t>
            </w:r>
          </w:p>
        </w:tc>
        <w:tc>
          <w:tcPr>
            <w:tcW w:w="1134" w:type="dxa"/>
          </w:tcPr>
          <w:p w:rsidRPr="000111C9" w:rsidR="007117AF" w:rsidP="004449F3" w:rsidRDefault="00207C61" w14:paraId="40C36716" w14:textId="01F5C964">
            <w:pPr>
              <w:jc w:val="right"/>
              <w:rPr>
                <w:rFonts w:ascii="Times New Roman" w:hAnsi="Times New Roman"/>
              </w:rPr>
            </w:pPr>
            <w:r>
              <w:rPr>
                <w:rFonts w:ascii="Times New Roman" w:hAnsi="Times New Roman"/>
              </w:rPr>
              <w:t>-8.543</w:t>
            </w:r>
          </w:p>
        </w:tc>
        <w:tc>
          <w:tcPr>
            <w:tcW w:w="1134" w:type="dxa"/>
          </w:tcPr>
          <w:p w:rsidRPr="000111C9" w:rsidR="007117AF" w:rsidP="004449F3" w:rsidRDefault="00207C61" w14:paraId="23568AEA" w14:textId="6D23ECFA">
            <w:pPr>
              <w:jc w:val="right"/>
              <w:rPr>
                <w:rFonts w:ascii="Times New Roman" w:hAnsi="Times New Roman"/>
              </w:rPr>
            </w:pPr>
            <w:r>
              <w:rPr>
                <w:rFonts w:ascii="Times New Roman" w:hAnsi="Times New Roman"/>
              </w:rPr>
              <w:t>-11.280</w:t>
            </w:r>
          </w:p>
        </w:tc>
        <w:tc>
          <w:tcPr>
            <w:tcW w:w="1134" w:type="dxa"/>
          </w:tcPr>
          <w:p w:rsidRPr="000111C9" w:rsidR="007117AF" w:rsidP="004449F3" w:rsidRDefault="00207C61" w14:paraId="4A1BF744" w14:textId="267C0B8E">
            <w:pPr>
              <w:jc w:val="right"/>
              <w:rPr>
                <w:rFonts w:ascii="Times New Roman" w:hAnsi="Times New Roman"/>
              </w:rPr>
            </w:pPr>
            <w:r>
              <w:rPr>
                <w:rFonts w:ascii="Times New Roman" w:hAnsi="Times New Roman"/>
              </w:rPr>
              <w:t>-14.815</w:t>
            </w:r>
          </w:p>
        </w:tc>
        <w:tc>
          <w:tcPr>
            <w:tcW w:w="1134" w:type="dxa"/>
          </w:tcPr>
          <w:p w:rsidRPr="000111C9" w:rsidR="007117AF" w:rsidP="004449F3" w:rsidRDefault="00207C61" w14:paraId="2DE9D7C0" w14:textId="3D5E4CEB">
            <w:pPr>
              <w:jc w:val="right"/>
              <w:rPr>
                <w:rFonts w:ascii="Times New Roman" w:hAnsi="Times New Roman"/>
              </w:rPr>
            </w:pPr>
            <w:r>
              <w:rPr>
                <w:rFonts w:ascii="Times New Roman" w:hAnsi="Times New Roman"/>
              </w:rPr>
              <w:t>-14.297</w:t>
            </w:r>
          </w:p>
        </w:tc>
        <w:tc>
          <w:tcPr>
            <w:tcW w:w="1134" w:type="dxa"/>
          </w:tcPr>
          <w:p w:rsidRPr="000111C9" w:rsidR="007117AF" w:rsidP="004449F3" w:rsidRDefault="00207C61" w14:paraId="7F06B7BD" w14:textId="157295C4">
            <w:pPr>
              <w:jc w:val="right"/>
              <w:rPr>
                <w:rFonts w:ascii="Times New Roman" w:hAnsi="Times New Roman"/>
              </w:rPr>
            </w:pPr>
            <w:r>
              <w:rPr>
                <w:rFonts w:ascii="Times New Roman" w:hAnsi="Times New Roman"/>
              </w:rPr>
              <w:t>-21.461</w:t>
            </w:r>
          </w:p>
        </w:tc>
      </w:tr>
      <w:tr w:rsidR="00860338" w:rsidTr="5C9273C5" w14:paraId="7BEE95B5" w14:textId="77777777">
        <w:tc>
          <w:tcPr>
            <w:tcW w:w="4244" w:type="dxa"/>
          </w:tcPr>
          <w:p w:rsidRPr="00E956A7" w:rsidR="007117AF" w:rsidP="00BA5001" w:rsidRDefault="00E956A7" w14:paraId="5513D096" w14:textId="6A0C6B69">
            <w:pPr>
              <w:rPr>
                <w:rFonts w:ascii="Times New Roman" w:hAnsi="Times New Roman"/>
              </w:rPr>
            </w:pPr>
            <w:r>
              <w:rPr>
                <w:rFonts w:ascii="Times New Roman" w:hAnsi="Times New Roman"/>
              </w:rPr>
              <w:t>Praktijkleren</w:t>
            </w:r>
          </w:p>
        </w:tc>
        <w:tc>
          <w:tcPr>
            <w:tcW w:w="1143" w:type="dxa"/>
          </w:tcPr>
          <w:p w:rsidRPr="000111C9" w:rsidR="007117AF" w:rsidP="004449F3" w:rsidRDefault="00207C61" w14:paraId="7435F0D7" w14:textId="67E83C38">
            <w:pPr>
              <w:jc w:val="right"/>
              <w:rPr>
                <w:rFonts w:ascii="Times New Roman" w:hAnsi="Times New Roman"/>
              </w:rPr>
            </w:pPr>
            <w:r>
              <w:rPr>
                <w:rFonts w:ascii="Times New Roman" w:hAnsi="Times New Roman"/>
              </w:rPr>
              <w:t>0</w:t>
            </w:r>
          </w:p>
        </w:tc>
        <w:tc>
          <w:tcPr>
            <w:tcW w:w="1134" w:type="dxa"/>
          </w:tcPr>
          <w:p w:rsidRPr="000111C9" w:rsidR="007117AF" w:rsidP="004449F3" w:rsidRDefault="00207C61" w14:paraId="54656CF4" w14:textId="535B1D24">
            <w:pPr>
              <w:jc w:val="right"/>
              <w:rPr>
                <w:rFonts w:ascii="Times New Roman" w:hAnsi="Times New Roman"/>
              </w:rPr>
            </w:pPr>
            <w:r>
              <w:rPr>
                <w:rFonts w:ascii="Times New Roman" w:hAnsi="Times New Roman"/>
              </w:rPr>
              <w:t>0</w:t>
            </w:r>
          </w:p>
        </w:tc>
        <w:tc>
          <w:tcPr>
            <w:tcW w:w="1134" w:type="dxa"/>
          </w:tcPr>
          <w:p w:rsidRPr="000111C9" w:rsidR="007117AF" w:rsidP="004449F3" w:rsidRDefault="00207C61" w14:paraId="5211A86D" w14:textId="6979BE06">
            <w:pPr>
              <w:jc w:val="right"/>
              <w:rPr>
                <w:rFonts w:ascii="Times New Roman" w:hAnsi="Times New Roman"/>
              </w:rPr>
            </w:pPr>
            <w:r>
              <w:rPr>
                <w:rFonts w:ascii="Times New Roman" w:hAnsi="Times New Roman"/>
              </w:rPr>
              <w:t>0</w:t>
            </w:r>
          </w:p>
        </w:tc>
        <w:tc>
          <w:tcPr>
            <w:tcW w:w="1134" w:type="dxa"/>
          </w:tcPr>
          <w:p w:rsidRPr="000111C9" w:rsidR="007117AF" w:rsidP="004449F3" w:rsidRDefault="00207C61" w14:paraId="0A774AFF" w14:textId="7E7BE51C">
            <w:pPr>
              <w:jc w:val="right"/>
              <w:rPr>
                <w:rFonts w:ascii="Times New Roman" w:hAnsi="Times New Roman"/>
              </w:rPr>
            </w:pPr>
            <w:r>
              <w:rPr>
                <w:rFonts w:ascii="Times New Roman" w:hAnsi="Times New Roman"/>
              </w:rPr>
              <w:t>0</w:t>
            </w:r>
          </w:p>
        </w:tc>
        <w:tc>
          <w:tcPr>
            <w:tcW w:w="1134" w:type="dxa"/>
          </w:tcPr>
          <w:p w:rsidRPr="000111C9" w:rsidR="007117AF" w:rsidP="004449F3" w:rsidRDefault="00207C61" w14:paraId="1D84D39C" w14:textId="721169D1">
            <w:pPr>
              <w:jc w:val="right"/>
              <w:rPr>
                <w:rFonts w:ascii="Times New Roman" w:hAnsi="Times New Roman"/>
              </w:rPr>
            </w:pPr>
            <w:r>
              <w:rPr>
                <w:rFonts w:ascii="Times New Roman" w:hAnsi="Times New Roman"/>
              </w:rPr>
              <w:t>0</w:t>
            </w:r>
          </w:p>
        </w:tc>
        <w:tc>
          <w:tcPr>
            <w:tcW w:w="1134" w:type="dxa"/>
          </w:tcPr>
          <w:p w:rsidRPr="000111C9" w:rsidR="007117AF" w:rsidP="004449F3" w:rsidRDefault="00207C61" w14:paraId="0BB6B947" w14:textId="0FD6C1BF">
            <w:pPr>
              <w:jc w:val="right"/>
              <w:rPr>
                <w:rFonts w:ascii="Times New Roman" w:hAnsi="Times New Roman"/>
              </w:rPr>
            </w:pPr>
            <w:r>
              <w:rPr>
                <w:rFonts w:ascii="Times New Roman" w:hAnsi="Times New Roman"/>
              </w:rPr>
              <w:t>-20</w:t>
            </w:r>
            <w:r w:rsidR="006206D7">
              <w:rPr>
                <w:rFonts w:ascii="Times New Roman" w:hAnsi="Times New Roman"/>
              </w:rPr>
              <w:t>.010</w:t>
            </w:r>
          </w:p>
        </w:tc>
      </w:tr>
      <w:tr w:rsidR="004D2DAA" w:rsidTr="5C9273C5" w14:paraId="79B313D7" w14:textId="77777777">
        <w:tc>
          <w:tcPr>
            <w:tcW w:w="4244" w:type="dxa"/>
          </w:tcPr>
          <w:p w:rsidR="00E956A7" w:rsidP="00BA5001" w:rsidRDefault="00E956A7" w14:paraId="0E6A29BC" w14:textId="7EA65BC2">
            <w:pPr>
              <w:rPr>
                <w:rFonts w:ascii="Times New Roman" w:hAnsi="Times New Roman"/>
              </w:rPr>
            </w:pPr>
            <w:r>
              <w:rPr>
                <w:rFonts w:ascii="Times New Roman" w:hAnsi="Times New Roman"/>
              </w:rPr>
              <w:t>Inzet loon- en prijsbijstelling</w:t>
            </w:r>
          </w:p>
        </w:tc>
        <w:tc>
          <w:tcPr>
            <w:tcW w:w="1143" w:type="dxa"/>
          </w:tcPr>
          <w:p w:rsidRPr="000111C9" w:rsidR="00E956A7" w:rsidP="004449F3" w:rsidRDefault="006206D7" w14:paraId="19CFBF15" w14:textId="25963FE7">
            <w:pPr>
              <w:jc w:val="right"/>
              <w:rPr>
                <w:rFonts w:ascii="Times New Roman" w:hAnsi="Times New Roman"/>
              </w:rPr>
            </w:pPr>
            <w:r>
              <w:rPr>
                <w:rFonts w:ascii="Times New Roman" w:hAnsi="Times New Roman"/>
              </w:rPr>
              <w:t>-69.700</w:t>
            </w:r>
          </w:p>
        </w:tc>
        <w:tc>
          <w:tcPr>
            <w:tcW w:w="1134" w:type="dxa"/>
          </w:tcPr>
          <w:p w:rsidRPr="000111C9" w:rsidR="00E956A7" w:rsidP="004449F3" w:rsidRDefault="006206D7" w14:paraId="51E23B6E" w14:textId="29F8BD4D">
            <w:pPr>
              <w:jc w:val="right"/>
              <w:rPr>
                <w:rFonts w:ascii="Times New Roman" w:hAnsi="Times New Roman"/>
              </w:rPr>
            </w:pPr>
            <w:r>
              <w:rPr>
                <w:rFonts w:ascii="Times New Roman" w:hAnsi="Times New Roman"/>
              </w:rPr>
              <w:t>-47.177</w:t>
            </w:r>
          </w:p>
        </w:tc>
        <w:tc>
          <w:tcPr>
            <w:tcW w:w="1134" w:type="dxa"/>
          </w:tcPr>
          <w:p w:rsidRPr="000111C9" w:rsidR="00E956A7" w:rsidP="004449F3" w:rsidRDefault="006206D7" w14:paraId="6F0ECAA4" w14:textId="20FE96D3">
            <w:pPr>
              <w:jc w:val="right"/>
              <w:rPr>
                <w:rFonts w:ascii="Times New Roman" w:hAnsi="Times New Roman"/>
              </w:rPr>
            </w:pPr>
            <w:r>
              <w:rPr>
                <w:rFonts w:ascii="Times New Roman" w:hAnsi="Times New Roman"/>
              </w:rPr>
              <w:t>-47.114</w:t>
            </w:r>
          </w:p>
        </w:tc>
        <w:tc>
          <w:tcPr>
            <w:tcW w:w="1134" w:type="dxa"/>
          </w:tcPr>
          <w:p w:rsidRPr="000111C9" w:rsidR="00E956A7" w:rsidP="004449F3" w:rsidRDefault="006206D7" w14:paraId="2580F40F" w14:textId="225A9F37">
            <w:pPr>
              <w:jc w:val="right"/>
              <w:rPr>
                <w:rFonts w:ascii="Times New Roman" w:hAnsi="Times New Roman"/>
              </w:rPr>
            </w:pPr>
            <w:r>
              <w:rPr>
                <w:rFonts w:ascii="Times New Roman" w:hAnsi="Times New Roman"/>
              </w:rPr>
              <w:t>-55.143</w:t>
            </w:r>
          </w:p>
        </w:tc>
        <w:tc>
          <w:tcPr>
            <w:tcW w:w="1134" w:type="dxa"/>
          </w:tcPr>
          <w:p w:rsidRPr="000111C9" w:rsidR="00E956A7" w:rsidP="004449F3" w:rsidRDefault="006206D7" w14:paraId="5F1FAE4D" w14:textId="4559AB18">
            <w:pPr>
              <w:jc w:val="right"/>
              <w:rPr>
                <w:rFonts w:ascii="Times New Roman" w:hAnsi="Times New Roman"/>
              </w:rPr>
            </w:pPr>
            <w:r>
              <w:rPr>
                <w:rFonts w:ascii="Times New Roman" w:hAnsi="Times New Roman"/>
              </w:rPr>
              <w:t>-</w:t>
            </w:r>
            <w:r w:rsidR="00D3756F">
              <w:rPr>
                <w:rFonts w:ascii="Times New Roman" w:hAnsi="Times New Roman"/>
              </w:rPr>
              <w:t>20.790</w:t>
            </w:r>
          </w:p>
        </w:tc>
        <w:tc>
          <w:tcPr>
            <w:tcW w:w="1134" w:type="dxa"/>
          </w:tcPr>
          <w:p w:rsidRPr="000111C9" w:rsidR="00E956A7" w:rsidP="004449F3" w:rsidRDefault="00D3756F" w14:paraId="5D6EAB6B" w14:textId="01ED6F37">
            <w:pPr>
              <w:jc w:val="right"/>
              <w:rPr>
                <w:rFonts w:ascii="Times New Roman" w:hAnsi="Times New Roman"/>
              </w:rPr>
            </w:pPr>
            <w:r>
              <w:rPr>
                <w:rFonts w:ascii="Times New Roman" w:hAnsi="Times New Roman"/>
              </w:rPr>
              <w:t>-51.609</w:t>
            </w:r>
          </w:p>
        </w:tc>
      </w:tr>
      <w:tr w:rsidR="004D2DAA" w:rsidTr="5C9273C5" w14:paraId="61C5A5B6" w14:textId="77777777">
        <w:tc>
          <w:tcPr>
            <w:tcW w:w="4244" w:type="dxa"/>
          </w:tcPr>
          <w:p w:rsidR="00E956A7" w:rsidP="00BA5001" w:rsidRDefault="00AF7109" w14:paraId="4330E0FD" w14:textId="67FAB43D">
            <w:pPr>
              <w:rPr>
                <w:rFonts w:ascii="Times New Roman" w:hAnsi="Times New Roman"/>
              </w:rPr>
            </w:pPr>
            <w:r>
              <w:rPr>
                <w:rFonts w:ascii="Times New Roman" w:hAnsi="Times New Roman"/>
              </w:rPr>
              <w:t>Overige ombuigingen</w:t>
            </w:r>
          </w:p>
        </w:tc>
        <w:tc>
          <w:tcPr>
            <w:tcW w:w="1143" w:type="dxa"/>
          </w:tcPr>
          <w:p w:rsidRPr="000111C9" w:rsidR="00E956A7" w:rsidP="004449F3" w:rsidRDefault="00D3756F" w14:paraId="45341417" w14:textId="21AEB759">
            <w:pPr>
              <w:jc w:val="right"/>
              <w:rPr>
                <w:rFonts w:ascii="Times New Roman" w:hAnsi="Times New Roman"/>
              </w:rPr>
            </w:pPr>
            <w:r>
              <w:rPr>
                <w:rFonts w:ascii="Times New Roman" w:hAnsi="Times New Roman"/>
              </w:rPr>
              <w:t>-8.195</w:t>
            </w:r>
          </w:p>
        </w:tc>
        <w:tc>
          <w:tcPr>
            <w:tcW w:w="1134" w:type="dxa"/>
          </w:tcPr>
          <w:p w:rsidRPr="000111C9" w:rsidR="00E956A7" w:rsidP="004449F3" w:rsidRDefault="00D3756F" w14:paraId="79F38973" w14:textId="29D8B0C5">
            <w:pPr>
              <w:jc w:val="right"/>
              <w:rPr>
                <w:rFonts w:ascii="Times New Roman" w:hAnsi="Times New Roman"/>
              </w:rPr>
            </w:pPr>
            <w:r>
              <w:rPr>
                <w:rFonts w:ascii="Times New Roman" w:hAnsi="Times New Roman"/>
              </w:rPr>
              <w:t>-23.527</w:t>
            </w:r>
          </w:p>
        </w:tc>
        <w:tc>
          <w:tcPr>
            <w:tcW w:w="1134" w:type="dxa"/>
          </w:tcPr>
          <w:p w:rsidRPr="000111C9" w:rsidR="00E956A7" w:rsidP="004449F3" w:rsidRDefault="00D3756F" w14:paraId="0EECEB7B" w14:textId="13E33C2A">
            <w:pPr>
              <w:jc w:val="right"/>
              <w:rPr>
                <w:rFonts w:ascii="Times New Roman" w:hAnsi="Times New Roman"/>
              </w:rPr>
            </w:pPr>
            <w:r>
              <w:rPr>
                <w:rFonts w:ascii="Times New Roman" w:hAnsi="Times New Roman"/>
              </w:rPr>
              <w:t>-36.975</w:t>
            </w:r>
          </w:p>
        </w:tc>
        <w:tc>
          <w:tcPr>
            <w:tcW w:w="1134" w:type="dxa"/>
          </w:tcPr>
          <w:p w:rsidRPr="000111C9" w:rsidR="00E956A7" w:rsidP="004449F3" w:rsidRDefault="00D3756F" w14:paraId="321273F9" w14:textId="36D64239">
            <w:pPr>
              <w:jc w:val="right"/>
              <w:rPr>
                <w:rFonts w:ascii="Times New Roman" w:hAnsi="Times New Roman"/>
              </w:rPr>
            </w:pPr>
            <w:r>
              <w:rPr>
                <w:rFonts w:ascii="Times New Roman" w:hAnsi="Times New Roman"/>
              </w:rPr>
              <w:t>-24.124</w:t>
            </w:r>
          </w:p>
        </w:tc>
        <w:tc>
          <w:tcPr>
            <w:tcW w:w="1134" w:type="dxa"/>
          </w:tcPr>
          <w:p w:rsidRPr="000111C9" w:rsidR="00E956A7" w:rsidP="004449F3" w:rsidRDefault="00D3756F" w14:paraId="08F7EA55" w14:textId="21FD3BBC">
            <w:pPr>
              <w:jc w:val="right"/>
              <w:rPr>
                <w:rFonts w:ascii="Times New Roman" w:hAnsi="Times New Roman"/>
              </w:rPr>
            </w:pPr>
            <w:r>
              <w:rPr>
                <w:rFonts w:ascii="Times New Roman" w:hAnsi="Times New Roman"/>
              </w:rPr>
              <w:t>-28.246</w:t>
            </w:r>
          </w:p>
        </w:tc>
        <w:tc>
          <w:tcPr>
            <w:tcW w:w="1134" w:type="dxa"/>
          </w:tcPr>
          <w:p w:rsidRPr="000111C9" w:rsidR="00E956A7" w:rsidP="004449F3" w:rsidRDefault="00D3756F" w14:paraId="29E56E4F" w14:textId="24E88B8B">
            <w:pPr>
              <w:jc w:val="right"/>
              <w:rPr>
                <w:rFonts w:ascii="Times New Roman" w:hAnsi="Times New Roman"/>
              </w:rPr>
            </w:pPr>
            <w:r>
              <w:rPr>
                <w:rFonts w:ascii="Times New Roman" w:hAnsi="Times New Roman"/>
              </w:rPr>
              <w:t>-30.444</w:t>
            </w:r>
          </w:p>
        </w:tc>
      </w:tr>
      <w:tr w:rsidR="004D2DAA" w:rsidTr="5C9273C5" w14:paraId="1FF8E0C6" w14:textId="77777777">
        <w:tc>
          <w:tcPr>
            <w:tcW w:w="4244" w:type="dxa"/>
          </w:tcPr>
          <w:p w:rsidRPr="00AF7109" w:rsidR="00AF7109" w:rsidP="00BA5001" w:rsidRDefault="00AF7109" w14:paraId="10973C58" w14:textId="0A680B05">
            <w:pPr>
              <w:rPr>
                <w:rFonts w:ascii="Times New Roman" w:hAnsi="Times New Roman"/>
                <w:b/>
                <w:bCs/>
              </w:rPr>
            </w:pPr>
            <w:r>
              <w:rPr>
                <w:rFonts w:ascii="Times New Roman" w:hAnsi="Times New Roman"/>
                <w:b/>
                <w:bCs/>
              </w:rPr>
              <w:t>Totaal</w:t>
            </w:r>
          </w:p>
        </w:tc>
        <w:tc>
          <w:tcPr>
            <w:tcW w:w="1143" w:type="dxa"/>
          </w:tcPr>
          <w:p w:rsidRPr="005F3529" w:rsidR="00AF7109" w:rsidP="004449F3" w:rsidRDefault="009308F7" w14:paraId="14F2BA3D" w14:textId="08880695">
            <w:pPr>
              <w:jc w:val="right"/>
              <w:rPr>
                <w:rFonts w:ascii="Times New Roman" w:hAnsi="Times New Roman"/>
                <w:b/>
                <w:bCs/>
              </w:rPr>
            </w:pPr>
            <w:r>
              <w:rPr>
                <w:rFonts w:ascii="Times New Roman" w:hAnsi="Times New Roman"/>
                <w:b/>
                <w:bCs/>
              </w:rPr>
              <w:t>-80.192</w:t>
            </w:r>
          </w:p>
        </w:tc>
        <w:tc>
          <w:tcPr>
            <w:tcW w:w="1134" w:type="dxa"/>
          </w:tcPr>
          <w:p w:rsidRPr="005F3529" w:rsidR="00AF7109" w:rsidP="004449F3" w:rsidRDefault="00B91522" w14:paraId="3EDF6777" w14:textId="3D5CE653">
            <w:pPr>
              <w:jc w:val="right"/>
              <w:rPr>
                <w:rFonts w:ascii="Times New Roman" w:hAnsi="Times New Roman"/>
                <w:b/>
                <w:bCs/>
              </w:rPr>
            </w:pPr>
            <w:r>
              <w:rPr>
                <w:rFonts w:ascii="Times New Roman" w:hAnsi="Times New Roman"/>
                <w:b/>
                <w:bCs/>
              </w:rPr>
              <w:t>-103.047</w:t>
            </w:r>
          </w:p>
        </w:tc>
        <w:tc>
          <w:tcPr>
            <w:tcW w:w="1134" w:type="dxa"/>
          </w:tcPr>
          <w:p w:rsidRPr="005F3529" w:rsidR="00AF7109" w:rsidP="004449F3" w:rsidRDefault="00AE7B3F" w14:paraId="1B9107A4" w14:textId="695EFAA3">
            <w:pPr>
              <w:jc w:val="right"/>
              <w:rPr>
                <w:rFonts w:ascii="Times New Roman" w:hAnsi="Times New Roman"/>
                <w:b/>
                <w:bCs/>
              </w:rPr>
            </w:pPr>
            <w:r>
              <w:rPr>
                <w:rFonts w:ascii="Times New Roman" w:hAnsi="Times New Roman"/>
                <w:b/>
                <w:bCs/>
              </w:rPr>
              <w:t>-228</w:t>
            </w:r>
            <w:r w:rsidR="00860338">
              <w:rPr>
                <w:rFonts w:ascii="Times New Roman" w:hAnsi="Times New Roman"/>
                <w:b/>
                <w:bCs/>
              </w:rPr>
              <w:t>.063</w:t>
            </w:r>
          </w:p>
        </w:tc>
        <w:tc>
          <w:tcPr>
            <w:tcW w:w="1134" w:type="dxa"/>
          </w:tcPr>
          <w:p w:rsidRPr="005F3529" w:rsidR="00AF7109" w:rsidP="004449F3" w:rsidRDefault="0080481C" w14:paraId="25DED607" w14:textId="21229480">
            <w:pPr>
              <w:jc w:val="right"/>
              <w:rPr>
                <w:rFonts w:ascii="Times New Roman" w:hAnsi="Times New Roman"/>
                <w:b/>
                <w:bCs/>
              </w:rPr>
            </w:pPr>
            <w:r>
              <w:rPr>
                <w:rFonts w:ascii="Times New Roman" w:hAnsi="Times New Roman"/>
                <w:b/>
                <w:bCs/>
              </w:rPr>
              <w:t>-</w:t>
            </w:r>
            <w:r w:rsidR="00907778">
              <w:rPr>
                <w:rFonts w:ascii="Times New Roman" w:hAnsi="Times New Roman"/>
                <w:b/>
                <w:bCs/>
              </w:rPr>
              <w:t>333.941</w:t>
            </w:r>
          </w:p>
        </w:tc>
        <w:tc>
          <w:tcPr>
            <w:tcW w:w="1134" w:type="dxa"/>
          </w:tcPr>
          <w:p w:rsidRPr="005F3529" w:rsidR="00AF7109" w:rsidP="004449F3" w:rsidRDefault="00BF079A" w14:paraId="70C58DE7" w14:textId="344D1A5B">
            <w:pPr>
              <w:jc w:val="right"/>
              <w:rPr>
                <w:rFonts w:ascii="Times New Roman" w:hAnsi="Times New Roman"/>
                <w:b/>
                <w:bCs/>
              </w:rPr>
            </w:pPr>
            <w:r>
              <w:rPr>
                <w:rFonts w:ascii="Times New Roman" w:hAnsi="Times New Roman"/>
                <w:b/>
                <w:bCs/>
              </w:rPr>
              <w:t>-330.269</w:t>
            </w:r>
          </w:p>
        </w:tc>
        <w:tc>
          <w:tcPr>
            <w:tcW w:w="1134" w:type="dxa"/>
          </w:tcPr>
          <w:p w:rsidRPr="005F3529" w:rsidR="00AF7109" w:rsidP="004449F3" w:rsidRDefault="7AD2A70D" w14:paraId="65E1BC12" w14:textId="26AA329F">
            <w:pPr>
              <w:jc w:val="right"/>
              <w:rPr>
                <w:rFonts w:ascii="Times New Roman" w:hAnsi="Times New Roman"/>
                <w:b/>
                <w:bCs/>
              </w:rPr>
            </w:pPr>
            <w:r w:rsidRPr="5C9273C5">
              <w:rPr>
                <w:rFonts w:ascii="Times New Roman" w:hAnsi="Times New Roman"/>
                <w:b/>
                <w:bCs/>
              </w:rPr>
              <w:t>-</w:t>
            </w:r>
            <w:r w:rsidRPr="5C9273C5" w:rsidR="008904FE">
              <w:rPr>
                <w:rFonts w:ascii="Times New Roman" w:hAnsi="Times New Roman"/>
                <w:b/>
                <w:bCs/>
              </w:rPr>
              <w:t>407.486</w:t>
            </w:r>
          </w:p>
        </w:tc>
      </w:tr>
    </w:tbl>
    <w:p w:rsidR="000807D9" w:rsidP="00410C91" w:rsidRDefault="000807D9" w14:paraId="24E0537B" w14:textId="77777777">
      <w:pPr>
        <w:rPr>
          <w:rFonts w:ascii="Times New Roman" w:hAnsi="Times New Roman"/>
          <w:szCs w:val="24"/>
        </w:rPr>
      </w:pPr>
      <w:bookmarkStart w:name="_Hlk200640799" w:id="0"/>
    </w:p>
    <w:bookmarkEnd w:id="0"/>
    <w:p w:rsidR="001A2A63" w:rsidP="00FB349A" w:rsidRDefault="006C4D4E" w14:paraId="04667B8E" w14:textId="441B79EE">
      <w:pPr>
        <w:rPr>
          <w:rFonts w:ascii="Times New Roman" w:hAnsi="Times New Roman"/>
        </w:rPr>
      </w:pPr>
      <w:r w:rsidRPr="006C4D4E">
        <w:rPr>
          <w:rFonts w:ascii="Times New Roman" w:hAnsi="Times New Roman"/>
          <w:szCs w:val="24"/>
        </w:rPr>
        <w:t xml:space="preserve">De indieners dekken het amendement door de AOW-leeftijd met maximaal drie jaar te flexibiliseren. Hierdoor kunnen mensen ervoor kiezen om na hun AOW-leeftijd door te werken en hun AOW-uitkering uit te stellen. Wie later AOW opneemt, ontvangt een hogere uitkering. Deze maatregel levert naar schatting ongeveer </w:t>
      </w:r>
      <w:r>
        <w:rPr>
          <w:rFonts w:ascii="Times New Roman" w:hAnsi="Times New Roman"/>
          <w:szCs w:val="24"/>
        </w:rPr>
        <w:t xml:space="preserve">€ </w:t>
      </w:r>
      <w:r w:rsidRPr="006C4D4E">
        <w:rPr>
          <w:rFonts w:ascii="Times New Roman" w:hAnsi="Times New Roman"/>
          <w:szCs w:val="24"/>
        </w:rPr>
        <w:t>200 miljoen op. Daarnaast verhogen indieners de boetes op kartelvorming om zo verboden prijsverhogende afspraken beter te bestrijden, dit levert jaarlijks</w:t>
      </w:r>
      <w:r>
        <w:rPr>
          <w:rFonts w:ascii="Times New Roman" w:hAnsi="Times New Roman"/>
          <w:szCs w:val="24"/>
        </w:rPr>
        <w:t xml:space="preserve"> circa €</w:t>
      </w:r>
      <w:r w:rsidRPr="006C4D4E">
        <w:rPr>
          <w:rFonts w:ascii="Times New Roman" w:hAnsi="Times New Roman"/>
          <w:szCs w:val="24"/>
        </w:rPr>
        <w:t xml:space="preserve"> 200 m</w:t>
      </w:r>
      <w:r>
        <w:rPr>
          <w:rFonts w:ascii="Times New Roman" w:hAnsi="Times New Roman"/>
          <w:szCs w:val="24"/>
        </w:rPr>
        <w:t>iljoen</w:t>
      </w:r>
      <w:r w:rsidRPr="006C4D4E">
        <w:rPr>
          <w:rFonts w:ascii="Times New Roman" w:hAnsi="Times New Roman"/>
          <w:szCs w:val="24"/>
        </w:rPr>
        <w:t xml:space="preserve"> op</w:t>
      </w:r>
      <w:r w:rsidR="00723230">
        <w:rPr>
          <w:rFonts w:ascii="Times New Roman" w:hAnsi="Times New Roman"/>
          <w:szCs w:val="24"/>
        </w:rPr>
        <w:t xml:space="preserve"> en</w:t>
      </w:r>
      <w:r w:rsidRPr="006C4D4E">
        <w:rPr>
          <w:rFonts w:ascii="Times New Roman" w:hAnsi="Times New Roman"/>
          <w:szCs w:val="24"/>
        </w:rPr>
        <w:t xml:space="preserve"> leidt tot lagere prijzen voor consumenten.</w:t>
      </w:r>
    </w:p>
    <w:p w:rsidR="00B50D52" w:rsidP="00FB349A" w:rsidRDefault="00B50D52" w14:paraId="4B0DBD52" w14:textId="55906A56">
      <w:pPr>
        <w:rPr>
          <w:rFonts w:ascii="Times New Roman" w:hAnsi="Times New Roman"/>
        </w:rPr>
      </w:pPr>
    </w:p>
    <w:p w:rsidR="006C4D4E" w:rsidP="00FB349A" w:rsidRDefault="006C4D4E" w14:paraId="2B1977E7" w14:textId="0B8B31D8">
      <w:pPr>
        <w:rPr>
          <w:rFonts w:ascii="Times New Roman" w:hAnsi="Times New Roman"/>
        </w:rPr>
      </w:pPr>
      <w:r>
        <w:rPr>
          <w:rFonts w:ascii="Times New Roman" w:hAnsi="Times New Roman"/>
        </w:rPr>
        <w:t>Rooderkerk</w:t>
      </w:r>
    </w:p>
    <w:p w:rsidR="006C4D4E" w:rsidP="00FB349A" w:rsidRDefault="006C4D4E" w14:paraId="0DF436EF" w14:textId="2626DBD3">
      <w:pPr>
        <w:rPr>
          <w:rFonts w:ascii="Times New Roman" w:hAnsi="Times New Roman"/>
        </w:rPr>
      </w:pPr>
      <w:r>
        <w:rPr>
          <w:rFonts w:ascii="Times New Roman" w:hAnsi="Times New Roman"/>
        </w:rPr>
        <w:t>Krul</w:t>
      </w:r>
    </w:p>
    <w:p w:rsidR="006C4D4E" w:rsidP="00FB349A" w:rsidRDefault="006C4D4E" w14:paraId="1AA79CB6" w14:textId="392757F0">
      <w:pPr>
        <w:rPr>
          <w:rFonts w:ascii="Times New Roman" w:hAnsi="Times New Roman"/>
        </w:rPr>
      </w:pPr>
      <w:r>
        <w:rPr>
          <w:rFonts w:ascii="Times New Roman" w:hAnsi="Times New Roman"/>
        </w:rPr>
        <w:t>Ceder</w:t>
      </w:r>
    </w:p>
    <w:p w:rsidR="006C4D4E" w:rsidP="00FB349A" w:rsidRDefault="006C4D4E" w14:paraId="10A3068F" w14:textId="77E31E0A">
      <w:pPr>
        <w:rPr>
          <w:rFonts w:ascii="Times New Roman" w:hAnsi="Times New Roman"/>
        </w:rPr>
      </w:pPr>
      <w:r>
        <w:rPr>
          <w:rFonts w:ascii="Times New Roman" w:hAnsi="Times New Roman"/>
        </w:rPr>
        <w:t>Stoffer</w:t>
      </w:r>
    </w:p>
    <w:p w:rsidRPr="008C2D85" w:rsidR="006C4D4E" w:rsidP="00FB349A" w:rsidRDefault="006C4D4E" w14:paraId="436AFB07" w14:textId="3FECE19B">
      <w:pPr>
        <w:rPr>
          <w:rFonts w:ascii="Times New Roman" w:hAnsi="Times New Roman"/>
        </w:rPr>
      </w:pPr>
      <w:r>
        <w:rPr>
          <w:rFonts w:ascii="Times New Roman" w:hAnsi="Times New Roman"/>
        </w:rPr>
        <w:t>Eerdmans</w:t>
      </w:r>
    </w:p>
    <w:p w:rsidRPr="008C2D85" w:rsidR="00410C91" w:rsidP="00FB349A" w:rsidRDefault="00410C91" w14:paraId="410115B6" w14:textId="75044738">
      <w:pPr>
        <w:rPr>
          <w:rFonts w:ascii="Times New Roman" w:hAnsi="Times New Roman"/>
        </w:rPr>
      </w:pPr>
    </w:p>
    <w:sectPr w:rsidRPr="008C2D85" w:rsidR="00410C91" w:rsidSect="00FB349A">
      <w:endnotePr>
        <w:numFmt w:val="decimal"/>
      </w:endnotePr>
      <w:pgSz w:w="11906" w:h="16838"/>
      <w:pgMar w:top="360" w:right="566" w:bottom="1417" w:left="993" w:header="360"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23452D0" w14:textId="77777777" w:rsidR="00194B07" w:rsidRDefault="00194B07">
      <w:pPr>
        <w:spacing w:line="20" w:lineRule="exact"/>
      </w:pPr>
    </w:p>
  </w:endnote>
  <w:endnote w:type="continuationSeparator" w:id="0">
    <w:p w14:paraId="08FE3C0F" w14:textId="77777777" w:rsidR="00194B07" w:rsidRDefault="00194B07">
      <w:pPr>
        <w:pStyle w:val="Amendement"/>
      </w:pPr>
      <w:r>
        <w:rPr>
          <w:b w:val="0"/>
        </w:rPr>
        <w:t xml:space="preserve"> </w:t>
      </w:r>
    </w:p>
  </w:endnote>
  <w:endnote w:type="continuationNotice" w:id="1">
    <w:p w14:paraId="2C316A41" w14:textId="77777777" w:rsidR="00194B07" w:rsidRDefault="00194B07">
      <w:pPr>
        <w:pStyle w:val="Amendement"/>
      </w:pPr>
      <w:r>
        <w:rPr>
          <w:b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C142B11" w14:textId="77777777" w:rsidR="00194B07" w:rsidRDefault="00194B07">
      <w:pPr>
        <w:pStyle w:val="Amendement"/>
      </w:pPr>
      <w:r>
        <w:rPr>
          <w:b w:val="0"/>
        </w:rPr>
        <w:separator/>
      </w:r>
    </w:p>
  </w:footnote>
  <w:footnote w:type="continuationSeparator" w:id="0">
    <w:p w14:paraId="3C69E71E" w14:textId="77777777" w:rsidR="00194B07" w:rsidRDefault="00194B07">
      <w:r>
        <w:continuationSeparator/>
      </w:r>
    </w:p>
  </w:footnote>
  <w:footnote w:type="continuationNotice" w:id="1">
    <w:p w14:paraId="7BE6D371" w14:textId="77777777" w:rsidR="00194B07" w:rsidRDefault="00194B07"/>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1109"/>
  <w:doNotHyphenateCaps/>
  <w:displayHorizontalDrawingGridEvery w:val="0"/>
  <w:displayVerticalDrawingGridEvery w:val="0"/>
  <w:doNotUseMarginsForDrawingGridOrigin/>
  <w:doNotShadeFormData/>
  <w:noPunctuationKerning/>
  <w:characterSpacingControl w:val="doNotCompres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03CA1"/>
    <w:rsid w:val="00003AFD"/>
    <w:rsid w:val="000111C9"/>
    <w:rsid w:val="0003016F"/>
    <w:rsid w:val="000567F4"/>
    <w:rsid w:val="000807D9"/>
    <w:rsid w:val="000C6F39"/>
    <w:rsid w:val="000D0CCB"/>
    <w:rsid w:val="000D7915"/>
    <w:rsid w:val="0011770C"/>
    <w:rsid w:val="00120827"/>
    <w:rsid w:val="00146E70"/>
    <w:rsid w:val="00147E61"/>
    <w:rsid w:val="00155220"/>
    <w:rsid w:val="00160831"/>
    <w:rsid w:val="00173380"/>
    <w:rsid w:val="00194B07"/>
    <w:rsid w:val="001A2A63"/>
    <w:rsid w:val="001A5AFF"/>
    <w:rsid w:val="001A6B5A"/>
    <w:rsid w:val="001C562D"/>
    <w:rsid w:val="001D7251"/>
    <w:rsid w:val="001E2226"/>
    <w:rsid w:val="001F7334"/>
    <w:rsid w:val="00207C61"/>
    <w:rsid w:val="002569BB"/>
    <w:rsid w:val="002D2461"/>
    <w:rsid w:val="002D45FC"/>
    <w:rsid w:val="002F0BE1"/>
    <w:rsid w:val="002F5625"/>
    <w:rsid w:val="003050FF"/>
    <w:rsid w:val="00332374"/>
    <w:rsid w:val="00381285"/>
    <w:rsid w:val="003B6618"/>
    <w:rsid w:val="003D4FB9"/>
    <w:rsid w:val="003E5927"/>
    <w:rsid w:val="00410C91"/>
    <w:rsid w:val="00417365"/>
    <w:rsid w:val="004449F3"/>
    <w:rsid w:val="00470846"/>
    <w:rsid w:val="0047650D"/>
    <w:rsid w:val="004B2AE2"/>
    <w:rsid w:val="004B418F"/>
    <w:rsid w:val="004C2A57"/>
    <w:rsid w:val="004D1E4A"/>
    <w:rsid w:val="004D2DAA"/>
    <w:rsid w:val="004D4BCF"/>
    <w:rsid w:val="00537F2B"/>
    <w:rsid w:val="005C554B"/>
    <w:rsid w:val="005E482A"/>
    <w:rsid w:val="005F3529"/>
    <w:rsid w:val="006032DD"/>
    <w:rsid w:val="006206D7"/>
    <w:rsid w:val="0062596B"/>
    <w:rsid w:val="006349A4"/>
    <w:rsid w:val="00646211"/>
    <w:rsid w:val="006C4D4E"/>
    <w:rsid w:val="006F5E1B"/>
    <w:rsid w:val="007117AF"/>
    <w:rsid w:val="00716ECC"/>
    <w:rsid w:val="00723230"/>
    <w:rsid w:val="007241E6"/>
    <w:rsid w:val="00736284"/>
    <w:rsid w:val="00740134"/>
    <w:rsid w:val="00741EB2"/>
    <w:rsid w:val="00770A62"/>
    <w:rsid w:val="007958E0"/>
    <w:rsid w:val="007D3ED2"/>
    <w:rsid w:val="0080481C"/>
    <w:rsid w:val="00814D58"/>
    <w:rsid w:val="00833C90"/>
    <w:rsid w:val="008467BE"/>
    <w:rsid w:val="00854DAE"/>
    <w:rsid w:val="00860338"/>
    <w:rsid w:val="00867688"/>
    <w:rsid w:val="008819B7"/>
    <w:rsid w:val="00882026"/>
    <w:rsid w:val="008904FE"/>
    <w:rsid w:val="008C2D85"/>
    <w:rsid w:val="00907778"/>
    <w:rsid w:val="00926C70"/>
    <w:rsid w:val="009308F7"/>
    <w:rsid w:val="009347C2"/>
    <w:rsid w:val="0096659B"/>
    <w:rsid w:val="009769F9"/>
    <w:rsid w:val="009842C5"/>
    <w:rsid w:val="009E6185"/>
    <w:rsid w:val="00A1221C"/>
    <w:rsid w:val="00A33403"/>
    <w:rsid w:val="00A604A1"/>
    <w:rsid w:val="00AA40B9"/>
    <w:rsid w:val="00AB0680"/>
    <w:rsid w:val="00AE7B3F"/>
    <w:rsid w:val="00AF7109"/>
    <w:rsid w:val="00B03CA1"/>
    <w:rsid w:val="00B24FC7"/>
    <w:rsid w:val="00B37F45"/>
    <w:rsid w:val="00B4305C"/>
    <w:rsid w:val="00B50D52"/>
    <w:rsid w:val="00B6508A"/>
    <w:rsid w:val="00B91522"/>
    <w:rsid w:val="00BA5001"/>
    <w:rsid w:val="00BD6436"/>
    <w:rsid w:val="00BE1B3C"/>
    <w:rsid w:val="00BF079A"/>
    <w:rsid w:val="00C164B9"/>
    <w:rsid w:val="00C26FAB"/>
    <w:rsid w:val="00C370AE"/>
    <w:rsid w:val="00C5415C"/>
    <w:rsid w:val="00C74FE3"/>
    <w:rsid w:val="00C850D6"/>
    <w:rsid w:val="00CB5E33"/>
    <w:rsid w:val="00CC0433"/>
    <w:rsid w:val="00D31A26"/>
    <w:rsid w:val="00D3756F"/>
    <w:rsid w:val="00D43ADE"/>
    <w:rsid w:val="00D733D3"/>
    <w:rsid w:val="00D818D9"/>
    <w:rsid w:val="00D961CF"/>
    <w:rsid w:val="00DB5D3B"/>
    <w:rsid w:val="00DD08D8"/>
    <w:rsid w:val="00E0063B"/>
    <w:rsid w:val="00E05533"/>
    <w:rsid w:val="00E33135"/>
    <w:rsid w:val="00E47054"/>
    <w:rsid w:val="00E956A7"/>
    <w:rsid w:val="00E96167"/>
    <w:rsid w:val="00E966FC"/>
    <w:rsid w:val="00F06146"/>
    <w:rsid w:val="00F2239C"/>
    <w:rsid w:val="00F37F6D"/>
    <w:rsid w:val="00F410B4"/>
    <w:rsid w:val="00F8109A"/>
    <w:rsid w:val="00F9022B"/>
    <w:rsid w:val="00FA10B5"/>
    <w:rsid w:val="00FB349A"/>
    <w:rsid w:val="00FC2C75"/>
    <w:rsid w:val="00FD6C76"/>
    <w:rsid w:val="5C9273C5"/>
    <w:rsid w:val="7AD2A70D"/>
  </w:rsids>
  <m:mathPr>
    <m:mathFont m:val="Cambria Math"/>
    <m:brkBin m:val="before"/>
    <m:brkBinSub m:val="--"/>
    <m:smallFrac m:val="0"/>
    <m:dispDef/>
    <m:lMargin m:val="0"/>
    <m:rMargin m:val="0"/>
    <m:defJc m:val="centerGroup"/>
    <m:wrapIndent m:val="1440"/>
    <m:intLim m:val="subSup"/>
    <m:naryLim m:val="undOvr"/>
  </m:mathPr>
  <w:themeFontLang w:val="nl-NL"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C259900"/>
  <w15:docId w15:val="{3C241F1C-4E6F-4822-BE6C-FEB22BB687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D31A26"/>
    <w:pPr>
      <w:widowControl w:val="0"/>
    </w:pPr>
    <w:rPr>
      <w:rFonts w:ascii="Courier New" w:hAnsi="Courier New"/>
      <w:sz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style>
  <w:style w:type="character" w:styleId="Eindnootmarkering">
    <w:name w:val="endnote reference"/>
    <w:semiHidden/>
    <w:rPr>
      <w:sz w:val="20"/>
      <w:vertAlign w:val="superscript"/>
    </w:rPr>
  </w:style>
  <w:style w:type="paragraph" w:styleId="Voetnoottekst">
    <w:name w:val="footnote text"/>
    <w:basedOn w:val="Standaard"/>
    <w:semiHidden/>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sz w:val="24"/>
    </w:rPr>
  </w:style>
  <w:style w:type="character" w:customStyle="1" w:styleId="Alineanummer1">
    <w:name w:val="Alineanummer 1"/>
    <w:rPr>
      <w:sz w:val="20"/>
    </w:rPr>
  </w:style>
  <w:style w:type="character" w:customStyle="1" w:styleId="Bibliografie1">
    <w:name w:val="Bibliografie1"/>
    <w:rPr>
      <w:sz w:val="20"/>
    </w:rPr>
  </w:style>
  <w:style w:type="character" w:customStyle="1" w:styleId="Dokument5">
    <w:name w:val="Dokument 5"/>
    <w:rPr>
      <w:sz w:val="20"/>
    </w:rPr>
  </w:style>
  <w:style w:type="character" w:customStyle="1" w:styleId="Dokument6">
    <w:name w:val="Dokument 6"/>
    <w:rPr>
      <w:sz w:val="20"/>
    </w:rPr>
  </w:style>
  <w:style w:type="character" w:customStyle="1" w:styleId="Dokument4">
    <w:name w:val="Dokument 4"/>
    <w:rPr>
      <w:b/>
      <w:i/>
    </w:rPr>
  </w:style>
  <w:style w:type="character" w:customStyle="1" w:styleId="Alineanummer2">
    <w:name w:val="Alineanummer 2"/>
    <w:rPr>
      <w:sz w:val="20"/>
    </w:rPr>
  </w:style>
  <w:style w:type="paragraph" w:customStyle="1" w:styleId="Dokument1">
    <w:name w:val="Dokument 1"/>
    <w:pPr>
      <w:keepNext/>
      <w:keepLines/>
      <w:widowControl w:val="0"/>
      <w:tabs>
        <w:tab w:val="left" w:pos="-720"/>
      </w:tabs>
      <w:suppressAutoHyphens/>
    </w:pPr>
    <w:rPr>
      <w:rFonts w:ascii="Courier New" w:hAnsi="Courier New"/>
      <w:sz w:val="24"/>
    </w:rPr>
  </w:style>
  <w:style w:type="character" w:customStyle="1" w:styleId="Alineanummer3">
    <w:name w:val="Alineanummer 3"/>
    <w:rPr>
      <w:sz w:val="20"/>
    </w:rPr>
  </w:style>
  <w:style w:type="character" w:customStyle="1" w:styleId="Alineanummer4">
    <w:name w:val="Alineanummer 4"/>
    <w:rPr>
      <w:sz w:val="20"/>
    </w:rPr>
  </w:style>
  <w:style w:type="character" w:customStyle="1" w:styleId="Alineanummer5">
    <w:name w:val="Alineanummer 5"/>
    <w:rPr>
      <w:sz w:val="20"/>
    </w:rPr>
  </w:style>
  <w:style w:type="character" w:customStyle="1" w:styleId="Alineanummer6">
    <w:name w:val="Alineanummer 6"/>
    <w:rPr>
      <w:sz w:val="20"/>
    </w:rPr>
  </w:style>
  <w:style w:type="character" w:customStyle="1" w:styleId="Dokument2">
    <w:name w:val="Dokument 2"/>
    <w:rPr>
      <w:rFonts w:ascii="Courier New" w:hAnsi="Courier New"/>
    </w:rPr>
  </w:style>
  <w:style w:type="character" w:customStyle="1" w:styleId="Alineanummer7">
    <w:name w:val="Alineanummer 7"/>
    <w:rPr>
      <w:sz w:val="20"/>
    </w:rPr>
  </w:style>
  <w:style w:type="character" w:customStyle="1" w:styleId="Alineanummer8">
    <w:name w:val="Alineanummer 8"/>
    <w:rPr>
      <w:sz w:val="20"/>
    </w:rPr>
  </w:style>
  <w:style w:type="character" w:customStyle="1" w:styleId="Techninit">
    <w:name w:val="Techn init"/>
    <w:rPr>
      <w:rFonts w:ascii="Courier New" w:hAnsi="Courier New"/>
    </w:rPr>
  </w:style>
  <w:style w:type="character" w:customStyle="1" w:styleId="Dokuinit">
    <w:name w:val="Doku init"/>
    <w:rPr>
      <w:sz w:val="20"/>
    </w:rPr>
  </w:style>
  <w:style w:type="character" w:customStyle="1" w:styleId="Dokument3">
    <w:name w:val="Dokument 3"/>
    <w:rPr>
      <w:rFonts w:ascii="Courier New" w:hAnsi="Courier New"/>
    </w:rPr>
  </w:style>
  <w:style w:type="character" w:customStyle="1" w:styleId="Dokument7">
    <w:name w:val="Dokument 7"/>
    <w:rPr>
      <w:sz w:val="20"/>
    </w:rPr>
  </w:style>
  <w:style w:type="character" w:customStyle="1" w:styleId="Dokument8">
    <w:name w:val="Dokument 8"/>
    <w:rPr>
      <w:sz w:val="20"/>
    </w:rPr>
  </w:style>
  <w:style w:type="character" w:customStyle="1" w:styleId="Technisch1">
    <w:name w:val="Technisch 1"/>
    <w:rPr>
      <w:rFonts w:ascii="Courier New" w:hAnsi="Courier New"/>
    </w:rPr>
  </w:style>
  <w:style w:type="character" w:customStyle="1" w:styleId="Technisch2">
    <w:name w:val="Technisch 2"/>
    <w:rPr>
      <w:rFonts w:ascii="Courier New" w:hAnsi="Courier New"/>
    </w:rPr>
  </w:style>
  <w:style w:type="character" w:customStyle="1" w:styleId="Technisch3">
    <w:name w:val="Technisch 3"/>
    <w:rPr>
      <w:rFonts w:ascii="Courier New" w:hAnsi="Courier New"/>
    </w:rPr>
  </w:style>
  <w:style w:type="character" w:customStyle="1" w:styleId="Technisch5">
    <w:name w:val="Technisch 5"/>
    <w:rPr>
      <w:sz w:val="20"/>
    </w:rPr>
  </w:style>
  <w:style w:type="character" w:customStyle="1" w:styleId="Technisch6">
    <w:name w:val="Technisch 6"/>
    <w:rPr>
      <w:sz w:val="20"/>
    </w:rPr>
  </w:style>
  <w:style w:type="character" w:customStyle="1" w:styleId="Technisch7">
    <w:name w:val="Technisch 7"/>
    <w:rPr>
      <w:sz w:val="20"/>
    </w:rPr>
  </w:style>
  <w:style w:type="character" w:customStyle="1" w:styleId="Technisch4">
    <w:name w:val="Technisch 4"/>
    <w:rPr>
      <w:sz w:val="20"/>
    </w:rPr>
  </w:style>
  <w:style w:type="character" w:customStyle="1" w:styleId="Technisch8">
    <w:name w:val="Technisch 8"/>
    <w:rPr>
      <w:sz w:val="20"/>
    </w:rPr>
  </w:style>
  <w:style w:type="paragraph" w:customStyle="1" w:styleId="Amendement">
    <w:name w:val="Amendement"/>
    <w:pPr>
      <w:widowControl w:val="0"/>
      <w:tabs>
        <w:tab w:val="left" w:pos="3310"/>
        <w:tab w:val="left" w:pos="3600"/>
      </w:tabs>
      <w:suppressAutoHyphens/>
    </w:pPr>
    <w:rPr>
      <w:rFonts w:ascii="Courier New" w:hAnsi="Courier New"/>
      <w:b/>
      <w:sz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semiHidden/>
    <w:pPr>
      <w:tabs>
        <w:tab w:val="right" w:leader="dot" w:pos="9360"/>
      </w:tabs>
      <w:suppressAutoHyphens/>
      <w:ind w:left="1440" w:right="720" w:hanging="1440"/>
    </w:pPr>
  </w:style>
  <w:style w:type="paragraph" w:styleId="Index2">
    <w:name w:val="index 2"/>
    <w:basedOn w:val="Standaard"/>
    <w:next w:val="Standaard"/>
    <w:semiHidden/>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 w:type="table" w:styleId="Tabelraster">
    <w:name w:val="Table Grid"/>
    <w:basedOn w:val="Standaardtabel"/>
    <w:rsid w:val="00410C9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e">
    <w:name w:val="Revision"/>
    <w:hidden/>
    <w:uiPriority w:val="99"/>
    <w:semiHidden/>
    <w:rsid w:val="00003AFD"/>
    <w:rPr>
      <w:rFonts w:ascii="Courier New" w:hAnsi="Courier New"/>
      <w:sz w:val="24"/>
    </w:rPr>
  </w:style>
  <w:style w:type="character" w:styleId="Verwijzingopmerking">
    <w:name w:val="annotation reference"/>
    <w:basedOn w:val="Standaardalinea-lettertype"/>
    <w:semiHidden/>
    <w:unhideWhenUsed/>
    <w:rsid w:val="00BA5001"/>
    <w:rPr>
      <w:sz w:val="16"/>
      <w:szCs w:val="16"/>
    </w:rPr>
  </w:style>
  <w:style w:type="paragraph" w:styleId="Tekstopmerking">
    <w:name w:val="annotation text"/>
    <w:basedOn w:val="Standaard"/>
    <w:link w:val="TekstopmerkingChar"/>
    <w:unhideWhenUsed/>
    <w:rsid w:val="00BA5001"/>
    <w:rPr>
      <w:sz w:val="20"/>
    </w:rPr>
  </w:style>
  <w:style w:type="character" w:customStyle="1" w:styleId="TekstopmerkingChar">
    <w:name w:val="Tekst opmerking Char"/>
    <w:basedOn w:val="Standaardalinea-lettertype"/>
    <w:link w:val="Tekstopmerking"/>
    <w:rsid w:val="00BA5001"/>
    <w:rPr>
      <w:rFonts w:ascii="Courier New" w:hAnsi="Courier New"/>
    </w:rPr>
  </w:style>
  <w:style w:type="paragraph" w:styleId="Onderwerpvanopmerking">
    <w:name w:val="annotation subject"/>
    <w:basedOn w:val="Tekstopmerking"/>
    <w:next w:val="Tekstopmerking"/>
    <w:link w:val="OnderwerpvanopmerkingChar"/>
    <w:semiHidden/>
    <w:unhideWhenUsed/>
    <w:rsid w:val="00BA5001"/>
    <w:rPr>
      <w:b/>
      <w:bCs/>
    </w:rPr>
  </w:style>
  <w:style w:type="character" w:customStyle="1" w:styleId="OnderwerpvanopmerkingChar">
    <w:name w:val="Onderwerp van opmerking Char"/>
    <w:basedOn w:val="TekstopmerkingChar"/>
    <w:link w:val="Onderwerpvanopmerking"/>
    <w:semiHidden/>
    <w:rsid w:val="00BA5001"/>
    <w:rPr>
      <w:rFonts w:ascii="Courier New" w:hAnsi="Courier New"/>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032049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footnotes" Target="footnotes.xml" Id="rId7" /><Relationship Type="http://schemas.openxmlformats.org/officeDocument/2006/relationships/webSettings" Target="webSettings.xml" Id="rId6" /><Relationship Type="http://schemas.openxmlformats.org/officeDocument/2006/relationships/settings" Target="settings.xml" Id="rId5" /><Relationship Type="http://schemas.openxmlformats.org/officeDocument/2006/relationships/theme" Target="theme/theme1.xml" Id="rId10" /><Relationship Type="http://schemas.openxmlformats.org/officeDocument/2006/relationships/styles" Target="styles.xml" Id="rId4" /><Relationship Type="http://schemas.openxmlformats.org/officeDocument/2006/relationships/fontTable" Target="fontTable.xml" Id="rId9" /></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amtbeg.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2</ap:Pages>
  <ap:Words>659</ap:Words>
  <ap:Characters>3981</ap:Characters>
  <ap:DocSecurity>0</ap:DocSecurity>
  <ap:Lines>33</ap:Lines>
  <ap:Paragraphs>9</ap:Paragraphs>
  <ap:ScaleCrop>false</ap:ScaleCrop>
  <ap:LinksUpToDate>false</ap:LinksUpToDate>
  <ap:CharactersWithSpaces>4631</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lastModifiedBy/>
  <revision/>
  <lastPrinted>1999-09-17T13:34:00.0000000Z</lastPrinted>
  <dcterms:created xsi:type="dcterms:W3CDTF">2025-06-18T07:39:00.0000000Z</dcterms:created>
  <dcterms:modified xsi:type="dcterms:W3CDTF">2025-06-18T07:39:00.0000000Z</dcterms:modified>
  <dc:description>------------------------</dc:description>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0x010100265CEB978657224E94F10C502B25F9DA</vt:lpwstr>
  </property>
  <property fmtid="{D5CDD505-2E9C-101B-9397-08002B2CF9AE}" pid="3" name="MediaServiceImageTags">
    <vt:lpwstr/>
  </property>
</Properties>
</file>