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3EAB" w:rsidR="008B5772" w:rsidRDefault="000544A6" w14:paraId="2660176C" w14:textId="77777777">
      <w:pPr>
        <w:rPr>
          <w:rFonts w:ascii="Calibri" w:hAnsi="Calibri" w:cs="Calibri"/>
        </w:rPr>
      </w:pPr>
      <w:r w:rsidRPr="006D3EAB">
        <w:rPr>
          <w:rFonts w:ascii="Calibri" w:hAnsi="Calibri" w:cs="Calibri"/>
        </w:rPr>
        <w:t>31839</w:t>
      </w:r>
      <w:r w:rsidRPr="006D3EAB" w:rsidR="008B5772">
        <w:rPr>
          <w:rFonts w:ascii="Calibri" w:hAnsi="Calibri" w:cs="Calibri"/>
        </w:rPr>
        <w:tab/>
      </w:r>
      <w:r w:rsidRPr="006D3EAB" w:rsidR="008B5772">
        <w:rPr>
          <w:rFonts w:ascii="Calibri" w:hAnsi="Calibri" w:cs="Calibri"/>
        </w:rPr>
        <w:tab/>
      </w:r>
      <w:r w:rsidRPr="006D3EAB" w:rsidR="008B5772">
        <w:rPr>
          <w:rFonts w:ascii="Calibri" w:hAnsi="Calibri" w:cs="Calibri"/>
        </w:rPr>
        <w:tab/>
      </w:r>
      <w:r w:rsidRPr="00BB1585" w:rsidR="008B5772">
        <w:rPr>
          <w:rFonts w:ascii="Calibri" w:hAnsi="Calibri" w:cs="Calibri"/>
        </w:rPr>
        <w:t>Jeugdzorg</w:t>
      </w:r>
    </w:p>
    <w:p w:rsidRPr="006D3EAB" w:rsidR="006D3EAB" w:rsidP="006D3EAB" w:rsidRDefault="008B5772" w14:paraId="600053FF" w14:textId="7F5CCBE9">
      <w:pPr>
        <w:ind w:left="2124" w:hanging="2124"/>
        <w:rPr>
          <w:rFonts w:ascii="Calibri" w:hAnsi="Calibri" w:cs="Calibri"/>
        </w:rPr>
      </w:pPr>
      <w:r w:rsidRPr="006D3EAB">
        <w:rPr>
          <w:rFonts w:ascii="Calibri" w:hAnsi="Calibri" w:cs="Calibri"/>
        </w:rPr>
        <w:t xml:space="preserve">Nr. </w:t>
      </w:r>
      <w:r w:rsidRPr="006D3EAB">
        <w:rPr>
          <w:rFonts w:ascii="Calibri" w:hAnsi="Calibri" w:cs="Calibri"/>
        </w:rPr>
        <w:t>1093</w:t>
      </w:r>
      <w:r w:rsidRPr="006D3EAB" w:rsidR="006D3EAB">
        <w:rPr>
          <w:rFonts w:ascii="Calibri" w:hAnsi="Calibri" w:cs="Calibri"/>
        </w:rPr>
        <w:tab/>
        <w:t>Brief van de staatssecretaris van Volksgezondheid, Welzijn en Sport</w:t>
      </w:r>
    </w:p>
    <w:p w:rsidRPr="006D3EAB" w:rsidR="008B5772" w:rsidP="000544A6" w:rsidRDefault="006D3EAB" w14:paraId="76BD0348" w14:textId="438495A2">
      <w:pPr>
        <w:tabs>
          <w:tab w:val="left" w:pos="0"/>
          <w:tab w:val="num" w:pos="720"/>
        </w:tabs>
        <w:spacing w:before="100" w:beforeAutospacing="1" w:after="100" w:afterAutospacing="1"/>
        <w:ind w:right="-187"/>
        <w:rPr>
          <w:rFonts w:ascii="Calibri" w:hAnsi="Calibri" w:cs="Calibri"/>
        </w:rPr>
      </w:pPr>
      <w:r w:rsidRPr="006D3EAB">
        <w:rPr>
          <w:rFonts w:ascii="Calibri" w:hAnsi="Calibri" w:cs="Calibri"/>
        </w:rPr>
        <w:t>Aan de Voorzitter van de Tweede Kamer der Staten-Generaal</w:t>
      </w:r>
    </w:p>
    <w:p w:rsidRPr="006D3EAB" w:rsidR="006D3EAB" w:rsidP="000544A6" w:rsidRDefault="006D3EAB" w14:paraId="07B80062" w14:textId="2A5565B0">
      <w:pPr>
        <w:tabs>
          <w:tab w:val="left" w:pos="0"/>
          <w:tab w:val="num" w:pos="720"/>
        </w:tabs>
        <w:spacing w:before="100" w:beforeAutospacing="1" w:after="100" w:afterAutospacing="1"/>
        <w:ind w:right="-187"/>
        <w:rPr>
          <w:rFonts w:ascii="Calibri" w:hAnsi="Calibri" w:cs="Calibri"/>
        </w:rPr>
      </w:pPr>
      <w:r w:rsidRPr="006D3EAB">
        <w:rPr>
          <w:rFonts w:ascii="Calibri" w:hAnsi="Calibri" w:cs="Calibri"/>
        </w:rPr>
        <w:t>Den Haag, 18 juni 2025</w:t>
      </w:r>
    </w:p>
    <w:p w:rsidRPr="006D3EAB" w:rsidR="000544A6" w:rsidP="000544A6" w:rsidRDefault="000544A6" w14:paraId="3AD49652" w14:textId="66CE93B9">
      <w:pPr>
        <w:tabs>
          <w:tab w:val="left" w:pos="0"/>
          <w:tab w:val="num" w:pos="720"/>
        </w:tabs>
        <w:spacing w:before="100" w:beforeAutospacing="1" w:after="100" w:afterAutospacing="1"/>
        <w:ind w:right="-187"/>
        <w:rPr>
          <w:rFonts w:ascii="Calibri" w:hAnsi="Calibri" w:cs="Calibri"/>
        </w:rPr>
      </w:pPr>
      <w:r w:rsidRPr="006D3EAB">
        <w:rPr>
          <w:rFonts w:ascii="Calibri" w:hAnsi="Calibri" w:cs="Calibri"/>
        </w:rPr>
        <w:t>Na een intensieve periode van gesprekken hebben Rijk en VNG op 14 april jl. op hoofdlijnen overeenstemming bereikt over de financiële kaders voor de jaren 2025-2027 voor jeugdzorg en gemeenten en inhoudelijke afspraken voortvloeiend uit de aanbevelingen van de commissie Van Ark. Hierover bent u op 25 april 2025 door de minister van Binnenlandse Zaken en Koninkrijksrelaties en mede namens de Staatssecretaris Fiscaliteit, Belastingdienst en Douane geïnformeerd.</w:t>
      </w:r>
      <w:r w:rsidRPr="006D3EAB">
        <w:rPr>
          <w:rStyle w:val="Voetnootmarkering"/>
          <w:rFonts w:ascii="Calibri" w:hAnsi="Calibri" w:cs="Calibri"/>
        </w:rPr>
        <w:footnoteReference w:id="1"/>
      </w:r>
      <w:r w:rsidRPr="006D3EAB">
        <w:rPr>
          <w:rFonts w:ascii="Calibri" w:hAnsi="Calibri" w:cs="Calibri"/>
        </w:rPr>
        <w:t xml:space="preserve"> </w:t>
      </w:r>
    </w:p>
    <w:p w:rsidRPr="006D3EAB" w:rsidR="000544A6" w:rsidP="000544A6" w:rsidRDefault="000544A6" w14:paraId="0897A84D" w14:textId="77777777">
      <w:pPr>
        <w:tabs>
          <w:tab w:val="left" w:pos="0"/>
          <w:tab w:val="num" w:pos="720"/>
        </w:tabs>
        <w:spacing w:before="100" w:beforeAutospacing="1" w:after="100" w:afterAutospacing="1"/>
        <w:ind w:right="-187"/>
        <w:rPr>
          <w:rFonts w:ascii="Calibri" w:hAnsi="Calibri" w:cs="Calibri"/>
        </w:rPr>
      </w:pPr>
      <w:r w:rsidRPr="006D3EAB">
        <w:rPr>
          <w:rFonts w:ascii="Calibri" w:hAnsi="Calibri" w:cs="Calibri"/>
        </w:rPr>
        <w:t>Het bijgevoegde afsprakendocument geeft verdere invulling aan deze afspraken voor de jeugdzorg. Op hoofdlijnen gaat het om de volgende onderdelen:</w:t>
      </w:r>
    </w:p>
    <w:p w:rsidRPr="006D3EAB" w:rsidR="000544A6" w:rsidP="000544A6" w:rsidRDefault="000544A6" w14:paraId="3D2043A7" w14:textId="77777777">
      <w:pPr>
        <w:pStyle w:val="Lijstalinea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right="-187"/>
        <w:rPr>
          <w:rFonts w:ascii="Calibri" w:hAnsi="Calibri" w:cs="Calibri"/>
        </w:rPr>
      </w:pPr>
      <w:r w:rsidRPr="006D3EAB">
        <w:rPr>
          <w:rFonts w:ascii="Calibri" w:hAnsi="Calibri" w:cs="Calibri"/>
        </w:rPr>
        <w:t>Financiële afspraken</w:t>
      </w:r>
    </w:p>
    <w:p w:rsidRPr="006D3EAB" w:rsidR="000544A6" w:rsidP="000544A6" w:rsidRDefault="000544A6" w14:paraId="19D0218E" w14:textId="77777777">
      <w:pPr>
        <w:pStyle w:val="Lijstalinea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right="-187"/>
        <w:rPr>
          <w:rFonts w:ascii="Calibri" w:hAnsi="Calibri" w:cs="Calibri"/>
        </w:rPr>
      </w:pPr>
      <w:r w:rsidRPr="006D3EAB">
        <w:rPr>
          <w:rFonts w:ascii="Calibri" w:hAnsi="Calibri" w:cs="Calibri"/>
        </w:rPr>
        <w:t>Inhoudelijke intensivering Hervormingsagenda</w:t>
      </w:r>
    </w:p>
    <w:p w:rsidRPr="006D3EAB" w:rsidR="000544A6" w:rsidP="000544A6" w:rsidRDefault="000544A6" w14:paraId="60A40DCA" w14:textId="77777777">
      <w:pPr>
        <w:pStyle w:val="Lijstalinea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right="-187"/>
        <w:rPr>
          <w:rFonts w:ascii="Calibri" w:hAnsi="Calibri" w:cs="Calibri"/>
        </w:rPr>
      </w:pPr>
      <w:r w:rsidRPr="006D3EAB">
        <w:rPr>
          <w:rFonts w:ascii="Calibri" w:hAnsi="Calibri" w:cs="Calibri"/>
        </w:rPr>
        <w:t>Opdracht eindrapport commissie van Deskundigen</w:t>
      </w:r>
    </w:p>
    <w:p w:rsidRPr="006D3EAB" w:rsidR="000544A6" w:rsidP="000544A6" w:rsidRDefault="000544A6" w14:paraId="10B1E9FC" w14:textId="77777777">
      <w:pPr>
        <w:spacing w:before="100" w:beforeAutospacing="1" w:after="100" w:afterAutospacing="1"/>
        <w:ind w:right="-187"/>
        <w:rPr>
          <w:rFonts w:ascii="Calibri" w:hAnsi="Calibri" w:cs="Calibri"/>
        </w:rPr>
      </w:pPr>
      <w:r w:rsidRPr="006D3EAB">
        <w:rPr>
          <w:rFonts w:ascii="Calibri" w:hAnsi="Calibri" w:cs="Calibri"/>
        </w:rPr>
        <w:t xml:space="preserve">Ik informeer uw Kamer hierover mede namens de staatssecretaris Rechtsbescherming. </w:t>
      </w:r>
    </w:p>
    <w:p w:rsidRPr="006D3EAB" w:rsidR="000544A6" w:rsidP="006D3EAB" w:rsidRDefault="006D3EAB" w14:paraId="6E0C26AF" w14:textId="5A3B6458">
      <w:pPr>
        <w:pStyle w:val="Geenafstand"/>
        <w:rPr>
          <w:rFonts w:ascii="Calibri" w:hAnsi="Calibri" w:cs="Calibri"/>
        </w:rPr>
      </w:pPr>
      <w:r w:rsidRPr="006D3EAB">
        <w:rPr>
          <w:rFonts w:ascii="Calibri" w:hAnsi="Calibri" w:cs="Calibri"/>
        </w:rPr>
        <w:t>De</w:t>
      </w:r>
      <w:r w:rsidRPr="006D3EAB">
        <w:rPr>
          <w:rFonts w:ascii="Calibri" w:hAnsi="Calibri" w:cs="Calibri"/>
          <w:i/>
          <w:iCs/>
        </w:rPr>
        <w:t xml:space="preserve"> </w:t>
      </w:r>
      <w:r w:rsidRPr="006D3EAB">
        <w:rPr>
          <w:rFonts w:ascii="Calibri" w:hAnsi="Calibri" w:cs="Calibri"/>
        </w:rPr>
        <w:t>staatssecretaris van Volksgezondheid, Welzijn en Sport,</w:t>
      </w:r>
    </w:p>
    <w:p w:rsidRPr="006D3EAB" w:rsidR="000544A6" w:rsidP="006D3EAB" w:rsidRDefault="006D3EAB" w14:paraId="798D1F40" w14:textId="292447E1">
      <w:pPr>
        <w:pStyle w:val="Geenafstand"/>
        <w:rPr>
          <w:rFonts w:ascii="Calibri" w:hAnsi="Calibri" w:cs="Calibri"/>
          <w:noProof/>
        </w:rPr>
      </w:pPr>
      <w:r w:rsidRPr="00BB1585">
        <w:rPr>
          <w:rFonts w:ascii="Calibri" w:hAnsi="Calibri" w:cs="Calibri"/>
        </w:rPr>
        <w:t>V.P.G</w:t>
      </w:r>
      <w:r w:rsidRPr="006D3EAB">
        <w:rPr>
          <w:rFonts w:ascii="Calibri" w:hAnsi="Calibri" w:cs="Calibri"/>
          <w:i/>
          <w:iCs/>
        </w:rPr>
        <w:t xml:space="preserve">. </w:t>
      </w:r>
      <w:r w:rsidRPr="006D3EAB" w:rsidR="000544A6">
        <w:rPr>
          <w:rFonts w:ascii="Calibri" w:hAnsi="Calibri" w:cs="Calibri"/>
          <w:iCs/>
        </w:rPr>
        <w:t>Karremans</w:t>
      </w:r>
    </w:p>
    <w:p w:rsidRPr="006D3EAB" w:rsidR="00F80165" w:rsidRDefault="00F80165" w14:paraId="35F4D2F6" w14:textId="77777777">
      <w:pPr>
        <w:rPr>
          <w:rFonts w:ascii="Calibri" w:hAnsi="Calibri" w:cs="Calibri"/>
        </w:rPr>
      </w:pPr>
    </w:p>
    <w:sectPr w:rsidRPr="006D3EAB" w:rsidR="00F80165" w:rsidSect="00980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E76B" w14:textId="77777777" w:rsidR="000544A6" w:rsidRDefault="000544A6" w:rsidP="000544A6">
      <w:pPr>
        <w:spacing w:after="0" w:line="240" w:lineRule="auto"/>
      </w:pPr>
      <w:r>
        <w:separator/>
      </w:r>
    </w:p>
  </w:endnote>
  <w:endnote w:type="continuationSeparator" w:id="0">
    <w:p w14:paraId="037B144D" w14:textId="77777777" w:rsidR="000544A6" w:rsidRDefault="000544A6" w:rsidP="0005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9D79" w14:textId="77777777" w:rsidR="000544A6" w:rsidRPr="000544A6" w:rsidRDefault="000544A6" w:rsidP="000544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E675" w14:textId="77777777" w:rsidR="000544A6" w:rsidRPr="000544A6" w:rsidRDefault="000544A6" w:rsidP="000544A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E37E" w14:textId="77777777" w:rsidR="000544A6" w:rsidRPr="000544A6" w:rsidRDefault="000544A6" w:rsidP="000544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429E" w14:textId="77777777" w:rsidR="000544A6" w:rsidRDefault="000544A6" w:rsidP="000544A6">
      <w:pPr>
        <w:spacing w:after="0" w:line="240" w:lineRule="auto"/>
      </w:pPr>
      <w:r>
        <w:separator/>
      </w:r>
    </w:p>
  </w:footnote>
  <w:footnote w:type="continuationSeparator" w:id="0">
    <w:p w14:paraId="094695BD" w14:textId="77777777" w:rsidR="000544A6" w:rsidRDefault="000544A6" w:rsidP="000544A6">
      <w:pPr>
        <w:spacing w:after="0" w:line="240" w:lineRule="auto"/>
      </w:pPr>
      <w:r>
        <w:continuationSeparator/>
      </w:r>
    </w:p>
  </w:footnote>
  <w:footnote w:id="1">
    <w:p w14:paraId="43F7C62D" w14:textId="48790C02" w:rsidR="000544A6" w:rsidRPr="00BB1585" w:rsidRDefault="000544A6" w:rsidP="000544A6">
      <w:pPr>
        <w:pStyle w:val="Voetnoottekst"/>
        <w:rPr>
          <w:rFonts w:ascii="Calibri" w:hAnsi="Calibri" w:cs="Calibri"/>
        </w:rPr>
      </w:pPr>
      <w:r w:rsidRPr="00BB1585">
        <w:rPr>
          <w:rStyle w:val="Voetnootmarkering"/>
          <w:rFonts w:ascii="Calibri" w:hAnsi="Calibri" w:cs="Calibri"/>
        </w:rPr>
        <w:footnoteRef/>
      </w:r>
      <w:r w:rsidRPr="00BB1585">
        <w:rPr>
          <w:rFonts w:ascii="Calibri" w:hAnsi="Calibri" w:cs="Calibri"/>
        </w:rPr>
        <w:t xml:space="preserve"> Tweede Kamerbrief, Uitkomsten Overhedenoverleg, 25 april 2025, 36 600 VII, nr. 136.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E650" w14:textId="77777777" w:rsidR="000544A6" w:rsidRPr="000544A6" w:rsidRDefault="000544A6" w:rsidP="000544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A156" w14:textId="77777777" w:rsidR="000544A6" w:rsidRPr="000544A6" w:rsidRDefault="000544A6" w:rsidP="000544A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CAEF" w14:textId="77777777" w:rsidR="000544A6" w:rsidRPr="000544A6" w:rsidRDefault="000544A6" w:rsidP="000544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20EE6"/>
    <w:multiLevelType w:val="hybridMultilevel"/>
    <w:tmpl w:val="14FA1918"/>
    <w:lvl w:ilvl="0" w:tplc="DFE62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CCB4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F687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520E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D445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2A7E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6EE5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1A09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9A6E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729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6"/>
    <w:rsid w:val="000544A6"/>
    <w:rsid w:val="00272FA5"/>
    <w:rsid w:val="00655EB2"/>
    <w:rsid w:val="006C7C12"/>
    <w:rsid w:val="006D3EAB"/>
    <w:rsid w:val="008B5772"/>
    <w:rsid w:val="00980253"/>
    <w:rsid w:val="00BB1585"/>
    <w:rsid w:val="00C15360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6304F"/>
  <w15:chartTrackingRefBased/>
  <w15:docId w15:val="{E47D40B6-97A2-4CD1-A6C7-E0C072C4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4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4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4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44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44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44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44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44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44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44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44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44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44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44A6"/>
    <w:rPr>
      <w:b/>
      <w:bCs/>
      <w:smallCaps/>
      <w:color w:val="0F4761" w:themeColor="accent1" w:themeShade="BF"/>
      <w:spacing w:val="5"/>
    </w:rPr>
  </w:style>
  <w:style w:type="paragraph" w:customStyle="1" w:styleId="Huisstijl-Ondertekeningvervolg">
    <w:name w:val="Huisstijl - Ondertekening vervolg"/>
    <w:basedOn w:val="Standaard"/>
    <w:rsid w:val="000544A6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544A6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544A6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44A6"/>
    <w:pPr>
      <w:spacing w:after="0" w:line="240" w:lineRule="auto"/>
    </w:pPr>
    <w:rPr>
      <w:rFonts w:ascii="Aptos" w:hAnsi="Aptos" w:cs="Aptos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44A6"/>
    <w:rPr>
      <w:rFonts w:ascii="Aptos" w:hAnsi="Aptos" w:cs="Aptos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44A6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054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44A6"/>
  </w:style>
  <w:style w:type="paragraph" w:styleId="Geenafstand">
    <w:name w:val="No Spacing"/>
    <w:uiPriority w:val="1"/>
    <w:qFormat/>
    <w:rsid w:val="006D3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899</ap:Characters>
  <ap:DocSecurity>0</ap:DocSecurity>
  <ap:Lines>7</ap:Lines>
  <ap:Paragraphs>2</ap:Paragraphs>
  <ap:ScaleCrop>false</ap:ScaleCrop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2025-06-23T12:07:00.0000000Z</dcterms:created>
  <dcterms:modified xsi:type="dcterms:W3CDTF">2025-06-23T12:07:00.0000000Z</dcterms:modified>
  <version/>
  <category/>
</coreProperties>
</file>