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6137" w:rsidR="00F76137" w:rsidP="00F76137" w:rsidRDefault="009F2DDE" w14:paraId="150FD926" w14:textId="1193A70C">
      <w:r>
        <w:t>Geachte heer Bosma,</w:t>
      </w:r>
    </w:p>
    <w:p w:rsidRPr="00F76137" w:rsidR="00F76137" w:rsidP="00F76137" w:rsidRDefault="00F76137" w14:paraId="1C0A3F87" w14:textId="77777777"/>
    <w:p w:rsidR="00845310" w:rsidP="002A1D9A" w:rsidRDefault="00F76137" w14:paraId="1E157478" w14:textId="4CBF10E8">
      <w:r>
        <w:t xml:space="preserve">De Tweede Kamer der Staten-Generaal heeft </w:t>
      </w:r>
      <w:r w:rsidRPr="002B54D1" w:rsidR="002B54D1">
        <w:t>in haar vergadering van</w:t>
      </w:r>
      <w:r w:rsidR="002B54D1">
        <w:t xml:space="preserve"> 11 februari 2025 besloten </w:t>
      </w:r>
      <w:r>
        <w:t xml:space="preserve">de Algemene Rekenkamer </w:t>
      </w:r>
      <w:r w:rsidR="002B54D1">
        <w:t>te verzoeken</w:t>
      </w:r>
      <w:r>
        <w:t xml:space="preserve"> een onderzoek te doen naar de doelmatigheid en doeltreffendheid van de bedrijfsvoering van de Nederlandse Spoorwegen (NS), met het oog op de periode na 2033</w:t>
      </w:r>
      <w:r w:rsidR="0091223C">
        <w:t>.</w:t>
      </w:r>
      <w:r w:rsidR="0091223C">
        <w:rPr>
          <w:rStyle w:val="Voetnootmarkering"/>
        </w:rPr>
        <w:footnoteReference w:id="1"/>
      </w:r>
      <w:r w:rsidR="009363D1">
        <w:t xml:space="preserve"> </w:t>
      </w:r>
      <w:r w:rsidRPr="000B6E12" w:rsidR="002A1D9A">
        <w:t xml:space="preserve">Dit verzoek is </w:t>
      </w:r>
      <w:r w:rsidR="002A1D9A">
        <w:t>gedaan naar aanleiding van</w:t>
      </w:r>
      <w:r w:rsidRPr="000B6E12" w:rsidR="002A1D9A">
        <w:t xml:space="preserve"> de aangenomen motie van het lid Veltman c.s.</w:t>
      </w:r>
      <w:r w:rsidRPr="000B6E12" w:rsidR="002A1D9A">
        <w:rPr>
          <w:vertAlign w:val="superscript"/>
        </w:rPr>
        <w:footnoteReference w:id="2"/>
      </w:r>
      <w:r w:rsidR="002A1D9A">
        <w:t xml:space="preserve"> </w:t>
      </w:r>
      <w:r w:rsidR="003D6906">
        <w:t>H</w:t>
      </w:r>
      <w:r w:rsidRPr="009363D1" w:rsidR="002A1D9A">
        <w:t xml:space="preserve">et verzoek </w:t>
      </w:r>
      <w:r w:rsidR="003D6906">
        <w:t xml:space="preserve">is </w:t>
      </w:r>
      <w:r w:rsidR="002A1D9A">
        <w:t>ge</w:t>
      </w:r>
      <w:r w:rsidRPr="009363D1" w:rsidR="002A1D9A">
        <w:t xml:space="preserve">richt op de relevante taken en verantwoordelijkheden van de minister van </w:t>
      </w:r>
      <w:r w:rsidRPr="00BC2ED7" w:rsidR="002A1D9A">
        <w:t xml:space="preserve">Infrastructuur en </w:t>
      </w:r>
      <w:r w:rsidR="002A1D9A">
        <w:t>Waterstaat</w:t>
      </w:r>
      <w:r w:rsidRPr="009363D1" w:rsidR="002A1D9A">
        <w:t xml:space="preserve"> en </w:t>
      </w:r>
      <w:r w:rsidR="0061292D">
        <w:t xml:space="preserve">de minister van </w:t>
      </w:r>
      <w:r w:rsidRPr="009363D1" w:rsidR="002A1D9A">
        <w:t>Financiën en hun zicht op de NS</w:t>
      </w:r>
      <w:r w:rsidR="00845310">
        <w:t>.</w:t>
      </w:r>
    </w:p>
    <w:p w:rsidR="0061292D" w:rsidP="002A1D9A" w:rsidRDefault="0061292D" w14:paraId="0701878A" w14:textId="77777777"/>
    <w:p w:rsidR="002A1D9A" w:rsidP="002A1D9A" w:rsidRDefault="00845310" w14:paraId="47FC6403" w14:textId="62902D6E">
      <w:r>
        <w:t>D</w:t>
      </w:r>
      <w:r w:rsidR="002A1D9A">
        <w:t xml:space="preserve">e Tweede Kamer verzoekt de Algemene Rekenkamer onderzoek te doen naar de mate waarin de minister van Infrastructuur en Waterstaat en de </w:t>
      </w:r>
      <w:r w:rsidR="0061292D">
        <w:t>m</w:t>
      </w:r>
      <w:r w:rsidR="002A1D9A">
        <w:t>inister van Financiën voor de uitoefening van hun taken en verantwoordelijkheden als concessieverlener, subsidieverstrekker en aandeelhouder binnen het stelsel van gemaakte informatie- en verificatieafspraken voldoende zicht hebben op:</w:t>
      </w:r>
    </w:p>
    <w:p w:rsidR="002A1D9A" w:rsidP="002A1D9A" w:rsidRDefault="002A1D9A" w14:paraId="3895B1B7" w14:textId="77777777">
      <w:pPr>
        <w:pStyle w:val="Lijstalinea"/>
        <w:numPr>
          <w:ilvl w:val="0"/>
          <w:numId w:val="6"/>
        </w:numPr>
      </w:pPr>
      <w:r>
        <w:t xml:space="preserve">de efficiëntie van de bedrijfsvoering van de NS, en met name op </w:t>
      </w:r>
    </w:p>
    <w:p w:rsidR="002A1D9A" w:rsidP="002A1D9A" w:rsidRDefault="002A1D9A" w14:paraId="61CF7F29" w14:textId="77777777">
      <w:pPr>
        <w:pStyle w:val="Lijstalinea"/>
        <w:numPr>
          <w:ilvl w:val="0"/>
          <w:numId w:val="6"/>
        </w:numPr>
      </w:pPr>
      <w:r>
        <w:t>de mogelijkheden die de NS zelf heeft om, zonder negatieve gevolgen voor de afgesproken prestaties van de NS, eventuele negatieve financiële effecten binnen de eigen bedrijfsvoering op te vangen voordat opties als prijsverhoging van treinkaartjes of aanvullende overheidssubsidies in beeld komen.</w:t>
      </w:r>
    </w:p>
    <w:p w:rsidR="00824AFB" w:rsidP="009F563E" w:rsidRDefault="002A1D9A" w14:paraId="52F2AF77" w14:textId="77777777">
      <w:r>
        <w:t>De Algemene Rekenkamer wordt verzocht om hierbij ook in te gaan op de bevoegdheden en sturingsmogelijkheden die de Staat vanuit haar verschillende taken en verantwoordelijkheden ter beschikking staan ten aanzien van de efficiëntie van de bedrijfsvoering van de NS.</w:t>
      </w:r>
      <w:r w:rsidR="0061292D">
        <w:t xml:space="preserve"> </w:t>
      </w:r>
      <w:r>
        <w:t>Daarnaast wordt de Algemene Rekenkamer verzocht aan te geven welke eventuele andere aspecten de Algemene Rekenkamer van belang acht met het oog op een goede invulling van het aandeelhouderschap, de concessie- en subsidierelatie en een zo goed mogelijk vervoerproduct voor de NS-reiziger.</w:t>
      </w:r>
      <w:r w:rsidR="00BD77F2">
        <w:t xml:space="preserve"> </w:t>
      </w:r>
    </w:p>
    <w:p w:rsidR="00824AFB" w:rsidP="009F563E" w:rsidRDefault="00824AFB" w14:paraId="0DA6C625" w14:textId="77777777"/>
    <w:p w:rsidR="002A1D9A" w:rsidP="009F563E" w:rsidRDefault="00BD77F2" w14:paraId="05C37DAC" w14:textId="17255125">
      <w:r>
        <w:lastRenderedPageBreak/>
        <w:t xml:space="preserve">Op 5 december 2024 </w:t>
      </w:r>
      <w:r w:rsidR="009F563E">
        <w:t>heeft de commissie voor de Rijksuitgaven van de Tweede kamer advies uitgebracht over het voorstel.</w:t>
      </w:r>
      <w:r w:rsidR="009F563E">
        <w:rPr>
          <w:rStyle w:val="Voetnootmarkering"/>
        </w:rPr>
        <w:footnoteReference w:id="3"/>
      </w:r>
      <w:r w:rsidR="009F563E">
        <w:t xml:space="preserve"> De commissie voor de Rijksuitgaven heeft geen positief advies geven over het conceptverzoek zoals in de motie geformuleerd omdat de NS als zodanig geen onderzoeksobject van de Algemene Rekenkamer is. </w:t>
      </w:r>
    </w:p>
    <w:p w:rsidR="00D71F25" w:rsidP="008E701A" w:rsidRDefault="00D71F25" w14:paraId="71DC6BC0" w14:textId="77777777"/>
    <w:p w:rsidR="00071218" w:rsidP="00B729E2" w:rsidRDefault="004F2A4A" w14:paraId="1BE62F0E" w14:textId="6C7D1FFC">
      <w:r>
        <w:t xml:space="preserve">De Algemene Rekenkamer </w:t>
      </w:r>
      <w:r w:rsidR="00E860EF">
        <w:t>zal in het licht van haar bevoegdheden geen onderzoek doen naar de efficiëntie van de bedrijfsvoering van de NS (</w:t>
      </w:r>
      <w:r w:rsidR="009F2DDE">
        <w:t xml:space="preserve">gelet op </w:t>
      </w:r>
      <w:r w:rsidR="00E860EF">
        <w:t xml:space="preserve">ook hetgeen de </w:t>
      </w:r>
      <w:r w:rsidR="00262CC3">
        <w:t>c</w:t>
      </w:r>
      <w:r w:rsidR="006945AE">
        <w:t xml:space="preserve">ommissie </w:t>
      </w:r>
      <w:r w:rsidR="00262CC3">
        <w:t xml:space="preserve">voor de </w:t>
      </w:r>
      <w:r w:rsidR="006945AE">
        <w:t>Rijks</w:t>
      </w:r>
      <w:r w:rsidR="00262CC3">
        <w:t>u</w:t>
      </w:r>
      <w:r w:rsidR="006945AE">
        <w:t>itgaven</w:t>
      </w:r>
      <w:r w:rsidR="00E860EF">
        <w:t xml:space="preserve"> in haar advies aan </w:t>
      </w:r>
      <w:r w:rsidR="00FF2211">
        <w:t>u</w:t>
      </w:r>
      <w:r w:rsidR="00E860EF">
        <w:t xml:space="preserve"> heeft opgenomen), maar </w:t>
      </w:r>
      <w:r w:rsidR="00BD77F2">
        <w:t xml:space="preserve">onderzoekt momenteel de mogelijkheid </w:t>
      </w:r>
      <w:r w:rsidR="00922B0B">
        <w:t xml:space="preserve">om </w:t>
      </w:r>
      <w:r>
        <w:t xml:space="preserve">een breder onderzoek </w:t>
      </w:r>
      <w:r w:rsidR="00922B0B">
        <w:t xml:space="preserve">uit </w:t>
      </w:r>
      <w:r>
        <w:t xml:space="preserve">te </w:t>
      </w:r>
      <w:r w:rsidR="00922B0B">
        <w:t>voeren</w:t>
      </w:r>
      <w:r>
        <w:t xml:space="preserve"> naar </w:t>
      </w:r>
      <w:r w:rsidR="00922B0B">
        <w:t xml:space="preserve">de bereikbaarheid en betaalbaarheid van het </w:t>
      </w:r>
      <w:r w:rsidR="008A7223">
        <w:t>o</w:t>
      </w:r>
      <w:r w:rsidR="00922B0B">
        <w:t xml:space="preserve">penbaar </w:t>
      </w:r>
      <w:r w:rsidR="008A7223">
        <w:t>v</w:t>
      </w:r>
      <w:r w:rsidR="00922B0B">
        <w:t xml:space="preserve">ervoer. </w:t>
      </w:r>
      <w:r w:rsidR="00CA5F77">
        <w:t>D</w:t>
      </w:r>
      <w:r w:rsidRPr="00CA5F77" w:rsidR="00CA5F77">
        <w:t xml:space="preserve">e taken en verantwoordelijkheden van de minister van </w:t>
      </w:r>
      <w:r w:rsidRPr="00BC2ED7" w:rsidR="005A3100">
        <w:t xml:space="preserve">Infrastructuur en </w:t>
      </w:r>
      <w:r w:rsidR="005A3100">
        <w:t>Waterstaat</w:t>
      </w:r>
      <w:r w:rsidRPr="004F2A4A" w:rsidR="005A3100">
        <w:t xml:space="preserve"> </w:t>
      </w:r>
      <w:r w:rsidRPr="00CA5F77" w:rsidR="00CA5F77">
        <w:t xml:space="preserve">en </w:t>
      </w:r>
      <w:r w:rsidR="005A3100">
        <w:t xml:space="preserve">de minister van </w:t>
      </w:r>
      <w:r w:rsidRPr="00CA5F77" w:rsidR="00CA5F77">
        <w:t>Financiën</w:t>
      </w:r>
      <w:r w:rsidR="00E860EF">
        <w:t xml:space="preserve">, en </w:t>
      </w:r>
      <w:r w:rsidR="00CA765E">
        <w:t>onder andere</w:t>
      </w:r>
      <w:r w:rsidRPr="00CA5F77" w:rsidR="00CA5F77">
        <w:t xml:space="preserve"> </w:t>
      </w:r>
      <w:r w:rsidR="00071218">
        <w:t xml:space="preserve">de invulling van hun rollen als beleidsbepaler respectievelijk aandeelhouder ten aanzien van </w:t>
      </w:r>
      <w:r w:rsidRPr="00CA5F77" w:rsidR="00CA5F77">
        <w:t>de NS</w:t>
      </w:r>
      <w:r w:rsidR="00530480">
        <w:t>,</w:t>
      </w:r>
      <w:r w:rsidR="00CA5F77">
        <w:t xml:space="preserve"> kunnen deel uitmaken van dit bredere onderzoek. </w:t>
      </w:r>
    </w:p>
    <w:p w:rsidR="00071218" w:rsidP="00B729E2" w:rsidRDefault="00071218" w14:paraId="44231E9A" w14:textId="77777777"/>
    <w:p w:rsidR="00B729E2" w:rsidP="00B729E2" w:rsidRDefault="0028360E" w14:paraId="0FB5F8ED" w14:textId="46686C96">
      <w:r>
        <w:t>Wij gaan na</w:t>
      </w:r>
      <w:r w:rsidR="006D45D1">
        <w:t xml:space="preserve"> of een dergelijk onderzoek past binnen </w:t>
      </w:r>
      <w:r>
        <w:t>onze</w:t>
      </w:r>
      <w:r w:rsidR="006D45D1">
        <w:t xml:space="preserve"> </w:t>
      </w:r>
      <w:r w:rsidR="00071218">
        <w:t xml:space="preserve">strategie en </w:t>
      </w:r>
      <w:r w:rsidR="006D45D1">
        <w:t>programmering</w:t>
      </w:r>
      <w:r w:rsidR="00D6700D">
        <w:t>.</w:t>
      </w:r>
      <w:r w:rsidR="006D45D1">
        <w:t xml:space="preserve"> Wij zullen </w:t>
      </w:r>
      <w:r w:rsidR="009F2DDE">
        <w:t xml:space="preserve">uw </w:t>
      </w:r>
      <w:r w:rsidR="006D45D1">
        <w:t xml:space="preserve">Kamer </w:t>
      </w:r>
      <w:r w:rsidR="00B344C9">
        <w:t xml:space="preserve">op de hoogte brengen </w:t>
      </w:r>
      <w:r w:rsidR="00071218">
        <w:t xml:space="preserve">welk </w:t>
      </w:r>
      <w:r w:rsidR="00B344C9">
        <w:t xml:space="preserve">besluit </w:t>
      </w:r>
      <w:r w:rsidR="00071218">
        <w:t>wij nemen over</w:t>
      </w:r>
      <w:r w:rsidR="00B344C9">
        <w:t xml:space="preserve"> een breder onderzoek naar het </w:t>
      </w:r>
      <w:r w:rsidR="00824AFB">
        <w:t>o</w:t>
      </w:r>
      <w:r w:rsidR="00B344C9">
        <w:t xml:space="preserve">penbaar </w:t>
      </w:r>
      <w:r w:rsidR="00824AFB">
        <w:t>v</w:t>
      </w:r>
      <w:r w:rsidR="00B344C9">
        <w:t xml:space="preserve">ervoer. </w:t>
      </w:r>
    </w:p>
    <w:p w:rsidR="00B729E2" w:rsidP="00B729E2" w:rsidRDefault="00B729E2" w14:paraId="531B611B" w14:textId="77777777"/>
    <w:p w:rsidR="000D4B48" w:rsidP="00F76137" w:rsidRDefault="000D4B48" w14:paraId="4520B2E7" w14:textId="77777777"/>
    <w:p w:rsidR="004941E5" w:rsidP="00F76137" w:rsidRDefault="000D4B48" w14:paraId="38D4717B" w14:textId="42DE4C27">
      <w:r>
        <w:t>Algemene Rekenkamer</w:t>
      </w:r>
    </w:p>
    <w:p w:rsidR="000D4B48" w:rsidP="00F76137" w:rsidRDefault="000D4B48" w14:paraId="651C48D6" w14:textId="59B668A1"/>
    <w:p w:rsidR="000D4B48" w:rsidP="00F76137" w:rsidRDefault="000D4B48" w14:paraId="45D8C254" w14:textId="4E1BF76B"/>
    <w:p w:rsidR="000D4B48" w:rsidP="00F76137" w:rsidRDefault="000D4B48" w14:paraId="21EFB52A" w14:textId="2365A37C"/>
    <w:p w:rsidR="000D4B48" w:rsidP="00F76137" w:rsidRDefault="000D4B48" w14:paraId="3EDC187F" w14:textId="14294490"/>
    <w:p w:rsidR="000D4B48" w:rsidP="00F76137" w:rsidRDefault="000D4B48" w14:paraId="6A856434" w14:textId="50E56689">
      <w:r w:rsidRPr="000D4B48">
        <w:t>Pieter Duisenberg,</w:t>
      </w:r>
      <w:r w:rsidR="009343D6">
        <w:tab/>
      </w:r>
      <w:r w:rsidR="009343D6">
        <w:tab/>
      </w:r>
      <w:r w:rsidR="009343D6">
        <w:tab/>
        <w:t>Cornelis van der Werf</w:t>
      </w:r>
      <w:r w:rsidR="009E7724">
        <w:t>,</w:t>
      </w:r>
    </w:p>
    <w:p w:rsidRPr="00F76137" w:rsidR="000D4B48" w:rsidP="009343D6" w:rsidRDefault="009343D6" w14:paraId="0E37F7E5" w14:textId="0FD45C54">
      <w:r>
        <w:t>p</w:t>
      </w:r>
      <w:r w:rsidRPr="000D4B48" w:rsidR="000D4B48">
        <w:t xml:space="preserve">resident </w:t>
      </w:r>
      <w:r>
        <w:tab/>
      </w:r>
      <w:r>
        <w:tab/>
      </w:r>
      <w:r>
        <w:tab/>
      </w:r>
      <w:r>
        <w:tab/>
        <w:t xml:space="preserve">secretaris </w:t>
      </w:r>
    </w:p>
    <w:sectPr w:rsidRPr="00F76137" w:rsidR="000D4B48">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E6411" w14:textId="77777777" w:rsidR="004979BE" w:rsidRDefault="004979BE">
      <w:pPr>
        <w:spacing w:line="240" w:lineRule="auto"/>
      </w:pPr>
      <w:r>
        <w:separator/>
      </w:r>
    </w:p>
  </w:endnote>
  <w:endnote w:type="continuationSeparator" w:id="0">
    <w:p w14:paraId="1AC7429E" w14:textId="77777777" w:rsidR="004979BE" w:rsidRDefault="00497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EBB21" w14:textId="77777777" w:rsidR="007C5762" w:rsidRDefault="007C57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AE87" w14:textId="77777777" w:rsidR="003D2007" w:rsidRDefault="003D2007">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7DD4" w14:textId="77777777" w:rsidR="007C5762" w:rsidRDefault="007C57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EEC55" w14:textId="77777777" w:rsidR="004979BE" w:rsidRDefault="004979BE">
      <w:pPr>
        <w:spacing w:line="240" w:lineRule="auto"/>
      </w:pPr>
      <w:r>
        <w:separator/>
      </w:r>
    </w:p>
  </w:footnote>
  <w:footnote w:type="continuationSeparator" w:id="0">
    <w:p w14:paraId="1DF4E1D8" w14:textId="77777777" w:rsidR="004979BE" w:rsidRDefault="004979BE">
      <w:pPr>
        <w:spacing w:line="240" w:lineRule="auto"/>
      </w:pPr>
      <w:r>
        <w:continuationSeparator/>
      </w:r>
    </w:p>
  </w:footnote>
  <w:footnote w:id="1">
    <w:p w14:paraId="67315147" w14:textId="41999674" w:rsidR="0091223C" w:rsidRDefault="0091223C" w:rsidP="0091223C">
      <w:pPr>
        <w:pStyle w:val="Voetnoottekst"/>
      </w:pPr>
      <w:r>
        <w:rPr>
          <w:rStyle w:val="Voetnootmarkering"/>
        </w:rPr>
        <w:footnoteRef/>
      </w:r>
      <w:r>
        <w:t xml:space="preserve"> </w:t>
      </w:r>
      <w:r w:rsidRPr="00DB57DA">
        <w:t>Tweede Kamer, vergaderjaar 202</w:t>
      </w:r>
      <w:r w:rsidR="00C73216">
        <w:t>4</w:t>
      </w:r>
      <w:r w:rsidRPr="00DB57DA">
        <w:t>-202</w:t>
      </w:r>
      <w:r w:rsidR="00C73216">
        <w:t>5</w:t>
      </w:r>
      <w:r w:rsidRPr="00DB57DA">
        <w:t xml:space="preserve">, 29 984, nr. </w:t>
      </w:r>
      <w:r w:rsidR="00C73216">
        <w:t>1230</w:t>
      </w:r>
    </w:p>
  </w:footnote>
  <w:footnote w:id="2">
    <w:p w14:paraId="60AB5D3A" w14:textId="77777777" w:rsidR="002A1D9A" w:rsidRDefault="002A1D9A" w:rsidP="002A1D9A">
      <w:pPr>
        <w:pStyle w:val="Voetnoottekst"/>
      </w:pPr>
      <w:r>
        <w:rPr>
          <w:rStyle w:val="Voetnootmarkering"/>
        </w:rPr>
        <w:footnoteRef/>
      </w:r>
      <w:r>
        <w:t xml:space="preserve"> </w:t>
      </w:r>
      <w:r w:rsidRPr="00DB57DA">
        <w:t>Tweede Kamer, vergaderjaar 2023-2024, 29 984, nr. 1197</w:t>
      </w:r>
    </w:p>
  </w:footnote>
  <w:footnote w:id="3">
    <w:p w14:paraId="2AC32EF1" w14:textId="5543D573" w:rsidR="009F563E" w:rsidRDefault="009F563E">
      <w:pPr>
        <w:pStyle w:val="Voetnoottekst"/>
      </w:pPr>
      <w:r>
        <w:rPr>
          <w:rStyle w:val="Voetnootmarkering"/>
        </w:rPr>
        <w:footnoteRef/>
      </w:r>
      <w:r>
        <w:t xml:space="preserve"> Brief commissie voor de Rijksuitgaven kenmerk </w:t>
      </w:r>
      <w:r w:rsidRPr="009F563E">
        <w:t>024Z17369/2024D48034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E4A6" w14:textId="77777777" w:rsidR="007C5762" w:rsidRDefault="007C57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1373F" w14:textId="77777777" w:rsidR="003D2007" w:rsidRDefault="00CA13F2">
    <w:r>
      <w:rPr>
        <w:noProof/>
      </w:rPr>
      <mc:AlternateContent>
        <mc:Choice Requires="wps">
          <w:drawing>
            <wp:anchor distT="0" distB="0" distL="0" distR="0" simplePos="0" relativeHeight="251651072" behindDoc="0" locked="1" layoutInCell="1" allowOverlap="1" wp14:anchorId="23EBF867" wp14:editId="2EA55F4F">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7F65F74B" w14:textId="41CE36C5" w:rsidR="003D2007" w:rsidRDefault="007C5762">
                          <w:pPr>
                            <w:spacing w:line="240" w:lineRule="auto"/>
                          </w:pPr>
                          <w:r w:rsidRPr="00AD0964">
                            <w:rPr>
                              <w:noProof/>
                            </w:rPr>
                            <w:drawing>
                              <wp:inline distT="0" distB="0" distL="0" distR="0" wp14:anchorId="1F17E9A0" wp14:editId="736A7298">
                                <wp:extent cx="2368550" cy="1141470"/>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23EBF867"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7F65F74B" w14:textId="41CE36C5" w:rsidR="003D2007" w:rsidRDefault="007C5762">
                    <w:pPr>
                      <w:spacing w:line="240" w:lineRule="auto"/>
                    </w:pPr>
                    <w:r w:rsidRPr="00AD0964">
                      <w:rPr>
                        <w:noProof/>
                      </w:rPr>
                      <w:drawing>
                        <wp:inline distT="0" distB="0" distL="0" distR="0" wp14:anchorId="1F17E9A0" wp14:editId="736A7298">
                          <wp:extent cx="2368550" cy="1141470"/>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19463603" wp14:editId="3592E28A">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0D1E338" w14:textId="2059BFF5" w:rsidR="003D2007" w:rsidRDefault="00CA13F2">
                          <w:pPr>
                            <w:pStyle w:val="Paginanummering"/>
                          </w:pPr>
                          <w:r>
                            <w:fldChar w:fldCharType="begin"/>
                          </w:r>
                          <w:r>
                            <w:instrText>PAGE</w:instrText>
                          </w:r>
                          <w:r>
                            <w:fldChar w:fldCharType="separate"/>
                          </w:r>
                          <w:r w:rsidR="007C5762">
                            <w:rPr>
                              <w:noProof/>
                            </w:rPr>
                            <w:t>2</w:t>
                          </w:r>
                          <w:r>
                            <w:fldChar w:fldCharType="end"/>
                          </w:r>
                          <w:r>
                            <w:t>/</w:t>
                          </w:r>
                          <w:r>
                            <w:fldChar w:fldCharType="begin"/>
                          </w:r>
                          <w:r>
                            <w:instrText>NUMPAGES</w:instrText>
                          </w:r>
                          <w:r>
                            <w:fldChar w:fldCharType="separate"/>
                          </w:r>
                          <w:r w:rsidR="007C5762">
                            <w:rPr>
                              <w:noProof/>
                            </w:rPr>
                            <w:t>2</w:t>
                          </w:r>
                          <w:r>
                            <w:fldChar w:fldCharType="end"/>
                          </w:r>
                          <w:r>
                            <w:t xml:space="preserve"> </w:t>
                          </w:r>
                        </w:p>
                      </w:txbxContent>
                    </wps:txbx>
                    <wps:bodyPr vert="horz" wrap="square" lIns="0" tIns="0" rIns="0" bIns="0" anchor="t" anchorCtr="0"/>
                  </wps:wsp>
                </a:graphicData>
              </a:graphic>
            </wp:anchor>
          </w:drawing>
        </mc:Choice>
        <mc:Fallback>
          <w:pict>
            <v:shape w14:anchorId="19463603"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0D1E338" w14:textId="2059BFF5" w:rsidR="003D2007" w:rsidRDefault="00CA13F2">
                    <w:pPr>
                      <w:pStyle w:val="Paginanummering"/>
                    </w:pPr>
                    <w:r>
                      <w:fldChar w:fldCharType="begin"/>
                    </w:r>
                    <w:r>
                      <w:instrText>PAGE</w:instrText>
                    </w:r>
                    <w:r>
                      <w:fldChar w:fldCharType="separate"/>
                    </w:r>
                    <w:r w:rsidR="007C5762">
                      <w:rPr>
                        <w:noProof/>
                      </w:rPr>
                      <w:t>2</w:t>
                    </w:r>
                    <w:r>
                      <w:fldChar w:fldCharType="end"/>
                    </w:r>
                    <w:r>
                      <w:t>/</w:t>
                    </w:r>
                    <w:r>
                      <w:fldChar w:fldCharType="begin"/>
                    </w:r>
                    <w:r>
                      <w:instrText>NUMPAGES</w:instrText>
                    </w:r>
                    <w:r>
                      <w:fldChar w:fldCharType="separate"/>
                    </w:r>
                    <w:r w:rsidR="007C5762">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F098C9E" wp14:editId="0C6463FD">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295A0332" w14:textId="77777777" w:rsidR="00C72592" w:rsidRDefault="00C72592"/>
                      </w:txbxContent>
                    </wps:txbx>
                    <wps:bodyPr vert="horz" wrap="square" lIns="0" tIns="0" rIns="0" bIns="0" anchor="t" anchorCtr="0"/>
                  </wps:wsp>
                </a:graphicData>
              </a:graphic>
            </wp:anchor>
          </w:drawing>
        </mc:Choice>
        <mc:Fallback>
          <w:pict>
            <v:shape w14:anchorId="5F098C9E"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295A0332" w14:textId="77777777" w:rsidR="00C72592" w:rsidRDefault="00C72592"/>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25CAB8B" wp14:editId="382DA3AD">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1D8440A3" w14:textId="238F5EE9" w:rsidR="003D2007" w:rsidRDefault="003D2007">
                          <w:pPr>
                            <w:spacing w:line="240" w:lineRule="auto"/>
                          </w:pPr>
                        </w:p>
                      </w:txbxContent>
                    </wps:txbx>
                    <wps:bodyPr vert="horz" wrap="square" lIns="0" tIns="0" rIns="0" bIns="0" anchor="t" anchorCtr="0"/>
                  </wps:wsp>
                </a:graphicData>
              </a:graphic>
            </wp:anchor>
          </w:drawing>
        </mc:Choice>
        <mc:Fallback>
          <w:pict>
            <v:shape w14:anchorId="025CAB8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1D8440A3" w14:textId="238F5EE9" w:rsidR="003D2007" w:rsidRDefault="003D2007">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9ECF5D2" wp14:editId="229F5F32">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A12BCA2" w14:textId="4E38C8EA" w:rsidR="003D2007" w:rsidRDefault="003D2007">
                          <w:pPr>
                            <w:spacing w:line="240" w:lineRule="auto"/>
                          </w:pPr>
                        </w:p>
                      </w:txbxContent>
                    </wps:txbx>
                    <wps:bodyPr vert="horz" wrap="square" lIns="0" tIns="0" rIns="0" bIns="0" anchor="t" anchorCtr="0"/>
                  </wps:wsp>
                </a:graphicData>
              </a:graphic>
            </wp:anchor>
          </w:drawing>
        </mc:Choice>
        <mc:Fallback>
          <w:pict>
            <v:shape w14:anchorId="49ECF5D2"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A12BCA2" w14:textId="4E38C8EA" w:rsidR="003D2007" w:rsidRDefault="003D2007">
                    <w:pPr>
                      <w:spacing w:line="240" w:lineRule="auto"/>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C04D7" w14:textId="77777777" w:rsidR="003D2007" w:rsidRDefault="00CA13F2">
    <w:pPr>
      <w:spacing w:after="6960" w:line="14" w:lineRule="exact"/>
    </w:pPr>
    <w:r>
      <w:rPr>
        <w:noProof/>
      </w:rPr>
      <mc:AlternateContent>
        <mc:Choice Requires="wps">
          <w:drawing>
            <wp:anchor distT="0" distB="0" distL="0" distR="0" simplePos="0" relativeHeight="251656192" behindDoc="0" locked="1" layoutInCell="1" allowOverlap="1" wp14:anchorId="5713B5D6" wp14:editId="2A33C72F">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7556DF7F" w14:textId="312C75DA" w:rsidR="003D2007" w:rsidRDefault="007C5762">
                          <w:pPr>
                            <w:spacing w:line="240" w:lineRule="auto"/>
                          </w:pPr>
                          <w:r w:rsidRPr="00AD0964">
                            <w:rPr>
                              <w:noProof/>
                            </w:rPr>
                            <w:drawing>
                              <wp:inline distT="0" distB="0" distL="0" distR="0" wp14:anchorId="11B200DE" wp14:editId="075ECE97">
                                <wp:extent cx="2368550" cy="1141095"/>
                                <wp:effectExtent l="0" t="0" r="0" b="190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095"/>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5713B5D6"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7556DF7F" w14:textId="312C75DA" w:rsidR="003D2007" w:rsidRDefault="007C5762">
                    <w:pPr>
                      <w:spacing w:line="240" w:lineRule="auto"/>
                    </w:pPr>
                    <w:r w:rsidRPr="00AD0964">
                      <w:rPr>
                        <w:noProof/>
                      </w:rPr>
                      <w:drawing>
                        <wp:inline distT="0" distB="0" distL="0" distR="0" wp14:anchorId="11B200DE" wp14:editId="075ECE97">
                          <wp:extent cx="2368550" cy="1141095"/>
                          <wp:effectExtent l="0" t="0" r="0" b="190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095"/>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F6D13E4" wp14:editId="36A0E60C">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5A2CACB7" w14:textId="77777777" w:rsidR="003D2007" w:rsidRDefault="00CA13F2">
                          <w:pPr>
                            <w:pStyle w:val="Afzendergegevens"/>
                          </w:pPr>
                          <w:r>
                            <w:t>Postbus 20015</w:t>
                          </w:r>
                        </w:p>
                        <w:p w14:paraId="7EEAD293" w14:textId="77777777" w:rsidR="003D2007" w:rsidRDefault="00CA13F2">
                          <w:pPr>
                            <w:pStyle w:val="Afzendergegevens"/>
                          </w:pPr>
                          <w:r>
                            <w:t>2500 EA  Den Haag</w:t>
                          </w:r>
                        </w:p>
                        <w:p w14:paraId="119D5966" w14:textId="77777777" w:rsidR="003D2007" w:rsidRDefault="00CA13F2">
                          <w:pPr>
                            <w:pStyle w:val="Afzendergegevens"/>
                          </w:pPr>
                          <w:r>
                            <w:t>070 342 43 44</w:t>
                          </w:r>
                        </w:p>
                        <w:p w14:paraId="5C7B6B9B" w14:textId="77777777" w:rsidR="003D2007" w:rsidRDefault="00CA13F2">
                          <w:pPr>
                            <w:pStyle w:val="Afzendergegevens"/>
                          </w:pPr>
                          <w:r>
                            <w:t>voorlichting@rekenkamer.nl</w:t>
                          </w:r>
                        </w:p>
                        <w:p w14:paraId="05DBF314" w14:textId="77777777" w:rsidR="003D2007" w:rsidRDefault="00CA13F2">
                          <w:pPr>
                            <w:pStyle w:val="Afzendergegevensurl"/>
                          </w:pPr>
                          <w:r>
                            <w:t>www.rekenkamer.nl</w:t>
                          </w:r>
                        </w:p>
                      </w:txbxContent>
                    </wps:txbx>
                    <wps:bodyPr vert="horz" wrap="square" lIns="0" tIns="0" rIns="0" bIns="0" anchor="t" anchorCtr="0"/>
                  </wps:wsp>
                </a:graphicData>
              </a:graphic>
            </wp:anchor>
          </w:drawing>
        </mc:Choice>
        <mc:Fallback>
          <w:pict>
            <v:shape w14:anchorId="1F6D13E4"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5A2CACB7" w14:textId="77777777" w:rsidR="003D2007" w:rsidRDefault="00CA13F2">
                    <w:pPr>
                      <w:pStyle w:val="Afzendergegevens"/>
                    </w:pPr>
                    <w:r>
                      <w:t>Postbus 20015</w:t>
                    </w:r>
                  </w:p>
                  <w:p w14:paraId="7EEAD293" w14:textId="77777777" w:rsidR="003D2007" w:rsidRDefault="00CA13F2">
                    <w:pPr>
                      <w:pStyle w:val="Afzendergegevens"/>
                    </w:pPr>
                    <w:r>
                      <w:t>2500 EA  Den Haag</w:t>
                    </w:r>
                  </w:p>
                  <w:p w14:paraId="119D5966" w14:textId="77777777" w:rsidR="003D2007" w:rsidRDefault="00CA13F2">
                    <w:pPr>
                      <w:pStyle w:val="Afzendergegevens"/>
                    </w:pPr>
                    <w:r>
                      <w:t>070 342 43 44</w:t>
                    </w:r>
                  </w:p>
                  <w:p w14:paraId="5C7B6B9B" w14:textId="77777777" w:rsidR="003D2007" w:rsidRDefault="00CA13F2">
                    <w:pPr>
                      <w:pStyle w:val="Afzendergegevens"/>
                    </w:pPr>
                    <w:r>
                      <w:t>voorlichting@rekenkamer.nl</w:t>
                    </w:r>
                  </w:p>
                  <w:p w14:paraId="05DBF314" w14:textId="77777777" w:rsidR="003D2007" w:rsidRDefault="00CA13F2">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5A63A7E" wp14:editId="651ECF55">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3D2007" w14:paraId="71F9B46D" w14:textId="77777777">
                            <w:tc>
                              <w:tcPr>
                                <w:tcW w:w="2370" w:type="dxa"/>
                              </w:tcPr>
                              <w:p w14:paraId="0B1D19D3" w14:textId="77777777" w:rsidR="003D2007" w:rsidRDefault="00CA13F2">
                                <w:pPr>
                                  <w:pStyle w:val="Subjects"/>
                                </w:pPr>
                                <w:r>
                                  <w:t>datum</w:t>
                                </w:r>
                              </w:p>
                            </w:tc>
                            <w:tc>
                              <w:tcPr>
                                <w:tcW w:w="431" w:type="dxa"/>
                              </w:tcPr>
                              <w:p w14:paraId="76745B23" w14:textId="77777777" w:rsidR="003D2007" w:rsidRDefault="003D2007"/>
                            </w:tc>
                            <w:tc>
                              <w:tcPr>
                                <w:tcW w:w="7971" w:type="dxa"/>
                              </w:tcPr>
                              <w:p w14:paraId="68D9435A" w14:textId="0E1258C7" w:rsidR="003D2007" w:rsidRDefault="007539F6">
                                <w:r>
                                  <w:t>17 juni 2025</w:t>
                                </w:r>
                              </w:p>
                            </w:tc>
                          </w:tr>
                          <w:tr w:rsidR="003D2007" w14:paraId="2DF7546D" w14:textId="77777777">
                            <w:tc>
                              <w:tcPr>
                                <w:tcW w:w="2370" w:type="dxa"/>
                              </w:tcPr>
                              <w:p w14:paraId="138BA68C" w14:textId="77777777" w:rsidR="003D2007" w:rsidRDefault="00CA13F2">
                                <w:pPr>
                                  <w:pStyle w:val="Subjects"/>
                                </w:pPr>
                                <w:r>
                                  <w:t>betreft</w:t>
                                </w:r>
                              </w:p>
                            </w:tc>
                            <w:tc>
                              <w:tcPr>
                                <w:tcW w:w="431" w:type="dxa"/>
                              </w:tcPr>
                              <w:p w14:paraId="6F810087" w14:textId="77777777" w:rsidR="003D2007" w:rsidRDefault="003D2007"/>
                            </w:tc>
                            <w:tc>
                              <w:tcPr>
                                <w:tcW w:w="7971" w:type="dxa"/>
                              </w:tcPr>
                              <w:p w14:paraId="42FE39AC" w14:textId="77777777" w:rsidR="003D2007" w:rsidRDefault="00CA13F2">
                                <w:bookmarkStart w:id="0" w:name="_GoBack"/>
                                <w:r>
                                  <w:t>Verzoek onderzoek naar de doelmatigheid en doeltreffendheid van de bedrijfsvoering van de NS</w:t>
                                </w:r>
                                <w:bookmarkEnd w:id="0"/>
                              </w:p>
                            </w:tc>
                          </w:tr>
                        </w:tbl>
                        <w:p w14:paraId="046EA461" w14:textId="77777777" w:rsidR="003D2007" w:rsidRDefault="003D2007"/>
                      </w:txbxContent>
                    </wps:txbx>
                    <wps:bodyPr vert="horz" wrap="square" lIns="0" tIns="0" rIns="0" bIns="0" anchor="t" anchorCtr="0"/>
                  </wps:wsp>
                </a:graphicData>
              </a:graphic>
            </wp:anchor>
          </w:drawing>
        </mc:Choice>
        <mc:Fallback>
          <w:pict>
            <v:shape w14:anchorId="55A63A7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3D2007" w14:paraId="71F9B46D" w14:textId="77777777">
                      <w:tc>
                        <w:tcPr>
                          <w:tcW w:w="2370" w:type="dxa"/>
                        </w:tcPr>
                        <w:p w14:paraId="0B1D19D3" w14:textId="77777777" w:rsidR="003D2007" w:rsidRDefault="00CA13F2">
                          <w:pPr>
                            <w:pStyle w:val="Subjects"/>
                          </w:pPr>
                          <w:r>
                            <w:t>datum</w:t>
                          </w:r>
                        </w:p>
                      </w:tc>
                      <w:tc>
                        <w:tcPr>
                          <w:tcW w:w="431" w:type="dxa"/>
                        </w:tcPr>
                        <w:p w14:paraId="76745B23" w14:textId="77777777" w:rsidR="003D2007" w:rsidRDefault="003D2007"/>
                      </w:tc>
                      <w:tc>
                        <w:tcPr>
                          <w:tcW w:w="7971" w:type="dxa"/>
                        </w:tcPr>
                        <w:p w14:paraId="68D9435A" w14:textId="0E1258C7" w:rsidR="003D2007" w:rsidRDefault="007539F6">
                          <w:r>
                            <w:t>17 juni 2025</w:t>
                          </w:r>
                        </w:p>
                      </w:tc>
                    </w:tr>
                    <w:tr w:rsidR="003D2007" w14:paraId="2DF7546D" w14:textId="77777777">
                      <w:tc>
                        <w:tcPr>
                          <w:tcW w:w="2370" w:type="dxa"/>
                        </w:tcPr>
                        <w:p w14:paraId="138BA68C" w14:textId="77777777" w:rsidR="003D2007" w:rsidRDefault="00CA13F2">
                          <w:pPr>
                            <w:pStyle w:val="Subjects"/>
                          </w:pPr>
                          <w:r>
                            <w:t>betreft</w:t>
                          </w:r>
                        </w:p>
                      </w:tc>
                      <w:tc>
                        <w:tcPr>
                          <w:tcW w:w="431" w:type="dxa"/>
                        </w:tcPr>
                        <w:p w14:paraId="6F810087" w14:textId="77777777" w:rsidR="003D2007" w:rsidRDefault="003D2007"/>
                      </w:tc>
                      <w:tc>
                        <w:tcPr>
                          <w:tcW w:w="7971" w:type="dxa"/>
                        </w:tcPr>
                        <w:p w14:paraId="42FE39AC" w14:textId="77777777" w:rsidR="003D2007" w:rsidRDefault="00CA13F2">
                          <w:bookmarkStart w:id="1" w:name="_GoBack"/>
                          <w:r>
                            <w:t>Verzoek onderzoek naar de doelmatigheid en doeltreffendheid van de bedrijfsvoering van de NS</w:t>
                          </w:r>
                          <w:bookmarkEnd w:id="1"/>
                        </w:p>
                      </w:tc>
                    </w:tr>
                  </w:tbl>
                  <w:p w14:paraId="046EA461" w14:textId="77777777" w:rsidR="003D2007" w:rsidRDefault="003D2007"/>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04EEBB" wp14:editId="5A4769A1">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067FFBCB" w14:textId="730F4D6A" w:rsidR="003D2007" w:rsidRDefault="00CA13F2">
                          <w:pPr>
                            <w:pStyle w:val="Paginanummering"/>
                          </w:pPr>
                          <w:r>
                            <w:fldChar w:fldCharType="begin"/>
                          </w:r>
                          <w:r>
                            <w:instrText>PAGE</w:instrText>
                          </w:r>
                          <w:r>
                            <w:fldChar w:fldCharType="separate"/>
                          </w:r>
                          <w:r w:rsidR="007C5762">
                            <w:rPr>
                              <w:noProof/>
                            </w:rPr>
                            <w:t>1</w:t>
                          </w:r>
                          <w:r>
                            <w:fldChar w:fldCharType="end"/>
                          </w:r>
                          <w:r>
                            <w:t>/</w:t>
                          </w:r>
                          <w:r>
                            <w:fldChar w:fldCharType="begin"/>
                          </w:r>
                          <w:r>
                            <w:instrText>NUMPAGES</w:instrText>
                          </w:r>
                          <w:r>
                            <w:fldChar w:fldCharType="separate"/>
                          </w:r>
                          <w:r w:rsidR="007C5762">
                            <w:rPr>
                              <w:noProof/>
                            </w:rPr>
                            <w:t>2</w:t>
                          </w:r>
                          <w:r>
                            <w:fldChar w:fldCharType="end"/>
                          </w:r>
                          <w:r>
                            <w:t xml:space="preserve"> </w:t>
                          </w:r>
                        </w:p>
                      </w:txbxContent>
                    </wps:txbx>
                    <wps:bodyPr vert="horz" wrap="square" lIns="0" tIns="0" rIns="0" bIns="0" anchor="t" anchorCtr="0"/>
                  </wps:wsp>
                </a:graphicData>
              </a:graphic>
            </wp:anchor>
          </w:drawing>
        </mc:Choice>
        <mc:Fallback>
          <w:pict>
            <v:shape w14:anchorId="6A04EEBB"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067FFBCB" w14:textId="730F4D6A" w:rsidR="003D2007" w:rsidRDefault="00CA13F2">
                    <w:pPr>
                      <w:pStyle w:val="Paginanummering"/>
                    </w:pPr>
                    <w:r>
                      <w:fldChar w:fldCharType="begin"/>
                    </w:r>
                    <w:r>
                      <w:instrText>PAGE</w:instrText>
                    </w:r>
                    <w:r>
                      <w:fldChar w:fldCharType="separate"/>
                    </w:r>
                    <w:r w:rsidR="007C5762">
                      <w:rPr>
                        <w:noProof/>
                      </w:rPr>
                      <w:t>1</w:t>
                    </w:r>
                    <w:r>
                      <w:fldChar w:fldCharType="end"/>
                    </w:r>
                    <w:r>
                      <w:t>/</w:t>
                    </w:r>
                    <w:r>
                      <w:fldChar w:fldCharType="begin"/>
                    </w:r>
                    <w:r>
                      <w:instrText>NUMPAGES</w:instrText>
                    </w:r>
                    <w:r>
                      <w:fldChar w:fldCharType="separate"/>
                    </w:r>
                    <w:r w:rsidR="007C5762">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AC1C56" wp14:editId="65C7B05C">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3A9DC3F8" w14:textId="77777777" w:rsidR="00C72592" w:rsidRDefault="00C72592"/>
                      </w:txbxContent>
                    </wps:txbx>
                    <wps:bodyPr vert="horz" wrap="square" lIns="0" tIns="0" rIns="0" bIns="0" anchor="t" anchorCtr="0"/>
                  </wps:wsp>
                </a:graphicData>
              </a:graphic>
            </wp:anchor>
          </w:drawing>
        </mc:Choice>
        <mc:Fallback>
          <w:pict>
            <v:shape w14:anchorId="00AC1C56"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3A9DC3F8" w14:textId="77777777" w:rsidR="00C72592" w:rsidRDefault="00C7259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8C59E34" wp14:editId="1052FB99">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3D2007" w14:paraId="3234958C" w14:textId="77777777">
                            <w:tc>
                              <w:tcPr>
                                <w:tcW w:w="2407" w:type="dxa"/>
                              </w:tcPr>
                              <w:p w14:paraId="62586EE0" w14:textId="77777777" w:rsidR="003D2007" w:rsidRDefault="003D2007">
                                <w:pPr>
                                  <w:pStyle w:val="Subjects"/>
                                </w:pPr>
                              </w:p>
                            </w:tc>
                            <w:tc>
                              <w:tcPr>
                                <w:tcW w:w="425" w:type="dxa"/>
                              </w:tcPr>
                              <w:p w14:paraId="75A283D4" w14:textId="77777777" w:rsidR="003D2007" w:rsidRDefault="003D2007"/>
                            </w:tc>
                            <w:tc>
                              <w:tcPr>
                                <w:tcW w:w="4247" w:type="dxa"/>
                              </w:tcPr>
                              <w:p w14:paraId="76A850E7" w14:textId="77777777" w:rsidR="003D2007" w:rsidRDefault="003D2007"/>
                            </w:tc>
                          </w:tr>
                          <w:tr w:rsidR="003D2007" w14:paraId="0FFD4E2F" w14:textId="77777777">
                            <w:tc>
                              <w:tcPr>
                                <w:tcW w:w="2407" w:type="dxa"/>
                              </w:tcPr>
                              <w:p w14:paraId="2659D76E" w14:textId="77777777" w:rsidR="003D2007" w:rsidRDefault="00CA13F2">
                                <w:pPr>
                                  <w:pStyle w:val="Subjects"/>
                                </w:pPr>
                                <w:r>
                                  <w:t>ons kenmerk</w:t>
                                </w:r>
                              </w:p>
                            </w:tc>
                            <w:tc>
                              <w:tcPr>
                                <w:tcW w:w="425" w:type="dxa"/>
                              </w:tcPr>
                              <w:p w14:paraId="5FAA59F2" w14:textId="77777777" w:rsidR="003D2007" w:rsidRDefault="003D2007"/>
                            </w:tc>
                            <w:tc>
                              <w:tcPr>
                                <w:tcW w:w="4247" w:type="dxa"/>
                              </w:tcPr>
                              <w:p w14:paraId="25498197" w14:textId="3E738BFA" w:rsidR="003D2007" w:rsidRDefault="007539F6">
                                <w:r w:rsidRPr="007539F6">
                                  <w:t>25003102 R</w:t>
                                </w:r>
                              </w:p>
                            </w:tc>
                          </w:tr>
                          <w:tr w:rsidR="003D2007" w14:paraId="51E6AD28" w14:textId="77777777">
                            <w:tc>
                              <w:tcPr>
                                <w:tcW w:w="2407" w:type="dxa"/>
                              </w:tcPr>
                              <w:p w14:paraId="03AD09C4" w14:textId="77777777" w:rsidR="003D2007" w:rsidRDefault="00CA13F2">
                                <w:pPr>
                                  <w:pStyle w:val="Subjects"/>
                                </w:pPr>
                                <w:r>
                                  <w:t>bijlage(n)</w:t>
                                </w:r>
                              </w:p>
                            </w:tc>
                            <w:tc>
                              <w:tcPr>
                                <w:tcW w:w="425" w:type="dxa"/>
                              </w:tcPr>
                              <w:p w14:paraId="205C4985" w14:textId="77777777" w:rsidR="003D2007" w:rsidRDefault="003D2007"/>
                            </w:tc>
                            <w:tc>
                              <w:tcPr>
                                <w:tcW w:w="4247" w:type="dxa"/>
                              </w:tcPr>
                              <w:p w14:paraId="0F7D3854" w14:textId="77777777" w:rsidR="003D2007" w:rsidRDefault="003D2007"/>
                            </w:tc>
                          </w:tr>
                        </w:tbl>
                        <w:p w14:paraId="198DABAE" w14:textId="77777777" w:rsidR="003D2007" w:rsidRDefault="003D2007"/>
                      </w:txbxContent>
                    </wps:txbx>
                    <wps:bodyPr vert="horz" wrap="square" lIns="0" tIns="0" rIns="0" bIns="0" anchor="t" anchorCtr="0"/>
                  </wps:wsp>
                </a:graphicData>
              </a:graphic>
            </wp:anchor>
          </w:drawing>
        </mc:Choice>
        <mc:Fallback>
          <w:pict>
            <v:shape w14:anchorId="38C59E34"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3D2007" w14:paraId="3234958C" w14:textId="77777777">
                      <w:tc>
                        <w:tcPr>
                          <w:tcW w:w="2407" w:type="dxa"/>
                        </w:tcPr>
                        <w:p w14:paraId="62586EE0" w14:textId="77777777" w:rsidR="003D2007" w:rsidRDefault="003D2007">
                          <w:pPr>
                            <w:pStyle w:val="Subjects"/>
                          </w:pPr>
                        </w:p>
                      </w:tc>
                      <w:tc>
                        <w:tcPr>
                          <w:tcW w:w="425" w:type="dxa"/>
                        </w:tcPr>
                        <w:p w14:paraId="75A283D4" w14:textId="77777777" w:rsidR="003D2007" w:rsidRDefault="003D2007"/>
                      </w:tc>
                      <w:tc>
                        <w:tcPr>
                          <w:tcW w:w="4247" w:type="dxa"/>
                        </w:tcPr>
                        <w:p w14:paraId="76A850E7" w14:textId="77777777" w:rsidR="003D2007" w:rsidRDefault="003D2007"/>
                      </w:tc>
                    </w:tr>
                    <w:tr w:rsidR="003D2007" w14:paraId="0FFD4E2F" w14:textId="77777777">
                      <w:tc>
                        <w:tcPr>
                          <w:tcW w:w="2407" w:type="dxa"/>
                        </w:tcPr>
                        <w:p w14:paraId="2659D76E" w14:textId="77777777" w:rsidR="003D2007" w:rsidRDefault="00CA13F2">
                          <w:pPr>
                            <w:pStyle w:val="Subjects"/>
                          </w:pPr>
                          <w:r>
                            <w:t>ons kenmerk</w:t>
                          </w:r>
                        </w:p>
                      </w:tc>
                      <w:tc>
                        <w:tcPr>
                          <w:tcW w:w="425" w:type="dxa"/>
                        </w:tcPr>
                        <w:p w14:paraId="5FAA59F2" w14:textId="77777777" w:rsidR="003D2007" w:rsidRDefault="003D2007"/>
                      </w:tc>
                      <w:tc>
                        <w:tcPr>
                          <w:tcW w:w="4247" w:type="dxa"/>
                        </w:tcPr>
                        <w:p w14:paraId="25498197" w14:textId="3E738BFA" w:rsidR="003D2007" w:rsidRDefault="007539F6">
                          <w:r w:rsidRPr="007539F6">
                            <w:t>25003102 R</w:t>
                          </w:r>
                        </w:p>
                      </w:tc>
                    </w:tr>
                    <w:tr w:rsidR="003D2007" w14:paraId="51E6AD28" w14:textId="77777777">
                      <w:tc>
                        <w:tcPr>
                          <w:tcW w:w="2407" w:type="dxa"/>
                        </w:tcPr>
                        <w:p w14:paraId="03AD09C4" w14:textId="77777777" w:rsidR="003D2007" w:rsidRDefault="00CA13F2">
                          <w:pPr>
                            <w:pStyle w:val="Subjects"/>
                          </w:pPr>
                          <w:r>
                            <w:t>bijlage(n)</w:t>
                          </w:r>
                        </w:p>
                      </w:tc>
                      <w:tc>
                        <w:tcPr>
                          <w:tcW w:w="425" w:type="dxa"/>
                        </w:tcPr>
                        <w:p w14:paraId="205C4985" w14:textId="77777777" w:rsidR="003D2007" w:rsidRDefault="003D2007"/>
                      </w:tc>
                      <w:tc>
                        <w:tcPr>
                          <w:tcW w:w="4247" w:type="dxa"/>
                        </w:tcPr>
                        <w:p w14:paraId="0F7D3854" w14:textId="77777777" w:rsidR="003D2007" w:rsidRDefault="003D2007"/>
                      </w:tc>
                    </w:tr>
                  </w:tbl>
                  <w:p w14:paraId="198DABAE" w14:textId="77777777" w:rsidR="003D2007" w:rsidRDefault="003D200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8AD3BA" wp14:editId="1AE97AC9">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760183C5" w14:textId="77777777" w:rsidR="00F76137" w:rsidRPr="00F76137" w:rsidRDefault="00F76137" w:rsidP="00F76137">
                          <w:pPr>
                            <w:pStyle w:val="Default"/>
                            <w:rPr>
                              <w:rFonts w:ascii="Roboto" w:hAnsi="Roboto" w:cs="Vesper Libre"/>
                              <w:color w:val="auto"/>
                              <w:sz w:val="20"/>
                              <w:szCs w:val="20"/>
                            </w:rPr>
                          </w:pPr>
                          <w:r w:rsidRPr="00F76137">
                            <w:rPr>
                              <w:rFonts w:ascii="Roboto" w:hAnsi="Roboto" w:cs="Vesper Libre"/>
                              <w:b/>
                              <w:bCs/>
                              <w:color w:val="auto"/>
                              <w:sz w:val="20"/>
                              <w:szCs w:val="20"/>
                            </w:rPr>
                            <w:t xml:space="preserve">BEZORGEN </w:t>
                          </w:r>
                        </w:p>
                        <w:p w14:paraId="33291B1F" w14:textId="77777777" w:rsidR="00F76137" w:rsidRPr="00F76137" w:rsidRDefault="00F76137" w:rsidP="00F76137">
                          <w:pPr>
                            <w:pStyle w:val="Default"/>
                            <w:rPr>
                              <w:rFonts w:ascii="Roboto" w:hAnsi="Roboto" w:cs="Vesper Libre"/>
                              <w:color w:val="auto"/>
                              <w:sz w:val="20"/>
                              <w:szCs w:val="20"/>
                            </w:rPr>
                          </w:pPr>
                          <w:r w:rsidRPr="00F76137">
                            <w:rPr>
                              <w:rFonts w:ascii="Roboto" w:hAnsi="Roboto" w:cs="Vesper Libre"/>
                              <w:color w:val="auto"/>
                              <w:sz w:val="20"/>
                              <w:szCs w:val="20"/>
                            </w:rPr>
                            <w:t xml:space="preserve">Voorzitter van de Tweede Kamer </w:t>
                          </w:r>
                        </w:p>
                        <w:p w14:paraId="4B024628" w14:textId="77777777" w:rsidR="00F76137" w:rsidRPr="00F76137" w:rsidRDefault="00F76137" w:rsidP="00F76137">
                          <w:pPr>
                            <w:pStyle w:val="Default"/>
                            <w:rPr>
                              <w:rFonts w:ascii="Roboto" w:hAnsi="Roboto" w:cs="Vesper Libre"/>
                              <w:color w:val="auto"/>
                              <w:sz w:val="20"/>
                              <w:szCs w:val="20"/>
                            </w:rPr>
                          </w:pPr>
                          <w:r w:rsidRPr="00F76137">
                            <w:rPr>
                              <w:rFonts w:ascii="Roboto" w:hAnsi="Roboto" w:cs="Vesper Libre"/>
                              <w:color w:val="auto"/>
                              <w:sz w:val="20"/>
                              <w:szCs w:val="20"/>
                            </w:rPr>
                            <w:t xml:space="preserve">der Staten-Generaal </w:t>
                          </w:r>
                        </w:p>
                        <w:p w14:paraId="314A5AD4" w14:textId="77777777" w:rsidR="00F76137" w:rsidRPr="00F76137" w:rsidRDefault="00F76137" w:rsidP="00F76137">
                          <w:pPr>
                            <w:pStyle w:val="Default"/>
                            <w:rPr>
                              <w:rFonts w:ascii="Roboto" w:hAnsi="Roboto" w:cs="Vesper Libre"/>
                              <w:color w:val="auto"/>
                              <w:sz w:val="20"/>
                              <w:szCs w:val="20"/>
                            </w:rPr>
                          </w:pPr>
                          <w:r w:rsidRPr="00F76137">
                            <w:rPr>
                              <w:rFonts w:ascii="Roboto" w:hAnsi="Roboto" w:cs="Vesper Libre"/>
                              <w:color w:val="auto"/>
                              <w:sz w:val="20"/>
                              <w:szCs w:val="20"/>
                            </w:rPr>
                            <w:t xml:space="preserve">Prinses lrenestraat 6 </w:t>
                          </w:r>
                        </w:p>
                        <w:p w14:paraId="0C8B38E2" w14:textId="4F9DBFD0" w:rsidR="00C72592" w:rsidRPr="00F76137" w:rsidRDefault="009343D6" w:rsidP="00F76137">
                          <w:pPr>
                            <w:rPr>
                              <w:rFonts w:cs="Vesper Libre"/>
                            </w:rPr>
                          </w:pPr>
                          <w:r>
                            <w:rPr>
                              <w:rFonts w:cs="Vesper Libre"/>
                              <w:color w:val="auto"/>
                            </w:rPr>
                            <w:t xml:space="preserve">2595 BD  </w:t>
                          </w:r>
                          <w:r w:rsidR="00F76137" w:rsidRPr="00F76137">
                            <w:rPr>
                              <w:rFonts w:cs="Vesper Libre"/>
                              <w:color w:val="auto"/>
                            </w:rPr>
                            <w:t xml:space="preserve">DEN </w:t>
                          </w:r>
                          <w:r w:rsidR="00F76137">
                            <w:rPr>
                              <w:rFonts w:cs="Vesper Libre"/>
                              <w:color w:val="auto"/>
                            </w:rPr>
                            <w:t>HAAG</w:t>
                          </w:r>
                        </w:p>
                      </w:txbxContent>
                    </wps:txbx>
                    <wps:bodyPr vert="horz" wrap="square" lIns="0" tIns="0" rIns="0" bIns="0" anchor="t" anchorCtr="0"/>
                  </wps:wsp>
                </a:graphicData>
              </a:graphic>
            </wp:anchor>
          </w:drawing>
        </mc:Choice>
        <mc:Fallback>
          <w:pict>
            <v:shape w14:anchorId="5A8AD3BA"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760183C5" w14:textId="77777777" w:rsidR="00F76137" w:rsidRPr="00F76137" w:rsidRDefault="00F76137" w:rsidP="00F76137">
                    <w:pPr>
                      <w:pStyle w:val="Default"/>
                      <w:rPr>
                        <w:rFonts w:ascii="Roboto" w:hAnsi="Roboto" w:cs="Vesper Libre"/>
                        <w:color w:val="auto"/>
                        <w:sz w:val="20"/>
                        <w:szCs w:val="20"/>
                      </w:rPr>
                    </w:pPr>
                    <w:r w:rsidRPr="00F76137">
                      <w:rPr>
                        <w:rFonts w:ascii="Roboto" w:hAnsi="Roboto" w:cs="Vesper Libre"/>
                        <w:b/>
                        <w:bCs/>
                        <w:color w:val="auto"/>
                        <w:sz w:val="20"/>
                        <w:szCs w:val="20"/>
                      </w:rPr>
                      <w:t xml:space="preserve">BEZORGEN </w:t>
                    </w:r>
                  </w:p>
                  <w:p w14:paraId="33291B1F" w14:textId="77777777" w:rsidR="00F76137" w:rsidRPr="00F76137" w:rsidRDefault="00F76137" w:rsidP="00F76137">
                    <w:pPr>
                      <w:pStyle w:val="Default"/>
                      <w:rPr>
                        <w:rFonts w:ascii="Roboto" w:hAnsi="Roboto" w:cs="Vesper Libre"/>
                        <w:color w:val="auto"/>
                        <w:sz w:val="20"/>
                        <w:szCs w:val="20"/>
                      </w:rPr>
                    </w:pPr>
                    <w:r w:rsidRPr="00F76137">
                      <w:rPr>
                        <w:rFonts w:ascii="Roboto" w:hAnsi="Roboto" w:cs="Vesper Libre"/>
                        <w:color w:val="auto"/>
                        <w:sz w:val="20"/>
                        <w:szCs w:val="20"/>
                      </w:rPr>
                      <w:t xml:space="preserve">Voorzitter van de Tweede Kamer </w:t>
                    </w:r>
                  </w:p>
                  <w:p w14:paraId="4B024628" w14:textId="77777777" w:rsidR="00F76137" w:rsidRPr="00F76137" w:rsidRDefault="00F76137" w:rsidP="00F76137">
                    <w:pPr>
                      <w:pStyle w:val="Default"/>
                      <w:rPr>
                        <w:rFonts w:ascii="Roboto" w:hAnsi="Roboto" w:cs="Vesper Libre"/>
                        <w:color w:val="auto"/>
                        <w:sz w:val="20"/>
                        <w:szCs w:val="20"/>
                      </w:rPr>
                    </w:pPr>
                    <w:r w:rsidRPr="00F76137">
                      <w:rPr>
                        <w:rFonts w:ascii="Roboto" w:hAnsi="Roboto" w:cs="Vesper Libre"/>
                        <w:color w:val="auto"/>
                        <w:sz w:val="20"/>
                        <w:szCs w:val="20"/>
                      </w:rPr>
                      <w:t xml:space="preserve">der Staten-Generaal </w:t>
                    </w:r>
                  </w:p>
                  <w:p w14:paraId="314A5AD4" w14:textId="77777777" w:rsidR="00F76137" w:rsidRPr="00F76137" w:rsidRDefault="00F76137" w:rsidP="00F76137">
                    <w:pPr>
                      <w:pStyle w:val="Default"/>
                      <w:rPr>
                        <w:rFonts w:ascii="Roboto" w:hAnsi="Roboto" w:cs="Vesper Libre"/>
                        <w:color w:val="auto"/>
                        <w:sz w:val="20"/>
                        <w:szCs w:val="20"/>
                      </w:rPr>
                    </w:pPr>
                    <w:r w:rsidRPr="00F76137">
                      <w:rPr>
                        <w:rFonts w:ascii="Roboto" w:hAnsi="Roboto" w:cs="Vesper Libre"/>
                        <w:color w:val="auto"/>
                        <w:sz w:val="20"/>
                        <w:szCs w:val="20"/>
                      </w:rPr>
                      <w:t xml:space="preserve">Prinses lrenestraat 6 </w:t>
                    </w:r>
                  </w:p>
                  <w:p w14:paraId="0C8B38E2" w14:textId="4F9DBFD0" w:rsidR="00C72592" w:rsidRPr="00F76137" w:rsidRDefault="009343D6" w:rsidP="00F76137">
                    <w:pPr>
                      <w:rPr>
                        <w:rFonts w:cs="Vesper Libre"/>
                      </w:rPr>
                    </w:pPr>
                    <w:r>
                      <w:rPr>
                        <w:rFonts w:cs="Vesper Libre"/>
                        <w:color w:val="auto"/>
                      </w:rPr>
                      <w:t xml:space="preserve">2595 BD  </w:t>
                    </w:r>
                    <w:r w:rsidR="00F76137" w:rsidRPr="00F76137">
                      <w:rPr>
                        <w:rFonts w:cs="Vesper Libre"/>
                        <w:color w:val="auto"/>
                      </w:rPr>
                      <w:t xml:space="preserve">DEN </w:t>
                    </w:r>
                    <w:r w:rsidR="00F76137">
                      <w:rPr>
                        <w:rFonts w:cs="Vesper Libre"/>
                        <w:color w:val="auto"/>
                      </w:rPr>
                      <w:t>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18404C" wp14:editId="5F675DD4">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C495ACF" w14:textId="77777777" w:rsidR="00C72592" w:rsidRDefault="00C72592"/>
                      </w:txbxContent>
                    </wps:txbx>
                    <wps:bodyPr vert="horz" wrap="square" lIns="0" tIns="0" rIns="0" bIns="0" anchor="t" anchorCtr="0"/>
                  </wps:wsp>
                </a:graphicData>
              </a:graphic>
            </wp:anchor>
          </w:drawing>
        </mc:Choice>
        <mc:Fallback>
          <w:pict>
            <v:shape w14:anchorId="0A18404C"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4C495ACF" w14:textId="77777777" w:rsidR="00C72592" w:rsidRDefault="00C72592"/>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1B876D07" wp14:editId="356E654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36C386A" w14:textId="23225542" w:rsidR="003D2007" w:rsidRDefault="003D2007">
                          <w:pPr>
                            <w:spacing w:line="240" w:lineRule="auto"/>
                          </w:pPr>
                        </w:p>
                      </w:txbxContent>
                    </wps:txbx>
                    <wps:bodyPr vert="horz" wrap="square" lIns="0" tIns="0" rIns="0" bIns="0" anchor="t" anchorCtr="0"/>
                  </wps:wsp>
                </a:graphicData>
              </a:graphic>
            </wp:anchor>
          </w:drawing>
        </mc:Choice>
        <mc:Fallback>
          <w:pict>
            <v:shape w14:anchorId="1B876D07"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336C386A" w14:textId="23225542" w:rsidR="003D2007" w:rsidRDefault="003D2007">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B30F78"/>
    <w:multiLevelType w:val="multilevel"/>
    <w:tmpl w:val="DE57178A"/>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71F5BB2"/>
    <w:multiLevelType w:val="multilevel"/>
    <w:tmpl w:val="97C298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0E1EFB2"/>
    <w:multiLevelType w:val="multilevel"/>
    <w:tmpl w:val="5B931042"/>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161FD0"/>
    <w:multiLevelType w:val="multilevel"/>
    <w:tmpl w:val="4C1AD15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B800D"/>
    <w:multiLevelType w:val="multilevel"/>
    <w:tmpl w:val="2FB1C9D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5BE466C"/>
    <w:multiLevelType w:val="hybridMultilevel"/>
    <w:tmpl w:val="D66A3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37"/>
    <w:rsid w:val="00071218"/>
    <w:rsid w:val="00090246"/>
    <w:rsid w:val="000B6E12"/>
    <w:rsid w:val="000D4B48"/>
    <w:rsid w:val="00135A40"/>
    <w:rsid w:val="00145237"/>
    <w:rsid w:val="00192AF8"/>
    <w:rsid w:val="00205A04"/>
    <w:rsid w:val="0021008D"/>
    <w:rsid w:val="00243BEF"/>
    <w:rsid w:val="002575D2"/>
    <w:rsid w:val="00262CC3"/>
    <w:rsid w:val="0026691A"/>
    <w:rsid w:val="0028360E"/>
    <w:rsid w:val="002917A1"/>
    <w:rsid w:val="002A1D9A"/>
    <w:rsid w:val="002B54D1"/>
    <w:rsid w:val="002D13F5"/>
    <w:rsid w:val="003525C8"/>
    <w:rsid w:val="003D2007"/>
    <w:rsid w:val="003D6906"/>
    <w:rsid w:val="003F7CBB"/>
    <w:rsid w:val="004941E5"/>
    <w:rsid w:val="004979BE"/>
    <w:rsid w:val="004D00D7"/>
    <w:rsid w:val="004F2A4A"/>
    <w:rsid w:val="004F6CDE"/>
    <w:rsid w:val="00505295"/>
    <w:rsid w:val="005077EC"/>
    <w:rsid w:val="00530480"/>
    <w:rsid w:val="005A3100"/>
    <w:rsid w:val="005A64A2"/>
    <w:rsid w:val="005B404F"/>
    <w:rsid w:val="005B73D5"/>
    <w:rsid w:val="0061292D"/>
    <w:rsid w:val="00656CDD"/>
    <w:rsid w:val="006743E6"/>
    <w:rsid w:val="006945AE"/>
    <w:rsid w:val="006B5545"/>
    <w:rsid w:val="006C0281"/>
    <w:rsid w:val="006D45D1"/>
    <w:rsid w:val="006E4C80"/>
    <w:rsid w:val="00711684"/>
    <w:rsid w:val="007539F6"/>
    <w:rsid w:val="00762D29"/>
    <w:rsid w:val="007C5762"/>
    <w:rsid w:val="007E2EA5"/>
    <w:rsid w:val="008018C4"/>
    <w:rsid w:val="00807B79"/>
    <w:rsid w:val="00822F3C"/>
    <w:rsid w:val="00824AFB"/>
    <w:rsid w:val="00845310"/>
    <w:rsid w:val="00892D04"/>
    <w:rsid w:val="008A7223"/>
    <w:rsid w:val="008C502A"/>
    <w:rsid w:val="008E0C78"/>
    <w:rsid w:val="008E701A"/>
    <w:rsid w:val="008F7EE8"/>
    <w:rsid w:val="00901419"/>
    <w:rsid w:val="0091223C"/>
    <w:rsid w:val="00922B0B"/>
    <w:rsid w:val="009343D6"/>
    <w:rsid w:val="00935C04"/>
    <w:rsid w:val="009363D1"/>
    <w:rsid w:val="009570E7"/>
    <w:rsid w:val="00964B3B"/>
    <w:rsid w:val="009C4833"/>
    <w:rsid w:val="009E0D12"/>
    <w:rsid w:val="009E7724"/>
    <w:rsid w:val="009F2DDE"/>
    <w:rsid w:val="009F563E"/>
    <w:rsid w:val="00AC660B"/>
    <w:rsid w:val="00AD3ADC"/>
    <w:rsid w:val="00B26018"/>
    <w:rsid w:val="00B344C9"/>
    <w:rsid w:val="00B729E2"/>
    <w:rsid w:val="00BC2BD1"/>
    <w:rsid w:val="00BC2ED7"/>
    <w:rsid w:val="00BD77F2"/>
    <w:rsid w:val="00C54C00"/>
    <w:rsid w:val="00C72592"/>
    <w:rsid w:val="00C73216"/>
    <w:rsid w:val="00CA13F2"/>
    <w:rsid w:val="00CA5F77"/>
    <w:rsid w:val="00CA765E"/>
    <w:rsid w:val="00CF067B"/>
    <w:rsid w:val="00CF68D4"/>
    <w:rsid w:val="00D04BA7"/>
    <w:rsid w:val="00D31560"/>
    <w:rsid w:val="00D41B09"/>
    <w:rsid w:val="00D6608C"/>
    <w:rsid w:val="00D6700D"/>
    <w:rsid w:val="00D71F25"/>
    <w:rsid w:val="00DB57DA"/>
    <w:rsid w:val="00DF50BC"/>
    <w:rsid w:val="00E01C3F"/>
    <w:rsid w:val="00E63716"/>
    <w:rsid w:val="00E860EF"/>
    <w:rsid w:val="00EF1F8B"/>
    <w:rsid w:val="00EF5486"/>
    <w:rsid w:val="00F76137"/>
    <w:rsid w:val="00FC6F42"/>
    <w:rsid w:val="00FF2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2B16EBB"/>
  <w15:docId w15:val="{23807343-56E1-4754-8BA7-E71A3D62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9"/>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8"/>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F7613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76137"/>
    <w:rPr>
      <w:rFonts w:ascii="Roboto" w:hAnsi="Roboto"/>
      <w:color w:val="000000"/>
    </w:rPr>
  </w:style>
  <w:style w:type="paragraph" w:styleId="Voettekst">
    <w:name w:val="footer"/>
    <w:basedOn w:val="Standaard"/>
    <w:link w:val="VoettekstChar"/>
    <w:uiPriority w:val="99"/>
    <w:unhideWhenUsed/>
    <w:rsid w:val="00F7613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76137"/>
    <w:rPr>
      <w:rFonts w:ascii="Roboto" w:hAnsi="Roboto"/>
      <w:color w:val="000000"/>
    </w:rPr>
  </w:style>
  <w:style w:type="paragraph" w:customStyle="1" w:styleId="Default">
    <w:name w:val="Default"/>
    <w:rsid w:val="00F76137"/>
    <w:pPr>
      <w:autoSpaceDE w:val="0"/>
      <w:adjustRightInd w:val="0"/>
      <w:textAlignment w:val="auto"/>
    </w:pPr>
    <w:rPr>
      <w:rFonts w:ascii="Tahoma" w:hAnsi="Tahoma" w:cs="Tahoma"/>
      <w:color w:val="000000"/>
      <w:sz w:val="24"/>
      <w:szCs w:val="24"/>
    </w:rPr>
  </w:style>
  <w:style w:type="paragraph" w:styleId="Lijstalinea">
    <w:name w:val="List Paragraph"/>
    <w:basedOn w:val="Standaard"/>
    <w:uiPriority w:val="34"/>
    <w:semiHidden/>
    <w:rsid w:val="008E701A"/>
    <w:pPr>
      <w:ind w:left="720"/>
      <w:contextualSpacing/>
    </w:pPr>
  </w:style>
  <w:style w:type="paragraph" w:styleId="Normaalweb">
    <w:name w:val="Normal (Web)"/>
    <w:basedOn w:val="Standaard"/>
    <w:uiPriority w:val="99"/>
    <w:semiHidden/>
    <w:unhideWhenUsed/>
    <w:rsid w:val="00B729E2"/>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192AF8"/>
    <w:pPr>
      <w:spacing w:line="240" w:lineRule="auto"/>
    </w:pPr>
  </w:style>
  <w:style w:type="character" w:customStyle="1" w:styleId="VoetnoottekstChar">
    <w:name w:val="Voetnoottekst Char"/>
    <w:basedOn w:val="Standaardalinea-lettertype"/>
    <w:link w:val="Voetnoottekst"/>
    <w:uiPriority w:val="99"/>
    <w:semiHidden/>
    <w:rsid w:val="00192AF8"/>
    <w:rPr>
      <w:rFonts w:ascii="Roboto" w:hAnsi="Roboto"/>
      <w:color w:val="000000"/>
    </w:rPr>
  </w:style>
  <w:style w:type="character" w:styleId="Voetnootmarkering">
    <w:name w:val="footnote reference"/>
    <w:basedOn w:val="Standaardalinea-lettertype"/>
    <w:uiPriority w:val="99"/>
    <w:semiHidden/>
    <w:unhideWhenUsed/>
    <w:rsid w:val="00192AF8"/>
    <w:rPr>
      <w:vertAlign w:val="superscript"/>
    </w:rPr>
  </w:style>
  <w:style w:type="character" w:styleId="Verwijzingopmerking">
    <w:name w:val="annotation reference"/>
    <w:basedOn w:val="Standaardalinea-lettertype"/>
    <w:uiPriority w:val="99"/>
    <w:semiHidden/>
    <w:unhideWhenUsed/>
    <w:rsid w:val="00DF50BC"/>
    <w:rPr>
      <w:sz w:val="16"/>
      <w:szCs w:val="16"/>
    </w:rPr>
  </w:style>
  <w:style w:type="paragraph" w:styleId="Tekstopmerking">
    <w:name w:val="annotation text"/>
    <w:basedOn w:val="Standaard"/>
    <w:link w:val="TekstopmerkingChar"/>
    <w:uiPriority w:val="99"/>
    <w:semiHidden/>
    <w:unhideWhenUsed/>
    <w:rsid w:val="00DF50BC"/>
    <w:pPr>
      <w:spacing w:line="240" w:lineRule="auto"/>
    </w:pPr>
  </w:style>
  <w:style w:type="character" w:customStyle="1" w:styleId="TekstopmerkingChar">
    <w:name w:val="Tekst opmerking Char"/>
    <w:basedOn w:val="Standaardalinea-lettertype"/>
    <w:link w:val="Tekstopmerking"/>
    <w:uiPriority w:val="99"/>
    <w:semiHidden/>
    <w:rsid w:val="00DF50B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DF50BC"/>
    <w:rPr>
      <w:b/>
      <w:bCs/>
    </w:rPr>
  </w:style>
  <w:style w:type="character" w:customStyle="1" w:styleId="OnderwerpvanopmerkingChar">
    <w:name w:val="Onderwerp van opmerking Char"/>
    <w:basedOn w:val="TekstopmerkingChar"/>
    <w:link w:val="Onderwerpvanopmerking"/>
    <w:uiPriority w:val="99"/>
    <w:semiHidden/>
    <w:rsid w:val="00DF50BC"/>
    <w:rPr>
      <w:rFonts w:ascii="Roboto" w:hAnsi="Roboto"/>
      <w:b/>
      <w:bCs/>
      <w:color w:val="000000"/>
    </w:rPr>
  </w:style>
  <w:style w:type="paragraph" w:styleId="Ballontekst">
    <w:name w:val="Balloon Text"/>
    <w:basedOn w:val="Standaard"/>
    <w:link w:val="BallontekstChar"/>
    <w:uiPriority w:val="99"/>
    <w:semiHidden/>
    <w:unhideWhenUsed/>
    <w:rsid w:val="00DF50B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F50B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7052">
      <w:bodyDiv w:val="1"/>
      <w:marLeft w:val="0"/>
      <w:marRight w:val="0"/>
      <w:marTop w:val="0"/>
      <w:marBottom w:val="0"/>
      <w:divBdr>
        <w:top w:val="none" w:sz="0" w:space="0" w:color="auto"/>
        <w:left w:val="none" w:sz="0" w:space="0" w:color="auto"/>
        <w:bottom w:val="none" w:sz="0" w:space="0" w:color="auto"/>
        <w:right w:val="none" w:sz="0" w:space="0" w:color="auto"/>
      </w:divBdr>
    </w:div>
    <w:div w:id="506017692">
      <w:bodyDiv w:val="1"/>
      <w:marLeft w:val="0"/>
      <w:marRight w:val="0"/>
      <w:marTop w:val="0"/>
      <w:marBottom w:val="0"/>
      <w:divBdr>
        <w:top w:val="none" w:sz="0" w:space="0" w:color="auto"/>
        <w:left w:val="none" w:sz="0" w:space="0" w:color="auto"/>
        <w:bottom w:val="none" w:sz="0" w:space="0" w:color="auto"/>
        <w:right w:val="none" w:sz="0" w:space="0" w:color="auto"/>
      </w:divBdr>
    </w:div>
    <w:div w:id="1402485104">
      <w:bodyDiv w:val="1"/>
      <w:marLeft w:val="0"/>
      <w:marRight w:val="0"/>
      <w:marTop w:val="0"/>
      <w:marBottom w:val="0"/>
      <w:divBdr>
        <w:top w:val="none" w:sz="0" w:space="0" w:color="auto"/>
        <w:left w:val="none" w:sz="0" w:space="0" w:color="auto"/>
        <w:bottom w:val="none" w:sz="0" w:space="0" w:color="auto"/>
        <w:right w:val="none" w:sz="0" w:space="0" w:color="auto"/>
      </w:divBdr>
    </w:div>
    <w:div w:id="1572156080">
      <w:bodyDiv w:val="1"/>
      <w:marLeft w:val="0"/>
      <w:marRight w:val="0"/>
      <w:marTop w:val="0"/>
      <w:marBottom w:val="0"/>
      <w:divBdr>
        <w:top w:val="none" w:sz="0" w:space="0" w:color="auto"/>
        <w:left w:val="none" w:sz="0" w:space="0" w:color="auto"/>
        <w:bottom w:val="none" w:sz="0" w:space="0" w:color="auto"/>
        <w:right w:val="none" w:sz="0" w:space="0" w:color="auto"/>
      </w:divBdr>
    </w:div>
    <w:div w:id="1914387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482</ap:Words>
  <ap:Characters>2653</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Verzoek onderzoek naar de doelmatigheid en doeltreffendheid van de bedrijfsvoering van de NS</vt:lpstr>
    </vt:vector>
  </ap:TitlesOfParts>
  <ap:LinksUpToDate>false</ap:LinksUpToDate>
  <ap:CharactersWithSpaces>3129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dcterms:created xsi:type="dcterms:W3CDTF">2025-06-18T09:40:00.0000000Z</dcterms:created>
  <dcterms:modified xsi:type="dcterms:W3CDTF">2025-06-18T09:40:00.0000000Z</dcterms:modified>
  <dc:description>------------------------</dc:description>
  <keywords/>
  <version/>
  <category/>
</coreProperties>
</file>