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25980DCD">
            <w:pPr>
              <w:pStyle w:val="Amendement"/>
              <w:tabs>
                <w:tab w:val="clear" w:pos="3310"/>
                <w:tab w:val="clear" w:pos="3600"/>
              </w:tabs>
              <w:rPr>
                <w:rFonts w:ascii="Times New Roman" w:hAnsi="Times New Roman"/>
              </w:rPr>
            </w:pPr>
            <w:r>
              <w:rPr>
                <w:rFonts w:ascii="Times New Roman" w:hAnsi="Times New Roman"/>
              </w:rPr>
              <w:t xml:space="preserve">Nr. </w:t>
            </w:r>
            <w:r w:rsidR="002258F4">
              <w:rPr>
                <w:rFonts w:ascii="Times New Roman" w:hAnsi="Times New Roman"/>
                <w:caps/>
              </w:rPr>
              <w:t>7</w:t>
            </w:r>
          </w:p>
        </w:tc>
        <w:tc>
          <w:tcPr>
            <w:tcW w:w="7654" w:type="dxa"/>
            <w:gridSpan w:val="2"/>
          </w:tcPr>
          <w:p w:rsidRPr="001A2A63" w:rsidR="00470846" w:rsidP="00FB349A" w:rsidRDefault="00470846" w14:paraId="484BC9B6" w14:textId="69CAD6C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C23E8">
              <w:rPr>
                <w:rFonts w:ascii="Times New Roman" w:hAnsi="Times New Roman"/>
                <w:caps/>
              </w:rPr>
              <w:t>de leden</w:t>
            </w:r>
            <w:r w:rsidRPr="001A2A63">
              <w:rPr>
                <w:rFonts w:ascii="Times New Roman" w:hAnsi="Times New Roman"/>
                <w:caps/>
              </w:rPr>
              <w:t xml:space="preserve"> </w:t>
            </w:r>
            <w:r w:rsidRPr="002258F4" w:rsidR="002258F4">
              <w:rPr>
                <w:rFonts w:ascii="Times New Roman" w:hAnsi="Times New Roman"/>
                <w:caps/>
              </w:rPr>
              <w:t>Kostić</w:t>
            </w:r>
            <w:r w:rsidR="005C23E8">
              <w:rPr>
                <w:rFonts w:ascii="Times New Roman" w:hAnsi="Times New Roman"/>
                <w:caps/>
              </w:rPr>
              <w:t xml:space="preserve"> en </w:t>
            </w:r>
            <w:r w:rsidR="00F55918">
              <w:rPr>
                <w:rFonts w:ascii="Times New Roman" w:hAnsi="Times New Roman"/>
                <w:caps/>
              </w:rPr>
              <w:t>teunissen</w:t>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259ECA58">
            <w:pPr>
              <w:pStyle w:val="Amendement"/>
              <w:tabs>
                <w:tab w:val="clear" w:pos="3310"/>
                <w:tab w:val="clear" w:pos="3600"/>
              </w:tabs>
              <w:rPr>
                <w:rFonts w:ascii="Times New Roman" w:hAnsi="Times New Roman"/>
              </w:rPr>
            </w:pPr>
            <w:r>
              <w:rPr>
                <w:rFonts w:ascii="Times New Roman" w:hAnsi="Times New Roman"/>
                <w:b w:val="0"/>
              </w:rPr>
              <w:t xml:space="preserve">Ontvangen </w:t>
            </w:r>
            <w:r w:rsidR="002258F4">
              <w:rPr>
                <w:rFonts w:ascii="Times New Roman" w:hAnsi="Times New Roman"/>
                <w:b w:val="0"/>
              </w:rPr>
              <w:t>18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1A17787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C23E8">
              <w:rPr>
                <w:rFonts w:ascii="Times New Roman" w:hAnsi="Times New Roman"/>
                <w:b w:val="0"/>
              </w:rPr>
              <w:t>n</w:t>
            </w:r>
            <w:r>
              <w:rPr>
                <w:rFonts w:ascii="Times New Roman" w:hAnsi="Times New Roman"/>
                <w:b w:val="0"/>
              </w:rPr>
              <w:t xml:space="preserve"> stel</w:t>
            </w:r>
            <w:r w:rsidR="005C23E8">
              <w:rPr>
                <w:rFonts w:ascii="Times New Roman" w:hAnsi="Times New Roman"/>
                <w:b w:val="0"/>
              </w:rPr>
              <w:t>len</w:t>
            </w:r>
            <w:r>
              <w:rPr>
                <w:rFonts w:ascii="Times New Roman" w:hAnsi="Times New Roman"/>
                <w:b w:val="0"/>
              </w:rPr>
              <w:t xml:space="preserve">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00A525F9" w:rsidP="00FB349A" w:rsidRDefault="00A525F9" w14:paraId="00AAEE32" w14:textId="23C7B864">
      <w:pPr>
        <w:rPr>
          <w:rFonts w:ascii="Times New Roman" w:hAnsi="Times New Roman"/>
        </w:rPr>
      </w:pPr>
      <w:r>
        <w:rPr>
          <w:rFonts w:ascii="Times New Roman" w:hAnsi="Times New Roman"/>
        </w:rPr>
        <w:t>I</w:t>
      </w:r>
    </w:p>
    <w:p w:rsidR="00A525F9" w:rsidP="00FB349A" w:rsidRDefault="00A525F9" w14:paraId="378FD413" w14:textId="77777777">
      <w:pPr>
        <w:rPr>
          <w:rFonts w:ascii="Times New Roman" w:hAnsi="Times New Roman"/>
        </w:rPr>
      </w:pPr>
    </w:p>
    <w:p w:rsidRPr="004D4BCF" w:rsidR="00470846" w:rsidP="00FB349A" w:rsidRDefault="00470846" w14:paraId="75754A10" w14:textId="247DB90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A525F9">
        <w:rPr>
          <w:rFonts w:ascii="Times New Roman" w:hAnsi="Times New Roman"/>
        </w:rPr>
        <w:t xml:space="preserve">en </w:t>
      </w:r>
      <w:r w:rsidRPr="004D4BCF" w:rsidR="004D4BCF">
        <w:rPr>
          <w:rFonts w:ascii="Times New Roman" w:hAnsi="Times New Roman"/>
        </w:rPr>
        <w:t>het verplichtingenbedrag</w:t>
      </w:r>
      <w:r w:rsidR="00695DDF">
        <w:rPr>
          <w:rFonts w:ascii="Times New Roman" w:hAnsi="Times New Roman"/>
        </w:rPr>
        <w:t xml:space="preserve"> </w:t>
      </w:r>
      <w:r w:rsidRPr="004D4BCF" w:rsidR="004D4BCF">
        <w:rPr>
          <w:rFonts w:ascii="Times New Roman" w:hAnsi="Times New Roman"/>
        </w:rPr>
        <w:t xml:space="preserve">en het </w:t>
      </w:r>
      <w:r w:rsidRPr="004D4BCF">
        <w:rPr>
          <w:rFonts w:ascii="Times New Roman" w:hAnsi="Times New Roman"/>
        </w:rPr>
        <w:t xml:space="preserve">uitgavenbedrag </w:t>
      </w:r>
      <w:r w:rsidRPr="004D4BCF">
        <w:rPr>
          <w:rFonts w:ascii="Times New Roman" w:hAnsi="Times New Roman"/>
          <w:b/>
        </w:rPr>
        <w:t>ver</w:t>
      </w:r>
      <w:r w:rsidR="00E61C5E">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55918">
        <w:rPr>
          <w:rFonts w:ascii="Times New Roman" w:hAnsi="Times New Roman"/>
          <w:b/>
        </w:rPr>
        <w:t>4</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A525F9" w:rsidP="00FB349A" w:rsidRDefault="00A525F9" w14:paraId="675C67A5" w14:textId="77777777">
      <w:pPr>
        <w:rPr>
          <w:rFonts w:ascii="Times New Roman" w:hAnsi="Times New Roman"/>
        </w:rPr>
      </w:pPr>
    </w:p>
    <w:p w:rsidR="00A525F9" w:rsidP="00FB349A" w:rsidRDefault="00A525F9" w14:paraId="497973EF" w14:textId="5B4CC432">
      <w:pPr>
        <w:rPr>
          <w:rFonts w:ascii="Times New Roman" w:hAnsi="Times New Roman"/>
        </w:rPr>
      </w:pPr>
      <w:r>
        <w:rPr>
          <w:rFonts w:ascii="Times New Roman" w:hAnsi="Times New Roman"/>
        </w:rPr>
        <w:t>II</w:t>
      </w:r>
    </w:p>
    <w:p w:rsidR="00E61C5E" w:rsidP="00E61C5E" w:rsidRDefault="00E61C5E" w14:paraId="359C147A" w14:textId="77777777">
      <w:pPr>
        <w:rPr>
          <w:rFonts w:ascii="Times New Roman" w:hAnsi="Times New Roman"/>
        </w:rPr>
      </w:pPr>
    </w:p>
    <w:p w:rsidRPr="004D4BCF" w:rsidR="00E61C5E" w:rsidP="00E61C5E" w:rsidRDefault="00E61C5E" w14:paraId="3FCA65B6"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4 </w:t>
      </w:r>
      <w:r w:rsidRPr="00695DDF">
        <w:rPr>
          <w:rFonts w:ascii="Times New Roman" w:hAnsi="Times New Roman"/>
          <w:b/>
        </w:rPr>
        <w:t>Vrede, veiligheid en duurzame ontwikkeling</w:t>
      </w:r>
      <w:r w:rsidRPr="004D4BCF">
        <w:rPr>
          <w:rFonts w:ascii="Times New Roman" w:hAnsi="Times New Roman"/>
        </w:rPr>
        <w:t xml:space="preserve"> word</w:t>
      </w:r>
      <w:r>
        <w:rPr>
          <w:rFonts w:ascii="Times New Roman" w:hAnsi="Times New Roman"/>
        </w:rPr>
        <w:t xml:space="preserve">en </w:t>
      </w:r>
      <w:r w:rsidRPr="004D4BCF">
        <w:rPr>
          <w:rFonts w:ascii="Times New Roman" w:hAnsi="Times New Roman"/>
        </w:rPr>
        <w:t>het verplichtingenbedrag</w:t>
      </w:r>
      <w:r>
        <w:rPr>
          <w:rFonts w:ascii="Times New Roman" w:hAnsi="Times New Roman"/>
        </w:rPr>
        <w:t xml:space="preserve"> </w:t>
      </w:r>
      <w:r w:rsidRPr="004D4BCF">
        <w:rPr>
          <w:rFonts w:ascii="Times New Roman" w:hAnsi="Times New Roman"/>
        </w:rPr>
        <w:t xml:space="preserve">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A525F9" w:rsidP="00FB349A" w:rsidRDefault="00A525F9" w14:paraId="73841060"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001A2A63" w:rsidP="00FB349A" w:rsidRDefault="001A2A63" w14:paraId="64A7669A" w14:textId="77777777">
      <w:pPr>
        <w:rPr>
          <w:rFonts w:ascii="Times New Roman" w:hAnsi="Times New Roman"/>
        </w:rPr>
      </w:pPr>
    </w:p>
    <w:p w:rsidR="00B845EE" w:rsidP="00FB349A" w:rsidRDefault="00B845EE" w14:paraId="22281258" w14:textId="495F6FB4">
      <w:pPr>
        <w:rPr>
          <w:rFonts w:ascii="Times New Roman" w:hAnsi="Times New Roman"/>
        </w:rPr>
      </w:pPr>
      <w:r w:rsidRPr="455DAFDB">
        <w:rPr>
          <w:rFonts w:ascii="Times New Roman" w:hAnsi="Times New Roman"/>
        </w:rPr>
        <w:t xml:space="preserve">Dit amendement strekt ertoe dat er vanaf dit jaar weer structureel jaarlijks 19 miljoen voor UNRWA wordt bestemd. Dat betekent voor 2025 een verhoging van 15 miljoen naar 19 miljoen en vanaf volgend jaar van 1 miljoen naar 19 miljoen. Dit kan dan ook worden vastgelegd in de nieuwe meerjarige afspraak met UNRWA. </w:t>
      </w:r>
    </w:p>
    <w:p w:rsidR="00432E1C" w:rsidP="00FB349A" w:rsidRDefault="00432E1C" w14:paraId="7EB76FD6" w14:textId="77777777">
      <w:pPr>
        <w:rPr>
          <w:rFonts w:ascii="Times New Roman" w:hAnsi="Times New Roman"/>
        </w:rPr>
      </w:pPr>
    </w:p>
    <w:p w:rsidR="00432E1C" w:rsidP="00FB349A" w:rsidRDefault="00D869C2" w14:paraId="63F60D5A" w14:textId="7036E19F">
      <w:pPr>
        <w:rPr>
          <w:rFonts w:ascii="Times New Roman" w:hAnsi="Times New Roman"/>
        </w:rPr>
      </w:pPr>
      <w:r w:rsidRPr="25234CD3">
        <w:rPr>
          <w:rFonts w:ascii="Times New Roman" w:hAnsi="Times New Roman"/>
        </w:rPr>
        <w:t xml:space="preserve">Het is essentieel om deze structurele financiering </w:t>
      </w:r>
      <w:r w:rsidRPr="25234CD3" w:rsidR="14D080E8">
        <w:rPr>
          <w:rFonts w:ascii="Times New Roman" w:hAnsi="Times New Roman"/>
        </w:rPr>
        <w:t>weer te gaan</w:t>
      </w:r>
      <w:r w:rsidRPr="25234CD3">
        <w:rPr>
          <w:rFonts w:ascii="Times New Roman" w:hAnsi="Times New Roman"/>
        </w:rPr>
        <w:t xml:space="preserve"> waarborgen</w:t>
      </w:r>
      <w:r w:rsidRPr="25234CD3" w:rsidR="6752070F">
        <w:rPr>
          <w:rFonts w:ascii="Times New Roman" w:hAnsi="Times New Roman"/>
        </w:rPr>
        <w:t xml:space="preserve"> en </w:t>
      </w:r>
      <w:r w:rsidRPr="25234CD3" w:rsidR="00931C3A">
        <w:rPr>
          <w:rFonts w:ascii="Times New Roman" w:hAnsi="Times New Roman"/>
        </w:rPr>
        <w:t xml:space="preserve">zo snel mogelijk, omdat UNWRA een onmisbare rol speekt in het bieden van basisvoorzieningen aan miljoenen Palestijnse </w:t>
      </w:r>
      <w:r w:rsidRPr="25234CD3" w:rsidR="002D2652">
        <w:rPr>
          <w:rFonts w:ascii="Times New Roman" w:hAnsi="Times New Roman"/>
        </w:rPr>
        <w:t>vl</w:t>
      </w:r>
      <w:r w:rsidRPr="25234CD3" w:rsidR="00F12F83">
        <w:rPr>
          <w:rFonts w:ascii="Times New Roman" w:hAnsi="Times New Roman"/>
        </w:rPr>
        <w:t>uchtelingen</w:t>
      </w:r>
      <w:r w:rsidRPr="25234CD3" w:rsidR="57172986">
        <w:rPr>
          <w:rFonts w:ascii="Times New Roman" w:hAnsi="Times New Roman"/>
        </w:rPr>
        <w:t xml:space="preserve"> en</w:t>
      </w:r>
      <w:r w:rsidRPr="25234CD3" w:rsidR="00F12F83">
        <w:rPr>
          <w:rFonts w:ascii="Times New Roman" w:hAnsi="Times New Roman"/>
        </w:rPr>
        <w:t xml:space="preserve"> intern ontheemden</w:t>
      </w:r>
      <w:r w:rsidRPr="25234CD3" w:rsidR="3C18B2D8">
        <w:rPr>
          <w:rFonts w:ascii="Times New Roman" w:hAnsi="Times New Roman"/>
        </w:rPr>
        <w:t>.</w:t>
      </w:r>
      <w:r w:rsidRPr="25234CD3" w:rsidR="00F12F83">
        <w:rPr>
          <w:rFonts w:ascii="Times New Roman" w:hAnsi="Times New Roman"/>
        </w:rPr>
        <w:t xml:space="preserve"> D</w:t>
      </w:r>
      <w:r w:rsidRPr="25234CD3" w:rsidR="00990F00">
        <w:rPr>
          <w:rFonts w:ascii="Times New Roman" w:hAnsi="Times New Roman"/>
        </w:rPr>
        <w:t xml:space="preserve">oor </w:t>
      </w:r>
      <w:r w:rsidRPr="25234CD3" w:rsidR="156F4071">
        <w:rPr>
          <w:rFonts w:ascii="Times New Roman" w:hAnsi="Times New Roman"/>
        </w:rPr>
        <w:t xml:space="preserve">de aanhoudende humanitaire crisis </w:t>
      </w:r>
      <w:r w:rsidRPr="25234CD3" w:rsidR="00F12F83">
        <w:rPr>
          <w:rFonts w:ascii="Times New Roman" w:hAnsi="Times New Roman"/>
        </w:rPr>
        <w:t xml:space="preserve">in Gaza en de Westelijke Jordaanoever </w:t>
      </w:r>
      <w:r w:rsidRPr="25234CD3" w:rsidR="00990F00">
        <w:rPr>
          <w:rFonts w:ascii="Times New Roman" w:hAnsi="Times New Roman"/>
        </w:rPr>
        <w:t xml:space="preserve">is de </w:t>
      </w:r>
      <w:r w:rsidRPr="25234CD3" w:rsidR="009D1F5A">
        <w:rPr>
          <w:rFonts w:ascii="Times New Roman" w:hAnsi="Times New Roman"/>
        </w:rPr>
        <w:t xml:space="preserve">behoefte aan voedsel, onderwijs en medische zorg </w:t>
      </w:r>
      <w:r w:rsidRPr="25234CD3" w:rsidR="6E764650">
        <w:rPr>
          <w:rFonts w:ascii="Times New Roman" w:hAnsi="Times New Roman"/>
        </w:rPr>
        <w:t xml:space="preserve">voor Palestijnse vluchtelingen </w:t>
      </w:r>
      <w:r w:rsidRPr="25234CD3" w:rsidR="009D1F5A">
        <w:rPr>
          <w:rFonts w:ascii="Times New Roman" w:hAnsi="Times New Roman"/>
        </w:rPr>
        <w:t xml:space="preserve">groter dan ooit. Zonder voldoende en voorspelbare financiering </w:t>
      </w:r>
      <w:r w:rsidRPr="25234CD3" w:rsidR="00AB022D">
        <w:rPr>
          <w:rFonts w:ascii="Times New Roman" w:hAnsi="Times New Roman"/>
        </w:rPr>
        <w:t xml:space="preserve">dreigen deze diensten te </w:t>
      </w:r>
      <w:r w:rsidRPr="25234CD3" w:rsidR="00506B57">
        <w:rPr>
          <w:rFonts w:ascii="Times New Roman" w:hAnsi="Times New Roman"/>
        </w:rPr>
        <w:t xml:space="preserve">verdwijnen, met </w:t>
      </w:r>
      <w:r w:rsidRPr="25234CD3" w:rsidR="00654333">
        <w:rPr>
          <w:rFonts w:ascii="Times New Roman" w:hAnsi="Times New Roman"/>
        </w:rPr>
        <w:t>alle gevolgen van dien voor de leefomstandigheden</w:t>
      </w:r>
      <w:r w:rsidRPr="25234CD3" w:rsidR="00572DE7">
        <w:rPr>
          <w:rFonts w:ascii="Times New Roman" w:hAnsi="Times New Roman"/>
        </w:rPr>
        <w:t xml:space="preserve"> van </w:t>
      </w:r>
      <w:r w:rsidRPr="25234CD3" w:rsidR="008B0D10">
        <w:rPr>
          <w:rFonts w:ascii="Times New Roman" w:hAnsi="Times New Roman"/>
        </w:rPr>
        <w:t xml:space="preserve">vluchtelingen en </w:t>
      </w:r>
      <w:r w:rsidRPr="25234CD3" w:rsidR="00222973">
        <w:rPr>
          <w:rFonts w:ascii="Times New Roman" w:hAnsi="Times New Roman"/>
        </w:rPr>
        <w:t xml:space="preserve">intern ontheemden </w:t>
      </w:r>
      <w:r w:rsidRPr="25234CD3" w:rsidR="003D20E9">
        <w:rPr>
          <w:rFonts w:ascii="Times New Roman" w:hAnsi="Times New Roman"/>
        </w:rPr>
        <w:t>en de stabiliteit in de regio.</w:t>
      </w:r>
      <w:r w:rsidRPr="25234CD3" w:rsidR="5FA0ED54">
        <w:rPr>
          <w:rFonts w:ascii="Times New Roman" w:hAnsi="Times New Roman"/>
        </w:rPr>
        <w:t xml:space="preserve"> De levens van veel Palestijnse kinderen staan op het spel.</w:t>
      </w:r>
    </w:p>
    <w:p w:rsidR="005134F6" w:rsidP="00FB349A" w:rsidRDefault="005134F6" w14:paraId="1F3CC85D" w14:textId="77777777">
      <w:pPr>
        <w:rPr>
          <w:rFonts w:ascii="Times New Roman" w:hAnsi="Times New Roman"/>
        </w:rPr>
      </w:pPr>
    </w:p>
    <w:p w:rsidR="005134F6" w:rsidP="00FB349A" w:rsidRDefault="005134F6" w14:paraId="0870A2D5" w14:textId="74C3AAE4">
      <w:pPr>
        <w:rPr>
          <w:rFonts w:ascii="Times New Roman" w:hAnsi="Times New Roman"/>
        </w:rPr>
      </w:pPr>
      <w:r w:rsidRPr="005134F6">
        <w:rPr>
          <w:rFonts w:ascii="Times New Roman" w:hAnsi="Times New Roman"/>
        </w:rPr>
        <w:t>UNRWA vervult een unieke en onmisbare rol bij het bieden van humanitaire hulp aan Palestijnse vluchtelingen</w:t>
      </w:r>
      <w:r>
        <w:rPr>
          <w:rFonts w:ascii="Times New Roman" w:hAnsi="Times New Roman"/>
        </w:rPr>
        <w:t xml:space="preserve"> en intern ontheemden</w:t>
      </w:r>
      <w:r w:rsidRPr="005134F6">
        <w:rPr>
          <w:rFonts w:ascii="Times New Roman" w:hAnsi="Times New Roman"/>
        </w:rPr>
        <w:t xml:space="preserve">. Geen enkele andere organisatie </w:t>
      </w:r>
      <w:r>
        <w:rPr>
          <w:rFonts w:ascii="Times New Roman" w:hAnsi="Times New Roman"/>
        </w:rPr>
        <w:t>(</w:t>
      </w:r>
      <w:r w:rsidRPr="005134F6">
        <w:rPr>
          <w:rFonts w:ascii="Times New Roman" w:hAnsi="Times New Roman"/>
        </w:rPr>
        <w:t>inclusief andere VN-instellingen</w:t>
      </w:r>
      <w:r>
        <w:rPr>
          <w:rFonts w:ascii="Times New Roman" w:hAnsi="Times New Roman"/>
        </w:rPr>
        <w:t>)</w:t>
      </w:r>
      <w:r w:rsidRPr="005134F6">
        <w:rPr>
          <w:rFonts w:ascii="Times New Roman" w:hAnsi="Times New Roman"/>
        </w:rPr>
        <w:t xml:space="preserve"> beschikt over het mandaat, de infrastructuur en de operationele capaciteit om op deze schaal essentiële diensten te leveren, zoals onderwijs, gezondheidszorg, voedselhulp en onderdak</w:t>
      </w:r>
      <w:r>
        <w:rPr>
          <w:rFonts w:ascii="Times New Roman" w:hAnsi="Times New Roman"/>
        </w:rPr>
        <w:t>.</w:t>
      </w:r>
    </w:p>
    <w:p w:rsidR="003D20E9" w:rsidP="00FB349A" w:rsidRDefault="003D20E9" w14:paraId="19BF0191" w14:textId="77777777">
      <w:pPr>
        <w:rPr>
          <w:rFonts w:ascii="Times New Roman" w:hAnsi="Times New Roman"/>
        </w:rPr>
      </w:pPr>
    </w:p>
    <w:p w:rsidRPr="00B845EE" w:rsidR="0036238E" w:rsidP="00FB349A" w:rsidRDefault="003D20E9" w14:paraId="00DA1EF6" w14:textId="4627EB89">
      <w:pPr>
        <w:rPr>
          <w:rFonts w:ascii="Times New Roman" w:hAnsi="Times New Roman"/>
        </w:rPr>
      </w:pPr>
      <w:r w:rsidRPr="25234CD3">
        <w:rPr>
          <w:rFonts w:ascii="Times New Roman" w:hAnsi="Times New Roman"/>
        </w:rPr>
        <w:t>Bovendien draagt structuree</w:t>
      </w:r>
      <w:r w:rsidRPr="25234CD3" w:rsidR="00252F06">
        <w:rPr>
          <w:rFonts w:ascii="Times New Roman" w:hAnsi="Times New Roman"/>
        </w:rPr>
        <w:t>l</w:t>
      </w:r>
      <w:r w:rsidRPr="25234CD3">
        <w:rPr>
          <w:rFonts w:ascii="Times New Roman" w:hAnsi="Times New Roman"/>
        </w:rPr>
        <w:t xml:space="preserve"> steun bij aan voorspelbaarheid en continuïteit in de hulpverlening. Dit stel</w:t>
      </w:r>
      <w:r w:rsidRPr="25234CD3" w:rsidR="32FBC775">
        <w:rPr>
          <w:rFonts w:ascii="Times New Roman" w:hAnsi="Times New Roman"/>
        </w:rPr>
        <w:t>t</w:t>
      </w:r>
      <w:r w:rsidRPr="25234CD3">
        <w:rPr>
          <w:rFonts w:ascii="Times New Roman" w:hAnsi="Times New Roman"/>
        </w:rPr>
        <w:t xml:space="preserve"> UNWRA in staat om </w:t>
      </w:r>
      <w:r w:rsidRPr="25234CD3" w:rsidR="525986E7">
        <w:rPr>
          <w:rFonts w:ascii="Times New Roman" w:hAnsi="Times New Roman"/>
        </w:rPr>
        <w:t>efficiënter</w:t>
      </w:r>
      <w:r w:rsidRPr="25234CD3">
        <w:rPr>
          <w:rFonts w:ascii="Times New Roman" w:hAnsi="Times New Roman"/>
        </w:rPr>
        <w:t xml:space="preserve"> te plannen en haar middelen </w:t>
      </w:r>
      <w:r w:rsidRPr="25234CD3" w:rsidR="007F41B0">
        <w:rPr>
          <w:rFonts w:ascii="Times New Roman" w:hAnsi="Times New Roman"/>
        </w:rPr>
        <w:t xml:space="preserve">effectiever in te zetten. Juist in tijden van politieke instabiliteit en toenemende noden </w:t>
      </w:r>
      <w:r w:rsidRPr="25234CD3" w:rsidR="0036238E">
        <w:rPr>
          <w:rFonts w:ascii="Times New Roman" w:hAnsi="Times New Roman"/>
        </w:rPr>
        <w:t xml:space="preserve">is het van groot belang dat Nederland zich als betrouwbare partner opstelt en bijdraagt aan de internationale verantwoordelijkheid voor deze </w:t>
      </w:r>
      <w:proofErr w:type="spellStart"/>
      <w:r w:rsidRPr="25234CD3" w:rsidR="0036238E">
        <w:rPr>
          <w:rFonts w:ascii="Times New Roman" w:hAnsi="Times New Roman"/>
        </w:rPr>
        <w:t>kwestbare</w:t>
      </w:r>
      <w:proofErr w:type="spellEnd"/>
      <w:r w:rsidRPr="25234CD3" w:rsidR="0036238E">
        <w:rPr>
          <w:rFonts w:ascii="Times New Roman" w:hAnsi="Times New Roman"/>
        </w:rPr>
        <w:t xml:space="preserve"> regio. </w:t>
      </w:r>
      <w:r w:rsidRPr="25234CD3" w:rsidR="51F53484">
        <w:rPr>
          <w:rFonts w:ascii="Times New Roman" w:hAnsi="Times New Roman"/>
        </w:rPr>
        <w:t xml:space="preserve">Dekking </w:t>
      </w:r>
      <w:r w:rsidRPr="25234CD3" w:rsidR="51F53484">
        <w:rPr>
          <w:rFonts w:ascii="Times New Roman" w:hAnsi="Times New Roman"/>
        </w:rPr>
        <w:lastRenderedPageBreak/>
        <w:t>wordt geboden door geld van intensivering migratiepartnerschappen over te hevelen naar UNRWA.</w:t>
      </w:r>
    </w:p>
    <w:p w:rsidRPr="008C2D85" w:rsidR="0088593B" w:rsidP="455DAFDB" w:rsidRDefault="0088593B" w14:paraId="41028CF8" w14:textId="3F88024C">
      <w:pPr>
        <w:rPr>
          <w:rFonts w:ascii="Times New Roman" w:hAnsi="Times New Roman"/>
        </w:rPr>
      </w:pPr>
    </w:p>
    <w:p w:rsidRPr="008C2D85" w:rsidR="001A2A63" w:rsidP="00FB349A" w:rsidRDefault="002258F4" w14:paraId="09782BFB" w14:textId="57C545F8">
      <w:pPr>
        <w:rPr>
          <w:rFonts w:ascii="Times New Roman" w:hAnsi="Times New Roman"/>
        </w:rPr>
      </w:pPr>
      <w:proofErr w:type="spellStart"/>
      <w:r w:rsidRPr="002258F4">
        <w:rPr>
          <w:rFonts w:ascii="Times New Roman" w:hAnsi="Times New Roman"/>
        </w:rPr>
        <w:t>Kostić</w:t>
      </w:r>
      <w:proofErr w:type="spellEnd"/>
      <w:r w:rsidR="00F55918">
        <w:br/>
      </w:r>
      <w:r w:rsidRPr="0DBD6565" w:rsidR="00F55918">
        <w:rPr>
          <w:rFonts w:ascii="Times New Roman" w:hAnsi="Times New Roman"/>
        </w:rPr>
        <w:t>Teunissen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051C" w14:textId="77777777" w:rsidR="00A73207" w:rsidRDefault="00A73207">
      <w:pPr>
        <w:spacing w:line="20" w:lineRule="exact"/>
      </w:pPr>
    </w:p>
  </w:endnote>
  <w:endnote w:type="continuationSeparator" w:id="0">
    <w:p w14:paraId="02176656" w14:textId="77777777" w:rsidR="00A73207" w:rsidRDefault="00A73207">
      <w:pPr>
        <w:pStyle w:val="Amendement"/>
      </w:pPr>
      <w:r>
        <w:rPr>
          <w:b w:val="0"/>
        </w:rPr>
        <w:t xml:space="preserve"> </w:t>
      </w:r>
    </w:p>
  </w:endnote>
  <w:endnote w:type="continuationNotice" w:id="1">
    <w:p w14:paraId="46AF5E23" w14:textId="77777777" w:rsidR="00A73207" w:rsidRDefault="00A732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FB28" w14:textId="77777777" w:rsidR="00A73207" w:rsidRDefault="00A73207">
      <w:pPr>
        <w:pStyle w:val="Amendement"/>
      </w:pPr>
      <w:r>
        <w:rPr>
          <w:b w:val="0"/>
        </w:rPr>
        <w:separator/>
      </w:r>
    </w:p>
  </w:footnote>
  <w:footnote w:type="continuationSeparator" w:id="0">
    <w:p w14:paraId="4B180D57" w14:textId="77777777" w:rsidR="00A73207" w:rsidRDefault="00A73207">
      <w:r>
        <w:continuationSeparator/>
      </w:r>
    </w:p>
  </w:footnote>
  <w:footnote w:type="continuationNotice" w:id="1">
    <w:p w14:paraId="38FCCD32" w14:textId="77777777" w:rsidR="00A73207" w:rsidRDefault="00A73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57647"/>
    <w:rsid w:val="00060122"/>
    <w:rsid w:val="000C4560"/>
    <w:rsid w:val="000C6F39"/>
    <w:rsid w:val="000D5E1D"/>
    <w:rsid w:val="00115D31"/>
    <w:rsid w:val="0011770C"/>
    <w:rsid w:val="00120827"/>
    <w:rsid w:val="001240C3"/>
    <w:rsid w:val="00146E70"/>
    <w:rsid w:val="00150A6A"/>
    <w:rsid w:val="00173380"/>
    <w:rsid w:val="00173CD1"/>
    <w:rsid w:val="00197747"/>
    <w:rsid w:val="001A2A63"/>
    <w:rsid w:val="001A5AFF"/>
    <w:rsid w:val="001A6460"/>
    <w:rsid w:val="001A6B5A"/>
    <w:rsid w:val="001C562D"/>
    <w:rsid w:val="001E2226"/>
    <w:rsid w:val="001F002A"/>
    <w:rsid w:val="001F7334"/>
    <w:rsid w:val="00222973"/>
    <w:rsid w:val="002258F4"/>
    <w:rsid w:val="00252F06"/>
    <w:rsid w:val="002569BB"/>
    <w:rsid w:val="0026208F"/>
    <w:rsid w:val="00275E7B"/>
    <w:rsid w:val="002D2652"/>
    <w:rsid w:val="002F7FB6"/>
    <w:rsid w:val="003050FF"/>
    <w:rsid w:val="00316021"/>
    <w:rsid w:val="00330EA8"/>
    <w:rsid w:val="0035580E"/>
    <w:rsid w:val="0036238E"/>
    <w:rsid w:val="00392998"/>
    <w:rsid w:val="003D20E9"/>
    <w:rsid w:val="003D4FB9"/>
    <w:rsid w:val="003D7C6C"/>
    <w:rsid w:val="003E5927"/>
    <w:rsid w:val="00417365"/>
    <w:rsid w:val="00432E1C"/>
    <w:rsid w:val="00470846"/>
    <w:rsid w:val="0047650D"/>
    <w:rsid w:val="004B2AE2"/>
    <w:rsid w:val="004C2A57"/>
    <w:rsid w:val="004D4BCF"/>
    <w:rsid w:val="00506B57"/>
    <w:rsid w:val="005134F6"/>
    <w:rsid w:val="00572DE7"/>
    <w:rsid w:val="005C23E8"/>
    <w:rsid w:val="005C554B"/>
    <w:rsid w:val="005E482A"/>
    <w:rsid w:val="005F2CB3"/>
    <w:rsid w:val="005F60B1"/>
    <w:rsid w:val="0060314A"/>
    <w:rsid w:val="00646211"/>
    <w:rsid w:val="00654333"/>
    <w:rsid w:val="00680EF3"/>
    <w:rsid w:val="00695DDF"/>
    <w:rsid w:val="00736284"/>
    <w:rsid w:val="00741EB2"/>
    <w:rsid w:val="00770678"/>
    <w:rsid w:val="007958E0"/>
    <w:rsid w:val="007F41B0"/>
    <w:rsid w:val="0080773F"/>
    <w:rsid w:val="00833C90"/>
    <w:rsid w:val="008467BE"/>
    <w:rsid w:val="00854DAE"/>
    <w:rsid w:val="00867688"/>
    <w:rsid w:val="00872199"/>
    <w:rsid w:val="008819B7"/>
    <w:rsid w:val="0088593B"/>
    <w:rsid w:val="008B0D10"/>
    <w:rsid w:val="008C2D85"/>
    <w:rsid w:val="008F2484"/>
    <w:rsid w:val="00907C60"/>
    <w:rsid w:val="00926C70"/>
    <w:rsid w:val="00931BBC"/>
    <w:rsid w:val="00931C3A"/>
    <w:rsid w:val="009347C2"/>
    <w:rsid w:val="0095284D"/>
    <w:rsid w:val="009814EC"/>
    <w:rsid w:val="00990F00"/>
    <w:rsid w:val="009B578F"/>
    <w:rsid w:val="009D1F5A"/>
    <w:rsid w:val="009E6185"/>
    <w:rsid w:val="00A1221C"/>
    <w:rsid w:val="00A525F9"/>
    <w:rsid w:val="00A73207"/>
    <w:rsid w:val="00AA0A11"/>
    <w:rsid w:val="00AB022D"/>
    <w:rsid w:val="00AB58C1"/>
    <w:rsid w:val="00B24FC7"/>
    <w:rsid w:val="00B37F45"/>
    <w:rsid w:val="00B6508A"/>
    <w:rsid w:val="00B845EE"/>
    <w:rsid w:val="00BD6436"/>
    <w:rsid w:val="00BE1B3C"/>
    <w:rsid w:val="00C26FAB"/>
    <w:rsid w:val="00C32BC4"/>
    <w:rsid w:val="00C370AE"/>
    <w:rsid w:val="00C5415C"/>
    <w:rsid w:val="00C74FE3"/>
    <w:rsid w:val="00C850D6"/>
    <w:rsid w:val="00C94D91"/>
    <w:rsid w:val="00CC0433"/>
    <w:rsid w:val="00D06D44"/>
    <w:rsid w:val="00D43ADE"/>
    <w:rsid w:val="00D733D3"/>
    <w:rsid w:val="00D818D9"/>
    <w:rsid w:val="00D869C2"/>
    <w:rsid w:val="00D961CF"/>
    <w:rsid w:val="00DA1360"/>
    <w:rsid w:val="00DB07AD"/>
    <w:rsid w:val="00DB2981"/>
    <w:rsid w:val="00DB5D3B"/>
    <w:rsid w:val="00DD08D8"/>
    <w:rsid w:val="00E47054"/>
    <w:rsid w:val="00E61C5E"/>
    <w:rsid w:val="00E96167"/>
    <w:rsid w:val="00EF33EB"/>
    <w:rsid w:val="00EF6EDF"/>
    <w:rsid w:val="00F06146"/>
    <w:rsid w:val="00F12F83"/>
    <w:rsid w:val="00F2239C"/>
    <w:rsid w:val="00F37F6D"/>
    <w:rsid w:val="00F410B4"/>
    <w:rsid w:val="00F55918"/>
    <w:rsid w:val="00F66850"/>
    <w:rsid w:val="00F715D8"/>
    <w:rsid w:val="00F8109A"/>
    <w:rsid w:val="00F9022B"/>
    <w:rsid w:val="00FA10B5"/>
    <w:rsid w:val="00FB349A"/>
    <w:rsid w:val="00FD6C76"/>
    <w:rsid w:val="00FE20E2"/>
    <w:rsid w:val="05E299DA"/>
    <w:rsid w:val="0DBD6565"/>
    <w:rsid w:val="14D080E8"/>
    <w:rsid w:val="156F4071"/>
    <w:rsid w:val="1587F3EF"/>
    <w:rsid w:val="19DD23BF"/>
    <w:rsid w:val="20BCC652"/>
    <w:rsid w:val="25234CD3"/>
    <w:rsid w:val="256E0F3D"/>
    <w:rsid w:val="2A3C1C80"/>
    <w:rsid w:val="32FBC775"/>
    <w:rsid w:val="3C18B2D8"/>
    <w:rsid w:val="455DAFDB"/>
    <w:rsid w:val="476DB54D"/>
    <w:rsid w:val="51F53484"/>
    <w:rsid w:val="525986E7"/>
    <w:rsid w:val="57172986"/>
    <w:rsid w:val="58F80AA7"/>
    <w:rsid w:val="5FA0ED54"/>
    <w:rsid w:val="6752070F"/>
    <w:rsid w:val="6E764650"/>
    <w:rsid w:val="77D9591D"/>
    <w:rsid w:val="79EA83C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1CA84859-9C83-4339-9FB0-A58C8956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61C5E"/>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F55918"/>
    <w:rPr>
      <w:sz w:val="16"/>
      <w:szCs w:val="16"/>
    </w:rPr>
  </w:style>
  <w:style w:type="paragraph" w:styleId="Tekstopmerking">
    <w:name w:val="annotation text"/>
    <w:basedOn w:val="Standaard"/>
    <w:link w:val="TekstopmerkingChar"/>
    <w:unhideWhenUsed/>
    <w:rsid w:val="00F55918"/>
    <w:rPr>
      <w:sz w:val="20"/>
    </w:rPr>
  </w:style>
  <w:style w:type="character" w:customStyle="1" w:styleId="TekstopmerkingChar">
    <w:name w:val="Tekst opmerking Char"/>
    <w:basedOn w:val="Standaardalinea-lettertype"/>
    <w:link w:val="Tekstopmerking"/>
    <w:rsid w:val="00F55918"/>
    <w:rPr>
      <w:rFonts w:ascii="Courier New" w:hAnsi="Courier New"/>
    </w:rPr>
  </w:style>
  <w:style w:type="paragraph" w:styleId="Onderwerpvanopmerking">
    <w:name w:val="annotation subject"/>
    <w:basedOn w:val="Tekstopmerking"/>
    <w:next w:val="Tekstopmerking"/>
    <w:link w:val="OnderwerpvanopmerkingChar"/>
    <w:semiHidden/>
    <w:unhideWhenUsed/>
    <w:rsid w:val="00F55918"/>
    <w:rPr>
      <w:b/>
      <w:bCs/>
    </w:rPr>
  </w:style>
  <w:style w:type="character" w:customStyle="1" w:styleId="OnderwerpvanopmerkingChar">
    <w:name w:val="Onderwerp van opmerking Char"/>
    <w:basedOn w:val="TekstopmerkingChar"/>
    <w:link w:val="Onderwerpvanopmerking"/>
    <w:semiHidden/>
    <w:rsid w:val="00F55918"/>
    <w:rPr>
      <w:rFonts w:ascii="Courier New" w:hAnsi="Courier New"/>
      <w:b/>
      <w:bCs/>
    </w:rPr>
  </w:style>
  <w:style w:type="paragraph" w:styleId="Revisie">
    <w:name w:val="Revision"/>
    <w:hidden/>
    <w:uiPriority w:val="99"/>
    <w:semiHidden/>
    <w:rsid w:val="005C23E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375</ap:Words>
  <ap:Characters>2268</ap:Characters>
  <ap:DocSecurity>0</ap:DocSecurity>
  <ap:Lines>18</ap:Lines>
  <ap:Paragraphs>5</ap:Paragraphs>
  <ap:ScaleCrop>false</ap:ScaleCrop>
  <ap:LinksUpToDate>false</ap:LinksUpToDate>
  <ap:CharactersWithSpaces>2638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1999-09-17T22:34:00.0000000Z</lastPrinted>
  <dcterms:created xsi:type="dcterms:W3CDTF">2025-06-18T09:51:00.0000000Z</dcterms:created>
  <dcterms:modified xsi:type="dcterms:W3CDTF">2025-06-18T09:51:00.0000000Z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