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6E65BA47">
            <w:pPr>
              <w:pStyle w:val="Amendement"/>
              <w:tabs>
                <w:tab w:val="clear" w:pos="3310"/>
                <w:tab w:val="clear" w:pos="3600"/>
              </w:tabs>
              <w:rPr>
                <w:rFonts w:ascii="Times New Roman" w:hAnsi="Times New Roman"/>
              </w:rPr>
            </w:pPr>
            <w:r>
              <w:rPr>
                <w:rFonts w:ascii="Times New Roman" w:hAnsi="Times New Roman"/>
              </w:rPr>
              <w:t>36</w:t>
            </w:r>
            <w:r w:rsidR="009F0982">
              <w:rPr>
                <w:rFonts w:ascii="Times New Roman" w:hAnsi="Times New Roman"/>
              </w:rPr>
              <w:t xml:space="preserve"> 725</w:t>
            </w:r>
            <w:r>
              <w:rPr>
                <w:rFonts w:ascii="Times New Roman" w:hAnsi="Times New Roman"/>
              </w:rPr>
              <w:t xml:space="preserve"> XIV</w:t>
            </w:r>
          </w:p>
        </w:tc>
        <w:tc>
          <w:tcPr>
            <w:tcW w:w="7654" w:type="dxa"/>
            <w:gridSpan w:val="2"/>
          </w:tcPr>
          <w:p w:rsidRPr="008467BE" w:rsidR="00470846" w:rsidP="004B50FA" w:rsidRDefault="009F0982" w14:paraId="2E738F86" w14:textId="7E3F28C1">
            <w:pPr>
              <w:pStyle w:val="Amendement"/>
              <w:rPr>
                <w:rFonts w:ascii="Times New Roman" w:hAnsi="Times New Roman"/>
                <w:b w:val="0"/>
                <w:szCs w:val="24"/>
              </w:rPr>
            </w:pPr>
            <w:r>
              <w:rPr>
                <w:rFonts w:ascii="Times New Roman" w:hAnsi="Times New Roman"/>
              </w:rPr>
              <w:t>Wijziging</w:t>
            </w:r>
            <w:r w:rsidRPr="004B50FA" w:rsidR="004B50FA">
              <w:rPr>
                <w:rFonts w:ascii="Times New Roman" w:hAnsi="Times New Roman"/>
              </w:rPr>
              <w:t xml:space="preserve"> van 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2025</w:t>
            </w:r>
            <w:r>
              <w:rPr>
                <w:rFonts w:ascii="Times New Roman" w:hAnsi="Times New Roman"/>
              </w:rPr>
              <w:t xml:space="preserve"> (wijziging samenhangende met de Voorjaarsnota)</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234CE2A2">
            <w:pPr>
              <w:pStyle w:val="Amendement"/>
              <w:tabs>
                <w:tab w:val="clear" w:pos="3310"/>
                <w:tab w:val="clear" w:pos="3600"/>
              </w:tabs>
              <w:rPr>
                <w:rFonts w:ascii="Times New Roman" w:hAnsi="Times New Roman"/>
              </w:rPr>
            </w:pPr>
            <w:r>
              <w:rPr>
                <w:rFonts w:ascii="Times New Roman" w:hAnsi="Times New Roman"/>
              </w:rPr>
              <w:t xml:space="preserve">Nr. </w:t>
            </w:r>
            <w:r w:rsidR="000100CE">
              <w:rPr>
                <w:rFonts w:ascii="Times New Roman" w:hAnsi="Times New Roman"/>
              </w:rPr>
              <w:t>9</w:t>
            </w:r>
          </w:p>
        </w:tc>
        <w:tc>
          <w:tcPr>
            <w:tcW w:w="7654" w:type="dxa"/>
            <w:gridSpan w:val="2"/>
          </w:tcPr>
          <w:p w:rsidRPr="00B7617C" w:rsidR="00470846" w:rsidP="00FB349A" w:rsidRDefault="00470846" w14:paraId="4DD9059F" w14:textId="76387768">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sidR="009F0982">
              <w:rPr>
                <w:rFonts w:ascii="Times New Roman" w:hAnsi="Times New Roman"/>
                <w:caps/>
              </w:rPr>
              <w:t>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6A8A5E10">
            <w:pPr>
              <w:pStyle w:val="Amendement"/>
              <w:tabs>
                <w:tab w:val="clear" w:pos="3310"/>
                <w:tab w:val="clear" w:pos="3600"/>
              </w:tabs>
              <w:rPr>
                <w:rFonts w:ascii="Times New Roman" w:hAnsi="Times New Roman"/>
              </w:rPr>
            </w:pPr>
            <w:r>
              <w:rPr>
                <w:rFonts w:ascii="Times New Roman" w:hAnsi="Times New Roman"/>
                <w:b w:val="0"/>
              </w:rPr>
              <w:t xml:space="preserve">Ontvangen </w:t>
            </w:r>
            <w:r w:rsidR="000100CE">
              <w:rPr>
                <w:rFonts w:ascii="Times New Roman" w:hAnsi="Times New Roman"/>
                <w:b w:val="0"/>
              </w:rPr>
              <w:t>18 juni 2025</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2B43B6" w:rsidRDefault="002B43B6" w14:paraId="4397A1BD" w14:textId="4424276E">
            <w:pPr>
              <w:pStyle w:val="Amendement"/>
              <w:tabs>
                <w:tab w:val="clear" w:pos="3310"/>
                <w:tab w:val="clear" w:pos="3600"/>
              </w:tabs>
              <w:ind w:firstLine="284"/>
              <w:rPr>
                <w:rFonts w:ascii="Times New Roman" w:hAnsi="Times New Roman"/>
                <w:b w:val="0"/>
              </w:rPr>
            </w:pPr>
            <w:r>
              <w:rPr>
                <w:rFonts w:ascii="Times New Roman" w:hAnsi="Times New Roman"/>
                <w:b w:val="0"/>
              </w:rPr>
              <w:t>Ondergetekende</w:t>
            </w:r>
            <w:r w:rsidR="009E6185">
              <w:rPr>
                <w:rFonts w:ascii="Times New Roman" w:hAnsi="Times New Roman"/>
                <w:b w:val="0"/>
              </w:rPr>
              <w:t xml:space="preserve"> stel</w:t>
            </w:r>
            <w:r w:rsidR="009F0982">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81CC9" w:rsidR="00470846" w:rsidP="00CA641A" w:rsidRDefault="00470846" w14:paraId="41BAFB53" w14:textId="18E36BAC">
      <w:pPr>
        <w:ind w:firstLine="284"/>
        <w:rPr>
          <w:rFonts w:ascii="Times New Roman" w:hAnsi="Times New Roman"/>
        </w:rPr>
      </w:pPr>
      <w:r w:rsidRPr="00481CC9">
        <w:rPr>
          <w:rFonts w:ascii="Times New Roman" w:hAnsi="Times New Roman"/>
        </w:rPr>
        <w:t xml:space="preserve">In </w:t>
      </w:r>
      <w:r w:rsidRPr="00481CC9">
        <w:rPr>
          <w:rFonts w:ascii="Times New Roman" w:hAnsi="Times New Roman"/>
          <w:b/>
        </w:rPr>
        <w:t xml:space="preserve">artikel </w:t>
      </w:r>
      <w:r w:rsidRPr="00481CC9" w:rsidR="007445F0">
        <w:rPr>
          <w:rFonts w:ascii="Times New Roman" w:hAnsi="Times New Roman"/>
          <w:b/>
        </w:rPr>
        <w:t>2</w:t>
      </w:r>
      <w:r w:rsidRPr="00481CC9" w:rsidR="00505B27">
        <w:rPr>
          <w:rFonts w:ascii="Times New Roman" w:hAnsi="Times New Roman"/>
          <w:b/>
        </w:rPr>
        <w:t>1</w:t>
      </w:r>
      <w:r w:rsidRPr="00481CC9" w:rsidR="001A2A63">
        <w:rPr>
          <w:rFonts w:ascii="Times New Roman" w:hAnsi="Times New Roman"/>
          <w:b/>
        </w:rPr>
        <w:t xml:space="preserve"> </w:t>
      </w:r>
      <w:r w:rsidRPr="00481CC9" w:rsidR="00505B27">
        <w:rPr>
          <w:rFonts w:ascii="Times New Roman" w:hAnsi="Times New Roman"/>
          <w:b/>
        </w:rPr>
        <w:t>Land- en tuinbouw</w:t>
      </w:r>
      <w:r w:rsidRPr="00481CC9" w:rsidR="001A2A63">
        <w:rPr>
          <w:rFonts w:ascii="Times New Roman" w:hAnsi="Times New Roman"/>
        </w:rPr>
        <w:t xml:space="preserve"> </w:t>
      </w:r>
      <w:r w:rsidRPr="00481CC9" w:rsidR="00481CC9">
        <w:rPr>
          <w:rFonts w:ascii="Times New Roman" w:hAnsi="Times New Roman"/>
        </w:rPr>
        <w:t xml:space="preserve">van </w:t>
      </w:r>
      <w:r w:rsidR="00481CC9">
        <w:rPr>
          <w:rFonts w:ascii="Times New Roman" w:hAnsi="Times New Roman"/>
        </w:rPr>
        <w:t>d</w:t>
      </w:r>
      <w:r w:rsidRPr="00481CC9" w:rsidR="00481CC9">
        <w:rPr>
          <w:rFonts w:ascii="Times New Roman" w:hAnsi="Times New Roman"/>
        </w:rPr>
        <w:t xml:space="preserve">e departementale begrotingsstaat </w:t>
      </w:r>
      <w:r w:rsidRPr="00481CC9">
        <w:rPr>
          <w:rFonts w:ascii="Times New Roman" w:hAnsi="Times New Roman"/>
        </w:rPr>
        <w:t xml:space="preserve">worden </w:t>
      </w:r>
      <w:r w:rsidRPr="00481CC9" w:rsidR="004D4BCF">
        <w:rPr>
          <w:rFonts w:ascii="Times New Roman" w:hAnsi="Times New Roman"/>
        </w:rPr>
        <w:t xml:space="preserve">het verplichtingenbedrag en het </w:t>
      </w:r>
      <w:r w:rsidRPr="00481CC9">
        <w:rPr>
          <w:rFonts w:ascii="Times New Roman" w:hAnsi="Times New Roman"/>
        </w:rPr>
        <w:t xml:space="preserve">uitgavenbedrag </w:t>
      </w:r>
      <w:r w:rsidRPr="00481CC9" w:rsidR="000D7301">
        <w:rPr>
          <w:rFonts w:ascii="Times New Roman" w:hAnsi="Times New Roman"/>
          <w:b/>
        </w:rPr>
        <w:t>ver</w:t>
      </w:r>
      <w:r w:rsidRPr="00481CC9" w:rsidR="00983494">
        <w:rPr>
          <w:rFonts w:ascii="Times New Roman" w:hAnsi="Times New Roman"/>
          <w:b/>
        </w:rPr>
        <w:t>hoo</w:t>
      </w:r>
      <w:r w:rsidRPr="00481CC9" w:rsidR="000D7301">
        <w:rPr>
          <w:rFonts w:ascii="Times New Roman" w:hAnsi="Times New Roman"/>
          <w:b/>
        </w:rPr>
        <w:t>gd</w:t>
      </w:r>
      <w:r w:rsidRPr="00481CC9" w:rsidR="00417365">
        <w:rPr>
          <w:rFonts w:ascii="Times New Roman" w:hAnsi="Times New Roman"/>
        </w:rPr>
        <w:t xml:space="preserve"> met</w:t>
      </w:r>
      <w:r w:rsidRPr="00481CC9">
        <w:rPr>
          <w:rFonts w:ascii="Times New Roman" w:hAnsi="Times New Roman"/>
        </w:rPr>
        <w:t> </w:t>
      </w:r>
      <w:r w:rsidRPr="00481CC9">
        <w:rPr>
          <w:rFonts w:ascii="Times New Roman" w:hAnsi="Times New Roman"/>
          <w:b/>
        </w:rPr>
        <w:t>€</w:t>
      </w:r>
      <w:r w:rsidRPr="00481CC9" w:rsidR="001A2A63">
        <w:rPr>
          <w:rFonts w:ascii="Times New Roman" w:hAnsi="Times New Roman"/>
          <w:b/>
        </w:rPr>
        <w:t> </w:t>
      </w:r>
      <w:r w:rsidRPr="00481CC9" w:rsidR="00A228B5">
        <w:rPr>
          <w:rFonts w:ascii="Times New Roman" w:hAnsi="Times New Roman"/>
          <w:b/>
        </w:rPr>
        <w:t>4</w:t>
      </w:r>
      <w:r w:rsidRPr="00481CC9" w:rsidR="000D7301">
        <w:rPr>
          <w:rFonts w:ascii="Times New Roman" w:hAnsi="Times New Roman"/>
          <w:b/>
        </w:rPr>
        <w:t>.000</w:t>
      </w:r>
      <w:r w:rsidRPr="00481CC9" w:rsidR="001A2A63">
        <w:rPr>
          <w:rFonts w:ascii="Times New Roman" w:hAnsi="Times New Roman"/>
        </w:rPr>
        <w:t xml:space="preserve"> </w:t>
      </w:r>
      <w:r w:rsidRPr="00481CC9">
        <w:rPr>
          <w:rFonts w:ascii="Times New Roman" w:hAnsi="Times New Roman"/>
        </w:rPr>
        <w:t>(x</w:t>
      </w:r>
      <w:r w:rsidRPr="00481CC9" w:rsidR="00926C70">
        <w:rPr>
          <w:rFonts w:ascii="Times New Roman" w:hAnsi="Times New Roman"/>
        </w:rPr>
        <w:t> </w:t>
      </w:r>
      <w:r w:rsidRPr="00481CC9">
        <w:rPr>
          <w:rFonts w:ascii="Times New Roman" w:hAnsi="Times New Roman"/>
        </w:rPr>
        <w:t>€</w:t>
      </w:r>
      <w:r w:rsidRPr="00481CC9" w:rsidR="00926C70">
        <w:rPr>
          <w:rFonts w:ascii="Times New Roman" w:hAnsi="Times New Roman"/>
        </w:rPr>
        <w:t> </w:t>
      </w:r>
      <w:r w:rsidRPr="00481CC9">
        <w:rPr>
          <w:rFonts w:ascii="Times New Roman" w:hAnsi="Times New Roman"/>
        </w:rPr>
        <w:t>1</w:t>
      </w:r>
      <w:r w:rsidRPr="00481CC9" w:rsidR="004D4BCF">
        <w:rPr>
          <w:rFonts w:ascii="Times New Roman" w:hAnsi="Times New Roman"/>
        </w:rPr>
        <w:t>.</w:t>
      </w:r>
      <w:r w:rsidRPr="00481CC9">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17092A" w:rsidP="009A28CA" w:rsidRDefault="009A28CA" w14:paraId="49BAF083" w14:textId="25E7BB50">
      <w:pPr>
        <w:rPr>
          <w:rFonts w:ascii="Times New Roman" w:hAnsi="Times New Roman"/>
        </w:rPr>
      </w:pPr>
      <w:r w:rsidRPr="009A28CA">
        <w:rPr>
          <w:rFonts w:ascii="Times New Roman" w:hAnsi="Times New Roman"/>
        </w:rPr>
        <w:t xml:space="preserve">De </w:t>
      </w:r>
      <w:r w:rsidR="002578C5">
        <w:rPr>
          <w:rFonts w:ascii="Times New Roman" w:hAnsi="Times New Roman"/>
        </w:rPr>
        <w:t xml:space="preserve">uitdagingen op het gebied van gewasbescherming zijn groot. </w:t>
      </w:r>
      <w:r w:rsidR="001E1EE8">
        <w:rPr>
          <w:rFonts w:ascii="Times New Roman" w:hAnsi="Times New Roman"/>
        </w:rPr>
        <w:t>Teelten staan onder druk vanwege het afnemende</w:t>
      </w:r>
      <w:r w:rsidR="0017092A">
        <w:rPr>
          <w:rFonts w:ascii="Times New Roman" w:hAnsi="Times New Roman"/>
        </w:rPr>
        <w:t xml:space="preserve"> pakket aan gewasbeschermingsmiddelen en de toenemende druk van ziekten en plagen. </w:t>
      </w:r>
      <w:r w:rsidR="00B95450">
        <w:rPr>
          <w:rFonts w:ascii="Times New Roman" w:hAnsi="Times New Roman"/>
        </w:rPr>
        <w:t xml:space="preserve">Er </w:t>
      </w:r>
      <w:r w:rsidR="00B423BB">
        <w:rPr>
          <w:rFonts w:ascii="Times New Roman" w:hAnsi="Times New Roman"/>
        </w:rPr>
        <w:t>wordt ingezet op</w:t>
      </w:r>
      <w:r w:rsidR="00B95450">
        <w:rPr>
          <w:rFonts w:ascii="Times New Roman" w:hAnsi="Times New Roman"/>
        </w:rPr>
        <w:t xml:space="preserve"> precisielandbouw</w:t>
      </w:r>
      <w:r w:rsidR="00B423BB">
        <w:rPr>
          <w:rFonts w:ascii="Times New Roman" w:hAnsi="Times New Roman"/>
        </w:rPr>
        <w:t xml:space="preserve"> en weerbare teelten</w:t>
      </w:r>
      <w:r w:rsidR="0094193F">
        <w:rPr>
          <w:rFonts w:ascii="Times New Roman" w:hAnsi="Times New Roman"/>
        </w:rPr>
        <w:t xml:space="preserve">, maar dat is in de praktijk niet eenvoudig. </w:t>
      </w:r>
      <w:r w:rsidR="00C0686A">
        <w:rPr>
          <w:rFonts w:ascii="Times New Roman" w:hAnsi="Times New Roman"/>
        </w:rPr>
        <w:t>Tegelijkertijd constate</w:t>
      </w:r>
      <w:r w:rsidR="009F0982">
        <w:rPr>
          <w:rFonts w:ascii="Times New Roman" w:hAnsi="Times New Roman"/>
        </w:rPr>
        <w:t>ert</w:t>
      </w:r>
      <w:r w:rsidR="00602E52">
        <w:rPr>
          <w:rFonts w:ascii="Times New Roman" w:hAnsi="Times New Roman"/>
        </w:rPr>
        <w:t xml:space="preserve"> </w:t>
      </w:r>
      <w:r w:rsidR="00C0686A">
        <w:rPr>
          <w:rFonts w:ascii="Times New Roman" w:hAnsi="Times New Roman"/>
        </w:rPr>
        <w:t>de indiener dat s</w:t>
      </w:r>
      <w:r w:rsidR="0088739E">
        <w:rPr>
          <w:rFonts w:ascii="Times New Roman" w:hAnsi="Times New Roman"/>
        </w:rPr>
        <w:t xml:space="preserve">ubsidieregelingen </w:t>
      </w:r>
      <w:r w:rsidR="005007E5">
        <w:rPr>
          <w:rFonts w:ascii="Times New Roman" w:hAnsi="Times New Roman"/>
        </w:rPr>
        <w:t>voor onder meer het praktijkprogramma plantgezondheid in het kader van het Uitvoeringsprogramma Toekomstvisie Gewasbescherming 2030 (Kamerstuk 27 858 nr. 569)</w:t>
      </w:r>
      <w:r w:rsidR="00C0686A">
        <w:rPr>
          <w:rFonts w:ascii="Times New Roman" w:hAnsi="Times New Roman"/>
        </w:rPr>
        <w:t xml:space="preserve"> </w:t>
      </w:r>
      <w:r w:rsidR="009F0982">
        <w:rPr>
          <w:rFonts w:ascii="Times New Roman" w:hAnsi="Times New Roman"/>
        </w:rPr>
        <w:t>dit</w:t>
      </w:r>
      <w:r w:rsidR="00C0686A">
        <w:rPr>
          <w:rFonts w:ascii="Times New Roman" w:hAnsi="Times New Roman"/>
        </w:rPr>
        <w:t xml:space="preserve"> jaar aflopen.</w:t>
      </w:r>
      <w:r w:rsidR="00602E52">
        <w:rPr>
          <w:rFonts w:ascii="Times New Roman" w:hAnsi="Times New Roman"/>
        </w:rPr>
        <w:t xml:space="preserve"> </w:t>
      </w:r>
    </w:p>
    <w:p w:rsidR="00E63414" w:rsidP="009A28CA" w:rsidRDefault="00E63414" w14:paraId="59B5C6D7" w14:textId="77777777">
      <w:pPr>
        <w:rPr>
          <w:rFonts w:ascii="Times New Roman" w:hAnsi="Times New Roman"/>
        </w:rPr>
      </w:pPr>
    </w:p>
    <w:p w:rsidR="009A28CA" w:rsidP="009A28CA" w:rsidRDefault="00E63414" w14:paraId="543D228A" w14:textId="1183D9C3">
      <w:pPr>
        <w:rPr>
          <w:rFonts w:ascii="Times New Roman" w:hAnsi="Times New Roman"/>
        </w:rPr>
      </w:pPr>
      <w:r>
        <w:rPr>
          <w:rFonts w:ascii="Times New Roman" w:hAnsi="Times New Roman"/>
        </w:rPr>
        <w:t xml:space="preserve">De indiener </w:t>
      </w:r>
      <w:r w:rsidR="003758A6">
        <w:rPr>
          <w:rFonts w:ascii="Times New Roman" w:hAnsi="Times New Roman"/>
        </w:rPr>
        <w:t>vind</w:t>
      </w:r>
      <w:r w:rsidR="009F0982">
        <w:rPr>
          <w:rFonts w:ascii="Times New Roman" w:hAnsi="Times New Roman"/>
        </w:rPr>
        <w:t>t</w:t>
      </w:r>
      <w:r w:rsidR="003758A6">
        <w:rPr>
          <w:rFonts w:ascii="Times New Roman" w:hAnsi="Times New Roman"/>
        </w:rPr>
        <w:t xml:space="preserve"> het</w:t>
      </w:r>
      <w:r w:rsidR="00F2488D">
        <w:rPr>
          <w:rFonts w:ascii="Times New Roman" w:hAnsi="Times New Roman"/>
        </w:rPr>
        <w:t>,</w:t>
      </w:r>
      <w:r w:rsidR="003758A6">
        <w:rPr>
          <w:rFonts w:ascii="Times New Roman" w:hAnsi="Times New Roman"/>
        </w:rPr>
        <w:t xml:space="preserve"> gelet op het belang van weerbare teelten en vermindering van de milieubelasting bij gewasbescherming</w:t>
      </w:r>
      <w:r w:rsidR="00F2488D">
        <w:rPr>
          <w:rFonts w:ascii="Times New Roman" w:hAnsi="Times New Roman"/>
        </w:rPr>
        <w:t>,</w:t>
      </w:r>
      <w:r w:rsidR="003758A6">
        <w:rPr>
          <w:rFonts w:ascii="Times New Roman" w:hAnsi="Times New Roman"/>
        </w:rPr>
        <w:t xml:space="preserve"> </w:t>
      </w:r>
      <w:r w:rsidR="003E74CB">
        <w:rPr>
          <w:rFonts w:ascii="Times New Roman" w:hAnsi="Times New Roman"/>
        </w:rPr>
        <w:t xml:space="preserve">van groot belang dat de komende jaren samen met onder meer de akkerbouw- en vollegrondsgroenteteelt-sector </w:t>
      </w:r>
      <w:r w:rsidR="006609A4">
        <w:rPr>
          <w:rFonts w:ascii="Times New Roman" w:hAnsi="Times New Roman"/>
        </w:rPr>
        <w:t>geïnvesteerd blijft worden in praktijkonderzoek en ondersteuning van telers</w:t>
      </w:r>
      <w:r w:rsidR="00693B51">
        <w:rPr>
          <w:rFonts w:ascii="Times New Roman" w:hAnsi="Times New Roman"/>
        </w:rPr>
        <w:t xml:space="preserve"> </w:t>
      </w:r>
      <w:r w:rsidR="00F947D7">
        <w:rPr>
          <w:rFonts w:ascii="Times New Roman" w:hAnsi="Times New Roman"/>
        </w:rPr>
        <w:t>in het kader van het Uitvoeringsprogramma Toekomstvisie Gewasbescherming 2030.</w:t>
      </w:r>
      <w:r w:rsidR="00602E52">
        <w:rPr>
          <w:rFonts w:ascii="Times New Roman" w:hAnsi="Times New Roman"/>
        </w:rPr>
        <w:t xml:space="preserve"> Door sectorpartijen wordt gewerkt aan pilots met benchmarking en opschaling daarvan en is een plan van aanpak gepresenteerd voor een gebiedsgerichte aanpak om de milieubelasting te verlagen. Hier is ondersteuning voor nodig. Er moet werk gemaakt worden van onder meer een nieuwe praktijkprogramma plantgezondheid en ondersteuning voor de inzet op benchmarking en de gebiedsgerichte aanpak. Gelet op de urgentie acht de indiener het wenselijk </w:t>
      </w:r>
      <w:r w:rsidR="009F0982">
        <w:rPr>
          <w:rFonts w:ascii="Times New Roman" w:hAnsi="Times New Roman"/>
        </w:rPr>
        <w:t>dit</w:t>
      </w:r>
      <w:r w:rsidR="00602E52">
        <w:rPr>
          <w:rFonts w:ascii="Times New Roman" w:hAnsi="Times New Roman"/>
        </w:rPr>
        <w:t xml:space="preserve"> jaar al extra geld hiervoor uit te trekken en niet te wachten tot 2026. </w:t>
      </w:r>
      <w:r w:rsidR="009F0982">
        <w:rPr>
          <w:rFonts w:ascii="Times New Roman" w:hAnsi="Times New Roman"/>
        </w:rPr>
        <w:t>H</w:t>
      </w:r>
      <w:r w:rsidR="00602E52">
        <w:rPr>
          <w:rFonts w:ascii="Times New Roman" w:hAnsi="Times New Roman"/>
        </w:rPr>
        <w:t>ij stel</w:t>
      </w:r>
      <w:r w:rsidR="009F0982">
        <w:rPr>
          <w:rFonts w:ascii="Times New Roman" w:hAnsi="Times New Roman"/>
        </w:rPr>
        <w:t>t</w:t>
      </w:r>
      <w:r w:rsidR="00602E52">
        <w:rPr>
          <w:rFonts w:ascii="Times New Roman" w:hAnsi="Times New Roman"/>
        </w:rPr>
        <w:t xml:space="preserve"> daarom voor </w:t>
      </w:r>
      <w:r w:rsidR="00987174">
        <w:rPr>
          <w:rFonts w:ascii="Times New Roman" w:hAnsi="Times New Roman"/>
        </w:rPr>
        <w:t>al dit</w:t>
      </w:r>
      <w:r w:rsidR="00602E52">
        <w:rPr>
          <w:rFonts w:ascii="Times New Roman" w:hAnsi="Times New Roman"/>
        </w:rPr>
        <w:t xml:space="preserve"> jaar </w:t>
      </w:r>
      <w:r w:rsidR="005B06B8">
        <w:rPr>
          <w:rFonts w:ascii="Times New Roman" w:hAnsi="Times New Roman"/>
        </w:rPr>
        <w:t xml:space="preserve">€ </w:t>
      </w:r>
      <w:r w:rsidR="00602E52">
        <w:rPr>
          <w:rFonts w:ascii="Times New Roman" w:hAnsi="Times New Roman"/>
        </w:rPr>
        <w:t xml:space="preserve">4 miljoen te reserveren om met de genoemde maatregelen aan de slag te kunnen gaan. </w:t>
      </w:r>
      <w:r w:rsidR="00800359">
        <w:rPr>
          <w:rFonts w:ascii="Times New Roman" w:hAnsi="Times New Roman"/>
        </w:rPr>
        <w:t xml:space="preserve">De jaren erna is financiering mogelijk vanuit de </w:t>
      </w:r>
      <w:r w:rsidR="00BF609E">
        <w:rPr>
          <w:rFonts w:ascii="Times New Roman" w:hAnsi="Times New Roman"/>
        </w:rPr>
        <w:t xml:space="preserve">resterende </w:t>
      </w:r>
      <w:r w:rsidR="00800359">
        <w:rPr>
          <w:rFonts w:ascii="Times New Roman" w:hAnsi="Times New Roman"/>
        </w:rPr>
        <w:t xml:space="preserve">middelen </w:t>
      </w:r>
      <w:r w:rsidR="00F52068">
        <w:rPr>
          <w:rFonts w:ascii="Times New Roman" w:hAnsi="Times New Roman"/>
        </w:rPr>
        <w:t xml:space="preserve">voor de agrarische sector </w:t>
      </w:r>
      <w:r w:rsidR="00800359">
        <w:rPr>
          <w:rFonts w:ascii="Times New Roman" w:hAnsi="Times New Roman"/>
        </w:rPr>
        <w:t xml:space="preserve">uit het Hoofdlijnenakkoord. </w:t>
      </w:r>
      <w:r w:rsidRPr="009A28CA" w:rsidR="009A28CA">
        <w:rPr>
          <w:rFonts w:ascii="Times New Roman" w:hAnsi="Times New Roman"/>
        </w:rPr>
        <w:t xml:space="preserve"> </w:t>
      </w:r>
    </w:p>
    <w:p w:rsidR="00E64597" w:rsidP="009A28CA" w:rsidRDefault="00E64597" w14:paraId="2719FC47" w14:textId="77777777">
      <w:pPr>
        <w:rPr>
          <w:rFonts w:ascii="Times New Roman" w:hAnsi="Times New Roman"/>
        </w:rPr>
      </w:pPr>
    </w:p>
    <w:p w:rsidR="00B7617C" w:rsidP="00B7617C" w:rsidRDefault="00BF609E" w14:paraId="37DC8E1E" w14:textId="4077A1AE">
      <w:pPr>
        <w:rPr>
          <w:rFonts w:ascii="Times New Roman" w:hAnsi="Times New Roman"/>
        </w:rPr>
      </w:pPr>
      <w:r w:rsidRPr="009A28CA">
        <w:rPr>
          <w:rFonts w:ascii="Times New Roman" w:hAnsi="Times New Roman"/>
        </w:rPr>
        <w:t xml:space="preserve">Dekking wordt </w:t>
      </w:r>
      <w:r w:rsidRPr="00D07D64">
        <w:rPr>
          <w:rFonts w:ascii="Times New Roman" w:hAnsi="Times New Roman"/>
        </w:rPr>
        <w:t xml:space="preserve">gevonden in de middelen voor </w:t>
      </w:r>
      <w:r>
        <w:rPr>
          <w:rFonts w:ascii="Times New Roman" w:hAnsi="Times New Roman"/>
        </w:rPr>
        <w:t xml:space="preserve">de </w:t>
      </w:r>
      <w:r w:rsidRPr="00D07D64">
        <w:rPr>
          <w:rFonts w:ascii="Times New Roman" w:hAnsi="Times New Roman"/>
        </w:rPr>
        <w:t>agrarisch</w:t>
      </w:r>
      <w:r>
        <w:rPr>
          <w:rFonts w:ascii="Times New Roman" w:hAnsi="Times New Roman"/>
        </w:rPr>
        <w:t>e sector</w:t>
      </w:r>
      <w:r w:rsidRPr="00D07D64">
        <w:rPr>
          <w:rFonts w:ascii="Times New Roman" w:hAnsi="Times New Roman"/>
        </w:rPr>
        <w:t xml:space="preserve"> die voor 2026 op de Aanvullende Post gereserveerd staan. De indiener </w:t>
      </w:r>
      <w:r w:rsidR="00823A71">
        <w:rPr>
          <w:rFonts w:ascii="Times New Roman" w:hAnsi="Times New Roman"/>
        </w:rPr>
        <w:t>stelt voor om</w:t>
      </w:r>
      <w:r>
        <w:rPr>
          <w:rFonts w:ascii="Times New Roman" w:hAnsi="Times New Roman"/>
        </w:rPr>
        <w:t xml:space="preserve"> </w:t>
      </w:r>
      <w:r w:rsidRPr="00D07D64">
        <w:rPr>
          <w:rFonts w:ascii="Times New Roman" w:hAnsi="Times New Roman"/>
        </w:rPr>
        <w:t xml:space="preserve">€ </w:t>
      </w:r>
      <w:r>
        <w:rPr>
          <w:rFonts w:ascii="Times New Roman" w:hAnsi="Times New Roman"/>
        </w:rPr>
        <w:t>4</w:t>
      </w:r>
      <w:r w:rsidRPr="00D07D64">
        <w:rPr>
          <w:rFonts w:ascii="Times New Roman" w:hAnsi="Times New Roman"/>
        </w:rPr>
        <w:t xml:space="preserve"> miljoen daarvan </w:t>
      </w:r>
      <w:r w:rsidR="00823A71">
        <w:rPr>
          <w:rFonts w:ascii="Times New Roman" w:hAnsi="Times New Roman"/>
        </w:rPr>
        <w:t>over te hevelen</w:t>
      </w:r>
      <w:r w:rsidRPr="00D07D64">
        <w:rPr>
          <w:rFonts w:ascii="Times New Roman" w:hAnsi="Times New Roman"/>
        </w:rPr>
        <w:t xml:space="preserve"> naar 2025</w:t>
      </w:r>
      <w:r>
        <w:rPr>
          <w:rFonts w:ascii="Times New Roman" w:hAnsi="Times New Roman"/>
        </w:rPr>
        <w:t xml:space="preserve">, zodat </w:t>
      </w:r>
      <w:r w:rsidR="009F0982">
        <w:rPr>
          <w:rFonts w:ascii="Times New Roman" w:hAnsi="Times New Roman"/>
        </w:rPr>
        <w:t>dit</w:t>
      </w:r>
      <w:r>
        <w:rPr>
          <w:rFonts w:ascii="Times New Roman" w:hAnsi="Times New Roman"/>
        </w:rPr>
        <w:t xml:space="preserve"> jaar al extra inzet gepleegd kan worden om de milieubelasting van gewasbescherming in de landbouw te verlagen. </w:t>
      </w:r>
    </w:p>
    <w:p w:rsidRPr="008C2D85" w:rsidR="00BF609E" w:rsidP="00B7617C" w:rsidRDefault="00BF609E" w14:paraId="32983960" w14:textId="77777777">
      <w:pPr>
        <w:rPr>
          <w:rFonts w:ascii="Times New Roman" w:hAnsi="Times New Roman"/>
        </w:rPr>
      </w:pPr>
    </w:p>
    <w:p w:rsidR="001A2A63" w:rsidP="00FB349A" w:rsidRDefault="004A1639" w14:paraId="1F632914" w14:textId="0F0B10B4">
      <w:pPr>
        <w:rPr>
          <w:rFonts w:ascii="Times New Roman" w:hAnsi="Times New Roman"/>
        </w:rPr>
      </w:pPr>
      <w:r>
        <w:rPr>
          <w:rFonts w:ascii="Times New Roman" w:hAnsi="Times New Roman"/>
        </w:rPr>
        <w:t>Flach</w:t>
      </w:r>
    </w:p>
    <w:p w:rsidRPr="008C2D85" w:rsidR="00CB1F7F" w:rsidP="00FB349A" w:rsidRDefault="00CB1F7F" w14:paraId="4D3D7D86" w14:textId="270A80B7">
      <w:pPr>
        <w:rPr>
          <w:rFonts w:ascii="Times New Roman" w:hAnsi="Times New Roman"/>
        </w:rPr>
      </w:pPr>
    </w:p>
    <w:sectPr w:rsidRPr="008C2D85" w:rsidR="00CB1F7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3C2F" w14:textId="77777777" w:rsidR="000400CA" w:rsidRDefault="000400CA">
      <w:pPr>
        <w:spacing w:line="20" w:lineRule="exact"/>
      </w:pPr>
    </w:p>
  </w:endnote>
  <w:endnote w:type="continuationSeparator" w:id="0">
    <w:p w14:paraId="4267B06D" w14:textId="77777777" w:rsidR="000400CA" w:rsidRDefault="000400CA">
      <w:pPr>
        <w:pStyle w:val="Amendement"/>
      </w:pPr>
      <w:r>
        <w:rPr>
          <w:b w:val="0"/>
        </w:rPr>
        <w:t xml:space="preserve"> </w:t>
      </w:r>
    </w:p>
  </w:endnote>
  <w:endnote w:type="continuationNotice" w:id="1">
    <w:p w14:paraId="484A7189" w14:textId="77777777" w:rsidR="000400CA" w:rsidRDefault="000400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68DF" w14:textId="77777777" w:rsidR="000400CA" w:rsidRDefault="000400CA">
      <w:pPr>
        <w:pStyle w:val="Amendement"/>
      </w:pPr>
      <w:r>
        <w:rPr>
          <w:b w:val="0"/>
        </w:rPr>
        <w:separator/>
      </w:r>
    </w:p>
  </w:footnote>
  <w:footnote w:type="continuationSeparator" w:id="0">
    <w:p w14:paraId="515E3EB3" w14:textId="77777777" w:rsidR="000400CA" w:rsidRDefault="0004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F84"/>
    <w:multiLevelType w:val="hybridMultilevel"/>
    <w:tmpl w:val="3A4CFF4C"/>
    <w:lvl w:ilvl="0" w:tplc="AE5EEC46">
      <w:start w:val="1"/>
      <w:numFmt w:val="bullet"/>
      <w:lvlText w:val=""/>
      <w:lvlJc w:val="left"/>
      <w:pPr>
        <w:ind w:left="720" w:hanging="360"/>
      </w:pPr>
      <w:rPr>
        <w:rFonts w:ascii="Symbol" w:hAnsi="Symbol"/>
      </w:rPr>
    </w:lvl>
    <w:lvl w:ilvl="1" w:tplc="FB5EED24">
      <w:start w:val="1"/>
      <w:numFmt w:val="bullet"/>
      <w:lvlText w:val=""/>
      <w:lvlJc w:val="left"/>
      <w:pPr>
        <w:ind w:left="720" w:hanging="360"/>
      </w:pPr>
      <w:rPr>
        <w:rFonts w:ascii="Symbol" w:hAnsi="Symbol"/>
      </w:rPr>
    </w:lvl>
    <w:lvl w:ilvl="2" w:tplc="2DDEEBFC">
      <w:start w:val="1"/>
      <w:numFmt w:val="bullet"/>
      <w:lvlText w:val=""/>
      <w:lvlJc w:val="left"/>
      <w:pPr>
        <w:ind w:left="720" w:hanging="360"/>
      </w:pPr>
      <w:rPr>
        <w:rFonts w:ascii="Symbol" w:hAnsi="Symbol"/>
      </w:rPr>
    </w:lvl>
    <w:lvl w:ilvl="3" w:tplc="C90671A2">
      <w:start w:val="1"/>
      <w:numFmt w:val="bullet"/>
      <w:lvlText w:val=""/>
      <w:lvlJc w:val="left"/>
      <w:pPr>
        <w:ind w:left="720" w:hanging="360"/>
      </w:pPr>
      <w:rPr>
        <w:rFonts w:ascii="Symbol" w:hAnsi="Symbol"/>
      </w:rPr>
    </w:lvl>
    <w:lvl w:ilvl="4" w:tplc="C0BEBD40">
      <w:start w:val="1"/>
      <w:numFmt w:val="bullet"/>
      <w:lvlText w:val=""/>
      <w:lvlJc w:val="left"/>
      <w:pPr>
        <w:ind w:left="720" w:hanging="360"/>
      </w:pPr>
      <w:rPr>
        <w:rFonts w:ascii="Symbol" w:hAnsi="Symbol"/>
      </w:rPr>
    </w:lvl>
    <w:lvl w:ilvl="5" w:tplc="EF3095EE">
      <w:start w:val="1"/>
      <w:numFmt w:val="bullet"/>
      <w:lvlText w:val=""/>
      <w:lvlJc w:val="left"/>
      <w:pPr>
        <w:ind w:left="720" w:hanging="360"/>
      </w:pPr>
      <w:rPr>
        <w:rFonts w:ascii="Symbol" w:hAnsi="Symbol"/>
      </w:rPr>
    </w:lvl>
    <w:lvl w:ilvl="6" w:tplc="71BE273E">
      <w:start w:val="1"/>
      <w:numFmt w:val="bullet"/>
      <w:lvlText w:val=""/>
      <w:lvlJc w:val="left"/>
      <w:pPr>
        <w:ind w:left="720" w:hanging="360"/>
      </w:pPr>
      <w:rPr>
        <w:rFonts w:ascii="Symbol" w:hAnsi="Symbol"/>
      </w:rPr>
    </w:lvl>
    <w:lvl w:ilvl="7" w:tplc="02CE012E">
      <w:start w:val="1"/>
      <w:numFmt w:val="bullet"/>
      <w:lvlText w:val=""/>
      <w:lvlJc w:val="left"/>
      <w:pPr>
        <w:ind w:left="720" w:hanging="360"/>
      </w:pPr>
      <w:rPr>
        <w:rFonts w:ascii="Symbol" w:hAnsi="Symbol"/>
      </w:rPr>
    </w:lvl>
    <w:lvl w:ilvl="8" w:tplc="92BA6CE2">
      <w:start w:val="1"/>
      <w:numFmt w:val="bullet"/>
      <w:lvlText w:val=""/>
      <w:lvlJc w:val="left"/>
      <w:pPr>
        <w:ind w:left="720" w:hanging="360"/>
      </w:pPr>
      <w:rPr>
        <w:rFonts w:ascii="Symbol" w:hAnsi="Symbol"/>
      </w:rPr>
    </w:lvl>
  </w:abstractNum>
  <w:abstractNum w:abstractNumId="1" w15:restartNumberingAfterBreak="0">
    <w:nsid w:val="28AD2760"/>
    <w:multiLevelType w:val="hybridMultilevel"/>
    <w:tmpl w:val="71F2E982"/>
    <w:lvl w:ilvl="0" w:tplc="DD384982">
      <w:start w:val="1"/>
      <w:numFmt w:val="bullet"/>
      <w:lvlText w:val=""/>
      <w:lvlJc w:val="left"/>
      <w:pPr>
        <w:ind w:left="720" w:hanging="360"/>
      </w:pPr>
      <w:rPr>
        <w:rFonts w:ascii="Symbol" w:hAnsi="Symbol"/>
      </w:rPr>
    </w:lvl>
    <w:lvl w:ilvl="1" w:tplc="72522BEC">
      <w:start w:val="1"/>
      <w:numFmt w:val="bullet"/>
      <w:lvlText w:val=""/>
      <w:lvlJc w:val="left"/>
      <w:pPr>
        <w:ind w:left="720" w:hanging="360"/>
      </w:pPr>
      <w:rPr>
        <w:rFonts w:ascii="Symbol" w:hAnsi="Symbol"/>
      </w:rPr>
    </w:lvl>
    <w:lvl w:ilvl="2" w:tplc="69405DDA">
      <w:start w:val="1"/>
      <w:numFmt w:val="bullet"/>
      <w:lvlText w:val=""/>
      <w:lvlJc w:val="left"/>
      <w:pPr>
        <w:ind w:left="720" w:hanging="360"/>
      </w:pPr>
      <w:rPr>
        <w:rFonts w:ascii="Symbol" w:hAnsi="Symbol"/>
      </w:rPr>
    </w:lvl>
    <w:lvl w:ilvl="3" w:tplc="EE5A898E">
      <w:start w:val="1"/>
      <w:numFmt w:val="bullet"/>
      <w:lvlText w:val=""/>
      <w:lvlJc w:val="left"/>
      <w:pPr>
        <w:ind w:left="720" w:hanging="360"/>
      </w:pPr>
      <w:rPr>
        <w:rFonts w:ascii="Symbol" w:hAnsi="Symbol"/>
      </w:rPr>
    </w:lvl>
    <w:lvl w:ilvl="4" w:tplc="A5B83184">
      <w:start w:val="1"/>
      <w:numFmt w:val="bullet"/>
      <w:lvlText w:val=""/>
      <w:lvlJc w:val="left"/>
      <w:pPr>
        <w:ind w:left="720" w:hanging="360"/>
      </w:pPr>
      <w:rPr>
        <w:rFonts w:ascii="Symbol" w:hAnsi="Symbol"/>
      </w:rPr>
    </w:lvl>
    <w:lvl w:ilvl="5" w:tplc="014036A8">
      <w:start w:val="1"/>
      <w:numFmt w:val="bullet"/>
      <w:lvlText w:val=""/>
      <w:lvlJc w:val="left"/>
      <w:pPr>
        <w:ind w:left="720" w:hanging="360"/>
      </w:pPr>
      <w:rPr>
        <w:rFonts w:ascii="Symbol" w:hAnsi="Symbol"/>
      </w:rPr>
    </w:lvl>
    <w:lvl w:ilvl="6" w:tplc="1C7C1822">
      <w:start w:val="1"/>
      <w:numFmt w:val="bullet"/>
      <w:lvlText w:val=""/>
      <w:lvlJc w:val="left"/>
      <w:pPr>
        <w:ind w:left="720" w:hanging="360"/>
      </w:pPr>
      <w:rPr>
        <w:rFonts w:ascii="Symbol" w:hAnsi="Symbol"/>
      </w:rPr>
    </w:lvl>
    <w:lvl w:ilvl="7" w:tplc="1644B4C4">
      <w:start w:val="1"/>
      <w:numFmt w:val="bullet"/>
      <w:lvlText w:val=""/>
      <w:lvlJc w:val="left"/>
      <w:pPr>
        <w:ind w:left="720" w:hanging="360"/>
      </w:pPr>
      <w:rPr>
        <w:rFonts w:ascii="Symbol" w:hAnsi="Symbol"/>
      </w:rPr>
    </w:lvl>
    <w:lvl w:ilvl="8" w:tplc="5648963A">
      <w:start w:val="1"/>
      <w:numFmt w:val="bullet"/>
      <w:lvlText w:val=""/>
      <w:lvlJc w:val="left"/>
      <w:pPr>
        <w:ind w:left="720" w:hanging="360"/>
      </w:pPr>
      <w:rPr>
        <w:rFonts w:ascii="Symbol" w:hAnsi="Symbol"/>
      </w:rPr>
    </w:lvl>
  </w:abstractNum>
  <w:num w:numId="1" w16cid:durableId="1251768463">
    <w:abstractNumId w:val="1"/>
  </w:num>
  <w:num w:numId="2" w16cid:durableId="12307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100CE"/>
    <w:rsid w:val="00026E12"/>
    <w:rsid w:val="0003016F"/>
    <w:rsid w:val="00037A38"/>
    <w:rsid w:val="000400CA"/>
    <w:rsid w:val="00047C5B"/>
    <w:rsid w:val="00096373"/>
    <w:rsid w:val="000A33A5"/>
    <w:rsid w:val="000C6F39"/>
    <w:rsid w:val="000D7301"/>
    <w:rsid w:val="000F4823"/>
    <w:rsid w:val="00115311"/>
    <w:rsid w:val="0011770C"/>
    <w:rsid w:val="00120827"/>
    <w:rsid w:val="00146E70"/>
    <w:rsid w:val="0017092A"/>
    <w:rsid w:val="00173380"/>
    <w:rsid w:val="00195870"/>
    <w:rsid w:val="001A2A63"/>
    <w:rsid w:val="001A5AFF"/>
    <w:rsid w:val="001A6B5A"/>
    <w:rsid w:val="001B30AA"/>
    <w:rsid w:val="001C562D"/>
    <w:rsid w:val="001E1EE8"/>
    <w:rsid w:val="001E2226"/>
    <w:rsid w:val="001F7334"/>
    <w:rsid w:val="00214162"/>
    <w:rsid w:val="00247FBC"/>
    <w:rsid w:val="002569BB"/>
    <w:rsid w:val="002578C5"/>
    <w:rsid w:val="002A2868"/>
    <w:rsid w:val="002B43B6"/>
    <w:rsid w:val="003050FF"/>
    <w:rsid w:val="00323042"/>
    <w:rsid w:val="00332AE4"/>
    <w:rsid w:val="00354EFD"/>
    <w:rsid w:val="003758A6"/>
    <w:rsid w:val="003932E8"/>
    <w:rsid w:val="003D4FB9"/>
    <w:rsid w:val="003E030C"/>
    <w:rsid w:val="003E5927"/>
    <w:rsid w:val="003E74CB"/>
    <w:rsid w:val="003F1D79"/>
    <w:rsid w:val="003F5249"/>
    <w:rsid w:val="003F62F3"/>
    <w:rsid w:val="004025F2"/>
    <w:rsid w:val="004127CE"/>
    <w:rsid w:val="00417365"/>
    <w:rsid w:val="00422C66"/>
    <w:rsid w:val="00442DBE"/>
    <w:rsid w:val="004476A2"/>
    <w:rsid w:val="00466F3A"/>
    <w:rsid w:val="00470846"/>
    <w:rsid w:val="0047650D"/>
    <w:rsid w:val="00481CC9"/>
    <w:rsid w:val="00486CEE"/>
    <w:rsid w:val="004A1639"/>
    <w:rsid w:val="004A1BDA"/>
    <w:rsid w:val="004A6733"/>
    <w:rsid w:val="004B2AE2"/>
    <w:rsid w:val="004B2D8F"/>
    <w:rsid w:val="004B50FA"/>
    <w:rsid w:val="004C03FB"/>
    <w:rsid w:val="004C2A57"/>
    <w:rsid w:val="004D4BCF"/>
    <w:rsid w:val="004F3F23"/>
    <w:rsid w:val="005007E5"/>
    <w:rsid w:val="00505B27"/>
    <w:rsid w:val="00520E60"/>
    <w:rsid w:val="005647B9"/>
    <w:rsid w:val="00591817"/>
    <w:rsid w:val="005B06B8"/>
    <w:rsid w:val="005C554B"/>
    <w:rsid w:val="005D235A"/>
    <w:rsid w:val="005E482A"/>
    <w:rsid w:val="00602E52"/>
    <w:rsid w:val="00646211"/>
    <w:rsid w:val="006609A4"/>
    <w:rsid w:val="00682209"/>
    <w:rsid w:val="00693B51"/>
    <w:rsid w:val="00696001"/>
    <w:rsid w:val="00697BF7"/>
    <w:rsid w:val="006A0A1A"/>
    <w:rsid w:val="006F5FBB"/>
    <w:rsid w:val="00736284"/>
    <w:rsid w:val="00741EB2"/>
    <w:rsid w:val="007445F0"/>
    <w:rsid w:val="00765793"/>
    <w:rsid w:val="007958E0"/>
    <w:rsid w:val="00800359"/>
    <w:rsid w:val="00823A71"/>
    <w:rsid w:val="00833C90"/>
    <w:rsid w:val="008467BE"/>
    <w:rsid w:val="00847513"/>
    <w:rsid w:val="00852708"/>
    <w:rsid w:val="00854DAE"/>
    <w:rsid w:val="0086624B"/>
    <w:rsid w:val="00867688"/>
    <w:rsid w:val="008819B7"/>
    <w:rsid w:val="0088739E"/>
    <w:rsid w:val="008B1B95"/>
    <w:rsid w:val="008C2D85"/>
    <w:rsid w:val="008F44DD"/>
    <w:rsid w:val="00926C70"/>
    <w:rsid w:val="009347C2"/>
    <w:rsid w:val="00941280"/>
    <w:rsid w:val="0094193F"/>
    <w:rsid w:val="00945068"/>
    <w:rsid w:val="00983494"/>
    <w:rsid w:val="00987174"/>
    <w:rsid w:val="009A28CA"/>
    <w:rsid w:val="009C38AA"/>
    <w:rsid w:val="009E6185"/>
    <w:rsid w:val="009F0982"/>
    <w:rsid w:val="00A1221C"/>
    <w:rsid w:val="00A12964"/>
    <w:rsid w:val="00A228B5"/>
    <w:rsid w:val="00A579A2"/>
    <w:rsid w:val="00A64654"/>
    <w:rsid w:val="00A924CD"/>
    <w:rsid w:val="00A93A24"/>
    <w:rsid w:val="00A94747"/>
    <w:rsid w:val="00AC1150"/>
    <w:rsid w:val="00AE47E2"/>
    <w:rsid w:val="00B24FC7"/>
    <w:rsid w:val="00B37F45"/>
    <w:rsid w:val="00B423BB"/>
    <w:rsid w:val="00B46D0A"/>
    <w:rsid w:val="00B6508A"/>
    <w:rsid w:val="00B7617C"/>
    <w:rsid w:val="00B9292D"/>
    <w:rsid w:val="00B95450"/>
    <w:rsid w:val="00BD6436"/>
    <w:rsid w:val="00BE0C4B"/>
    <w:rsid w:val="00BE1B3C"/>
    <w:rsid w:val="00BF609E"/>
    <w:rsid w:val="00BF76B9"/>
    <w:rsid w:val="00C0686A"/>
    <w:rsid w:val="00C26FAB"/>
    <w:rsid w:val="00C370AE"/>
    <w:rsid w:val="00C400B2"/>
    <w:rsid w:val="00C52015"/>
    <w:rsid w:val="00C5415C"/>
    <w:rsid w:val="00C74FE3"/>
    <w:rsid w:val="00C850D6"/>
    <w:rsid w:val="00CA641A"/>
    <w:rsid w:val="00CB1F7F"/>
    <w:rsid w:val="00CC0433"/>
    <w:rsid w:val="00CE5F4C"/>
    <w:rsid w:val="00D12843"/>
    <w:rsid w:val="00D20B34"/>
    <w:rsid w:val="00D20F44"/>
    <w:rsid w:val="00D43ADE"/>
    <w:rsid w:val="00D733D3"/>
    <w:rsid w:val="00D818D9"/>
    <w:rsid w:val="00D961CF"/>
    <w:rsid w:val="00DB5D3B"/>
    <w:rsid w:val="00DD08D8"/>
    <w:rsid w:val="00DE23E6"/>
    <w:rsid w:val="00E47054"/>
    <w:rsid w:val="00E63414"/>
    <w:rsid w:val="00E64597"/>
    <w:rsid w:val="00E76CB3"/>
    <w:rsid w:val="00E823C0"/>
    <w:rsid w:val="00E96167"/>
    <w:rsid w:val="00EA7BE3"/>
    <w:rsid w:val="00ED74A5"/>
    <w:rsid w:val="00F009B0"/>
    <w:rsid w:val="00F06146"/>
    <w:rsid w:val="00F2239C"/>
    <w:rsid w:val="00F2488D"/>
    <w:rsid w:val="00F37F6D"/>
    <w:rsid w:val="00F410B4"/>
    <w:rsid w:val="00F52068"/>
    <w:rsid w:val="00F52E7D"/>
    <w:rsid w:val="00F53D81"/>
    <w:rsid w:val="00F809A4"/>
    <w:rsid w:val="00F8109A"/>
    <w:rsid w:val="00F9022B"/>
    <w:rsid w:val="00F947D7"/>
    <w:rsid w:val="00FA10B5"/>
    <w:rsid w:val="00FB349A"/>
    <w:rsid w:val="00FC62DF"/>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4A6733"/>
    <w:rPr>
      <w:color w:val="0000FF" w:themeColor="hyperlink"/>
      <w:u w:val="single"/>
    </w:rPr>
  </w:style>
  <w:style w:type="character" w:styleId="Onopgelostemelding">
    <w:name w:val="Unresolved Mention"/>
    <w:basedOn w:val="Standaardalinea-lettertype"/>
    <w:uiPriority w:val="99"/>
    <w:semiHidden/>
    <w:unhideWhenUsed/>
    <w:rsid w:val="004A6733"/>
    <w:rPr>
      <w:color w:val="605E5C"/>
      <w:shd w:val="clear" w:color="auto" w:fill="E1DFDD"/>
    </w:rPr>
  </w:style>
  <w:style w:type="character" w:styleId="Voetnootmarkering">
    <w:name w:val="footnote reference"/>
    <w:basedOn w:val="Standaardalinea-lettertype"/>
    <w:semiHidden/>
    <w:unhideWhenUsed/>
    <w:rsid w:val="00B76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373</ap:Words>
  <ap:Characters>2218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2025-06-18T09:18:00.0000000Z</dcterms:created>
  <dcterms:modified xsi:type="dcterms:W3CDTF">2025-06-18T09:59:00.0000000Z</dcterms:modified>
  <dc:description>------------------------</dc:description>
  <dc:subject/>
  <keywords/>
  <version/>
  <category/>
</coreProperties>
</file>