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2025Z12526</w:t>
        <w:br/>
      </w:r>
      <w:proofErr w:type="spellEnd"/>
    </w:p>
    <w:p>
      <w:pPr>
        <w:pStyle w:val="Normal"/>
        <w:rPr>
          <w:b w:val="1"/>
          <w:bCs w:val="1"/>
        </w:rPr>
      </w:pPr>
      <w:r w:rsidR="250AE766">
        <w:rPr>
          <w:b w:val="0"/>
          <w:bCs w:val="0"/>
        </w:rPr>
        <w:t>(ingezonden 18 juni 2025)</w:t>
        <w:br/>
      </w:r>
    </w:p>
    <w:p>
      <w:r>
        <w:t xml:space="preserve">Vragen van de leden Mutluer en Piri (beiden GroenLinks-PvdA) aan de minister van Justitie en Veiligheid over burgers die de grens menen te moeten bewaken</w:t>
      </w:r>
      <w:r>
        <w:br/>
      </w:r>
    </w:p>
    <w:p>
      <w:r>
        <w:t xml:space="preserve"> </w:t>
      </w:r>
      <w:r>
        <w:br/>
      </w:r>
    </w:p>
    <w:p>
      <w:pPr>
        <w:pStyle w:val="ListParagraph"/>
        <w:numPr>
          <w:ilvl w:val="0"/>
          <w:numId w:val="100481410"/>
        </w:numPr>
        <w:ind w:left="360"/>
      </w:pPr>
      <w:r>
        <w:t>Kent u het bericht 'Racisme en gepraat over wapens in WhatsApp-groep van ‘grenswacht’ van Jan Huzen'? 1)</w:t>
      </w:r>
      <w:r>
        <w:br/>
      </w:r>
    </w:p>
    <w:p>
      <w:pPr>
        <w:pStyle w:val="ListParagraph"/>
        <w:numPr>
          <w:ilvl w:val="0"/>
          <w:numId w:val="100481410"/>
        </w:numPr>
        <w:ind w:left="360"/>
      </w:pPr>
      <w:r>
        <w:t>Hoe beoordeelt u in het licht van de racistische uitspraken zoals die gedaan worden in de Whatsappgroep “Grenscontroles i.v.m. Asielzoekers” uw eerder getoonde begrip voor de achterliggende „frustratie” bij burgers die de grenscontroles hielden? Deelt u de mening dat dit begrip met de kennis van deze racistische teksten nu niet meer op zijn plaats is?</w:t>
      </w:r>
      <w:r>
        <w:br/>
      </w:r>
    </w:p>
    <w:p>
      <w:pPr>
        <w:pStyle w:val="ListParagraph"/>
        <w:numPr>
          <w:ilvl w:val="0"/>
          <w:numId w:val="100481410"/>
        </w:numPr>
        <w:ind w:left="360"/>
      </w:pPr>
      <w:r>
        <w:t>Hoe beoordeelt u de uitspraken van de in het artikel genoemde beheerder van de Whatsappgroep “Helaas troffen we geen asielzoekers aan. Ook geen donkere mensen, of iets wat erop lijkt” en dat de burgers die grenscontroles uitvoerden indien zij asielzoekers waren tegengekomen die zouden hebben achtervolgd en ondervraagd? Deelt u de mening dat dergelijke uitspraken niet op begrip maar of afkeuring dienen te rekenen? Zo ja, waarom? Zo nee, waarom niet?</w:t>
      </w:r>
      <w:r>
        <w:br/>
      </w:r>
    </w:p>
    <w:p>
      <w:pPr>
        <w:pStyle w:val="ListParagraph"/>
        <w:numPr>
          <w:ilvl w:val="0"/>
          <w:numId w:val="100481410"/>
        </w:numPr>
        <w:ind w:left="360"/>
      </w:pPr>
      <w:r>
        <w:t>Vindt er vervolging plaats naar aanleiding van de racistische uitlatingen in de genoemde appgroep?</w:t>
      </w:r>
      <w:r>
        <w:br/>
      </w:r>
    </w:p>
    <w:p>
      <w:r>
        <w:t xml:space="preserve">
          <w:br/>
1) NRC, 17 juni 2025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