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061A64" w14:paraId="26A1E95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7EDA1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24CC803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061A64" w14:paraId="5BC174B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C8094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061A64" w14:paraId="3576A0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7A664D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061A64" w14:paraId="6ABAFB8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03F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061A64" w14:paraId="35456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25103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90D7B7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061A64" w14:paraId="288A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A7EBB" w14:paraId="43C7C680" w14:textId="0F43B50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XXII</w:t>
            </w:r>
          </w:p>
        </w:tc>
        <w:tc>
          <w:tcPr>
            <w:tcW w:w="7654" w:type="dxa"/>
            <w:gridSpan w:val="2"/>
          </w:tcPr>
          <w:p w:rsidRPr="00BA7EBB" w:rsidR="00470846" w:rsidP="00BA7EBB" w:rsidRDefault="00BA7EBB" w14:paraId="62170792" w14:textId="62A4307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7EBB">
              <w:rPr>
                <w:rFonts w:ascii="Times New Roman" w:hAnsi="Times New Roman"/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470846" w:rsidTr="00061A64" w14:paraId="0511E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EE655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55911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061A64" w14:paraId="066C9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B8804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C0F6A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061A64" w14:paraId="10ACE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0A8EA5" w14:textId="243F242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B5377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30EFA81" w14:textId="3F864FC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8B5377">
              <w:rPr>
                <w:rFonts w:ascii="Times New Roman" w:hAnsi="Times New Roman"/>
                <w:caps/>
              </w:rPr>
              <w:t>welzijn</w:t>
            </w:r>
          </w:p>
        </w:tc>
      </w:tr>
      <w:tr w:rsidR="00470846" w:rsidTr="00061A64" w14:paraId="60120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3E0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CDB9C90" w14:textId="46210EB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B5377">
              <w:rPr>
                <w:rFonts w:ascii="Times New Roman" w:hAnsi="Times New Roman"/>
                <w:b w:val="0"/>
              </w:rPr>
              <w:t>18 juni 2025</w:t>
            </w:r>
          </w:p>
        </w:tc>
      </w:tr>
      <w:tr w:rsidR="00470846" w:rsidTr="00061A64" w14:paraId="50701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EF599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F02FB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061A64" w14:paraId="14277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1123F816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</w:t>
            </w:r>
            <w:r w:rsidR="00EF1A52">
              <w:rPr>
                <w:rFonts w:ascii="Times New Roman" w:hAnsi="Times New Roman"/>
                <w:b w:val="0"/>
              </w:rPr>
              <w:t>t</w:t>
            </w:r>
            <w:r w:rsidR="00F54CE1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het volgende amendement voor:</w:t>
            </w:r>
          </w:p>
          <w:p w:rsidR="00061A64" w:rsidP="00FB349A" w:rsidRDefault="00061A64" w14:paraId="0329C7B7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</w:p>
          <w:p w:rsidR="00061A64" w:rsidP="00FB349A" w:rsidRDefault="00061A64" w14:paraId="776260C6" w14:textId="6A21AAFD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departementale begrotingsstaat wordt als volgt gewijzigd:</w:t>
            </w:r>
          </w:p>
        </w:tc>
      </w:tr>
      <w:tr w:rsidR="00470846" w:rsidTr="00061A64" w14:paraId="43F3C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061A64" w:rsidP="00FB349A" w:rsidRDefault="00061A64" w14:paraId="0D73C64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  <w:p w:rsidRPr="00061A64" w:rsidR="00061A64" w:rsidP="00FB349A" w:rsidRDefault="00061A64" w14:paraId="211D37EF" w14:textId="28A9998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  <w:bCs/>
              </w:rPr>
            </w:pPr>
            <w:r w:rsidRPr="00061A64">
              <w:rPr>
                <w:rFonts w:ascii="Times New Roman" w:hAnsi="Times New Roman"/>
                <w:b w:val="0"/>
                <w:bCs/>
              </w:rPr>
              <w:t>I</w:t>
            </w:r>
          </w:p>
          <w:p w:rsidRPr="00061A64" w:rsidR="00061A64" w:rsidP="00FB349A" w:rsidRDefault="00061A64" w14:paraId="49B3E311" w14:textId="093B5D5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654" w:type="dxa"/>
            <w:gridSpan w:val="2"/>
          </w:tcPr>
          <w:p w:rsidR="00061A64" w:rsidP="00FB349A" w:rsidRDefault="00061A64" w14:paraId="151AE5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061A64" w:rsidP="00061A64" w:rsidRDefault="00061A64" w14:paraId="22F6933D" w14:textId="5DEB540D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b/>
        </w:rPr>
        <w:t>artikel 1 Woningmarkt</w:t>
      </w:r>
      <w:r w:rsidRPr="004D4BCF">
        <w:rPr>
          <w:rFonts w:ascii="Times New Roman" w:hAnsi="Times New Roman"/>
        </w:rPr>
        <w:t xml:space="preserve"> worden het verplichtingenbedrag en het uitgavenbedrag </w:t>
      </w:r>
      <w:r>
        <w:rPr>
          <w:rFonts w:ascii="Times New Roman" w:hAnsi="Times New Roman"/>
          <w:b/>
        </w:rPr>
        <w:t xml:space="preserve">verlaagd </w:t>
      </w:r>
      <w:r>
        <w:rPr>
          <w:rFonts w:ascii="Times New Roman" w:hAnsi="Times New Roman"/>
        </w:rPr>
        <w:t>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="008B537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5.000</w:t>
      </w:r>
      <w:r w:rsidRPr="004D4BCF">
        <w:rPr>
          <w:rFonts w:ascii="Times New Roman" w:hAnsi="Times New Roman"/>
          <w:b/>
        </w:rPr>
        <w:t> 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061A64" w:rsidP="003A76BF" w:rsidRDefault="00061A64" w14:paraId="5D74A9FC" w14:textId="77777777">
      <w:pPr>
        <w:ind w:firstLine="284"/>
        <w:rPr>
          <w:rFonts w:ascii="Times New Roman" w:hAnsi="Times New Roman"/>
        </w:rPr>
      </w:pPr>
    </w:p>
    <w:p w:rsidR="00061A64" w:rsidP="00061A64" w:rsidRDefault="00061A64" w14:paraId="5D9D1DC8" w14:textId="7853D526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061A64" w:rsidP="00061A64" w:rsidRDefault="00061A64" w14:paraId="7E689BB7" w14:textId="77777777">
      <w:pPr>
        <w:rPr>
          <w:rFonts w:ascii="Times New Roman" w:hAnsi="Times New Roman"/>
        </w:rPr>
      </w:pPr>
    </w:p>
    <w:p w:rsidRPr="004D4BCF" w:rsidR="00470846" w:rsidP="003A76BF" w:rsidRDefault="00470846" w14:paraId="4EC8BD3C" w14:textId="6D9D79D4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="005907B5">
        <w:rPr>
          <w:rFonts w:ascii="Times New Roman" w:hAnsi="Times New Roman"/>
          <w:b/>
        </w:rPr>
        <w:t>artikel 1 Woningmarkt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</w:t>
      </w:r>
      <w:r w:rsidR="003A76BF">
        <w:rPr>
          <w:rFonts w:ascii="Times New Roman" w:hAnsi="Times New Roman"/>
          <w:b/>
        </w:rPr>
        <w:t>hoogd</w:t>
      </w:r>
      <w:r w:rsidR="000B0442">
        <w:rPr>
          <w:rFonts w:ascii="Times New Roman" w:hAnsi="Times New Roman"/>
          <w:b/>
        </w:rPr>
        <w:t xml:space="preserve"> </w:t>
      </w:r>
      <w:r w:rsidR="00417365">
        <w:rPr>
          <w:rFonts w:ascii="Times New Roman" w:hAnsi="Times New Roman"/>
        </w:rPr>
        <w:t>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="008B5377">
        <w:rPr>
          <w:rFonts w:ascii="Times New Roman" w:hAnsi="Times New Roman"/>
          <w:b/>
        </w:rPr>
        <w:t xml:space="preserve"> </w:t>
      </w:r>
      <w:r w:rsidR="00061A64">
        <w:rPr>
          <w:rFonts w:ascii="Times New Roman" w:hAnsi="Times New Roman"/>
          <w:b/>
        </w:rPr>
        <w:t>5</w:t>
      </w:r>
      <w:r w:rsidR="00180C18">
        <w:rPr>
          <w:rFonts w:ascii="Times New Roman" w:hAnsi="Times New Roman"/>
          <w:b/>
        </w:rPr>
        <w:t>.000</w:t>
      </w:r>
      <w:r w:rsidRPr="004D4BCF" w:rsidR="001A2A63">
        <w:rPr>
          <w:rFonts w:ascii="Times New Roman" w:hAnsi="Times New Roman"/>
          <w:b/>
        </w:rPr>
        <w:t> 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061A64" w:rsidP="00FB349A" w:rsidRDefault="00061A64" w14:paraId="54EABCB6" w14:textId="77777777">
      <w:pPr>
        <w:rPr>
          <w:rFonts w:ascii="Times New Roman" w:hAnsi="Times New Roman"/>
        </w:rPr>
      </w:pPr>
    </w:p>
    <w:p w:rsidRPr="004D4BCF" w:rsidR="00470846" w:rsidP="00FB349A" w:rsidRDefault="00470846" w14:paraId="405213D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FF6D21" w:rsidP="00FB349A" w:rsidRDefault="00FF6D21" w14:paraId="0ED68153" w14:textId="06BBD4CD">
      <w:pPr>
        <w:rPr>
          <w:rFonts w:ascii="Times New Roman" w:hAnsi="Times New Roman"/>
        </w:rPr>
      </w:pPr>
    </w:p>
    <w:p w:rsidR="00061A64" w:rsidP="00FB349A" w:rsidRDefault="00061A64" w14:paraId="2D4FA6F5" w14:textId="0FA1D2AA">
      <w:pPr>
        <w:rPr>
          <w:rFonts w:ascii="Times New Roman" w:hAnsi="Times New Roman"/>
        </w:rPr>
      </w:pPr>
      <w:r w:rsidRPr="00061A64">
        <w:rPr>
          <w:rFonts w:ascii="Times New Roman" w:hAnsi="Times New Roman"/>
        </w:rPr>
        <w:t>Het streven van dit kabinet is om jaarlijks 100.000 woningen te bouwen. Met de stikstofcrisis is het relevant om in te zoomen op de zogenoemde ADC-toets, waarbij voor dit amendement de C van compensatie centraal staat.  Indiener beoogd met dit amendement het herstel van de Natuur te waarborgen, door hiervoor middelen vrij te maken</w:t>
      </w:r>
      <w:r w:rsidR="00462247">
        <w:rPr>
          <w:rFonts w:ascii="Times New Roman" w:hAnsi="Times New Roman"/>
        </w:rPr>
        <w:t xml:space="preserve"> en de bouwopgave doorgang te geven. </w:t>
      </w:r>
      <w:r w:rsidRPr="00061A64">
        <w:rPr>
          <w:rFonts w:ascii="Times New Roman" w:hAnsi="Times New Roman"/>
        </w:rPr>
        <w:t>De indiener beoog</w:t>
      </w:r>
      <w:r w:rsidR="00132B6F">
        <w:rPr>
          <w:rFonts w:ascii="Times New Roman" w:hAnsi="Times New Roman"/>
        </w:rPr>
        <w:t>t</w:t>
      </w:r>
      <w:r w:rsidRPr="00061A64">
        <w:rPr>
          <w:rFonts w:ascii="Times New Roman" w:hAnsi="Times New Roman"/>
        </w:rPr>
        <w:t xml:space="preserve"> €5 miljoen te reserveren. De dekking wordt gevonden ten laste van de niet juridisch verplichte uitgaven binnen artikel 1.</w:t>
      </w:r>
    </w:p>
    <w:p w:rsidR="00820BE6" w:rsidP="00FB349A" w:rsidRDefault="00820BE6" w14:paraId="69506DEC" w14:textId="77777777">
      <w:pPr>
        <w:rPr>
          <w:rFonts w:ascii="Times New Roman" w:hAnsi="Times New Roman"/>
        </w:rPr>
      </w:pPr>
    </w:p>
    <w:p w:rsidRPr="008C2D85" w:rsidR="00820BE6" w:rsidP="00FB349A" w:rsidRDefault="00820BE6" w14:paraId="0C744F45" w14:textId="706E42CC">
      <w:pPr>
        <w:rPr>
          <w:rFonts w:ascii="Times New Roman" w:hAnsi="Times New Roman"/>
        </w:rPr>
      </w:pPr>
      <w:r>
        <w:rPr>
          <w:rFonts w:ascii="Times New Roman" w:hAnsi="Times New Roman"/>
        </w:rPr>
        <w:t>Welzijn</w:t>
      </w:r>
    </w:p>
    <w:sectPr w:rsidRPr="008C2D85" w:rsidR="00820BE6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4354" w14:textId="77777777" w:rsidR="00B73170" w:rsidRDefault="00B73170">
      <w:pPr>
        <w:spacing w:line="20" w:lineRule="exact"/>
      </w:pPr>
    </w:p>
  </w:endnote>
  <w:endnote w:type="continuationSeparator" w:id="0">
    <w:p w14:paraId="2D032EA9" w14:textId="77777777" w:rsidR="00B73170" w:rsidRDefault="00B731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0352E3" w14:textId="77777777" w:rsidR="00B73170" w:rsidRDefault="00B731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C41F" w14:textId="77777777" w:rsidR="00B73170" w:rsidRDefault="00B731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E3C462" w14:textId="77777777" w:rsidR="00B73170" w:rsidRDefault="00B7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BB"/>
    <w:rsid w:val="0003016F"/>
    <w:rsid w:val="00061A64"/>
    <w:rsid w:val="000B0442"/>
    <w:rsid w:val="000C3444"/>
    <w:rsid w:val="000C6F39"/>
    <w:rsid w:val="0011770C"/>
    <w:rsid w:val="00120827"/>
    <w:rsid w:val="00132B6F"/>
    <w:rsid w:val="00146E70"/>
    <w:rsid w:val="00173380"/>
    <w:rsid w:val="00180C18"/>
    <w:rsid w:val="001A2A63"/>
    <w:rsid w:val="001A5AFF"/>
    <w:rsid w:val="001A6B5A"/>
    <w:rsid w:val="001B598B"/>
    <w:rsid w:val="001C562D"/>
    <w:rsid w:val="001D7B62"/>
    <w:rsid w:val="001E2226"/>
    <w:rsid w:val="001F7334"/>
    <w:rsid w:val="002051DA"/>
    <w:rsid w:val="002569BB"/>
    <w:rsid w:val="002807B7"/>
    <w:rsid w:val="003050FF"/>
    <w:rsid w:val="00366E84"/>
    <w:rsid w:val="00384276"/>
    <w:rsid w:val="003A76BF"/>
    <w:rsid w:val="003D4FB9"/>
    <w:rsid w:val="003E5927"/>
    <w:rsid w:val="00417365"/>
    <w:rsid w:val="00460DED"/>
    <w:rsid w:val="00462247"/>
    <w:rsid w:val="00470846"/>
    <w:rsid w:val="0047650D"/>
    <w:rsid w:val="004A6714"/>
    <w:rsid w:val="004B2AE2"/>
    <w:rsid w:val="004C2A57"/>
    <w:rsid w:val="004D4BCF"/>
    <w:rsid w:val="0052436E"/>
    <w:rsid w:val="005907B5"/>
    <w:rsid w:val="005C554B"/>
    <w:rsid w:val="005D6342"/>
    <w:rsid w:val="005E482A"/>
    <w:rsid w:val="00646211"/>
    <w:rsid w:val="0069734D"/>
    <w:rsid w:val="006B134B"/>
    <w:rsid w:val="006D286A"/>
    <w:rsid w:val="00736284"/>
    <w:rsid w:val="00741EB2"/>
    <w:rsid w:val="007958E0"/>
    <w:rsid w:val="007D6BAE"/>
    <w:rsid w:val="00820BE6"/>
    <w:rsid w:val="00822FBD"/>
    <w:rsid w:val="00833C90"/>
    <w:rsid w:val="008467BE"/>
    <w:rsid w:val="00854DAE"/>
    <w:rsid w:val="00867688"/>
    <w:rsid w:val="008819B7"/>
    <w:rsid w:val="008B5377"/>
    <w:rsid w:val="008C2D85"/>
    <w:rsid w:val="008F7874"/>
    <w:rsid w:val="00926C70"/>
    <w:rsid w:val="009347C2"/>
    <w:rsid w:val="009D40F7"/>
    <w:rsid w:val="009E6185"/>
    <w:rsid w:val="00A1221C"/>
    <w:rsid w:val="00A15C75"/>
    <w:rsid w:val="00A52278"/>
    <w:rsid w:val="00AB722E"/>
    <w:rsid w:val="00AE3E27"/>
    <w:rsid w:val="00AF31CF"/>
    <w:rsid w:val="00B24FC7"/>
    <w:rsid w:val="00B37F45"/>
    <w:rsid w:val="00B6508A"/>
    <w:rsid w:val="00B73170"/>
    <w:rsid w:val="00BA7EBB"/>
    <w:rsid w:val="00BD6436"/>
    <w:rsid w:val="00BE1B3C"/>
    <w:rsid w:val="00C26FAB"/>
    <w:rsid w:val="00C370AE"/>
    <w:rsid w:val="00C3755C"/>
    <w:rsid w:val="00C5415C"/>
    <w:rsid w:val="00C74FE3"/>
    <w:rsid w:val="00C850D6"/>
    <w:rsid w:val="00CC0433"/>
    <w:rsid w:val="00D43ADE"/>
    <w:rsid w:val="00D733D3"/>
    <w:rsid w:val="00D818D9"/>
    <w:rsid w:val="00D961CF"/>
    <w:rsid w:val="00DB5D3B"/>
    <w:rsid w:val="00DD08D8"/>
    <w:rsid w:val="00E05924"/>
    <w:rsid w:val="00E47054"/>
    <w:rsid w:val="00E96167"/>
    <w:rsid w:val="00EF1A52"/>
    <w:rsid w:val="00F06146"/>
    <w:rsid w:val="00F15E15"/>
    <w:rsid w:val="00F2239C"/>
    <w:rsid w:val="00F26C6E"/>
    <w:rsid w:val="00F37F6D"/>
    <w:rsid w:val="00F410B4"/>
    <w:rsid w:val="00F54CE1"/>
    <w:rsid w:val="00F61581"/>
    <w:rsid w:val="00F8109A"/>
    <w:rsid w:val="00F81D8D"/>
    <w:rsid w:val="00F9022B"/>
    <w:rsid w:val="00FA10B5"/>
    <w:rsid w:val="00FB349A"/>
    <w:rsid w:val="00FD6C76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B555"/>
  <w15:docId w15:val="{F619948B-41B4-4067-AAB7-60F646E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2807B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1034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2025-08-05T09:47:00.0000000Z</dcterms:created>
  <dcterms:modified xsi:type="dcterms:W3CDTF">2025-08-05T09:47:00.0000000Z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