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069D6" w14:paraId="0AE1D2B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31873E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C24627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069D6" w14:paraId="354AAAC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45C558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069D6" w14:paraId="0106F96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C85B896" w14:textId="77777777"/>
        </w:tc>
      </w:tr>
      <w:tr w:rsidR="00997775" w:rsidTr="00A069D6" w14:paraId="4192D6F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399E27F" w14:textId="77777777"/>
        </w:tc>
      </w:tr>
      <w:tr w:rsidR="00997775" w:rsidTr="00A069D6" w14:paraId="1507B0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4D82E0" w14:textId="77777777"/>
        </w:tc>
        <w:tc>
          <w:tcPr>
            <w:tcW w:w="7654" w:type="dxa"/>
            <w:gridSpan w:val="2"/>
          </w:tcPr>
          <w:p w:rsidR="00997775" w:rsidRDefault="00997775" w14:paraId="6DA2AE5A" w14:textId="77777777"/>
        </w:tc>
      </w:tr>
      <w:tr w:rsidR="00A069D6" w:rsidTr="00A069D6" w14:paraId="259CF4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69D6" w:rsidP="00A069D6" w:rsidRDefault="00A069D6" w14:paraId="631956B7" w14:textId="0D64B245">
            <w:pPr>
              <w:rPr>
                <w:b/>
              </w:rPr>
            </w:pPr>
            <w:r>
              <w:rPr>
                <w:b/>
              </w:rPr>
              <w:t>36 725</w:t>
            </w:r>
          </w:p>
        </w:tc>
        <w:tc>
          <w:tcPr>
            <w:tcW w:w="7654" w:type="dxa"/>
            <w:gridSpan w:val="2"/>
          </w:tcPr>
          <w:p w:rsidR="00A069D6" w:rsidP="00A069D6" w:rsidRDefault="00A069D6" w14:paraId="5E20A669" w14:textId="090B57F0">
            <w:pPr>
              <w:rPr>
                <w:b/>
              </w:rPr>
            </w:pPr>
            <w:r w:rsidRPr="00AE2F5D">
              <w:rPr>
                <w:rFonts w:cstheme="minorHAnsi"/>
                <w:b/>
                <w:bCs/>
                <w:szCs w:val="24"/>
              </w:rPr>
              <w:t>Voorjaarsnota 2025</w:t>
            </w:r>
          </w:p>
        </w:tc>
      </w:tr>
      <w:tr w:rsidR="00A069D6" w:rsidTr="00A069D6" w14:paraId="393C1C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69D6" w:rsidP="00A069D6" w:rsidRDefault="00A069D6" w14:paraId="11612F83" w14:textId="77777777"/>
        </w:tc>
        <w:tc>
          <w:tcPr>
            <w:tcW w:w="7654" w:type="dxa"/>
            <w:gridSpan w:val="2"/>
          </w:tcPr>
          <w:p w:rsidR="00A069D6" w:rsidP="00A069D6" w:rsidRDefault="00A069D6" w14:paraId="58686D76" w14:textId="77777777"/>
        </w:tc>
      </w:tr>
      <w:tr w:rsidR="00A069D6" w:rsidTr="00A069D6" w14:paraId="4F4CAE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69D6" w:rsidP="00A069D6" w:rsidRDefault="00A069D6" w14:paraId="521F9759" w14:textId="77777777"/>
        </w:tc>
        <w:tc>
          <w:tcPr>
            <w:tcW w:w="7654" w:type="dxa"/>
            <w:gridSpan w:val="2"/>
          </w:tcPr>
          <w:p w:rsidR="00A069D6" w:rsidP="00A069D6" w:rsidRDefault="00A069D6" w14:paraId="20FE1A89" w14:textId="77777777"/>
        </w:tc>
      </w:tr>
      <w:tr w:rsidR="00A069D6" w:rsidTr="00A069D6" w14:paraId="308698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69D6" w:rsidP="00A069D6" w:rsidRDefault="00A069D6" w14:paraId="4BC19A02" w14:textId="1F6CD73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</w:t>
            </w:r>
          </w:p>
        </w:tc>
        <w:tc>
          <w:tcPr>
            <w:tcW w:w="7654" w:type="dxa"/>
            <w:gridSpan w:val="2"/>
          </w:tcPr>
          <w:p w:rsidR="00A069D6" w:rsidP="00A069D6" w:rsidRDefault="00A069D6" w14:paraId="5D3E0D06" w14:textId="26C974A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DIJK</w:t>
            </w:r>
          </w:p>
        </w:tc>
      </w:tr>
      <w:tr w:rsidR="00A069D6" w:rsidTr="00A069D6" w14:paraId="31C725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69D6" w:rsidP="00A069D6" w:rsidRDefault="00A069D6" w14:paraId="368C308F" w14:textId="77777777"/>
        </w:tc>
        <w:tc>
          <w:tcPr>
            <w:tcW w:w="7654" w:type="dxa"/>
            <w:gridSpan w:val="2"/>
          </w:tcPr>
          <w:p w:rsidR="00A069D6" w:rsidP="00A069D6" w:rsidRDefault="00A069D6" w14:paraId="3B2FBF35" w14:textId="1C2162E0">
            <w:r>
              <w:t>Voorgesteld 18 juni 2025</w:t>
            </w:r>
          </w:p>
        </w:tc>
      </w:tr>
      <w:tr w:rsidR="00997775" w:rsidTr="00A069D6" w14:paraId="03AEEA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ECEFA7" w14:textId="77777777"/>
        </w:tc>
        <w:tc>
          <w:tcPr>
            <w:tcW w:w="7654" w:type="dxa"/>
            <w:gridSpan w:val="2"/>
          </w:tcPr>
          <w:p w:rsidR="00997775" w:rsidRDefault="00997775" w14:paraId="7FB2A69E" w14:textId="77777777"/>
        </w:tc>
      </w:tr>
      <w:tr w:rsidR="00997775" w:rsidTr="00A069D6" w14:paraId="112E4A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5952E6" w14:textId="77777777"/>
        </w:tc>
        <w:tc>
          <w:tcPr>
            <w:tcW w:w="7654" w:type="dxa"/>
            <w:gridSpan w:val="2"/>
          </w:tcPr>
          <w:p w:rsidR="00997775" w:rsidRDefault="00997775" w14:paraId="45CE2A01" w14:textId="77777777">
            <w:r>
              <w:t>De Kamer,</w:t>
            </w:r>
          </w:p>
        </w:tc>
      </w:tr>
      <w:tr w:rsidR="00997775" w:rsidTr="00A069D6" w14:paraId="2E425C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DF48DB" w14:textId="77777777"/>
        </w:tc>
        <w:tc>
          <w:tcPr>
            <w:tcW w:w="7654" w:type="dxa"/>
            <w:gridSpan w:val="2"/>
          </w:tcPr>
          <w:p w:rsidR="00997775" w:rsidRDefault="00997775" w14:paraId="0BFAC41E" w14:textId="77777777"/>
        </w:tc>
      </w:tr>
      <w:tr w:rsidR="00997775" w:rsidTr="00A069D6" w14:paraId="3ABD4F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D47444" w14:textId="77777777"/>
        </w:tc>
        <w:tc>
          <w:tcPr>
            <w:tcW w:w="7654" w:type="dxa"/>
            <w:gridSpan w:val="2"/>
          </w:tcPr>
          <w:p w:rsidR="00997775" w:rsidRDefault="00997775" w14:paraId="6B7D233A" w14:textId="77777777">
            <w:r>
              <w:t>gehoord de beraadslaging,</w:t>
            </w:r>
          </w:p>
        </w:tc>
      </w:tr>
      <w:tr w:rsidR="00997775" w:rsidTr="00A069D6" w14:paraId="63889C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A74199" w14:textId="77777777"/>
        </w:tc>
        <w:tc>
          <w:tcPr>
            <w:tcW w:w="7654" w:type="dxa"/>
            <w:gridSpan w:val="2"/>
          </w:tcPr>
          <w:p w:rsidR="00997775" w:rsidRDefault="00997775" w14:paraId="2A8C4D92" w14:textId="77777777"/>
        </w:tc>
      </w:tr>
      <w:tr w:rsidR="00997775" w:rsidTr="00A069D6" w14:paraId="573927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E2F906" w14:textId="77777777"/>
        </w:tc>
        <w:tc>
          <w:tcPr>
            <w:tcW w:w="7654" w:type="dxa"/>
            <w:gridSpan w:val="2"/>
          </w:tcPr>
          <w:p w:rsidRPr="00A069D6" w:rsidR="00A069D6" w:rsidP="00A069D6" w:rsidRDefault="00A069D6" w14:paraId="2BCB8659" w14:textId="77777777">
            <w:r w:rsidRPr="00A069D6">
              <w:t>constaterende dat er plannen liggen om de tegemoetkoming van €220 voor arbeidsongeschikten af te schaffen;</w:t>
            </w:r>
          </w:p>
          <w:p w:rsidR="00A069D6" w:rsidP="00A069D6" w:rsidRDefault="00A069D6" w14:paraId="5313320B" w14:textId="77777777"/>
          <w:p w:rsidRPr="00A069D6" w:rsidR="00A069D6" w:rsidP="00A069D6" w:rsidRDefault="00A069D6" w14:paraId="39EDD029" w14:textId="661F1FC8">
            <w:r w:rsidRPr="00A069D6">
              <w:t>overwegende dat chronisch zieken en gehandicapten er door de voorgenomen wijze van het verlagen van het eigen risico er financieel op achteruitgaan;</w:t>
            </w:r>
          </w:p>
          <w:p w:rsidR="00A069D6" w:rsidP="00A069D6" w:rsidRDefault="00A069D6" w14:paraId="4A3BC8EE" w14:textId="77777777"/>
          <w:p w:rsidRPr="00A069D6" w:rsidR="00A069D6" w:rsidP="00A069D6" w:rsidRDefault="00A069D6" w14:paraId="735787D6" w14:textId="2273A98A">
            <w:r w:rsidRPr="00A069D6">
              <w:t>overwegende dat de externe inhuur in 2024 met 400 miljoen is toegenomen en dit meer is dan de kosten voor het behoud van deze tegemoetkoming;</w:t>
            </w:r>
          </w:p>
          <w:p w:rsidR="00A069D6" w:rsidP="00A069D6" w:rsidRDefault="00A069D6" w14:paraId="554F7BF8" w14:textId="77777777"/>
          <w:p w:rsidRPr="00A069D6" w:rsidR="00A069D6" w:rsidP="00A069D6" w:rsidRDefault="00A069D6" w14:paraId="00031FDF" w14:textId="72983C55">
            <w:r w:rsidRPr="00A069D6">
              <w:t>verzoekt het kabinet om de tegemoetkoming voor arbeidsongeschikten in stand te houden en dit te dekken door externe inhuur ten minste terug te brengen naar het niveau van 2023,</w:t>
            </w:r>
          </w:p>
          <w:p w:rsidR="00A069D6" w:rsidP="00A069D6" w:rsidRDefault="00A069D6" w14:paraId="57044C7F" w14:textId="77777777"/>
          <w:p w:rsidRPr="00A069D6" w:rsidR="00A069D6" w:rsidP="00A069D6" w:rsidRDefault="00A069D6" w14:paraId="12EA5CB2" w14:textId="6553B2EE">
            <w:r w:rsidRPr="00A069D6">
              <w:t>en gaat over tot de orde van de dag.</w:t>
            </w:r>
          </w:p>
          <w:p w:rsidR="00A069D6" w:rsidP="00A069D6" w:rsidRDefault="00A069D6" w14:paraId="63977244" w14:textId="77777777"/>
          <w:p w:rsidR="00997775" w:rsidP="00A069D6" w:rsidRDefault="00A069D6" w14:paraId="407803DE" w14:textId="70B22044">
            <w:r w:rsidRPr="00A069D6">
              <w:t>Dijk</w:t>
            </w:r>
          </w:p>
        </w:tc>
      </w:tr>
    </w:tbl>
    <w:p w:rsidR="00997775" w:rsidRDefault="00997775" w14:paraId="46A6868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CC966" w14:textId="77777777" w:rsidR="00A069D6" w:rsidRDefault="00A069D6">
      <w:pPr>
        <w:spacing w:line="20" w:lineRule="exact"/>
      </w:pPr>
    </w:p>
  </w:endnote>
  <w:endnote w:type="continuationSeparator" w:id="0">
    <w:p w14:paraId="4B0EF7C4" w14:textId="77777777" w:rsidR="00A069D6" w:rsidRDefault="00A069D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0C56961" w14:textId="77777777" w:rsidR="00A069D6" w:rsidRDefault="00A069D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4B8B8" w14:textId="77777777" w:rsidR="00A069D6" w:rsidRDefault="00A069D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513C048" w14:textId="77777777" w:rsidR="00A069D6" w:rsidRDefault="00A06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D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9F1307"/>
    <w:rsid w:val="00A069D6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87F40"/>
  <w15:docId w15:val="{EBA3C72D-1633-4B69-AA54-3BECA7D0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2025-06-19T06:42:00.0000000Z</dcterms:created>
  <dcterms:modified xsi:type="dcterms:W3CDTF">2025-06-19T07:15:00.0000000Z</dcterms:modified>
  <dc:description>------------------------</dc:description>
  <dc:subject/>
  <keywords/>
  <version/>
  <category/>
</coreProperties>
</file>