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00CE" w14:paraId="1992757F" w14:textId="77777777">
        <w:tc>
          <w:tcPr>
            <w:tcW w:w="6733" w:type="dxa"/>
            <w:gridSpan w:val="2"/>
            <w:tcBorders>
              <w:top w:val="nil"/>
              <w:left w:val="nil"/>
              <w:bottom w:val="nil"/>
              <w:right w:val="nil"/>
            </w:tcBorders>
            <w:vAlign w:val="center"/>
          </w:tcPr>
          <w:p w:rsidR="00997775" w:rsidP="00710A7A" w:rsidRDefault="00997775" w14:paraId="104E779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4DB7D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00CE" w14:paraId="2A6A69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B23A11" w14:textId="77777777">
            <w:r w:rsidRPr="008B0CC5">
              <w:t xml:space="preserve">Vergaderjaar </w:t>
            </w:r>
            <w:r w:rsidR="00AC6B87">
              <w:t>2024-2025</w:t>
            </w:r>
          </w:p>
        </w:tc>
      </w:tr>
      <w:tr w:rsidR="00997775" w:rsidTr="00BE00CE" w14:paraId="24476BC6" w14:textId="77777777">
        <w:trPr>
          <w:cantSplit/>
        </w:trPr>
        <w:tc>
          <w:tcPr>
            <w:tcW w:w="10985" w:type="dxa"/>
            <w:gridSpan w:val="3"/>
            <w:tcBorders>
              <w:top w:val="nil"/>
              <w:left w:val="nil"/>
              <w:bottom w:val="nil"/>
              <w:right w:val="nil"/>
            </w:tcBorders>
          </w:tcPr>
          <w:p w:rsidR="00997775" w:rsidRDefault="00997775" w14:paraId="4F4EFCDC" w14:textId="77777777"/>
        </w:tc>
      </w:tr>
      <w:tr w:rsidR="00997775" w:rsidTr="00BE00CE" w14:paraId="53027B88" w14:textId="77777777">
        <w:trPr>
          <w:cantSplit/>
        </w:trPr>
        <w:tc>
          <w:tcPr>
            <w:tcW w:w="10985" w:type="dxa"/>
            <w:gridSpan w:val="3"/>
            <w:tcBorders>
              <w:top w:val="nil"/>
              <w:left w:val="nil"/>
              <w:bottom w:val="single" w:color="auto" w:sz="4" w:space="0"/>
              <w:right w:val="nil"/>
            </w:tcBorders>
          </w:tcPr>
          <w:p w:rsidR="00997775" w:rsidRDefault="00997775" w14:paraId="62FE5B53" w14:textId="77777777"/>
        </w:tc>
      </w:tr>
      <w:tr w:rsidR="00997775" w:rsidTr="00BE00CE" w14:paraId="7C85D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9FE54" w14:textId="77777777"/>
        </w:tc>
        <w:tc>
          <w:tcPr>
            <w:tcW w:w="7654" w:type="dxa"/>
            <w:gridSpan w:val="2"/>
          </w:tcPr>
          <w:p w:rsidR="00997775" w:rsidRDefault="00997775" w14:paraId="2EAEA1E7" w14:textId="77777777"/>
        </w:tc>
      </w:tr>
      <w:tr w:rsidR="00BE00CE" w:rsidTr="00BE00CE" w14:paraId="77B020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3570FD2C" w14:textId="7CAA2C4D">
            <w:pPr>
              <w:rPr>
                <w:b/>
              </w:rPr>
            </w:pPr>
            <w:r>
              <w:rPr>
                <w:b/>
              </w:rPr>
              <w:t>21 501-02</w:t>
            </w:r>
          </w:p>
        </w:tc>
        <w:tc>
          <w:tcPr>
            <w:tcW w:w="7654" w:type="dxa"/>
            <w:gridSpan w:val="2"/>
          </w:tcPr>
          <w:p w:rsidR="00BE00CE" w:rsidP="00BE00CE" w:rsidRDefault="00BE00CE" w14:paraId="4AAD5C06" w14:textId="6DBDB319">
            <w:pPr>
              <w:rPr>
                <w:b/>
              </w:rPr>
            </w:pPr>
            <w:r w:rsidRPr="0012747E">
              <w:rPr>
                <w:b/>
                <w:bCs/>
              </w:rPr>
              <w:t xml:space="preserve">Raad Algemene Zaken en Raad Buitenlandse Zaken </w:t>
            </w:r>
          </w:p>
        </w:tc>
      </w:tr>
      <w:tr w:rsidR="00BE00CE" w:rsidTr="00BE00CE" w14:paraId="4D56AF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3AD241CB" w14:textId="77777777"/>
        </w:tc>
        <w:tc>
          <w:tcPr>
            <w:tcW w:w="7654" w:type="dxa"/>
            <w:gridSpan w:val="2"/>
          </w:tcPr>
          <w:p w:rsidR="00BE00CE" w:rsidP="00BE00CE" w:rsidRDefault="00BE00CE" w14:paraId="2F32DD0B" w14:textId="77777777"/>
        </w:tc>
      </w:tr>
      <w:tr w:rsidR="00BE00CE" w:rsidTr="00BE00CE" w14:paraId="654B63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11A096BE" w14:textId="77777777"/>
        </w:tc>
        <w:tc>
          <w:tcPr>
            <w:tcW w:w="7654" w:type="dxa"/>
            <w:gridSpan w:val="2"/>
          </w:tcPr>
          <w:p w:rsidR="00BE00CE" w:rsidP="00BE00CE" w:rsidRDefault="00BE00CE" w14:paraId="58C3A986" w14:textId="77777777"/>
        </w:tc>
      </w:tr>
      <w:tr w:rsidR="00BE00CE" w:rsidTr="00BE00CE" w14:paraId="0B811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18428ACC" w14:textId="04DA8441">
            <w:pPr>
              <w:rPr>
                <w:b/>
              </w:rPr>
            </w:pPr>
            <w:r>
              <w:rPr>
                <w:b/>
              </w:rPr>
              <w:t xml:space="preserve">Nr. </w:t>
            </w:r>
            <w:r w:rsidR="00D1286D">
              <w:rPr>
                <w:b/>
              </w:rPr>
              <w:t>3173</w:t>
            </w:r>
          </w:p>
        </w:tc>
        <w:tc>
          <w:tcPr>
            <w:tcW w:w="7654" w:type="dxa"/>
            <w:gridSpan w:val="2"/>
          </w:tcPr>
          <w:p w:rsidR="00BE00CE" w:rsidP="00BE00CE" w:rsidRDefault="00BE00CE" w14:paraId="4BD37D77" w14:textId="3F3AD22B">
            <w:pPr>
              <w:rPr>
                <w:b/>
              </w:rPr>
            </w:pPr>
            <w:r>
              <w:rPr>
                <w:b/>
              </w:rPr>
              <w:t xml:space="preserve">MOTIE VAN </w:t>
            </w:r>
            <w:r w:rsidR="00D1286D">
              <w:rPr>
                <w:b/>
              </w:rPr>
              <w:t>HET LID CEDER C.S.</w:t>
            </w:r>
          </w:p>
        </w:tc>
      </w:tr>
      <w:tr w:rsidR="00BE00CE" w:rsidTr="00BE00CE" w14:paraId="73CEE1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718567B8" w14:textId="77777777"/>
        </w:tc>
        <w:tc>
          <w:tcPr>
            <w:tcW w:w="7654" w:type="dxa"/>
            <w:gridSpan w:val="2"/>
          </w:tcPr>
          <w:p w:rsidR="00BE00CE" w:rsidP="00BE00CE" w:rsidRDefault="00BE00CE" w14:paraId="25E8ECBD" w14:textId="7B83A65E">
            <w:r>
              <w:t>Voorgesteld 19 juni 2025</w:t>
            </w:r>
          </w:p>
        </w:tc>
      </w:tr>
      <w:tr w:rsidR="00BE00CE" w:rsidTr="00BE00CE" w14:paraId="3E25F4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62BD538D" w14:textId="77777777"/>
        </w:tc>
        <w:tc>
          <w:tcPr>
            <w:tcW w:w="7654" w:type="dxa"/>
            <w:gridSpan w:val="2"/>
          </w:tcPr>
          <w:p w:rsidR="00BE00CE" w:rsidP="00BE00CE" w:rsidRDefault="00BE00CE" w14:paraId="143B3326" w14:textId="77777777"/>
        </w:tc>
      </w:tr>
      <w:tr w:rsidR="00BE00CE" w:rsidTr="00BE00CE" w14:paraId="208F5D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510E6A82" w14:textId="77777777"/>
        </w:tc>
        <w:tc>
          <w:tcPr>
            <w:tcW w:w="7654" w:type="dxa"/>
            <w:gridSpan w:val="2"/>
          </w:tcPr>
          <w:p w:rsidR="00BE00CE" w:rsidP="00BE00CE" w:rsidRDefault="00BE00CE" w14:paraId="3118D425" w14:textId="7C99DF9D">
            <w:r>
              <w:t>De Kamer,</w:t>
            </w:r>
          </w:p>
        </w:tc>
      </w:tr>
      <w:tr w:rsidR="00BE00CE" w:rsidTr="00BE00CE" w14:paraId="3442EB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3711D47D" w14:textId="77777777"/>
        </w:tc>
        <w:tc>
          <w:tcPr>
            <w:tcW w:w="7654" w:type="dxa"/>
            <w:gridSpan w:val="2"/>
          </w:tcPr>
          <w:p w:rsidR="00BE00CE" w:rsidP="00BE00CE" w:rsidRDefault="00BE00CE" w14:paraId="42117F06" w14:textId="77777777"/>
        </w:tc>
      </w:tr>
      <w:tr w:rsidR="00BE00CE" w:rsidTr="00BE00CE" w14:paraId="5D74B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00CE" w:rsidP="00BE00CE" w:rsidRDefault="00BE00CE" w14:paraId="06455A65" w14:textId="77777777"/>
        </w:tc>
        <w:tc>
          <w:tcPr>
            <w:tcW w:w="7654" w:type="dxa"/>
            <w:gridSpan w:val="2"/>
          </w:tcPr>
          <w:p w:rsidR="00BE00CE" w:rsidP="00BE00CE" w:rsidRDefault="00BE00CE" w14:paraId="2DA992E2" w14:textId="3017D7AB">
            <w:r>
              <w:t>gehoord de beraadslaging,</w:t>
            </w:r>
          </w:p>
        </w:tc>
      </w:tr>
      <w:tr w:rsidR="00997775" w:rsidTr="00BE00CE" w14:paraId="743E1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25C00" w14:textId="77777777"/>
        </w:tc>
        <w:tc>
          <w:tcPr>
            <w:tcW w:w="7654" w:type="dxa"/>
            <w:gridSpan w:val="2"/>
          </w:tcPr>
          <w:p w:rsidR="00997775" w:rsidRDefault="00997775" w14:paraId="43F04970" w14:textId="77777777"/>
        </w:tc>
      </w:tr>
      <w:tr w:rsidR="00997775" w:rsidTr="00BE00CE" w14:paraId="50221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7F870" w14:textId="77777777"/>
        </w:tc>
        <w:tc>
          <w:tcPr>
            <w:tcW w:w="7654" w:type="dxa"/>
            <w:gridSpan w:val="2"/>
          </w:tcPr>
          <w:p w:rsidR="00D05335" w:rsidP="00D05335" w:rsidRDefault="00D05335" w14:paraId="7063FB58" w14:textId="77777777">
            <w:r>
              <w:t>constaterende dat het kabinet zich wenst aan te sluiten bij een initiatief van Zweden om te pleiten voor EU-sancties tegen twee Israëlische ministers;</w:t>
            </w:r>
          </w:p>
          <w:p w:rsidR="00D1286D" w:rsidP="00D05335" w:rsidRDefault="00D1286D" w14:paraId="0D43A39E" w14:textId="77777777"/>
          <w:p w:rsidR="00D05335" w:rsidP="00D05335" w:rsidRDefault="00D05335" w14:paraId="46AE5F9F" w14:textId="77777777">
            <w:r>
              <w:t>overwegende dat het kabinet tot op heden geen inzage heeft kunnen geven aan de Kamer over de brief van Zweden en de juridische en inhoudelijke deugdelijkheid van de motivering;</w:t>
            </w:r>
          </w:p>
          <w:p w:rsidR="00D1286D" w:rsidP="00D05335" w:rsidRDefault="00D1286D" w14:paraId="5508B32F" w14:textId="77777777"/>
          <w:p w:rsidR="00D05335" w:rsidP="00D05335" w:rsidRDefault="00D05335" w14:paraId="2A972BF5" w14:textId="77777777">
            <w:r>
              <w:t xml:space="preserve">overwegende dat de EU over het algemeen zeer terughoudend is met EU-sancties en tegen bijvoorbeeld tegen </w:t>
            </w:r>
            <w:proofErr w:type="spellStart"/>
            <w:r>
              <w:t>Aliyev</w:t>
            </w:r>
            <w:proofErr w:type="spellEnd"/>
            <w:r>
              <w:t xml:space="preserve">, </w:t>
            </w:r>
            <w:proofErr w:type="spellStart"/>
            <w:r>
              <w:t>Erdogan</w:t>
            </w:r>
            <w:proofErr w:type="spellEnd"/>
            <w:r>
              <w:t xml:space="preserve"> en </w:t>
            </w:r>
            <w:proofErr w:type="spellStart"/>
            <w:r>
              <w:t>Abbas</w:t>
            </w:r>
            <w:proofErr w:type="spellEnd"/>
            <w:r>
              <w:t xml:space="preserve"> nooit EU-sancties zijn gesteld;</w:t>
            </w:r>
          </w:p>
          <w:p w:rsidR="00D1286D" w:rsidP="00D05335" w:rsidRDefault="00D1286D" w14:paraId="220F43C0" w14:textId="77777777"/>
          <w:p w:rsidR="00D05335" w:rsidP="00D05335" w:rsidRDefault="00D05335" w14:paraId="047E1DA4" w14:textId="77777777">
            <w:r>
              <w:t xml:space="preserve">overwegende dat meerdere uitspraken van Ben </w:t>
            </w:r>
            <w:proofErr w:type="spellStart"/>
            <w:r>
              <w:t>Gvir</w:t>
            </w:r>
            <w:proofErr w:type="spellEnd"/>
            <w:r>
              <w:t xml:space="preserve"> en </w:t>
            </w:r>
            <w:proofErr w:type="spellStart"/>
            <w:r>
              <w:t>Smotrich</w:t>
            </w:r>
            <w:proofErr w:type="spellEnd"/>
            <w:r>
              <w:t xml:space="preserve"> verwerpelijk, polariserend en opruiend zijn, maar ook voor hen een deugdelijke juridisch houdbare motivering zal moeten gelden;</w:t>
            </w:r>
          </w:p>
          <w:p w:rsidR="00D1286D" w:rsidP="00D05335" w:rsidRDefault="00D1286D" w14:paraId="249FA3EE" w14:textId="77777777"/>
          <w:p w:rsidR="00D05335" w:rsidP="00D05335" w:rsidRDefault="00D05335" w14:paraId="7543C290" w14:textId="77777777">
            <w:r>
              <w:t>overwegende dat een verwerping bij het Hof van Justitie van de EU een forse geopolitieke en diplomatieke misstap zou zijn;</w:t>
            </w:r>
          </w:p>
          <w:p w:rsidR="00D1286D" w:rsidP="00D05335" w:rsidRDefault="00D1286D" w14:paraId="63D40622" w14:textId="77777777"/>
          <w:p w:rsidR="00D05335" w:rsidP="00D05335" w:rsidRDefault="00D05335" w14:paraId="438C1209" w14:textId="77777777">
            <w:r>
              <w:t>overwegende dat sancties, mits gerechtvaardigd en met een duidelijke rechtsgrond, als effectief middel kunnen dienen om strafbaar dan wel ongewenst gedrag te ontmoedigen en te bestraffen en daarmee een duidelijk signaal kunnen afgeven;</w:t>
            </w:r>
          </w:p>
          <w:p w:rsidR="00D1286D" w:rsidP="00D05335" w:rsidRDefault="00D1286D" w14:paraId="00BBEED6" w14:textId="77777777"/>
          <w:p w:rsidR="00D05335" w:rsidP="00D05335" w:rsidRDefault="00D05335" w14:paraId="6F9CC9B2" w14:textId="77777777">
            <w:r>
              <w:t>verzoekt de regering:</w:t>
            </w:r>
          </w:p>
          <w:p w:rsidR="00D05335" w:rsidP="00D1286D" w:rsidRDefault="00D05335" w14:paraId="6CF2971D" w14:textId="1A5AA9D7">
            <w:pPr>
              <w:pStyle w:val="Lijstalinea"/>
              <w:numPr>
                <w:ilvl w:val="0"/>
                <w:numId w:val="1"/>
              </w:numPr>
            </w:pPr>
            <w:r>
              <w:t>EU-sancties tegen de Israëlische bewindspersonen te overwegen;</w:t>
            </w:r>
          </w:p>
          <w:p w:rsidR="00D05335" w:rsidP="00D1286D" w:rsidRDefault="00D05335" w14:paraId="319C31A4" w14:textId="50CD3341">
            <w:pPr>
              <w:pStyle w:val="Lijstalinea"/>
              <w:numPr>
                <w:ilvl w:val="0"/>
                <w:numId w:val="1"/>
              </w:numPr>
            </w:pPr>
            <w:r>
              <w:t>de inzet binnen de Raad te baseren op een duidelijke voorafgaand gemaakte juridische analyse waarin context, proportionaliteit, slagingskans, effectiviteit en eventuele precedentwerking worden meegenomen, dit gesprek binnen de Raad de voeren en de Kamer na afloop over de uitkomsten te informeren,</w:t>
            </w:r>
          </w:p>
          <w:p w:rsidR="00D05335" w:rsidP="00D05335" w:rsidRDefault="00D05335" w14:paraId="50292F07" w14:textId="77777777"/>
          <w:p w:rsidR="00D05335" w:rsidP="00D05335" w:rsidRDefault="00D05335" w14:paraId="56FE0033" w14:textId="77777777">
            <w:r>
              <w:t>en gaat over tot de orde van de dag.</w:t>
            </w:r>
          </w:p>
          <w:p w:rsidR="00D1286D" w:rsidP="00D05335" w:rsidRDefault="00D05335" w14:paraId="7BC67E29" w14:textId="77777777">
            <w:r>
              <w:lastRenderedPageBreak/>
              <w:t>Ceder</w:t>
            </w:r>
          </w:p>
          <w:p w:rsidR="00D1286D" w:rsidP="00D05335" w:rsidRDefault="00D05335" w14:paraId="38727E81" w14:textId="77777777">
            <w:r>
              <w:t>Van Campen</w:t>
            </w:r>
          </w:p>
          <w:p w:rsidR="00997775" w:rsidP="00D05335" w:rsidRDefault="00D05335" w14:paraId="22F29A9C" w14:textId="18DF2052">
            <w:proofErr w:type="spellStart"/>
            <w:r>
              <w:t>Kahraman</w:t>
            </w:r>
            <w:proofErr w:type="spellEnd"/>
          </w:p>
        </w:tc>
      </w:tr>
    </w:tbl>
    <w:p w:rsidR="00997775" w:rsidRDefault="00997775" w14:paraId="46AB76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959A" w14:textId="77777777" w:rsidR="00BE00CE" w:rsidRDefault="00BE00CE">
      <w:pPr>
        <w:spacing w:line="20" w:lineRule="exact"/>
      </w:pPr>
    </w:p>
  </w:endnote>
  <w:endnote w:type="continuationSeparator" w:id="0">
    <w:p w14:paraId="7B82A85F" w14:textId="77777777" w:rsidR="00BE00CE" w:rsidRDefault="00BE00CE">
      <w:pPr>
        <w:pStyle w:val="Amendement"/>
      </w:pPr>
      <w:r>
        <w:rPr>
          <w:b w:val="0"/>
        </w:rPr>
        <w:t xml:space="preserve"> </w:t>
      </w:r>
    </w:p>
  </w:endnote>
  <w:endnote w:type="continuationNotice" w:id="1">
    <w:p w14:paraId="43097AE4" w14:textId="77777777" w:rsidR="00BE00CE" w:rsidRDefault="00BE00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84B9" w14:textId="77777777" w:rsidR="00BE00CE" w:rsidRDefault="00BE00CE">
      <w:pPr>
        <w:pStyle w:val="Amendement"/>
      </w:pPr>
      <w:r>
        <w:rPr>
          <w:b w:val="0"/>
        </w:rPr>
        <w:separator/>
      </w:r>
    </w:p>
  </w:footnote>
  <w:footnote w:type="continuationSeparator" w:id="0">
    <w:p w14:paraId="78B02DA1" w14:textId="77777777" w:rsidR="00BE00CE" w:rsidRDefault="00BE0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919B0"/>
    <w:multiLevelType w:val="hybridMultilevel"/>
    <w:tmpl w:val="E1284C42"/>
    <w:lvl w:ilvl="0" w:tplc="6714FA3E">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7274C55"/>
    <w:multiLevelType w:val="hybridMultilevel"/>
    <w:tmpl w:val="5E4E3E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689953">
    <w:abstractNumId w:val="1"/>
  </w:num>
  <w:num w:numId="2" w16cid:durableId="119931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C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007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E00CE"/>
    <w:rsid w:val="00BF5690"/>
    <w:rsid w:val="00CC23D1"/>
    <w:rsid w:val="00CC270F"/>
    <w:rsid w:val="00D05335"/>
    <w:rsid w:val="00D1286D"/>
    <w:rsid w:val="00D43192"/>
    <w:rsid w:val="00D7433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9A2E5"/>
  <w15:docId w15:val="{11327F10-B959-405C-B79C-B799214A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D1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252</ap:Words>
  <ap:Characters>1489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2025-06-20T08:10:00.0000000Z</dcterms:created>
  <dcterms:modified xsi:type="dcterms:W3CDTF">2025-06-20T08:55:00.0000000Z</dcterms:modified>
  <dc:description>------------------------</dc:description>
  <dc:subject/>
  <keywords/>
  <version/>
  <category/>
</coreProperties>
</file>