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DCD228D" w14:textId="77777777">
        <w:tc>
          <w:tcPr>
            <w:tcW w:w="6379" w:type="dxa"/>
            <w:gridSpan w:val="2"/>
            <w:tcBorders>
              <w:top w:val="nil"/>
              <w:left w:val="nil"/>
              <w:bottom w:val="nil"/>
              <w:right w:val="nil"/>
            </w:tcBorders>
            <w:vAlign w:val="center"/>
          </w:tcPr>
          <w:p w:rsidR="004330ED" w:rsidP="00EA1CE4" w:rsidRDefault="004330ED" w14:paraId="724496F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C60EF6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8153582" w14:textId="77777777">
        <w:trPr>
          <w:cantSplit/>
        </w:trPr>
        <w:tc>
          <w:tcPr>
            <w:tcW w:w="10348" w:type="dxa"/>
            <w:gridSpan w:val="3"/>
            <w:tcBorders>
              <w:top w:val="single" w:color="auto" w:sz="4" w:space="0"/>
              <w:left w:val="nil"/>
              <w:bottom w:val="nil"/>
              <w:right w:val="nil"/>
            </w:tcBorders>
          </w:tcPr>
          <w:p w:rsidR="004330ED" w:rsidP="004A1E29" w:rsidRDefault="004330ED" w14:paraId="01B356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12DB095" w14:textId="77777777">
        <w:trPr>
          <w:cantSplit/>
        </w:trPr>
        <w:tc>
          <w:tcPr>
            <w:tcW w:w="10348" w:type="dxa"/>
            <w:gridSpan w:val="3"/>
            <w:tcBorders>
              <w:top w:val="nil"/>
              <w:left w:val="nil"/>
              <w:bottom w:val="nil"/>
              <w:right w:val="nil"/>
            </w:tcBorders>
          </w:tcPr>
          <w:p w:rsidR="004330ED" w:rsidP="00BF623B" w:rsidRDefault="004330ED" w14:paraId="40B2A9ED" w14:textId="77777777">
            <w:pPr>
              <w:pStyle w:val="Amendement"/>
              <w:tabs>
                <w:tab w:val="clear" w:pos="3310"/>
                <w:tab w:val="clear" w:pos="3600"/>
              </w:tabs>
              <w:rPr>
                <w:rFonts w:ascii="Times New Roman" w:hAnsi="Times New Roman"/>
                <w:b w:val="0"/>
              </w:rPr>
            </w:pPr>
          </w:p>
        </w:tc>
      </w:tr>
      <w:tr w:rsidR="004330ED" w:rsidTr="00EA1CE4" w14:paraId="435A7419" w14:textId="77777777">
        <w:trPr>
          <w:cantSplit/>
        </w:trPr>
        <w:tc>
          <w:tcPr>
            <w:tcW w:w="10348" w:type="dxa"/>
            <w:gridSpan w:val="3"/>
            <w:tcBorders>
              <w:top w:val="nil"/>
              <w:left w:val="nil"/>
              <w:bottom w:val="single" w:color="auto" w:sz="4" w:space="0"/>
              <w:right w:val="nil"/>
            </w:tcBorders>
          </w:tcPr>
          <w:p w:rsidR="004330ED" w:rsidP="00BF623B" w:rsidRDefault="004330ED" w14:paraId="70DC028B" w14:textId="77777777">
            <w:pPr>
              <w:pStyle w:val="Amendement"/>
              <w:tabs>
                <w:tab w:val="clear" w:pos="3310"/>
                <w:tab w:val="clear" w:pos="3600"/>
              </w:tabs>
              <w:rPr>
                <w:rFonts w:ascii="Times New Roman" w:hAnsi="Times New Roman"/>
              </w:rPr>
            </w:pPr>
          </w:p>
        </w:tc>
      </w:tr>
      <w:tr w:rsidR="004330ED" w:rsidTr="00EA1CE4" w14:paraId="5523A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24C89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E30E73C" w14:textId="77777777">
            <w:pPr>
              <w:suppressAutoHyphens/>
              <w:ind w:left="-70"/>
              <w:rPr>
                <w:b/>
              </w:rPr>
            </w:pPr>
          </w:p>
        </w:tc>
      </w:tr>
      <w:tr w:rsidR="003C21AC" w:rsidTr="00EA1CE4" w14:paraId="21A45B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450E4" w14:paraId="53823A3A" w14:textId="6C340817">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C450E4" w:rsidR="003C21AC" w:rsidP="00C450E4" w:rsidRDefault="00C450E4" w14:paraId="4600A41A" w14:textId="1C2F5FEF">
            <w:pPr>
              <w:rPr>
                <w:b/>
                <w:bCs/>
              </w:rPr>
            </w:pPr>
            <w:r w:rsidRPr="00C450E4">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BE6E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667A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B6F679E" w14:textId="77777777">
            <w:pPr>
              <w:pStyle w:val="Amendement"/>
              <w:tabs>
                <w:tab w:val="clear" w:pos="3310"/>
                <w:tab w:val="clear" w:pos="3600"/>
              </w:tabs>
              <w:ind w:left="-70"/>
              <w:rPr>
                <w:rFonts w:ascii="Times New Roman" w:hAnsi="Times New Roman"/>
              </w:rPr>
            </w:pPr>
          </w:p>
        </w:tc>
      </w:tr>
      <w:tr w:rsidR="003C21AC" w:rsidTr="00EA1CE4" w14:paraId="33CF8B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DF6B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34B9FA" w14:textId="77777777">
            <w:pPr>
              <w:pStyle w:val="Amendement"/>
              <w:tabs>
                <w:tab w:val="clear" w:pos="3310"/>
                <w:tab w:val="clear" w:pos="3600"/>
              </w:tabs>
              <w:ind w:left="-70"/>
              <w:rPr>
                <w:rFonts w:ascii="Times New Roman" w:hAnsi="Times New Roman"/>
              </w:rPr>
            </w:pPr>
          </w:p>
        </w:tc>
      </w:tr>
      <w:tr w:rsidR="003C21AC" w:rsidTr="00EA1CE4" w14:paraId="21AFE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C360B55" w14:textId="3B8F1DCE">
            <w:pPr>
              <w:pStyle w:val="Amendement"/>
              <w:tabs>
                <w:tab w:val="clear" w:pos="3310"/>
                <w:tab w:val="clear" w:pos="3600"/>
              </w:tabs>
              <w:rPr>
                <w:rFonts w:ascii="Times New Roman" w:hAnsi="Times New Roman"/>
              </w:rPr>
            </w:pPr>
            <w:r w:rsidRPr="00C035D4">
              <w:rPr>
                <w:rFonts w:ascii="Times New Roman" w:hAnsi="Times New Roman"/>
              </w:rPr>
              <w:t xml:space="preserve">Nr. </w:t>
            </w:r>
            <w:r w:rsidR="00123B8B">
              <w:rPr>
                <w:rFonts w:ascii="Times New Roman" w:hAnsi="Times New Roman"/>
                <w:caps/>
              </w:rPr>
              <w:t>32</w:t>
            </w:r>
          </w:p>
        </w:tc>
        <w:tc>
          <w:tcPr>
            <w:tcW w:w="7371" w:type="dxa"/>
            <w:gridSpan w:val="2"/>
          </w:tcPr>
          <w:p w:rsidRPr="00C035D4" w:rsidR="003C21AC" w:rsidP="006E0971" w:rsidRDefault="003C21AC" w14:paraId="005D987F" w14:textId="7175AB4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D65C5">
              <w:rPr>
                <w:rFonts w:ascii="Times New Roman" w:hAnsi="Times New Roman"/>
                <w:caps/>
              </w:rPr>
              <w:t>de leden</w:t>
            </w:r>
            <w:r w:rsidRPr="00C035D4">
              <w:rPr>
                <w:rFonts w:ascii="Times New Roman" w:hAnsi="Times New Roman"/>
                <w:caps/>
              </w:rPr>
              <w:t xml:space="preserve"> </w:t>
            </w:r>
            <w:r w:rsidR="00A5435A">
              <w:rPr>
                <w:rFonts w:ascii="Times New Roman" w:hAnsi="Times New Roman"/>
                <w:caps/>
              </w:rPr>
              <w:t>flach</w:t>
            </w:r>
            <w:r w:rsidR="007D65C5">
              <w:rPr>
                <w:rFonts w:ascii="Times New Roman" w:hAnsi="Times New Roman"/>
                <w:caps/>
              </w:rPr>
              <w:t xml:space="preserve"> en vijlbrief</w:t>
            </w:r>
            <w:r w:rsidR="00B36D22">
              <w:rPr>
                <w:rFonts w:ascii="Times New Roman" w:hAnsi="Times New Roman"/>
                <w:caps/>
              </w:rPr>
              <w:t xml:space="preserve"> ter vervanging van dat gedrukt onder nr. 18</w:t>
            </w:r>
            <w:r w:rsidR="00B36D22">
              <w:rPr>
                <w:rStyle w:val="Voetnootmarkering"/>
                <w:rFonts w:ascii="Times New Roman" w:hAnsi="Times New Roman"/>
                <w:caps/>
              </w:rPr>
              <w:footnoteReference w:id="1"/>
            </w:r>
          </w:p>
        </w:tc>
      </w:tr>
      <w:tr w:rsidR="003C21AC" w:rsidTr="00EA1CE4" w14:paraId="5E5F9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34D40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A88E14" w14:textId="4B91BCD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D65C5">
              <w:rPr>
                <w:rFonts w:ascii="Times New Roman" w:hAnsi="Times New Roman"/>
                <w:b w:val="0"/>
              </w:rPr>
              <w:t>19 juni</w:t>
            </w:r>
            <w:r w:rsidR="00A5435A">
              <w:rPr>
                <w:rFonts w:ascii="Times New Roman" w:hAnsi="Times New Roman"/>
                <w:b w:val="0"/>
              </w:rPr>
              <w:t xml:space="preserve"> 2025</w:t>
            </w:r>
          </w:p>
        </w:tc>
      </w:tr>
      <w:tr w:rsidR="00B01BA6" w:rsidTr="00EA1CE4" w14:paraId="5A497C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49CA6D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8B95D9F" w14:textId="77777777">
            <w:pPr>
              <w:pStyle w:val="Amendement"/>
              <w:tabs>
                <w:tab w:val="clear" w:pos="3310"/>
                <w:tab w:val="clear" w:pos="3600"/>
              </w:tabs>
              <w:ind w:left="-70"/>
              <w:rPr>
                <w:rFonts w:ascii="Times New Roman" w:hAnsi="Times New Roman"/>
                <w:b w:val="0"/>
              </w:rPr>
            </w:pPr>
          </w:p>
        </w:tc>
      </w:tr>
      <w:tr w:rsidRPr="00EA69AC" w:rsidR="00B01BA6" w:rsidTr="00EA1CE4" w14:paraId="6AF97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03DB945" w14:textId="22B406BB">
            <w:pPr>
              <w:ind w:firstLine="284"/>
            </w:pPr>
            <w:r w:rsidRPr="00EA69AC">
              <w:t>De ondergetekende</w:t>
            </w:r>
            <w:r w:rsidR="007D65C5">
              <w:t>n</w:t>
            </w:r>
            <w:r w:rsidRPr="00EA69AC">
              <w:t xml:space="preserve"> stel</w:t>
            </w:r>
            <w:r w:rsidR="007D65C5">
              <w:t>len</w:t>
            </w:r>
            <w:r w:rsidRPr="00EA69AC">
              <w:t xml:space="preserve"> het volgende amendement voor:</w:t>
            </w:r>
          </w:p>
        </w:tc>
      </w:tr>
    </w:tbl>
    <w:p w:rsidR="004330ED" w:rsidP="00D774B3" w:rsidRDefault="004330ED" w14:paraId="7F0BECD3" w14:textId="77777777"/>
    <w:p w:rsidR="006209F4" w:rsidP="00D774B3" w:rsidRDefault="006209F4" w14:paraId="73449E3C" w14:textId="6E8AEDB8">
      <w:r>
        <w:t>I</w:t>
      </w:r>
    </w:p>
    <w:p w:rsidR="006209F4" w:rsidP="00D774B3" w:rsidRDefault="006209F4" w14:paraId="2CCAE432" w14:textId="77777777"/>
    <w:p w:rsidR="006209F4" w:rsidP="00D774B3" w:rsidRDefault="006209F4" w14:paraId="0589F1EA" w14:textId="4865B62B">
      <w:r>
        <w:tab/>
        <w:t>Het in artikel IV, onderdeel N, voorgestelde artikel 62a wordt als volgt gewijzigd:</w:t>
      </w:r>
    </w:p>
    <w:p w:rsidR="006209F4" w:rsidP="00D774B3" w:rsidRDefault="006209F4" w14:paraId="0668B1F5" w14:textId="77777777"/>
    <w:p w:rsidR="006209F4" w:rsidP="006209F4" w:rsidRDefault="006209F4" w14:paraId="356972F0" w14:textId="3B8B7331">
      <w:r>
        <w:tab/>
        <w:t>1. In het eerste lid wordt na “worden ouderen” ingevoegd “, starters”.</w:t>
      </w:r>
    </w:p>
    <w:p w:rsidR="006209F4" w:rsidP="006209F4" w:rsidRDefault="006209F4" w14:paraId="4C1DC15C" w14:textId="77777777"/>
    <w:p w:rsidR="006209F4" w:rsidP="006209F4" w:rsidRDefault="006209F4" w14:paraId="500259A1" w14:textId="61F0D015">
      <w:r>
        <w:tab/>
        <w:t>2. In het tweede lid wordt na “aangewezen ouderen” ingevoegd “, starters”.</w:t>
      </w:r>
    </w:p>
    <w:p w:rsidR="006209F4" w:rsidP="00D774B3" w:rsidRDefault="006209F4" w14:paraId="40894E3A" w14:textId="77777777"/>
    <w:p w:rsidRPr="00EA69AC" w:rsidR="006209F4" w:rsidP="00D774B3" w:rsidRDefault="006209F4" w14:paraId="540E1B52" w14:textId="3E04AA71">
      <w:r>
        <w:t>II</w:t>
      </w:r>
    </w:p>
    <w:p w:rsidR="006209F4" w:rsidP="0088452C" w:rsidRDefault="006209F4" w14:paraId="5B6BAC86" w14:textId="77777777">
      <w:pPr>
        <w:ind w:firstLine="284"/>
      </w:pPr>
    </w:p>
    <w:p w:rsidRPr="00EA69AC" w:rsidR="005B1DCC" w:rsidP="0088452C" w:rsidRDefault="006209F4" w14:paraId="79DDA982" w14:textId="540B954E">
      <w:pPr>
        <w:ind w:firstLine="284"/>
      </w:pPr>
      <w:r>
        <w:t>In artikel IV, onderdeel P, wordt in het voorgestelde artikel 67, eerste lid, na “van de ouderen” ingevoegd “, starters”.</w:t>
      </w:r>
    </w:p>
    <w:p w:rsidR="00EA1CE4" w:rsidP="00EA1CE4" w:rsidRDefault="00EA1CE4" w14:paraId="47BCE1C7" w14:textId="77777777"/>
    <w:p w:rsidRPr="00EA69AC" w:rsidR="003C21AC" w:rsidP="00EA1CE4" w:rsidRDefault="003C21AC" w14:paraId="342E6B62" w14:textId="77777777">
      <w:pPr>
        <w:rPr>
          <w:b/>
        </w:rPr>
      </w:pPr>
      <w:r w:rsidRPr="00EA69AC">
        <w:rPr>
          <w:b/>
        </w:rPr>
        <w:t>Toelichting</w:t>
      </w:r>
    </w:p>
    <w:p w:rsidRPr="00EA69AC" w:rsidR="003C21AC" w:rsidP="00BF623B" w:rsidRDefault="003C21AC" w14:paraId="73DA4B24" w14:textId="77777777"/>
    <w:p w:rsidR="005B1DCC" w:rsidP="00EB15DF" w:rsidRDefault="00EB15DF" w14:paraId="3F2F3F6C" w14:textId="78DE8319">
      <w:r>
        <w:t>Als gevolg van de Wet versterking regie volkshuisvesting moet</w:t>
      </w:r>
      <w:r w:rsidR="002054BD">
        <w:t xml:space="preserve"> i</w:t>
      </w:r>
      <w:r>
        <w:t xml:space="preserve">n het gemeentelijke volkshuisvestingsprogramma de woonbehoefte en -opgaven van mensen uit </w:t>
      </w:r>
      <w:proofErr w:type="spellStart"/>
      <w:r>
        <w:t>aandachtsgroepen</w:t>
      </w:r>
      <w:proofErr w:type="spellEnd"/>
      <w:r>
        <w:t xml:space="preserve"> en van ouderen in kaart worden gebracht.</w:t>
      </w:r>
      <w:r w:rsidR="002054BD">
        <w:t xml:space="preserve"> </w:t>
      </w:r>
      <w:r w:rsidR="00BD7784">
        <w:t>De keuze voor deze twee groepen vind</w:t>
      </w:r>
      <w:r w:rsidR="007D65C5">
        <w:t>en</w:t>
      </w:r>
      <w:r w:rsidR="00BD7784">
        <w:t xml:space="preserve"> de indiener</w:t>
      </w:r>
      <w:r w:rsidR="007D65C5">
        <w:t>s</w:t>
      </w:r>
      <w:r w:rsidR="00BD7784">
        <w:t xml:space="preserve"> te rechtvaardigen, maar met dit amendement wordt er een derde groep aan toegevoegd namelijk ‘starters’.</w:t>
      </w:r>
    </w:p>
    <w:p w:rsidR="00BE5757" w:rsidP="00EB15DF" w:rsidRDefault="00BE5757" w14:paraId="7479CA76" w14:textId="77777777"/>
    <w:p w:rsidR="00BE5757" w:rsidP="00EB15DF" w:rsidRDefault="00BE5757" w14:paraId="12C36166" w14:textId="36796B78">
      <w:r>
        <w:t>De indiener</w:t>
      </w:r>
      <w:r w:rsidR="007D65C5">
        <w:t>s</w:t>
      </w:r>
      <w:r>
        <w:t xml:space="preserve"> </w:t>
      </w:r>
      <w:r w:rsidR="007D65C5">
        <w:t>beogen</w:t>
      </w:r>
      <w:r>
        <w:t xml:space="preserve"> hiermee niet de gemeentelijke vrijheid in te perken, noch om de </w:t>
      </w:r>
      <w:r w:rsidR="00295FE5">
        <w:t xml:space="preserve">doelgroepen onnodig uit te breiden. De bijzondere positie van starters op de woningmarkt </w:t>
      </w:r>
      <w:r w:rsidR="00C7784C">
        <w:t>rechtvaardigt</w:t>
      </w:r>
      <w:r w:rsidR="00D12C6E">
        <w:t xml:space="preserve"> </w:t>
      </w:r>
      <w:r w:rsidR="00C7784C">
        <w:t>volgens de indiener</w:t>
      </w:r>
      <w:r w:rsidR="007D65C5">
        <w:t>s</w:t>
      </w:r>
      <w:r w:rsidR="001A6428">
        <w:t xml:space="preserve"> echter</w:t>
      </w:r>
      <w:r w:rsidR="00C7784C">
        <w:t xml:space="preserve"> dat er in het gemeentelijke volkshuisvestingsprogramma </w:t>
      </w:r>
      <w:r w:rsidR="00B748B9">
        <w:t xml:space="preserve">aandacht wordt gegeven aan deze groep. </w:t>
      </w:r>
      <w:r w:rsidR="001966EE">
        <w:t>Het gaat hier om toetreders tot de woningmarkt, waardoor hun positie vaa</w:t>
      </w:r>
      <w:r w:rsidR="0001036F">
        <w:t xml:space="preserve">k slechter is dan van regulier woningzoekenden. Ook is hun financiële positie vaak relatief beperkter. </w:t>
      </w:r>
      <w:r w:rsidR="00FF4B17">
        <w:t>Daarbij komt dat de stijgende huizenprijzen hen relatief hard raken, omdat z</w:t>
      </w:r>
      <w:r w:rsidR="00BB2408">
        <w:t xml:space="preserve">ij geen </w:t>
      </w:r>
      <w:r w:rsidR="00FF4B17">
        <w:t>overwaarde van een vorig huis hebben. Dit in tegenstelling tot doorstromers, die dit in veel gevallen wel hebben.</w:t>
      </w:r>
      <w:r w:rsidR="00C12900">
        <w:t xml:space="preserve"> </w:t>
      </w:r>
    </w:p>
    <w:p w:rsidR="0097691B" w:rsidP="00EB15DF" w:rsidRDefault="0097691B" w14:paraId="7B238090" w14:textId="77777777"/>
    <w:p w:rsidR="0097691B" w:rsidP="00EB15DF" w:rsidRDefault="0088022C" w14:paraId="70B50F18" w14:textId="60B7B86F">
      <w:r>
        <w:t>Ten slotte wij</w:t>
      </w:r>
      <w:r w:rsidR="007D65C5">
        <w:t>zen</w:t>
      </w:r>
      <w:r>
        <w:t xml:space="preserve"> de indiener</w:t>
      </w:r>
      <w:r w:rsidR="007D65C5">
        <w:t>s</w:t>
      </w:r>
      <w:r>
        <w:t xml:space="preserve"> </w:t>
      </w:r>
      <w:r w:rsidR="00EB1A2D">
        <w:t>erop</w:t>
      </w:r>
      <w:r>
        <w:t xml:space="preserve"> dat in de Staat van de Volkshuisvesting </w:t>
      </w:r>
      <w:r w:rsidR="00BC3722">
        <w:t xml:space="preserve">2024 </w:t>
      </w:r>
      <w:r>
        <w:t xml:space="preserve">geconcludeerd wordt dat </w:t>
      </w:r>
      <w:r w:rsidR="00A14FE1">
        <w:t>‘d</w:t>
      </w:r>
      <w:r w:rsidRPr="00A14FE1" w:rsidR="00A14FE1">
        <w:t>e positie van starters op de huizenmarkt met een middeninkomen tot 2x modaal in de afgelopen jaren</w:t>
      </w:r>
      <w:r w:rsidR="00A14FE1">
        <w:t xml:space="preserve"> [lijkt]</w:t>
      </w:r>
      <w:r w:rsidRPr="00A14FE1" w:rsidR="00A14FE1">
        <w:t xml:space="preserve"> te zijn verslechterd.</w:t>
      </w:r>
      <w:r w:rsidR="00A14FE1">
        <w:t xml:space="preserve">’ En ‘dat </w:t>
      </w:r>
      <w:r w:rsidRPr="0097691B" w:rsidR="0097691B">
        <w:t xml:space="preserve">het voor veel starters – met name starters die in hun eentje een huis </w:t>
      </w:r>
      <w:r w:rsidRPr="0097691B" w:rsidR="0097691B">
        <w:lastRenderedPageBreak/>
        <w:t>moeten kopen en/of over weinig eigen financiële middelen beschikken – nog een grote uitdaging is om de woningmarkt te betreden.</w:t>
      </w:r>
      <w:r w:rsidR="00A14FE1">
        <w:t xml:space="preserve">’ </w:t>
      </w:r>
    </w:p>
    <w:p w:rsidR="00A14FE1" w:rsidP="00EB15DF" w:rsidRDefault="00DB4DB3" w14:paraId="779F32C0" w14:textId="29EF600D">
      <w:r>
        <w:t xml:space="preserve">Op basis van onder andere bovenstaande overwegingen </w:t>
      </w:r>
      <w:r w:rsidR="00794022">
        <w:t>conclude</w:t>
      </w:r>
      <w:r w:rsidR="007D65C5">
        <w:t>ren</w:t>
      </w:r>
      <w:r w:rsidR="00794022">
        <w:t xml:space="preserve"> de indiener</w:t>
      </w:r>
      <w:r w:rsidR="007D65C5">
        <w:t>s</w:t>
      </w:r>
      <w:r w:rsidR="00794022">
        <w:t xml:space="preserve"> dat in het gemeentelijk volkshuisvestingsprogramma expliciet aandacht moet worden besteed aan de woonbehoefte- en opgaven van starters. Met dit amendement wordt dit vastgelegd</w:t>
      </w:r>
      <w:r w:rsidR="0035101A">
        <w:t xml:space="preserve"> en wordt beoogd de positie van starters te verbeteren.</w:t>
      </w:r>
    </w:p>
    <w:p w:rsidRPr="00EA69AC" w:rsidR="00EB15DF" w:rsidP="00BF623B" w:rsidRDefault="00EB15DF" w14:paraId="293FEBA6" w14:textId="77777777"/>
    <w:p w:rsidR="00B4708A" w:rsidP="00EA1CE4" w:rsidRDefault="00794022" w14:paraId="12A0EE66" w14:textId="3D28C56A">
      <w:r>
        <w:t>Flach</w:t>
      </w:r>
    </w:p>
    <w:p w:rsidRPr="00EA69AC" w:rsidR="007D65C5" w:rsidP="00EA1CE4" w:rsidRDefault="007D65C5" w14:paraId="264F96E1" w14:textId="45A5D0C3">
      <w:r>
        <w:t xml:space="preserve">Vijlbrief </w:t>
      </w:r>
    </w:p>
    <w:sectPr w:rsidRPr="00EA69AC" w:rsidR="007D65C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CAE3" w14:textId="77777777" w:rsidR="00C450E4" w:rsidRDefault="00C450E4">
      <w:pPr>
        <w:spacing w:line="20" w:lineRule="exact"/>
      </w:pPr>
    </w:p>
  </w:endnote>
  <w:endnote w:type="continuationSeparator" w:id="0">
    <w:p w14:paraId="3F4A182E" w14:textId="77777777" w:rsidR="00C450E4" w:rsidRDefault="00C450E4">
      <w:pPr>
        <w:pStyle w:val="Amendement"/>
      </w:pPr>
      <w:r>
        <w:rPr>
          <w:b w:val="0"/>
        </w:rPr>
        <w:t xml:space="preserve"> </w:t>
      </w:r>
    </w:p>
  </w:endnote>
  <w:endnote w:type="continuationNotice" w:id="1">
    <w:p w14:paraId="2E8058B6" w14:textId="77777777" w:rsidR="00C450E4" w:rsidRDefault="00C450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C168" w14:textId="77777777" w:rsidR="00C450E4" w:rsidRDefault="00C450E4">
      <w:pPr>
        <w:pStyle w:val="Amendement"/>
      </w:pPr>
      <w:r>
        <w:rPr>
          <w:b w:val="0"/>
        </w:rPr>
        <w:separator/>
      </w:r>
    </w:p>
  </w:footnote>
  <w:footnote w:type="continuationSeparator" w:id="0">
    <w:p w14:paraId="360AC3A6" w14:textId="77777777" w:rsidR="00C450E4" w:rsidRDefault="00C450E4">
      <w:r>
        <w:continuationSeparator/>
      </w:r>
    </w:p>
  </w:footnote>
  <w:footnote w:id="1">
    <w:p w14:paraId="4A39F022" w14:textId="779E243B" w:rsidR="00B36D22" w:rsidRDefault="00B36D22">
      <w:pPr>
        <w:pStyle w:val="Voetnoottekst"/>
      </w:pPr>
      <w:r w:rsidRPr="00B36D22">
        <w:rPr>
          <w:rStyle w:val="Voetnootmarkering"/>
          <w:sz w:val="20"/>
          <w:szCs w:val="16"/>
        </w:rPr>
        <w:footnoteRef/>
      </w:r>
      <w:r w:rsidRPr="00B36D22">
        <w:rPr>
          <w:sz w:val="20"/>
          <w:szCs w:val="16"/>
        </w:rPr>
        <w:t xml:space="preserve"> 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C42"/>
    <w:multiLevelType w:val="hybridMultilevel"/>
    <w:tmpl w:val="E5FA6D5A"/>
    <w:lvl w:ilvl="0" w:tplc="4DBE0786">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1ED63C80"/>
    <w:multiLevelType w:val="hybridMultilevel"/>
    <w:tmpl w:val="46F8ECF4"/>
    <w:lvl w:ilvl="0" w:tplc="425879E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502699543">
    <w:abstractNumId w:val="1"/>
  </w:num>
  <w:num w:numId="2" w16cid:durableId="37435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E4"/>
    <w:rsid w:val="0001036F"/>
    <w:rsid w:val="0007471A"/>
    <w:rsid w:val="000D17BF"/>
    <w:rsid w:val="00123B8B"/>
    <w:rsid w:val="00157CAF"/>
    <w:rsid w:val="001656EE"/>
    <w:rsid w:val="0016653D"/>
    <w:rsid w:val="001966EE"/>
    <w:rsid w:val="001A6428"/>
    <w:rsid w:val="001D56AF"/>
    <w:rsid w:val="001E0E21"/>
    <w:rsid w:val="002054BD"/>
    <w:rsid w:val="00212E0A"/>
    <w:rsid w:val="002153B0"/>
    <w:rsid w:val="0021777F"/>
    <w:rsid w:val="00241DD0"/>
    <w:rsid w:val="00295FE5"/>
    <w:rsid w:val="002A0713"/>
    <w:rsid w:val="00323CCD"/>
    <w:rsid w:val="0035101A"/>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09F4"/>
    <w:rsid w:val="006267E6"/>
    <w:rsid w:val="006558D2"/>
    <w:rsid w:val="00672D25"/>
    <w:rsid w:val="006738BC"/>
    <w:rsid w:val="006D3E69"/>
    <w:rsid w:val="006D59E3"/>
    <w:rsid w:val="006E0971"/>
    <w:rsid w:val="007709F6"/>
    <w:rsid w:val="00783215"/>
    <w:rsid w:val="00794022"/>
    <w:rsid w:val="007965FC"/>
    <w:rsid w:val="007D2608"/>
    <w:rsid w:val="007D65C5"/>
    <w:rsid w:val="008164E5"/>
    <w:rsid w:val="00830081"/>
    <w:rsid w:val="008467D7"/>
    <w:rsid w:val="00852541"/>
    <w:rsid w:val="00865D47"/>
    <w:rsid w:val="00877BF8"/>
    <w:rsid w:val="0088022C"/>
    <w:rsid w:val="0088452C"/>
    <w:rsid w:val="008A7210"/>
    <w:rsid w:val="008D7DCB"/>
    <w:rsid w:val="009055DB"/>
    <w:rsid w:val="00905ECB"/>
    <w:rsid w:val="0096165D"/>
    <w:rsid w:val="0097691B"/>
    <w:rsid w:val="00993E91"/>
    <w:rsid w:val="009A409F"/>
    <w:rsid w:val="009B5845"/>
    <w:rsid w:val="009C0C1F"/>
    <w:rsid w:val="00A10505"/>
    <w:rsid w:val="00A1288B"/>
    <w:rsid w:val="00A14FE1"/>
    <w:rsid w:val="00A53203"/>
    <w:rsid w:val="00A5435A"/>
    <w:rsid w:val="00A772EB"/>
    <w:rsid w:val="00B01BA6"/>
    <w:rsid w:val="00B36D22"/>
    <w:rsid w:val="00B4708A"/>
    <w:rsid w:val="00B748B9"/>
    <w:rsid w:val="00BB2408"/>
    <w:rsid w:val="00BC3722"/>
    <w:rsid w:val="00BD7784"/>
    <w:rsid w:val="00BE5757"/>
    <w:rsid w:val="00BF623B"/>
    <w:rsid w:val="00C035D4"/>
    <w:rsid w:val="00C12900"/>
    <w:rsid w:val="00C450E4"/>
    <w:rsid w:val="00C4732B"/>
    <w:rsid w:val="00C679BF"/>
    <w:rsid w:val="00C7784C"/>
    <w:rsid w:val="00C81BBD"/>
    <w:rsid w:val="00CD3132"/>
    <w:rsid w:val="00CE27CD"/>
    <w:rsid w:val="00D12C6E"/>
    <w:rsid w:val="00D134F3"/>
    <w:rsid w:val="00D24955"/>
    <w:rsid w:val="00D47D01"/>
    <w:rsid w:val="00D774B3"/>
    <w:rsid w:val="00DB4DB3"/>
    <w:rsid w:val="00DC1618"/>
    <w:rsid w:val="00DD35A5"/>
    <w:rsid w:val="00DE2948"/>
    <w:rsid w:val="00DF2A54"/>
    <w:rsid w:val="00DF68BE"/>
    <w:rsid w:val="00DF712A"/>
    <w:rsid w:val="00E25DF4"/>
    <w:rsid w:val="00E3485D"/>
    <w:rsid w:val="00E6619B"/>
    <w:rsid w:val="00E908D7"/>
    <w:rsid w:val="00EA1CE4"/>
    <w:rsid w:val="00EA69AC"/>
    <w:rsid w:val="00EB15DF"/>
    <w:rsid w:val="00EB1A2D"/>
    <w:rsid w:val="00EB40A1"/>
    <w:rsid w:val="00EC3112"/>
    <w:rsid w:val="00ED5E57"/>
    <w:rsid w:val="00EE1BD8"/>
    <w:rsid w:val="00F3273F"/>
    <w:rsid w:val="00FA5BBE"/>
    <w:rsid w:val="00FF4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8210A"/>
  <w15:docId w15:val="{884E3EC5-BB62-4E58-8516-B2798424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09F4"/>
    <w:pPr>
      <w:ind w:left="720"/>
      <w:contextualSpacing/>
    </w:pPr>
  </w:style>
  <w:style w:type="character" w:styleId="Voetnootmarkering">
    <w:name w:val="footnote reference"/>
    <w:basedOn w:val="Standaardalinea-lettertype"/>
    <w:semiHidden/>
    <w:unhideWhenUsed/>
    <w:rsid w:val="00B36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412</ap:Words>
  <ap:Characters>2389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2025-06-19T14:04:00.0000000Z</dcterms:created>
  <dcterms:modified xsi:type="dcterms:W3CDTF">2025-06-19T14:04:00.0000000Z</dcterms:modified>
  <dc:description>------------------------</dc:description>
  <dc:subject/>
  <keywords/>
  <version/>
  <category/>
</coreProperties>
</file>