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54A9511" w14:textId="77777777">
        <w:tc>
          <w:tcPr>
            <w:tcW w:w="6379" w:type="dxa"/>
            <w:gridSpan w:val="2"/>
            <w:tcBorders>
              <w:top w:val="nil"/>
              <w:left w:val="nil"/>
              <w:bottom w:val="nil"/>
              <w:right w:val="nil"/>
            </w:tcBorders>
            <w:vAlign w:val="center"/>
          </w:tcPr>
          <w:p w:rsidR="004330ED" w:rsidP="00EA1CE4" w:rsidRDefault="004330ED" w14:paraId="5EB461E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91BA9B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A6DC0BA" w14:textId="77777777">
        <w:trPr>
          <w:cantSplit/>
        </w:trPr>
        <w:tc>
          <w:tcPr>
            <w:tcW w:w="10348" w:type="dxa"/>
            <w:gridSpan w:val="3"/>
            <w:tcBorders>
              <w:top w:val="single" w:color="auto" w:sz="4" w:space="0"/>
              <w:left w:val="nil"/>
              <w:bottom w:val="nil"/>
              <w:right w:val="nil"/>
            </w:tcBorders>
          </w:tcPr>
          <w:p w:rsidR="004330ED" w:rsidP="004A1E29" w:rsidRDefault="004330ED" w14:paraId="594580D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FDE4E0D" w14:textId="77777777">
        <w:trPr>
          <w:cantSplit/>
        </w:trPr>
        <w:tc>
          <w:tcPr>
            <w:tcW w:w="10348" w:type="dxa"/>
            <w:gridSpan w:val="3"/>
            <w:tcBorders>
              <w:top w:val="nil"/>
              <w:left w:val="nil"/>
              <w:bottom w:val="nil"/>
              <w:right w:val="nil"/>
            </w:tcBorders>
          </w:tcPr>
          <w:p w:rsidR="004330ED" w:rsidP="00BF623B" w:rsidRDefault="004330ED" w14:paraId="3F8797FB" w14:textId="77777777">
            <w:pPr>
              <w:pStyle w:val="Amendement"/>
              <w:tabs>
                <w:tab w:val="clear" w:pos="3310"/>
                <w:tab w:val="clear" w:pos="3600"/>
              </w:tabs>
              <w:rPr>
                <w:rFonts w:ascii="Times New Roman" w:hAnsi="Times New Roman"/>
                <w:b w:val="0"/>
              </w:rPr>
            </w:pPr>
          </w:p>
        </w:tc>
      </w:tr>
      <w:tr w:rsidR="004330ED" w:rsidTr="00EA1CE4" w14:paraId="29D77562" w14:textId="77777777">
        <w:trPr>
          <w:cantSplit/>
        </w:trPr>
        <w:tc>
          <w:tcPr>
            <w:tcW w:w="10348" w:type="dxa"/>
            <w:gridSpan w:val="3"/>
            <w:tcBorders>
              <w:top w:val="nil"/>
              <w:left w:val="nil"/>
              <w:bottom w:val="single" w:color="auto" w:sz="4" w:space="0"/>
              <w:right w:val="nil"/>
            </w:tcBorders>
          </w:tcPr>
          <w:p w:rsidR="004330ED" w:rsidP="00BF623B" w:rsidRDefault="004330ED" w14:paraId="1E6528B5" w14:textId="77777777">
            <w:pPr>
              <w:pStyle w:val="Amendement"/>
              <w:tabs>
                <w:tab w:val="clear" w:pos="3310"/>
                <w:tab w:val="clear" w:pos="3600"/>
              </w:tabs>
              <w:rPr>
                <w:rFonts w:ascii="Times New Roman" w:hAnsi="Times New Roman"/>
              </w:rPr>
            </w:pPr>
          </w:p>
        </w:tc>
      </w:tr>
      <w:tr w:rsidR="004330ED" w:rsidTr="00EA1CE4" w14:paraId="5B5272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9BEEAF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C49190A" w14:textId="77777777">
            <w:pPr>
              <w:suppressAutoHyphens/>
              <w:ind w:left="-70"/>
              <w:rPr>
                <w:b/>
              </w:rPr>
            </w:pPr>
          </w:p>
        </w:tc>
      </w:tr>
      <w:tr w:rsidR="003C21AC" w:rsidTr="00EA1CE4" w14:paraId="70EBD6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E0BE1" w14:paraId="050022A6" w14:textId="3AC1A67C">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FE0BE1" w:rsidR="003C21AC" w:rsidP="00FE0BE1" w:rsidRDefault="00FE0BE1" w14:paraId="713DF4F9" w14:textId="116D4952">
            <w:pPr>
              <w:rPr>
                <w:b/>
                <w:bCs/>
              </w:rPr>
            </w:pPr>
            <w:r w:rsidRPr="00FE0BE1">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346F5E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2A09C9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A2F3CB" w14:textId="77777777">
            <w:pPr>
              <w:pStyle w:val="Amendement"/>
              <w:tabs>
                <w:tab w:val="clear" w:pos="3310"/>
                <w:tab w:val="clear" w:pos="3600"/>
              </w:tabs>
              <w:ind w:left="-70"/>
              <w:rPr>
                <w:rFonts w:ascii="Times New Roman" w:hAnsi="Times New Roman"/>
              </w:rPr>
            </w:pPr>
          </w:p>
        </w:tc>
      </w:tr>
      <w:tr w:rsidR="003C21AC" w:rsidTr="00EA1CE4" w14:paraId="69B39C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78187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D4FCE8C" w14:textId="77777777">
            <w:pPr>
              <w:pStyle w:val="Amendement"/>
              <w:tabs>
                <w:tab w:val="clear" w:pos="3310"/>
                <w:tab w:val="clear" w:pos="3600"/>
              </w:tabs>
              <w:ind w:left="-70"/>
              <w:rPr>
                <w:rFonts w:ascii="Times New Roman" w:hAnsi="Times New Roman"/>
              </w:rPr>
            </w:pPr>
          </w:p>
        </w:tc>
      </w:tr>
      <w:tr w:rsidR="003C21AC" w:rsidTr="00EA1CE4" w14:paraId="6D8982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A8BFF04" w14:textId="717CFF05">
            <w:pPr>
              <w:pStyle w:val="Amendement"/>
              <w:tabs>
                <w:tab w:val="clear" w:pos="3310"/>
                <w:tab w:val="clear" w:pos="3600"/>
              </w:tabs>
              <w:rPr>
                <w:rFonts w:ascii="Times New Roman" w:hAnsi="Times New Roman"/>
              </w:rPr>
            </w:pPr>
            <w:r w:rsidRPr="00C035D4">
              <w:rPr>
                <w:rFonts w:ascii="Times New Roman" w:hAnsi="Times New Roman"/>
              </w:rPr>
              <w:t xml:space="preserve">Nr. </w:t>
            </w:r>
            <w:r w:rsidR="00F3639F">
              <w:rPr>
                <w:rFonts w:ascii="Times New Roman" w:hAnsi="Times New Roman"/>
                <w:caps/>
              </w:rPr>
              <w:t>30</w:t>
            </w:r>
          </w:p>
        </w:tc>
        <w:tc>
          <w:tcPr>
            <w:tcW w:w="7371" w:type="dxa"/>
            <w:gridSpan w:val="2"/>
          </w:tcPr>
          <w:p w:rsidRPr="00C035D4" w:rsidR="003C21AC" w:rsidP="006E0971" w:rsidRDefault="003C21AC" w14:paraId="57C2F6F9" w14:textId="5CE9105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E0BE1">
              <w:rPr>
                <w:rFonts w:ascii="Times New Roman" w:hAnsi="Times New Roman"/>
                <w:caps/>
              </w:rPr>
              <w:t>piri</w:t>
            </w:r>
          </w:p>
        </w:tc>
      </w:tr>
      <w:tr w:rsidR="003C21AC" w:rsidTr="00EA1CE4" w14:paraId="68D4E6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F72867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79D4E61" w14:textId="4FA7C5F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3639F">
              <w:rPr>
                <w:rFonts w:ascii="Times New Roman" w:hAnsi="Times New Roman"/>
                <w:b w:val="0"/>
              </w:rPr>
              <w:t>19 juni 2025</w:t>
            </w:r>
          </w:p>
        </w:tc>
      </w:tr>
      <w:tr w:rsidR="00B01BA6" w:rsidTr="00EA1CE4" w14:paraId="3CE777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A9DD79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46474F4" w14:textId="77777777">
            <w:pPr>
              <w:pStyle w:val="Amendement"/>
              <w:tabs>
                <w:tab w:val="clear" w:pos="3310"/>
                <w:tab w:val="clear" w:pos="3600"/>
              </w:tabs>
              <w:ind w:left="-70"/>
              <w:rPr>
                <w:rFonts w:ascii="Times New Roman" w:hAnsi="Times New Roman"/>
                <w:b w:val="0"/>
              </w:rPr>
            </w:pPr>
          </w:p>
        </w:tc>
      </w:tr>
      <w:tr w:rsidRPr="00EA69AC" w:rsidR="00B01BA6" w:rsidTr="00EA1CE4" w14:paraId="39884F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6EDBD6A" w14:textId="77777777">
            <w:pPr>
              <w:ind w:firstLine="284"/>
            </w:pPr>
            <w:r w:rsidRPr="00EA69AC">
              <w:t>De ondergetekende stelt het volgende amendement voor:</w:t>
            </w:r>
          </w:p>
        </w:tc>
      </w:tr>
    </w:tbl>
    <w:p w:rsidRPr="00EA69AC" w:rsidR="004330ED" w:rsidP="00D774B3" w:rsidRDefault="004330ED" w14:paraId="3D5D7EC4" w14:textId="77777777"/>
    <w:p w:rsidRPr="00EA69AC" w:rsidR="00FE0BE1" w:rsidP="00FE0BE1" w:rsidRDefault="00FE0BE1" w14:paraId="142F5F05" w14:textId="77777777">
      <w:r w:rsidRPr="00EA69AC">
        <w:t>I</w:t>
      </w:r>
    </w:p>
    <w:p w:rsidRPr="00EA69AC" w:rsidR="00FE0BE1" w:rsidP="00FE0BE1" w:rsidRDefault="00FE0BE1" w14:paraId="785CF757" w14:textId="77777777"/>
    <w:p w:rsidR="00FE0BE1" w:rsidP="00FE0BE1" w:rsidRDefault="00FE0BE1" w14:paraId="0691FB24" w14:textId="0A5C7C72">
      <w:pPr>
        <w:ind w:firstLine="284"/>
      </w:pPr>
      <w:r>
        <w:t>In artikel I, onderdeel G, onder 2, wordt aan het voorgestelde derde lid, onder b, toegevoegd “of meerderjarige kind dat zodanig afhankelijk is van die vreemdeling, dat hij om die reden behoort tot diens gezin en geen eigen gezin heeft”.</w:t>
      </w:r>
    </w:p>
    <w:p w:rsidR="00FE0BE1" w:rsidP="00FE0BE1" w:rsidRDefault="00FE0BE1" w14:paraId="56654AE9" w14:textId="77777777">
      <w:pPr>
        <w:ind w:firstLine="284"/>
      </w:pPr>
    </w:p>
    <w:p w:rsidR="00FE0BE1" w:rsidP="00FE0BE1" w:rsidRDefault="00FE0BE1" w14:paraId="026605E8" w14:textId="77777777">
      <w:r>
        <w:t>II</w:t>
      </w:r>
    </w:p>
    <w:p w:rsidR="00FE0BE1" w:rsidP="00FE0BE1" w:rsidRDefault="00FE0BE1" w14:paraId="1EFD5619" w14:textId="77777777"/>
    <w:p w:rsidR="00FE0BE1" w:rsidP="00FE0BE1" w:rsidRDefault="00FE0BE1" w14:paraId="77DCB521" w14:textId="77777777">
      <w:pPr>
        <w:ind w:firstLine="284"/>
      </w:pPr>
      <w:r>
        <w:t>Artikel VII wordt als volgt gewijzigd:</w:t>
      </w:r>
    </w:p>
    <w:p w:rsidR="00FE0BE1" w:rsidP="00FE0BE1" w:rsidRDefault="00FE0BE1" w14:paraId="691D9EBC" w14:textId="77777777">
      <w:pPr>
        <w:ind w:firstLine="284"/>
      </w:pPr>
    </w:p>
    <w:p w:rsidR="00FE0BE1" w:rsidP="00FE0BE1" w:rsidRDefault="00FE0BE1" w14:paraId="305F73EE" w14:textId="77777777">
      <w:pPr>
        <w:ind w:firstLine="284"/>
      </w:pPr>
      <w:r>
        <w:t>1. In onderdeel 1, onder a, vervalt “G, ”.</w:t>
      </w:r>
    </w:p>
    <w:p w:rsidR="00FE0BE1" w:rsidP="00FE0BE1" w:rsidRDefault="00FE0BE1" w14:paraId="58EF3EF0" w14:textId="77777777">
      <w:pPr>
        <w:ind w:firstLine="284"/>
      </w:pPr>
    </w:p>
    <w:p w:rsidR="00FE0BE1" w:rsidP="00FE0BE1" w:rsidRDefault="00FE0BE1" w14:paraId="6D4E4FFB" w14:textId="77777777">
      <w:pPr>
        <w:ind w:firstLine="284"/>
      </w:pPr>
      <w:r>
        <w:t>2. In onderdeel 1 wordt na onderdeel a een onderdeel ingevoegd, luidende:</w:t>
      </w:r>
    </w:p>
    <w:p w:rsidR="00FE0BE1" w:rsidP="00FE0BE1" w:rsidRDefault="00FE0BE1" w14:paraId="705F455E" w14:textId="77777777">
      <w:pPr>
        <w:ind w:firstLine="284"/>
      </w:pPr>
      <w:r>
        <w:t>aa. onderdeel G komt te luiden:</w:t>
      </w:r>
    </w:p>
    <w:p w:rsidR="00FE0BE1" w:rsidP="00FE0BE1" w:rsidRDefault="00FE0BE1" w14:paraId="11F52AA7" w14:textId="77777777"/>
    <w:p w:rsidR="00FE0BE1" w:rsidP="00FE0BE1" w:rsidRDefault="00FE0BE1" w14:paraId="0571F3C1" w14:textId="77777777">
      <w:r>
        <w:t>G</w:t>
      </w:r>
    </w:p>
    <w:p w:rsidR="00FE0BE1" w:rsidP="00FE0BE1" w:rsidRDefault="00FE0BE1" w14:paraId="7FA0F798" w14:textId="77777777"/>
    <w:p w:rsidR="00FE0BE1" w:rsidP="00FE0BE1" w:rsidRDefault="00FE0BE1" w14:paraId="5D47832B" w14:textId="33D0F156">
      <w:r>
        <w:tab/>
        <w:t>Aan artikel 29, derde lid, onder b, wordt toegevoegd “of meerderjarige kind dat zodanig afhankelijk is van die vreemdeling, dat hij om die reden behoort tot diens gezin en geen eigen gezin heeft”.</w:t>
      </w:r>
    </w:p>
    <w:p w:rsidR="00FE0BE1" w:rsidP="00EA1CE4" w:rsidRDefault="00FE0BE1" w14:paraId="501A0B77" w14:textId="7643F6C2"/>
    <w:p w:rsidRPr="00EA69AC" w:rsidR="003C21AC" w:rsidP="00EA1CE4" w:rsidRDefault="003C21AC" w14:paraId="4C11F0B5" w14:textId="77777777">
      <w:pPr>
        <w:rPr>
          <w:b/>
        </w:rPr>
      </w:pPr>
      <w:r w:rsidRPr="00EA69AC">
        <w:rPr>
          <w:b/>
        </w:rPr>
        <w:t>Toelichting</w:t>
      </w:r>
    </w:p>
    <w:p w:rsidRPr="00EA69AC" w:rsidR="003C21AC" w:rsidP="00BF623B" w:rsidRDefault="003C21AC" w14:paraId="674C210D" w14:textId="77777777"/>
    <w:p w:rsidR="00C23198" w:rsidP="00C23198" w:rsidRDefault="00C23198" w14:paraId="6C7E646F" w14:textId="77777777">
      <w:pPr>
        <w:tabs>
          <w:tab w:val="center" w:pos="4536"/>
        </w:tabs>
      </w:pPr>
      <w:r w:rsidRPr="0091705D">
        <w:t>Het onderhavig wetsvoorstel beperkt zowel voor vluchtelingen als voor subsidiair bescher</w:t>
      </w:r>
      <w:r>
        <w:t>md</w:t>
      </w:r>
      <w:r w:rsidRPr="0091705D">
        <w:t xml:space="preserve">en </w:t>
      </w:r>
      <w:r>
        <w:t>gezinshereniging</w:t>
      </w:r>
      <w:r w:rsidRPr="0091705D">
        <w:t xml:space="preserve"> tot het kerngezin, waardoor onder meer meerderjarige kinderen geen deel van uitmaken. Echter, uit vaste rechtsspraak van het Europees Hof van de Rechten van de mens volgt dat er familie en gezinsleven tussen meerderjarige kinderen en hun ouders bestaat wanneer zij in het land van herkomst samenwoonden en de kinderen geen eigen gezin hebben gevormd. Dit amendement regelt derhalve dat nareis in het kader van gezinshereniging mogelijk blijft voor meerderjarige kinderen die zelf geen eigen gezin hebben en in het land van herkomst samenwoonden met de ouders. </w:t>
      </w:r>
      <w:r>
        <w:t xml:space="preserve">Hiermee sluit Nederland ook aan bij de meerderheid van EU-lidstaten die ook een recht op gezinshereniging voor afhankelijke meerderjarigen kent. </w:t>
      </w:r>
    </w:p>
    <w:p w:rsidRPr="00EA69AC" w:rsidR="005B1DCC" w:rsidP="00BF623B" w:rsidRDefault="005B1DCC" w14:paraId="106345AF" w14:textId="664B9705"/>
    <w:p w:rsidRPr="00EA69AC" w:rsidR="00B4708A" w:rsidP="00EA1CE4" w:rsidRDefault="00FE0BE1" w14:paraId="4B751487" w14:textId="114CB058">
      <w:r>
        <w:t>Piri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95DB" w14:textId="77777777" w:rsidR="00FE0BE1" w:rsidRDefault="00FE0BE1">
      <w:pPr>
        <w:spacing w:line="20" w:lineRule="exact"/>
      </w:pPr>
    </w:p>
  </w:endnote>
  <w:endnote w:type="continuationSeparator" w:id="0">
    <w:p w14:paraId="0B5EADD3" w14:textId="77777777" w:rsidR="00FE0BE1" w:rsidRDefault="00FE0BE1">
      <w:pPr>
        <w:pStyle w:val="Amendement"/>
      </w:pPr>
      <w:r>
        <w:rPr>
          <w:b w:val="0"/>
        </w:rPr>
        <w:t xml:space="preserve"> </w:t>
      </w:r>
    </w:p>
  </w:endnote>
  <w:endnote w:type="continuationNotice" w:id="1">
    <w:p w14:paraId="72F67336" w14:textId="77777777" w:rsidR="00FE0BE1" w:rsidRDefault="00FE0B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6B547" w14:textId="77777777" w:rsidR="00FE0BE1" w:rsidRDefault="00FE0BE1">
      <w:pPr>
        <w:pStyle w:val="Amendement"/>
      </w:pPr>
      <w:r>
        <w:rPr>
          <w:b w:val="0"/>
        </w:rPr>
        <w:separator/>
      </w:r>
    </w:p>
  </w:footnote>
  <w:footnote w:type="continuationSeparator" w:id="0">
    <w:p w14:paraId="11AB5503" w14:textId="77777777" w:rsidR="00FE0BE1" w:rsidRDefault="00FE0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E1"/>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3EFA"/>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23198"/>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3639F"/>
    <w:rsid w:val="00FA5BBE"/>
    <w:rsid w:val="00FE0B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8F44A"/>
  <w15:docId w15:val="{E46087A7-A55B-460A-9E7F-1C82C62C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FE0BE1"/>
    <w:rPr>
      <w:sz w:val="16"/>
      <w:szCs w:val="16"/>
    </w:rPr>
  </w:style>
  <w:style w:type="paragraph" w:styleId="Tekstopmerking">
    <w:name w:val="annotation text"/>
    <w:basedOn w:val="Standaard"/>
    <w:link w:val="TekstopmerkingChar"/>
    <w:unhideWhenUsed/>
    <w:rsid w:val="00FE0BE1"/>
    <w:rPr>
      <w:sz w:val="20"/>
    </w:rPr>
  </w:style>
  <w:style w:type="character" w:customStyle="1" w:styleId="TekstopmerkingChar">
    <w:name w:val="Tekst opmerking Char"/>
    <w:basedOn w:val="Standaardalinea-lettertype"/>
    <w:link w:val="Tekstopmerking"/>
    <w:rsid w:val="00FE0BE1"/>
  </w:style>
  <w:style w:type="paragraph" w:styleId="Onderwerpvanopmerking">
    <w:name w:val="annotation subject"/>
    <w:basedOn w:val="Tekstopmerking"/>
    <w:next w:val="Tekstopmerking"/>
    <w:link w:val="OnderwerpvanopmerkingChar"/>
    <w:semiHidden/>
    <w:unhideWhenUsed/>
    <w:rsid w:val="00FE0BE1"/>
    <w:rPr>
      <w:b/>
      <w:bCs/>
    </w:rPr>
  </w:style>
  <w:style w:type="character" w:customStyle="1" w:styleId="OnderwerpvanopmerkingChar">
    <w:name w:val="Onderwerp van opmerking Char"/>
    <w:basedOn w:val="TekstopmerkingChar"/>
    <w:link w:val="Onderwerpvanopmerking"/>
    <w:semiHidden/>
    <w:rsid w:val="00FE0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284</ap:Words>
  <ap:Characters>1593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2025-06-19T14:17:00.0000000Z</dcterms:created>
  <dcterms:modified xsi:type="dcterms:W3CDTF">2025-06-19T14:17:00.0000000Z</dcterms:modified>
  <dc:description>------------------------</dc:description>
  <dc:subject/>
  <keywords/>
  <version/>
  <category/>
</coreProperties>
</file>