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0853" w:rsidR="000857E1" w:rsidP="000857E1" w:rsidRDefault="000857E1" w14:paraId="7CF54AD6" w14:textId="77777777">
      <w:pPr>
        <w:autoSpaceDE w:val="0"/>
        <w:autoSpaceDN w:val="0"/>
        <w:adjustRightInd w:val="0"/>
        <w:ind w:left="-284" w:firstLine="284"/>
        <w:rPr>
          <w:b/>
          <w:bCs/>
        </w:rPr>
      </w:pPr>
      <w:r w:rsidRPr="00F90853">
        <w:rPr>
          <w:b/>
          <w:bCs/>
        </w:rPr>
        <w:tab/>
      </w:r>
      <w:r w:rsidRPr="00F90853">
        <w:rPr>
          <w:b/>
          <w:bCs/>
        </w:rPr>
        <w:tab/>
        <w:t>VERSLAG  VAN EEN SCHRIFTELIJK OVERLEG</w:t>
      </w:r>
    </w:p>
    <w:p w:rsidRPr="00F90853" w:rsidR="000857E1" w:rsidP="000857E1" w:rsidRDefault="000857E1" w14:paraId="6944E34F" w14:textId="77777777">
      <w:pPr>
        <w:autoSpaceDE w:val="0"/>
        <w:autoSpaceDN w:val="0"/>
        <w:adjustRightInd w:val="0"/>
        <w:ind w:left="708" w:firstLine="708"/>
        <w:rPr>
          <w:b/>
          <w:bCs/>
        </w:rPr>
      </w:pPr>
      <w:r w:rsidRPr="00F90853">
        <w:rPr>
          <w:bCs/>
        </w:rPr>
        <w:t xml:space="preserve">Vastgesteld, .. </w:t>
      </w:r>
      <w:r w:rsidRPr="005E4DF3">
        <w:rPr>
          <w:bCs/>
          <w:highlight w:val="yellow"/>
        </w:rPr>
        <w:t>xxxx</w:t>
      </w:r>
      <w:r>
        <w:rPr>
          <w:bCs/>
        </w:rPr>
        <w:t xml:space="preserve"> </w:t>
      </w:r>
      <w:r w:rsidRPr="00F90853">
        <w:rPr>
          <w:bCs/>
        </w:rPr>
        <w:t>202</w:t>
      </w:r>
      <w:r>
        <w:rPr>
          <w:bCs/>
        </w:rPr>
        <w:t>5</w:t>
      </w:r>
    </w:p>
    <w:p w:rsidRPr="00F90853" w:rsidR="000857E1" w:rsidP="000857E1" w:rsidRDefault="000857E1" w14:paraId="12D13960" w14:textId="77777777">
      <w:pPr>
        <w:autoSpaceDE w:val="0"/>
        <w:autoSpaceDN w:val="0"/>
        <w:adjustRightInd w:val="0"/>
        <w:ind w:left="-284" w:firstLine="284"/>
        <w:rPr>
          <w:b/>
          <w:bCs/>
        </w:rPr>
      </w:pPr>
    </w:p>
    <w:p w:rsidRPr="00F90853" w:rsidR="000857E1" w:rsidP="00F215CB" w:rsidRDefault="000857E1" w14:paraId="7F92CC06" w14:textId="1E7F8E10">
      <w:pPr>
        <w:pStyle w:val="Voetnoottekst"/>
        <w:rPr>
          <w:rFonts w:ascii="Times New Roman" w:hAnsi="Times New Roman"/>
          <w:sz w:val="24"/>
          <w:szCs w:val="24"/>
        </w:rPr>
      </w:pPr>
      <w:r w:rsidRPr="00F90853">
        <w:rPr>
          <w:rFonts w:ascii="Times New Roman" w:hAnsi="Times New Roman"/>
          <w:sz w:val="24"/>
          <w:szCs w:val="24"/>
        </w:rPr>
        <w:t>Binnen de vaste commissie voor Buitenlandse Zaken hebben de onderstaande fracties de behoefte vragen en opmerkingen voor te leggen aan de minister van Buitenlandse Zaken</w:t>
      </w:r>
      <w:r>
        <w:rPr>
          <w:rFonts w:ascii="Times New Roman" w:hAnsi="Times New Roman"/>
          <w:sz w:val="24"/>
          <w:szCs w:val="24"/>
        </w:rPr>
        <w:t xml:space="preserve"> over de brief</w:t>
      </w:r>
      <w:r w:rsidR="00F215CB">
        <w:rPr>
          <w:rFonts w:ascii="Times New Roman" w:hAnsi="Times New Roman"/>
          <w:sz w:val="24"/>
          <w:szCs w:val="24"/>
        </w:rPr>
        <w:t xml:space="preserve"> d.d. 14 november 2024 inzake</w:t>
      </w:r>
      <w:r>
        <w:rPr>
          <w:rFonts w:ascii="Times New Roman" w:hAnsi="Times New Roman"/>
          <w:sz w:val="24"/>
          <w:szCs w:val="24"/>
        </w:rPr>
        <w:t xml:space="preserve"> </w:t>
      </w:r>
      <w:r w:rsidR="00685ADC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‘</w:t>
      </w:r>
      <w:r w:rsidRPr="00F215CB" w:rsidR="00F215CB">
        <w:rPr>
          <w:rFonts w:ascii="Times New Roman" w:hAnsi="Times New Roman"/>
          <w:sz w:val="24"/>
          <w:szCs w:val="24"/>
        </w:rPr>
        <w:t>Evaluatie Rijkswet houdende wijziging van de Rijkswet goedkeuring en bekendmaking verdragen in verband met het informeren van de Staten-Generaal over een ieder verbindende bepalingen van verdragen (Kamerstuk 34158-(R2048))</w:t>
      </w:r>
      <w:r>
        <w:rPr>
          <w:rFonts w:ascii="Times New Roman" w:hAnsi="Times New Roman"/>
          <w:sz w:val="24"/>
          <w:szCs w:val="24"/>
        </w:rPr>
        <w:t xml:space="preserve">’ (Kamerstuk </w:t>
      </w:r>
      <w:r w:rsidRPr="00F215CB" w:rsidR="00F215CB">
        <w:rPr>
          <w:rFonts w:ascii="Times New Roman" w:hAnsi="Times New Roman"/>
          <w:sz w:val="24"/>
          <w:szCs w:val="24"/>
        </w:rPr>
        <w:t>34158-(R2048)</w:t>
      </w:r>
      <w:r w:rsidR="00F215CB">
        <w:rPr>
          <w:rFonts w:ascii="Times New Roman" w:hAnsi="Times New Roman"/>
          <w:sz w:val="24"/>
          <w:szCs w:val="24"/>
        </w:rPr>
        <w:t xml:space="preserve">, nr. </w:t>
      </w:r>
      <w:r w:rsidRPr="00F215CB" w:rsidR="00F215C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)</w:t>
      </w:r>
      <w:r w:rsidR="00F215CB">
        <w:rPr>
          <w:rFonts w:ascii="Times New Roman" w:hAnsi="Times New Roman"/>
          <w:sz w:val="24"/>
          <w:szCs w:val="24"/>
        </w:rPr>
        <w:t xml:space="preserve">, en de brief d.d. 14 april 2025 inzake </w:t>
      </w:r>
      <w:r w:rsidR="00685ADC">
        <w:rPr>
          <w:rFonts w:ascii="Times New Roman" w:hAnsi="Times New Roman"/>
          <w:sz w:val="24"/>
          <w:szCs w:val="24"/>
        </w:rPr>
        <w:t xml:space="preserve">de </w:t>
      </w:r>
      <w:r w:rsidR="00F215CB">
        <w:rPr>
          <w:rFonts w:ascii="Times New Roman" w:hAnsi="Times New Roman"/>
          <w:sz w:val="24"/>
          <w:szCs w:val="24"/>
        </w:rPr>
        <w:t>‘</w:t>
      </w:r>
      <w:r w:rsidRPr="00F215CB" w:rsidR="00F215CB">
        <w:rPr>
          <w:rFonts w:ascii="Times New Roman" w:hAnsi="Times New Roman"/>
          <w:sz w:val="24"/>
          <w:szCs w:val="24"/>
        </w:rPr>
        <w:t>Reactie op het evaluatierapport van de Rijkswet van het lid Taverne tot wijziging van de Rijkswet goedkeuring en bekendmaking verdragen in verband met het informeren van de Staten-Generaal over een ieder verbindende bepalingen van verdragen</w:t>
      </w:r>
      <w:r w:rsidR="00F215CB">
        <w:rPr>
          <w:rFonts w:ascii="Times New Roman" w:hAnsi="Times New Roman"/>
          <w:sz w:val="24"/>
          <w:szCs w:val="24"/>
        </w:rPr>
        <w:t xml:space="preserve">’ (Kamerstuk </w:t>
      </w:r>
      <w:r w:rsidRPr="00F215CB" w:rsidR="00F215CB">
        <w:rPr>
          <w:rFonts w:ascii="Times New Roman" w:hAnsi="Times New Roman"/>
          <w:sz w:val="24"/>
          <w:szCs w:val="24"/>
        </w:rPr>
        <w:t>34158-(R2048)</w:t>
      </w:r>
      <w:r w:rsidR="00F215CB">
        <w:rPr>
          <w:rFonts w:ascii="Times New Roman" w:hAnsi="Times New Roman"/>
          <w:sz w:val="24"/>
          <w:szCs w:val="24"/>
        </w:rPr>
        <w:t xml:space="preserve">, nr. </w:t>
      </w:r>
      <w:r w:rsidRPr="00F215CB" w:rsidR="00F215CB">
        <w:rPr>
          <w:rFonts w:ascii="Times New Roman" w:hAnsi="Times New Roman"/>
          <w:sz w:val="24"/>
          <w:szCs w:val="24"/>
        </w:rPr>
        <w:t>14</w:t>
      </w:r>
      <w:r w:rsidR="00F215CB">
        <w:rPr>
          <w:rFonts w:ascii="Times New Roman" w:hAnsi="Times New Roman"/>
          <w:sz w:val="24"/>
          <w:szCs w:val="24"/>
        </w:rPr>
        <w:t>).</w:t>
      </w:r>
    </w:p>
    <w:p w:rsidRPr="00F90853" w:rsidR="000857E1" w:rsidP="000857E1" w:rsidRDefault="000857E1" w14:paraId="3DA9EC34" w14:textId="77777777">
      <w:pPr>
        <w:tabs>
          <w:tab w:val="left" w:pos="-720"/>
        </w:tabs>
        <w:suppressAutoHyphens/>
      </w:pPr>
      <w:r w:rsidRPr="00F90853">
        <w:t xml:space="preserve"> </w:t>
      </w:r>
    </w:p>
    <w:p w:rsidRPr="00F90853" w:rsidR="000857E1" w:rsidP="000857E1" w:rsidRDefault="000857E1" w14:paraId="3AD761A1" w14:textId="099CE4E2">
      <w:r w:rsidRPr="00F90853">
        <w:t xml:space="preserve">De op </w:t>
      </w:r>
      <w:r w:rsidR="00F215CB">
        <w:t>19 juni</w:t>
      </w:r>
      <w:r>
        <w:t xml:space="preserve"> 2025</w:t>
      </w:r>
      <w:r w:rsidRPr="00F90853">
        <w:t xml:space="preserve"> aan de </w:t>
      </w:r>
      <w:r>
        <w:t>minister</w:t>
      </w:r>
      <w:r w:rsidRPr="00F90853">
        <w:t xml:space="preserve"> toegezonden vragen en opmerkingen zijn met de door de</w:t>
      </w:r>
      <w:r>
        <w:t xml:space="preserve"> minister</w:t>
      </w:r>
      <w:r w:rsidRPr="00F90853">
        <w:t xml:space="preserve"> bij brief van … toegezonden antwoorden hieronder afgedrukt. </w:t>
      </w:r>
    </w:p>
    <w:p w:rsidRPr="00F90853" w:rsidR="000857E1" w:rsidP="000857E1" w:rsidRDefault="000857E1" w14:paraId="73C9360D" w14:textId="77777777">
      <w:pPr>
        <w:tabs>
          <w:tab w:val="left" w:pos="-720"/>
        </w:tabs>
        <w:suppressAutoHyphens/>
      </w:pPr>
    </w:p>
    <w:p w:rsidRPr="00F90853" w:rsidR="000857E1" w:rsidP="000857E1" w:rsidRDefault="000857E1" w14:paraId="092B8564" w14:textId="77777777">
      <w:pPr>
        <w:tabs>
          <w:tab w:val="left" w:pos="-720"/>
        </w:tabs>
        <w:suppressAutoHyphens/>
      </w:pPr>
      <w:r>
        <w:t>De v</w:t>
      </w:r>
      <w:r w:rsidRPr="00F90853">
        <w:t>oorzitter van de commissie,</w:t>
      </w:r>
    </w:p>
    <w:p w:rsidRPr="00F90853" w:rsidR="000857E1" w:rsidP="000857E1" w:rsidRDefault="000857E1" w14:paraId="65A8F9C2" w14:textId="77777777">
      <w:pPr>
        <w:tabs>
          <w:tab w:val="left" w:pos="-720"/>
        </w:tabs>
        <w:suppressAutoHyphens/>
      </w:pPr>
      <w:r>
        <w:t>Klaver</w:t>
      </w:r>
    </w:p>
    <w:p w:rsidRPr="00F90853" w:rsidR="000857E1" w:rsidP="000857E1" w:rsidRDefault="000857E1" w14:paraId="1E827CAB" w14:textId="77777777">
      <w:pPr>
        <w:tabs>
          <w:tab w:val="left" w:pos="-720"/>
        </w:tabs>
        <w:suppressAutoHyphens/>
      </w:pPr>
    </w:p>
    <w:p w:rsidRPr="00F90853" w:rsidR="000857E1" w:rsidP="000857E1" w:rsidRDefault="000857E1" w14:paraId="0EF562E6" w14:textId="4D27292D">
      <w:pPr>
        <w:tabs>
          <w:tab w:val="left" w:pos="-720"/>
        </w:tabs>
        <w:suppressAutoHyphens/>
      </w:pPr>
      <w:r>
        <w:t>De adjunct-griffier</w:t>
      </w:r>
      <w:r w:rsidRPr="00F90853">
        <w:t xml:space="preserve"> van de commissie,</w:t>
      </w:r>
    </w:p>
    <w:p w:rsidRPr="00F90853" w:rsidR="000857E1" w:rsidP="000857E1" w:rsidRDefault="00F215CB" w14:paraId="76DFBC8F" w14:textId="7559E92D">
      <w:pPr>
        <w:tabs>
          <w:tab w:val="left" w:pos="-720"/>
        </w:tabs>
        <w:suppressAutoHyphens/>
      </w:pPr>
      <w:r>
        <w:t>Blom</w:t>
      </w:r>
    </w:p>
    <w:p w:rsidR="000857E1" w:rsidP="000857E1" w:rsidRDefault="000857E1" w14:paraId="0051C432" w14:textId="77777777"/>
    <w:p w:rsidRPr="00DD1F78" w:rsidR="000857E1" w:rsidP="000857E1" w:rsidRDefault="000857E1" w14:paraId="5BE06A95" w14:textId="77777777">
      <w:pPr>
        <w:rPr>
          <w:b/>
        </w:rPr>
      </w:pPr>
      <w:r w:rsidRPr="00DD1F78">
        <w:rPr>
          <w:b/>
        </w:rPr>
        <w:t>Inhoudsopgave</w:t>
      </w:r>
    </w:p>
    <w:p w:rsidRPr="00DD1F78" w:rsidR="000857E1" w:rsidP="000857E1" w:rsidRDefault="000857E1" w14:paraId="4B65CDB7" w14:textId="77777777">
      <w:pPr>
        <w:rPr>
          <w:b/>
        </w:rPr>
      </w:pP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</w:p>
    <w:p w:rsidRPr="00DD1F78" w:rsidR="000857E1" w:rsidP="000857E1" w:rsidRDefault="000857E1" w14:paraId="1B91C9D0" w14:textId="77777777">
      <w:pPr>
        <w:rPr>
          <w:b/>
        </w:rPr>
      </w:pPr>
      <w:r w:rsidRPr="00DD1F78">
        <w:rPr>
          <w:b/>
        </w:rPr>
        <w:t>I</w:t>
      </w:r>
      <w:r w:rsidRPr="00DD1F78">
        <w:rPr>
          <w:b/>
        </w:rPr>
        <w:tab/>
        <w:t>Vragen en opmerkingen vanuit de fracties</w:t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  <w:r w:rsidRPr="00DD1F78">
        <w:rPr>
          <w:b/>
        </w:rPr>
        <w:tab/>
      </w:r>
    </w:p>
    <w:p w:rsidRPr="001E269D" w:rsidR="009F7408" w:rsidP="00F215CB" w:rsidRDefault="000857E1" w14:paraId="19B9BBA2" w14:textId="724C26E9">
      <w:pPr>
        <w:rPr>
          <w:bCs/>
        </w:rPr>
      </w:pPr>
      <w:r w:rsidRPr="00DD1F78">
        <w:rPr>
          <w:b/>
        </w:rPr>
        <w:tab/>
      </w:r>
      <w:r w:rsidRPr="001E269D" w:rsidR="009F7408">
        <w:rPr>
          <w:bCs/>
        </w:rPr>
        <w:t>Vragen en opmerkingen van de leden van de VVD-fractie</w:t>
      </w:r>
    </w:p>
    <w:p w:rsidRPr="00DD1F78" w:rsidR="000857E1" w:rsidP="009F7408" w:rsidRDefault="000857E1" w14:paraId="42F7EC5B" w14:textId="4FCA29FD">
      <w:pPr>
        <w:ind w:firstLine="708"/>
      </w:pPr>
      <w:r w:rsidRPr="00DD1F78">
        <w:t xml:space="preserve">Vragen en opmerkingen van de leden van de </w:t>
      </w:r>
      <w:r w:rsidR="009F7408">
        <w:t>NSC</w:t>
      </w:r>
      <w:r w:rsidRPr="00DD1F78">
        <w:t>-fractie</w:t>
      </w:r>
    </w:p>
    <w:p w:rsidRPr="00DD1F78" w:rsidR="000857E1" w:rsidP="000857E1" w:rsidRDefault="000857E1" w14:paraId="6E81BE5D" w14:textId="77777777">
      <w:pPr>
        <w:ind w:firstLine="708"/>
        <w:rPr>
          <w:b/>
        </w:rPr>
      </w:pPr>
      <w:r w:rsidRPr="00DD1F78">
        <w:rPr>
          <w:b/>
        </w:rPr>
        <w:br/>
        <w:t>II</w:t>
      </w:r>
      <w:r w:rsidRPr="00DD1F78">
        <w:rPr>
          <w:b/>
        </w:rPr>
        <w:tab/>
        <w:t>Antwoord / Reactie van de minister</w:t>
      </w:r>
    </w:p>
    <w:p w:rsidRPr="00DD1F78" w:rsidR="000857E1" w:rsidP="000857E1" w:rsidRDefault="000857E1" w14:paraId="0270F2B2" w14:textId="77777777">
      <w:pPr>
        <w:rPr>
          <w:b/>
        </w:rPr>
      </w:pPr>
    </w:p>
    <w:p w:rsidRPr="00DD1F78" w:rsidR="000857E1" w:rsidP="000857E1" w:rsidRDefault="000857E1" w14:paraId="421B4259" w14:textId="77777777">
      <w:pPr>
        <w:rPr>
          <w:b/>
        </w:rPr>
      </w:pPr>
      <w:r w:rsidRPr="00DD1F78">
        <w:rPr>
          <w:b/>
        </w:rPr>
        <w:t>III</w:t>
      </w:r>
      <w:r w:rsidRPr="00DD1F78">
        <w:rPr>
          <w:b/>
        </w:rPr>
        <w:tab/>
        <w:t>Volledige agenda</w:t>
      </w:r>
    </w:p>
    <w:p w:rsidRPr="00F90853" w:rsidR="000857E1" w:rsidP="000857E1" w:rsidRDefault="000857E1" w14:paraId="2ACD2634" w14:textId="77777777"/>
    <w:p w:rsidR="000857E1" w:rsidP="000857E1" w:rsidRDefault="000857E1" w14:paraId="1B3F6984" w14:textId="77777777">
      <w:pPr>
        <w:rPr>
          <w:b/>
        </w:rPr>
      </w:pPr>
    </w:p>
    <w:p w:rsidR="000857E1" w:rsidP="000857E1" w:rsidRDefault="000857E1" w14:paraId="6ABFB183" w14:textId="77777777">
      <w:pPr>
        <w:rPr>
          <w:b/>
        </w:rPr>
      </w:pPr>
      <w:r w:rsidRPr="00DD1F78">
        <w:rPr>
          <w:b/>
        </w:rPr>
        <w:t>I</w:t>
      </w:r>
      <w:r w:rsidRPr="00DD1F78">
        <w:rPr>
          <w:b/>
        </w:rPr>
        <w:tab/>
        <w:t>Vragen en opmerkingen vanuit de fracties</w:t>
      </w:r>
    </w:p>
    <w:p w:rsidR="000857E1" w:rsidP="000857E1" w:rsidRDefault="000857E1" w14:paraId="5709D025" w14:textId="77777777">
      <w:pPr>
        <w:rPr>
          <w:b/>
        </w:rPr>
      </w:pPr>
    </w:p>
    <w:p w:rsidR="009F7408" w:rsidP="000857E1" w:rsidRDefault="009F7408" w14:paraId="5AE65341" w14:textId="62D46708">
      <w:pPr>
        <w:rPr>
          <w:b/>
        </w:rPr>
      </w:pPr>
      <w:r>
        <w:rPr>
          <w:b/>
        </w:rPr>
        <w:t>Vragen en opmerkingen van de leden van de VVD-fractie</w:t>
      </w:r>
    </w:p>
    <w:p w:rsidR="00456F87" w:rsidP="00456F87" w:rsidRDefault="00456F87" w14:paraId="34C57574" w14:textId="7552F8D3">
      <w:r>
        <w:t xml:space="preserve">De leden van de VVD-fractie hebben kennisgenomen van het </w:t>
      </w:r>
      <w:r w:rsidRPr="002F175A">
        <w:t>evaluatierapport van de Rijkswet van het lid Taverne tot wijziging van de Rijkswet goedkeuring en bekendmaking verdragen in verband met het informeren van de Staten-Generaal over eenieder verbindende bepalingen van verdrage</w:t>
      </w:r>
      <w:r>
        <w:t xml:space="preserve">n. Deze leden hebben hierover nog enkele vragen en opmerkingen. </w:t>
      </w:r>
    </w:p>
    <w:p w:rsidR="00456F87" w:rsidP="00456F87" w:rsidRDefault="00456F87" w14:paraId="1637A1DC" w14:textId="77777777"/>
    <w:p w:rsidR="00456F87" w:rsidP="00456F87" w:rsidRDefault="00456F87" w14:paraId="6F4929AB" w14:textId="6B4203A3">
      <w:r>
        <w:t xml:space="preserve">De leden van de VVD-fractie vragen de minister wat hij ziet als grootste lessen en bevindingen uit het evaluatierapport. </w:t>
      </w:r>
      <w:r w:rsidR="001B1713">
        <w:t>Deze leden</w:t>
      </w:r>
      <w:r>
        <w:t xml:space="preserve"> vragen de </w:t>
      </w:r>
      <w:r w:rsidR="001B1713">
        <w:t>minister</w:t>
      </w:r>
      <w:r>
        <w:t xml:space="preserve"> of </w:t>
      </w:r>
      <w:r w:rsidR="001B1713">
        <w:t>hij</w:t>
      </w:r>
      <w:r>
        <w:t xml:space="preserve"> het idee heeft dat de wet bijdraagt aan het doel om het risico te verkleinen dat burgers worden gebonden aan verklaringen zonder dat het parlement zich erover heeft kunnen uitlaten</w:t>
      </w:r>
      <w:r w:rsidR="001B1713">
        <w:t>.</w:t>
      </w:r>
    </w:p>
    <w:p w:rsidR="00456F87" w:rsidP="00456F87" w:rsidRDefault="00456F87" w14:paraId="64D08087" w14:textId="77777777"/>
    <w:p w:rsidRPr="00456F87" w:rsidR="009F7408" w:rsidP="000857E1" w:rsidRDefault="00456F87" w14:paraId="77910C5E" w14:textId="25700CF5">
      <w:pPr>
        <w:rPr>
          <w:bCs/>
        </w:rPr>
      </w:pPr>
      <w:r>
        <w:lastRenderedPageBreak/>
        <w:t xml:space="preserve">De leden van de VVD-fractie constateren dat het rapport kritisch is op de toegevoegde waarde van de wetswijziging, daar waar in de realiteit niet veel veranderd is volgens het rapport. </w:t>
      </w:r>
      <w:r w:rsidR="001B1713">
        <w:t>Deze leden</w:t>
      </w:r>
      <w:r>
        <w:t xml:space="preserve"> vragen hoe de </w:t>
      </w:r>
      <w:r w:rsidR="001B1713">
        <w:t>minister</w:t>
      </w:r>
      <w:r>
        <w:t xml:space="preserve"> hiernaar kijkt</w:t>
      </w:r>
      <w:r w:rsidR="00685ADC">
        <w:t>.</w:t>
      </w:r>
      <w:r>
        <w:t xml:space="preserve"> </w:t>
      </w:r>
      <w:r w:rsidR="00685ADC">
        <w:t>W</w:t>
      </w:r>
      <w:r>
        <w:t xml:space="preserve">at ziet de </w:t>
      </w:r>
      <w:r w:rsidR="001B1713">
        <w:t>minister</w:t>
      </w:r>
      <w:r>
        <w:t xml:space="preserve"> als de toegevoegde waarde van de wetswijziging? Ook vragen </w:t>
      </w:r>
      <w:r w:rsidR="001B1713">
        <w:t>deze leden</w:t>
      </w:r>
      <w:r>
        <w:t xml:space="preserve"> of de </w:t>
      </w:r>
      <w:r w:rsidR="001B1713">
        <w:t>minister</w:t>
      </w:r>
      <w:r>
        <w:t xml:space="preserve"> toegenomen lasten identificeert in het proces om verdragen goed te keuren door de Tweede Kamer</w:t>
      </w:r>
      <w:r w:rsidR="00685ADC">
        <w:t>.</w:t>
      </w:r>
      <w:r w:rsidR="003A27F3">
        <w:t xml:space="preserve"> </w:t>
      </w:r>
      <w:r w:rsidR="00685ADC">
        <w:t>H</w:t>
      </w:r>
      <w:r>
        <w:t xml:space="preserve">oe kijkt de </w:t>
      </w:r>
      <w:r w:rsidR="001B1713">
        <w:t>minister</w:t>
      </w:r>
      <w:r>
        <w:t xml:space="preserve"> hiernaar</w:t>
      </w:r>
      <w:r w:rsidR="001B1713">
        <w:t>?</w:t>
      </w:r>
      <w:r>
        <w:t xml:space="preserve"> </w:t>
      </w:r>
      <w:r w:rsidR="001B1713">
        <w:t xml:space="preserve">Is dit in lijn met </w:t>
      </w:r>
      <w:r>
        <w:t xml:space="preserve">de toegevoegde waarde die de </w:t>
      </w:r>
      <w:r w:rsidR="001B1713">
        <w:t>minister</w:t>
      </w:r>
      <w:r>
        <w:t xml:space="preserve"> de wijziging van het wetsvoorstel toekent?</w:t>
      </w:r>
    </w:p>
    <w:p w:rsidR="00456F87" w:rsidP="000857E1" w:rsidRDefault="00456F87" w14:paraId="678D5A13" w14:textId="77777777">
      <w:pPr>
        <w:rPr>
          <w:b/>
        </w:rPr>
      </w:pPr>
    </w:p>
    <w:p w:rsidR="000857E1" w:rsidP="000857E1" w:rsidRDefault="009F7408" w14:paraId="5E6BD995" w14:textId="12B59373">
      <w:pPr>
        <w:rPr>
          <w:b/>
        </w:rPr>
      </w:pPr>
      <w:r>
        <w:rPr>
          <w:b/>
        </w:rPr>
        <w:t>Vragen en opmerkingen van de leden van de NSC-fractie</w:t>
      </w:r>
    </w:p>
    <w:p w:rsidRPr="001E269D" w:rsidR="000857E1" w:rsidP="000857E1" w:rsidRDefault="001E269D" w14:paraId="6A871613" w14:textId="7B5597CE">
      <w:pPr>
        <w:rPr>
          <w:bCs/>
        </w:rPr>
      </w:pPr>
      <w:r>
        <w:rPr>
          <w:bCs/>
        </w:rPr>
        <w:t>De leden van de NSC-fractie hebben kennisgenomen van de brief en he</w:t>
      </w:r>
      <w:r w:rsidR="006B4AC8">
        <w:rPr>
          <w:bCs/>
        </w:rPr>
        <w:t>bben</w:t>
      </w:r>
      <w:r>
        <w:rPr>
          <w:bCs/>
        </w:rPr>
        <w:t xml:space="preserve"> daarover geen vragen.</w:t>
      </w:r>
    </w:p>
    <w:p w:rsidR="000857E1" w:rsidP="000857E1" w:rsidRDefault="000857E1" w14:paraId="2C35C8D7" w14:textId="77777777">
      <w:pPr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0857E1" w:rsidP="000857E1" w:rsidRDefault="000857E1" w14:paraId="2666B500" w14:textId="77777777">
      <w:pPr>
        <w:rPr>
          <w:b/>
        </w:rPr>
      </w:pPr>
    </w:p>
    <w:p w:rsidRPr="00DD1F78" w:rsidR="000857E1" w:rsidP="000857E1" w:rsidRDefault="000857E1" w14:paraId="4D3A931F" w14:textId="77777777">
      <w:pPr>
        <w:rPr>
          <w:b/>
        </w:rPr>
      </w:pPr>
      <w:r w:rsidRPr="00DD1F78">
        <w:rPr>
          <w:b/>
        </w:rPr>
        <w:t>II</w:t>
      </w:r>
      <w:r w:rsidRPr="00DD1F78">
        <w:rPr>
          <w:b/>
        </w:rPr>
        <w:tab/>
        <w:t>Antwoord/ Reactie van de minister</w:t>
      </w:r>
    </w:p>
    <w:p w:rsidRPr="00DD1F78" w:rsidR="000857E1" w:rsidP="000857E1" w:rsidRDefault="000857E1" w14:paraId="5B2AE919" w14:textId="77777777">
      <w:pPr>
        <w:rPr>
          <w:b/>
        </w:rPr>
      </w:pPr>
    </w:p>
    <w:p w:rsidRPr="00DD1F78" w:rsidR="000857E1" w:rsidP="000857E1" w:rsidRDefault="000857E1" w14:paraId="183D3FF2" w14:textId="77777777">
      <w:pPr>
        <w:rPr>
          <w:b/>
        </w:rPr>
      </w:pPr>
    </w:p>
    <w:p w:rsidRPr="00DD1F78" w:rsidR="000857E1" w:rsidP="000857E1" w:rsidRDefault="000857E1" w14:paraId="00CAF4EB" w14:textId="77777777">
      <w:pPr>
        <w:rPr>
          <w:b/>
        </w:rPr>
      </w:pPr>
      <w:r w:rsidRPr="00DD1F78">
        <w:rPr>
          <w:b/>
        </w:rPr>
        <w:t>III</w:t>
      </w:r>
      <w:r w:rsidRPr="00DD1F78">
        <w:rPr>
          <w:b/>
        </w:rPr>
        <w:tab/>
        <w:t>Volledige agenda</w:t>
      </w:r>
    </w:p>
    <w:p w:rsidR="00456F87" w:rsidRDefault="000857E1" w14:paraId="2226CA93" w14:textId="5503515F">
      <w:r w:rsidRPr="00DD1F78">
        <w:rPr>
          <w:b/>
        </w:rPr>
        <w:br/>
      </w:r>
      <w:r w:rsidRPr="000857E1">
        <w:t xml:space="preserve">- Brief </w:t>
      </w:r>
      <w:r w:rsidR="00456F87">
        <w:t xml:space="preserve">van de </w:t>
      </w:r>
      <w:r w:rsidRPr="000857E1">
        <w:t xml:space="preserve">minister van Buitenlandse Zaken, </w:t>
      </w:r>
      <w:r w:rsidR="00456F87">
        <w:t>‘</w:t>
      </w:r>
      <w:r w:rsidRPr="00F215CB" w:rsidR="00456F87">
        <w:t>Evaluatie Rijkswet houdende wijziging van de Rijkswet goedkeuring en bekendmaking verdragen in verband met het informeren van de Staten-Generaal over een ieder verbindende bepalingen van verdragen (Kamerstuk 34158-(R2048))</w:t>
      </w:r>
      <w:r w:rsidR="00456F87">
        <w:t xml:space="preserve">’ (Kamerstuk </w:t>
      </w:r>
      <w:r w:rsidRPr="00F215CB" w:rsidR="00456F87">
        <w:t>34158-(R2048)</w:t>
      </w:r>
      <w:r w:rsidR="00456F87">
        <w:t xml:space="preserve">, nr. </w:t>
      </w:r>
      <w:r w:rsidRPr="00F215CB" w:rsidR="00456F87">
        <w:t>13</w:t>
      </w:r>
      <w:r w:rsidR="00456F87">
        <w:t>).</w:t>
      </w:r>
    </w:p>
    <w:p w:rsidR="00456F87" w:rsidRDefault="00456F87" w14:paraId="5D2E51C1" w14:textId="77777777"/>
    <w:p w:rsidR="000857E1" w:rsidRDefault="00456F87" w14:paraId="2DF7B35B" w14:textId="39286293">
      <w:r>
        <w:t>- Brief d.d. 14 april 2025 inzake ‘</w:t>
      </w:r>
      <w:r w:rsidRPr="00F215CB">
        <w:t>Reactie op het evaluatierapport van de Rijkswet van het lid Taverne tot wijziging van de Rijkswet goedkeuring en bekendmaking verdragen in verband met het informeren van de Staten-Generaal over een ieder verbindende bepalingen van verdragen</w:t>
      </w:r>
      <w:r>
        <w:t xml:space="preserve">’ (Kamerstuk </w:t>
      </w:r>
      <w:r w:rsidRPr="00F215CB">
        <w:t>34158-(R2048)</w:t>
      </w:r>
      <w:r>
        <w:t xml:space="preserve">, nr. </w:t>
      </w:r>
      <w:r w:rsidRPr="00F215CB">
        <w:t>14</w:t>
      </w:r>
      <w:r>
        <w:t>).</w:t>
      </w:r>
    </w:p>
    <w:sectPr w:rsidR="000857E1" w:rsidSect="000857E1">
      <w:pgSz w:w="12240" w:h="15840" w:code="1"/>
      <w:pgMar w:top="1440" w:right="1440" w:bottom="1559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031E" w14:textId="77777777" w:rsidR="001E269D" w:rsidRDefault="001E269D" w:rsidP="001E269D">
      <w:r>
        <w:separator/>
      </w:r>
    </w:p>
  </w:endnote>
  <w:endnote w:type="continuationSeparator" w:id="0">
    <w:p w14:paraId="0C1DA1A6" w14:textId="77777777" w:rsidR="001E269D" w:rsidRDefault="001E269D" w:rsidP="001E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4656" w14:textId="77777777" w:rsidR="001E269D" w:rsidRDefault="001E269D" w:rsidP="001E269D">
      <w:r>
        <w:separator/>
      </w:r>
    </w:p>
  </w:footnote>
  <w:footnote w:type="continuationSeparator" w:id="0">
    <w:p w14:paraId="6BEA4984" w14:textId="77777777" w:rsidR="001E269D" w:rsidRDefault="001E269D" w:rsidP="001E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E1"/>
    <w:rsid w:val="000544D0"/>
    <w:rsid w:val="000857E1"/>
    <w:rsid w:val="001B1713"/>
    <w:rsid w:val="001E269D"/>
    <w:rsid w:val="00241714"/>
    <w:rsid w:val="003A27F3"/>
    <w:rsid w:val="003F17B3"/>
    <w:rsid w:val="0044650D"/>
    <w:rsid w:val="00456F87"/>
    <w:rsid w:val="004B202C"/>
    <w:rsid w:val="00685ADC"/>
    <w:rsid w:val="006B4AC8"/>
    <w:rsid w:val="00704D31"/>
    <w:rsid w:val="00722F49"/>
    <w:rsid w:val="007D375D"/>
    <w:rsid w:val="00985AA3"/>
    <w:rsid w:val="009F7408"/>
    <w:rsid w:val="00BE700F"/>
    <w:rsid w:val="00CE24CA"/>
    <w:rsid w:val="00D405C8"/>
    <w:rsid w:val="00DC57B1"/>
    <w:rsid w:val="00DF135D"/>
    <w:rsid w:val="00F215CB"/>
    <w:rsid w:val="00F86383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2822"/>
  <w15:chartTrackingRefBased/>
  <w15:docId w15:val="{06B04E27-8720-45A6-B1F9-76D8F2F7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7E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857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57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57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57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7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7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57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57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57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5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5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57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7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7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57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57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57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5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8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57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57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857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57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857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5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57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57E1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unhideWhenUsed/>
    <w:rsid w:val="000857E1"/>
    <w:rPr>
      <w:rFonts w:ascii="Calibri" w:eastAsia="Calibri" w:hAnsi="Calibr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857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269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E269D"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D405C8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85AA3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5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544</ap:Words>
  <ap:Characters>2997</ap:Characters>
  <ap:DocSecurity>4</ap:DocSecurity>
  <ap:Lines>24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2025-06-19T13:23:00.0000000Z</dcterms:created>
  <dcterms:modified xsi:type="dcterms:W3CDTF">2025-06-19T13:23:00.0000000Z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86070c28-4150-46eb-9ced-b461f0d66c38</vt:lpwstr>
  </property>
</Properties>
</file>