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2025Z12885</w:t>
        <w:br/>
      </w:r>
      <w:proofErr w:type="spellEnd"/>
    </w:p>
    <w:p>
      <w:pPr>
        <w:pStyle w:val="Normal"/>
        <w:rPr>
          <w:b w:val="1"/>
          <w:bCs w:val="1"/>
        </w:rPr>
      </w:pPr>
      <w:r w:rsidR="250AE766">
        <w:rPr>
          <w:b w:val="0"/>
          <w:bCs w:val="0"/>
        </w:rPr>
        <w:t>(ingezonden 20 juni 2025)</w:t>
        <w:br/>
      </w:r>
    </w:p>
    <w:p>
      <w:r>
        <w:t xml:space="preserve">Vragen van de leden Van Baarle en Ergin (DENK) aan de minister van Binnenlandse Zaken en Koninkrijksrelaties en de staatssecretaris van Sociale Zaken en Werkgelegenheid over het rapport ‘Tussen Minaret &amp; Ministerie'.</w:t>
      </w:r>
      <w:r>
        <w:br/>
      </w:r>
    </w:p>
    <w:p>
      <w:r>
        <w:t xml:space="preserve"> </w:t>
      </w:r>
      <w:r>
        <w:br/>
      </w:r>
    </w:p>
    <w:p>
      <w:pPr>
        <w:pStyle w:val="ListParagraph"/>
        <w:numPr>
          <w:ilvl w:val="0"/>
          <w:numId w:val="100481540"/>
        </w:numPr>
        <w:ind w:left="360"/>
      </w:pPr>
      <w:r>
        <w:t>Bent u bekend met het rapport ’Tussen Minaret &amp; Ministerie’ van onderzoeksbureaus Movisie en MoslimPeil? 1) 2)</w:t>
      </w:r>
      <w:r>
        <w:br/>
      </w:r>
    </w:p>
    <w:p>
      <w:pPr>
        <w:pStyle w:val="ListParagraph"/>
        <w:numPr>
          <w:ilvl w:val="0"/>
          <w:numId w:val="100481540"/>
        </w:numPr>
        <w:ind w:left="360"/>
      </w:pPr>
      <w:r>
        <w:t>In hoeverre deelt u de zorgen dat maar liefst 72 procent van de moskeebesturen weinig tot geen vertrouwen heeft in de overheid?</w:t>
      </w:r>
      <w:r>
        <w:br/>
      </w:r>
    </w:p>
    <w:p>
      <w:pPr>
        <w:pStyle w:val="ListParagraph"/>
        <w:numPr>
          <w:ilvl w:val="0"/>
          <w:numId w:val="100481540"/>
        </w:numPr>
        <w:ind w:left="360"/>
      </w:pPr>
      <w:r>
        <w:t>Ziet u in dat onder meer het heimelijk onderzoek doen in moskeeën, het schandaal van de Fraude Signalering Voorziening (zoals het doneren aan een moskee werd gezien als een indicator voor fraude) en het Toeslagenschandaal, het vertrouwen in de overheid ernstig heeft geschaad en dat de Rijksoverheid er alles aan moet doen om dit vertrouwen te herstellen?</w:t>
      </w:r>
      <w:r>
        <w:br/>
      </w:r>
    </w:p>
    <w:p>
      <w:pPr>
        <w:pStyle w:val="ListParagraph"/>
        <w:numPr>
          <w:ilvl w:val="0"/>
          <w:numId w:val="100481540"/>
        </w:numPr>
        <w:ind w:left="360"/>
      </w:pPr>
      <w:r>
        <w:t>Welke nieuwe maatregelen is het kabinet van plan om te nemen naar aanleiding van het bovengenoemde rapport?</w:t>
      </w:r>
      <w:r>
        <w:br/>
      </w:r>
    </w:p>
    <w:p>
      <w:pPr>
        <w:pStyle w:val="ListParagraph"/>
        <w:numPr>
          <w:ilvl w:val="0"/>
          <w:numId w:val="100481540"/>
        </w:numPr>
        <w:ind w:left="360"/>
      </w:pPr>
      <w:r>
        <w:t>Erkent u uw eigen rol in de verdere polarisatie en ondermijning van het vertrouwen van moskeebestuurders en de islamitische gemeenschappen in de overheid, door uw uitspraak dat “islamitische jongeren voor een groot deel onze Nederlandse normen en waarden niet onderschrijven”? En bent u inmiddels bereid uw welgemeende excuses hiervoor aan te bieden? Zo nee, waarom niet?</w:t>
      </w:r>
      <w:r>
        <w:br/>
      </w:r>
    </w:p>
    <w:p>
      <w:pPr>
        <w:pStyle w:val="ListParagraph"/>
        <w:numPr>
          <w:ilvl w:val="0"/>
          <w:numId w:val="100481540"/>
        </w:numPr>
        <w:ind w:left="360"/>
      </w:pPr>
      <w:r>
        <w:t>Bent u bereid onomwonden uit te spreken dat moskeeën een positieve bijdrage leveren aan de Nederlandse samenleving en in dat licht ook te stoppen met al het stigmatiserende en discriminerende beleid dat moslims primair beschouwt als veiligheidsrisico?</w:t>
      </w:r>
      <w:r>
        <w:br/>
      </w:r>
    </w:p>
    <w:p>
      <w:pPr>
        <w:pStyle w:val="ListParagraph"/>
        <w:numPr>
          <w:ilvl w:val="0"/>
          <w:numId w:val="100481540"/>
        </w:numPr>
        <w:ind w:left="360"/>
      </w:pPr>
      <w:r>
        <w:t>In hoeverre wilt u zich inspannen om, zoals terecht gebeurt bij de bestrijding van antisemitisme, ook een aparte Nationaal Coördinator Bestrijding Moslimhaat in het leven te roepen? Zo nee, waarom niet?</w:t>
      </w:r>
      <w:r>
        <w:br/>
      </w:r>
    </w:p>
    <w:p>
      <w:pPr>
        <w:pStyle w:val="ListParagraph"/>
        <w:numPr>
          <w:ilvl w:val="0"/>
          <w:numId w:val="100481540"/>
        </w:numPr>
        <w:ind w:left="360"/>
      </w:pPr>
      <w:r>
        <w:t>Welke concrete stappen gaat u zetten om nog vóór de aankomende verkiezingen te komen tot een jaarlijks en structureel overlegmoment tussen de politieke top van uw ministerie (waaronder uzelf) en vertegenwoordigers van de Nederlandse moslimgemeenschap en dit te implementeren in beleid?</w:t>
      </w:r>
      <w:r>
        <w:br/>
      </w:r>
    </w:p>
    <w:p>
      <w:r>
        <w:t xml:space="preserve"> </w:t>
      </w:r>
      <w:r>
        <w:br/>
      </w:r>
    </w:p>
    <w:p>
      <w:r>
        <w:t xml:space="preserve">1) Movisie, juni 2025 (https://www.movisie.nl/sites/movisie.nl/files/2025-06/Rapport-Tussen-minaret-en-ministerie.pdf).</w:t>
      </w:r>
      <w:r>
        <w:br/>
      </w:r>
    </w:p>
    <w:p>
      <w:r>
        <w:t xml:space="preserve">2) MoslimPeil, juni 2025 (https://www.moslimpeil.nl/peilingen/).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14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1490">
    <w:abstractNumId w:val="1004814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