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2025Z12967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23 juni 2025)</w:t>
        <w:br/>
      </w:r>
    </w:p>
    <w:p>
      <w:r>
        <w:t xml:space="preserve">Vragen van de leden Saris en Postma (beiden Nieuw Sociaal Contract) aan de minister van Economische Zaken over het bericht ‘Mogelijk lichtpuntje voor werknemers Apollo Vredestein: Europese miljoenen voor re-integratie’</w:t>
      </w:r>
      <w:r>
        <w:br/>
      </w:r>
    </w:p>
    <w:p>
      <w:pPr>
        <w:pStyle w:val="ListParagraph"/>
        <w:numPr>
          <w:ilvl w:val="0"/>
          <w:numId w:val="100481800"/>
        </w:numPr>
        <w:ind w:left="360"/>
      </w:pPr>
      <w:r>
        <w:t>Bent u bekend met het bericht ‘Mogelijk lichtpuntje voor werknemers Apollo Vredestein: Europese miljoenen voor re-integratie’ en de antwoorden van de Europese Commissie op vragen uit het Europees Parlement? 1)</w:t>
      </w:r>
      <w:r>
        <w:br/>
      </w:r>
    </w:p>
    <w:p>
      <w:pPr>
        <w:pStyle w:val="ListParagraph"/>
        <w:numPr>
          <w:ilvl w:val="0"/>
          <w:numId w:val="100481800"/>
        </w:numPr>
        <w:ind w:left="360"/>
      </w:pPr>
      <w:r>
        <w:t>Deelt u het standpunt van de Europese Commissie dat een herziening van de geldende staatssteunregels niet nodig is? Zo ja, waarom?</w:t>
      </w:r>
      <w:r>
        <w:br/>
      </w:r>
    </w:p>
    <w:p>
      <w:pPr>
        <w:pStyle w:val="ListParagraph"/>
        <w:numPr>
          <w:ilvl w:val="0"/>
          <w:numId w:val="100481800"/>
        </w:numPr>
        <w:ind w:left="360"/>
      </w:pPr>
      <w:r>
        <w:t>Bent u bereid om in Europees verband te pleiten voor een herziening van de geldende staatssteunregels?</w:t>
      </w:r>
      <w:r>
        <w:br/>
      </w:r>
    </w:p>
    <w:p>
      <w:pPr>
        <w:pStyle w:val="ListParagraph"/>
        <w:numPr>
          <w:ilvl w:val="0"/>
          <w:numId w:val="100481800"/>
        </w:numPr>
        <w:ind w:left="360"/>
      </w:pPr>
      <w:r>
        <w:t>Op welke wijze kan het ESF+ fonds gebruikt worden door Twente als een van de 35 Nederlandse arbeidsmarktregio’s om de getroffen medewerkers te ondersteunen?</w:t>
      </w:r>
      <w:r>
        <w:br/>
      </w:r>
    </w:p>
    <w:p>
      <w:pPr>
        <w:pStyle w:val="ListParagraph"/>
        <w:numPr>
          <w:ilvl w:val="0"/>
          <w:numId w:val="100481800"/>
        </w:numPr>
        <w:ind w:left="360"/>
      </w:pPr>
      <w:r>
        <w:t>Deelt u de mening dat de getroffen medewerkers van Apollo Vredestein zo goed mogelijk moeten worden ondersteund in het verliezen van hun baan in de zomer van 2026?</w:t>
      </w:r>
      <w:r>
        <w:br/>
      </w:r>
    </w:p>
    <w:p>
      <w:pPr>
        <w:pStyle w:val="ListParagraph"/>
        <w:numPr>
          <w:ilvl w:val="0"/>
          <w:numId w:val="100481800"/>
        </w:numPr>
        <w:ind w:left="360"/>
      </w:pPr>
      <w:r>
        <w:t>Bent u in dat geval voornemens om namens de Rijksoverheid een aanvraag te doen bij het Europese globaliseringsfonds (EGF) om de getroffen medewerkers financieel te ondersteunen door middel van re-integratie, scholing en begeleiding? Zo niet, waarom niet?</w:t>
      </w:r>
      <w:r>
        <w:br/>
      </w:r>
    </w:p>
    <w:p>
      <w:pPr>
        <w:pStyle w:val="ListParagraph"/>
        <w:numPr>
          <w:ilvl w:val="0"/>
          <w:numId w:val="100481800"/>
        </w:numPr>
        <w:ind w:left="360"/>
      </w:pPr>
      <w:r>
        <w:t>Bent u bereid om alsnog naar Enschede af te reizen, om in overleg te treden met de betreffende partijen om te bezien hoe de getroffen medewerkers zo goed mogelijk ondersteund kunnen worden?</w:t>
      </w:r>
      <w:r>
        <w:br/>
      </w:r>
    </w:p>
    <w:p>
      <w:r>
        <w:t xml:space="preserve"> </w:t>
      </w:r>
      <w:r>
        <w:br/>
      </w:r>
    </w:p>
    <w:p>
      <w:r>
        <w:t xml:space="preserve">1) RTV Oost, 19 juni 2025, 'Mogelijk lichtpuntje voor werknemers Apollo Vredestein: Europese miljoenen voor re-integratie - Oost'. (www.oost.nl/nieuws/3533417/mogelijk-lichtpuntje-voor-werknemers-apollo-vredestein-europese-miljoenen-voor-re-integratie); Europese Commissie, 18 juni 2025, 'Answer given by Executive Vice-President Ribera on behalf of the European Commission'. (www.europarl.europa.eu/doceo/document/P-10-2025-001790-ASW_EN.pdf)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16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1680">
    <w:abstractNumId w:val="1004816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