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9DDCFCB" w14:textId="77777777">
        <w:tc>
          <w:tcPr>
            <w:tcW w:w="8717" w:type="dxa"/>
            <w:gridSpan w:val="2"/>
            <w:tcBorders>
              <w:top w:val="nil"/>
              <w:left w:val="nil"/>
              <w:bottom w:val="nil"/>
              <w:right w:val="nil"/>
            </w:tcBorders>
            <w:vAlign w:val="center"/>
          </w:tcPr>
          <w:p w:rsidR="00470846" w:rsidP="00FB349A" w:rsidRDefault="00470846" w14:paraId="1644A38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242705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633D9C2" w14:textId="77777777">
        <w:trPr>
          <w:cantSplit/>
        </w:trPr>
        <w:tc>
          <w:tcPr>
            <w:tcW w:w="10348" w:type="dxa"/>
            <w:gridSpan w:val="3"/>
            <w:tcBorders>
              <w:top w:val="single" w:color="auto" w:sz="4" w:space="0"/>
              <w:left w:val="nil"/>
              <w:bottom w:val="nil"/>
              <w:right w:val="nil"/>
            </w:tcBorders>
          </w:tcPr>
          <w:p w:rsidR="00470846" w:rsidP="00F9022B" w:rsidRDefault="00833C90" w14:paraId="3D796C1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49B74D2" w14:textId="77777777">
        <w:trPr>
          <w:cantSplit/>
        </w:trPr>
        <w:tc>
          <w:tcPr>
            <w:tcW w:w="10348" w:type="dxa"/>
            <w:gridSpan w:val="3"/>
            <w:tcBorders>
              <w:top w:val="nil"/>
              <w:left w:val="nil"/>
              <w:bottom w:val="nil"/>
              <w:right w:val="nil"/>
            </w:tcBorders>
          </w:tcPr>
          <w:p w:rsidR="00470846" w:rsidP="00F8109A" w:rsidRDefault="00470846" w14:paraId="3E35E4E8" w14:textId="77777777">
            <w:pPr>
              <w:pStyle w:val="Amendement"/>
              <w:tabs>
                <w:tab w:val="clear" w:pos="3310"/>
                <w:tab w:val="clear" w:pos="3600"/>
              </w:tabs>
              <w:rPr>
                <w:rFonts w:ascii="Times New Roman" w:hAnsi="Times New Roman"/>
                <w:b w:val="0"/>
              </w:rPr>
            </w:pPr>
          </w:p>
        </w:tc>
      </w:tr>
      <w:tr w:rsidR="00470846" w:rsidTr="00FB349A" w14:paraId="2929EE47" w14:textId="77777777">
        <w:trPr>
          <w:cantSplit/>
        </w:trPr>
        <w:tc>
          <w:tcPr>
            <w:tcW w:w="10348" w:type="dxa"/>
            <w:gridSpan w:val="3"/>
            <w:tcBorders>
              <w:top w:val="nil"/>
              <w:left w:val="nil"/>
              <w:bottom w:val="single" w:color="auto" w:sz="4" w:space="0"/>
              <w:right w:val="nil"/>
            </w:tcBorders>
          </w:tcPr>
          <w:p w:rsidR="00470846" w:rsidP="00F8109A" w:rsidRDefault="00470846" w14:paraId="4ADD5C47" w14:textId="77777777">
            <w:pPr>
              <w:pStyle w:val="Amendement"/>
              <w:tabs>
                <w:tab w:val="clear" w:pos="3310"/>
                <w:tab w:val="clear" w:pos="3600"/>
              </w:tabs>
              <w:rPr>
                <w:rFonts w:ascii="Times New Roman" w:hAnsi="Times New Roman"/>
              </w:rPr>
            </w:pPr>
          </w:p>
        </w:tc>
      </w:tr>
      <w:tr w:rsidR="00470846" w:rsidTr="00FB349A" w14:paraId="5786C8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A6F58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8253C4A" w14:textId="77777777">
            <w:pPr>
              <w:suppressAutoHyphens/>
              <w:rPr>
                <w:rFonts w:ascii="Times New Roman" w:hAnsi="Times New Roman"/>
                <w:b/>
              </w:rPr>
            </w:pPr>
          </w:p>
        </w:tc>
      </w:tr>
      <w:tr w:rsidR="00470846" w:rsidTr="00FB349A" w14:paraId="06EF0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77075" w14:paraId="68C062D5" w14:textId="56B6CB8A">
            <w:pPr>
              <w:pStyle w:val="Amendement"/>
              <w:tabs>
                <w:tab w:val="clear" w:pos="3310"/>
                <w:tab w:val="clear" w:pos="3600"/>
              </w:tabs>
              <w:rPr>
                <w:rFonts w:ascii="Times New Roman" w:hAnsi="Times New Roman"/>
              </w:rPr>
            </w:pPr>
            <w:r>
              <w:rPr>
                <w:rFonts w:ascii="Times New Roman" w:hAnsi="Times New Roman"/>
              </w:rPr>
              <w:t>36 725 VIII</w:t>
            </w:r>
          </w:p>
        </w:tc>
        <w:tc>
          <w:tcPr>
            <w:tcW w:w="7654" w:type="dxa"/>
            <w:gridSpan w:val="2"/>
          </w:tcPr>
          <w:p w:rsidRPr="00277075" w:rsidR="00470846" w:rsidP="00277075" w:rsidRDefault="00277075" w14:paraId="379C6C2E" w14:textId="0D4DC95E">
            <w:pPr>
              <w:rPr>
                <w:rFonts w:ascii="Times New Roman" w:hAnsi="Times New Roman"/>
                <w:b/>
                <w:bCs/>
                <w:szCs w:val="24"/>
              </w:rPr>
            </w:pPr>
            <w:r w:rsidRPr="00277075">
              <w:rPr>
                <w:rFonts w:ascii="Times New Roman" w:hAnsi="Times New Roman"/>
                <w:b/>
                <w:bCs/>
                <w:szCs w:val="24"/>
              </w:rPr>
              <w:t>Wijziging van de begrotingsstaten van het Ministerie van Onderwijs, Cultuur en Wetenschap (VIII) voor het jaar 2025 (wijziging samenhangende met de Voorjaarsnota)</w:t>
            </w:r>
          </w:p>
        </w:tc>
      </w:tr>
      <w:tr w:rsidR="00470846" w:rsidTr="00FB349A" w14:paraId="2EFF1E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4536E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C590AC5" w14:textId="77777777">
            <w:pPr>
              <w:pStyle w:val="Amendement"/>
              <w:tabs>
                <w:tab w:val="clear" w:pos="3310"/>
                <w:tab w:val="clear" w:pos="3600"/>
              </w:tabs>
              <w:rPr>
                <w:rFonts w:ascii="Times New Roman" w:hAnsi="Times New Roman"/>
              </w:rPr>
            </w:pPr>
          </w:p>
        </w:tc>
      </w:tr>
      <w:tr w:rsidR="00470846" w:rsidTr="00FB349A" w14:paraId="78BE20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C3872A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C93AF6F" w14:textId="77777777">
            <w:pPr>
              <w:pStyle w:val="Amendement"/>
              <w:tabs>
                <w:tab w:val="clear" w:pos="3310"/>
                <w:tab w:val="clear" w:pos="3600"/>
              </w:tabs>
              <w:rPr>
                <w:rFonts w:ascii="Times New Roman" w:hAnsi="Times New Roman"/>
              </w:rPr>
            </w:pPr>
          </w:p>
        </w:tc>
      </w:tr>
      <w:tr w:rsidR="00470846" w:rsidTr="00FB349A" w14:paraId="1764F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0F931BE" w14:textId="33C246F4">
            <w:pPr>
              <w:pStyle w:val="Amendement"/>
              <w:tabs>
                <w:tab w:val="clear" w:pos="3310"/>
                <w:tab w:val="clear" w:pos="3600"/>
              </w:tabs>
              <w:rPr>
                <w:rFonts w:ascii="Times New Roman" w:hAnsi="Times New Roman"/>
              </w:rPr>
            </w:pPr>
            <w:r>
              <w:rPr>
                <w:rFonts w:ascii="Times New Roman" w:hAnsi="Times New Roman"/>
              </w:rPr>
              <w:t xml:space="preserve">Nr. </w:t>
            </w:r>
            <w:r w:rsidR="00985397">
              <w:rPr>
                <w:rFonts w:ascii="Times New Roman" w:hAnsi="Times New Roman"/>
                <w:caps/>
              </w:rPr>
              <w:t>13</w:t>
            </w:r>
          </w:p>
        </w:tc>
        <w:tc>
          <w:tcPr>
            <w:tcW w:w="7654" w:type="dxa"/>
            <w:gridSpan w:val="2"/>
          </w:tcPr>
          <w:p w:rsidRPr="001A2A63" w:rsidR="00470846" w:rsidP="00FB349A" w:rsidRDefault="00470846" w14:paraId="62F62136" w14:textId="30D1161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277075">
              <w:rPr>
                <w:rFonts w:ascii="Times New Roman" w:hAnsi="Times New Roman"/>
                <w:caps/>
              </w:rPr>
              <w:t>Dassen</w:t>
            </w:r>
          </w:p>
        </w:tc>
      </w:tr>
      <w:tr w:rsidR="00470846" w:rsidTr="00FB349A" w14:paraId="0B8561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6702C6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8652690" w14:textId="1E1013EF">
            <w:pPr>
              <w:pStyle w:val="Amendement"/>
              <w:tabs>
                <w:tab w:val="clear" w:pos="3310"/>
                <w:tab w:val="clear" w:pos="3600"/>
              </w:tabs>
              <w:rPr>
                <w:rFonts w:ascii="Times New Roman" w:hAnsi="Times New Roman"/>
              </w:rPr>
            </w:pPr>
            <w:r>
              <w:rPr>
                <w:rFonts w:ascii="Times New Roman" w:hAnsi="Times New Roman"/>
                <w:b w:val="0"/>
              </w:rPr>
              <w:t xml:space="preserve">Ontvangen </w:t>
            </w:r>
            <w:r w:rsidR="00985397">
              <w:rPr>
                <w:rFonts w:ascii="Times New Roman" w:hAnsi="Times New Roman"/>
                <w:b w:val="0"/>
              </w:rPr>
              <w:t>24 juni 2025</w:t>
            </w:r>
          </w:p>
        </w:tc>
      </w:tr>
      <w:tr w:rsidR="00470846" w:rsidTr="00FB349A" w14:paraId="06902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0474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06379C" w14:textId="77777777">
            <w:pPr>
              <w:pStyle w:val="Amendement"/>
              <w:tabs>
                <w:tab w:val="clear" w:pos="3310"/>
                <w:tab w:val="clear" w:pos="3600"/>
              </w:tabs>
              <w:rPr>
                <w:rFonts w:ascii="Times New Roman" w:hAnsi="Times New Roman"/>
                <w:b w:val="0"/>
              </w:rPr>
            </w:pPr>
          </w:p>
        </w:tc>
      </w:tr>
      <w:tr w:rsidR="009E6185" w:rsidTr="00FB349A" w14:paraId="21EA7C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3146EC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00501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A9659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CAB3D00" w14:textId="77777777">
            <w:pPr>
              <w:pStyle w:val="Amendement"/>
              <w:tabs>
                <w:tab w:val="clear" w:pos="3310"/>
                <w:tab w:val="clear" w:pos="3600"/>
              </w:tabs>
              <w:rPr>
                <w:rFonts w:ascii="Times New Roman" w:hAnsi="Times New Roman"/>
                <w:b w:val="0"/>
              </w:rPr>
            </w:pPr>
          </w:p>
        </w:tc>
      </w:tr>
    </w:tbl>
    <w:p w:rsidRPr="004D4BCF" w:rsidR="005C5B73" w:rsidP="006B3B7F" w:rsidRDefault="005C5B73" w14:paraId="17040AC7" w14:textId="77777777">
      <w:pPr>
        <w:ind w:firstLine="284"/>
        <w:rPr>
          <w:rFonts w:ascii="Times New Roman" w:hAnsi="Times New Roman"/>
        </w:rPr>
      </w:pPr>
      <w:r>
        <w:rPr>
          <w:rFonts w:ascii="Times New Roman" w:hAnsi="Times New Roman"/>
        </w:rPr>
        <w:t>De departementale begrotingsstaat wordt als volgt gewijzigd:</w:t>
      </w:r>
    </w:p>
    <w:p w:rsidR="005C5B73" w:rsidP="005C5B73" w:rsidRDefault="005C5B73" w14:paraId="008C0763" w14:textId="77777777">
      <w:pPr>
        <w:rPr>
          <w:rFonts w:ascii="Times New Roman" w:hAnsi="Times New Roman"/>
        </w:rPr>
      </w:pPr>
    </w:p>
    <w:p w:rsidR="005C5B73" w:rsidP="005C5B73" w:rsidRDefault="005C5B73" w14:paraId="11A95B72" w14:textId="2925DCFD">
      <w:pPr>
        <w:rPr>
          <w:rFonts w:ascii="Times New Roman" w:hAnsi="Times New Roman"/>
        </w:rPr>
      </w:pPr>
      <w:r>
        <w:rPr>
          <w:rFonts w:ascii="Times New Roman" w:hAnsi="Times New Roman"/>
        </w:rPr>
        <w:t>I</w:t>
      </w:r>
    </w:p>
    <w:p w:rsidR="005C5B73" w:rsidP="005C5B73" w:rsidRDefault="005C5B73" w14:paraId="66BE8374" w14:textId="77777777">
      <w:pPr>
        <w:rPr>
          <w:rFonts w:ascii="Times New Roman" w:hAnsi="Times New Roman"/>
        </w:rPr>
      </w:pPr>
    </w:p>
    <w:p w:rsidRPr="005051FE" w:rsidR="005C5B73" w:rsidP="005C5B73" w:rsidRDefault="005C5B73" w14:paraId="2F76DD6B" w14:textId="390AF4BB">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07 Wetenschappelijk onderwijs</w:t>
      </w:r>
      <w:r w:rsidRPr="005051FE">
        <w:rPr>
          <w:rFonts w:ascii="Times New Roman" w:hAnsi="Times New Roman"/>
        </w:rPr>
        <w:t xml:space="preserve"> worden het verplichtingenbedrag en het uitgavenbedrag </w:t>
      </w:r>
      <w:r w:rsidRPr="005051FE">
        <w:rPr>
          <w:rFonts w:ascii="Times New Roman" w:hAnsi="Times New Roman"/>
          <w:b/>
          <w:bCs/>
        </w:rPr>
        <w:t>verhoogd</w:t>
      </w:r>
      <w:r w:rsidRPr="005051FE">
        <w:rPr>
          <w:rFonts w:ascii="Times New Roman" w:hAnsi="Times New Roman"/>
        </w:rPr>
        <w:t xml:space="preserve"> met </w:t>
      </w:r>
      <w:r w:rsidRPr="005051FE">
        <w:rPr>
          <w:rFonts w:ascii="Times New Roman" w:hAnsi="Times New Roman"/>
          <w:b/>
          <w:bCs/>
        </w:rPr>
        <w:t xml:space="preserve">€ </w:t>
      </w:r>
      <w:r>
        <w:rPr>
          <w:rFonts w:ascii="Times New Roman" w:hAnsi="Times New Roman"/>
          <w:b/>
          <w:bCs/>
        </w:rPr>
        <w:t>82.148</w:t>
      </w:r>
      <w:r w:rsidRPr="005051FE">
        <w:rPr>
          <w:rFonts w:ascii="Times New Roman" w:hAnsi="Times New Roman"/>
          <w:b/>
          <w:bCs/>
        </w:rPr>
        <w:t xml:space="preserve"> (x € 1.000)</w:t>
      </w:r>
      <w:r w:rsidRPr="005051FE">
        <w:rPr>
          <w:rFonts w:ascii="Times New Roman" w:hAnsi="Times New Roman"/>
        </w:rPr>
        <w:t>.</w:t>
      </w:r>
    </w:p>
    <w:p w:rsidR="005C5B73" w:rsidP="005C5B73" w:rsidRDefault="005C5B73" w14:paraId="24CA2DEB" w14:textId="77777777">
      <w:pPr>
        <w:rPr>
          <w:rFonts w:ascii="Times New Roman" w:hAnsi="Times New Roman"/>
        </w:rPr>
      </w:pPr>
    </w:p>
    <w:p w:rsidR="005C5B73" w:rsidP="005C5B73" w:rsidRDefault="005C5B73" w14:paraId="034F80EF" w14:textId="7AE56803">
      <w:pPr>
        <w:rPr>
          <w:rFonts w:ascii="Times New Roman" w:hAnsi="Times New Roman"/>
        </w:rPr>
      </w:pPr>
      <w:r>
        <w:rPr>
          <w:rFonts w:ascii="Times New Roman" w:hAnsi="Times New Roman"/>
        </w:rPr>
        <w:t>II</w:t>
      </w:r>
    </w:p>
    <w:p w:rsidR="005C5B73" w:rsidP="005C5B73" w:rsidRDefault="005C5B73" w14:paraId="63636D70" w14:textId="77777777">
      <w:pPr>
        <w:rPr>
          <w:rFonts w:ascii="Times New Roman" w:hAnsi="Times New Roman"/>
        </w:rPr>
      </w:pPr>
    </w:p>
    <w:p w:rsidRPr="004D4BCF" w:rsidR="00277075" w:rsidP="0055646E" w:rsidRDefault="00277075" w14:paraId="7D2B8703" w14:textId="159942B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16</w:t>
      </w:r>
      <w:r w:rsidRPr="004D4BCF">
        <w:rPr>
          <w:rFonts w:ascii="Times New Roman" w:hAnsi="Times New Roman"/>
          <w:b/>
        </w:rPr>
        <w:t xml:space="preserve"> </w:t>
      </w:r>
      <w:r>
        <w:rPr>
          <w:rFonts w:ascii="Times New Roman" w:hAnsi="Times New Roman"/>
          <w:b/>
        </w:rPr>
        <w:t>Onderzoek en wetenschapsbeleid</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5C5B73">
        <w:rPr>
          <w:rFonts w:ascii="Times New Roman" w:hAnsi="Times New Roman"/>
          <w:b/>
        </w:rPr>
        <w:t>4</w:t>
      </w:r>
      <w:r w:rsidR="00232443">
        <w:rPr>
          <w:rFonts w:ascii="Times New Roman" w:hAnsi="Times New Roman"/>
          <w:b/>
        </w:rPr>
        <w:t>9</w:t>
      </w:r>
      <w:r w:rsidR="005C5B73">
        <w:rPr>
          <w:rFonts w:ascii="Times New Roman" w:hAnsi="Times New Roman"/>
          <w:b/>
        </w:rPr>
        <w:t>.</w:t>
      </w:r>
      <w:r w:rsidR="00E84708">
        <w:rPr>
          <w:rFonts w:ascii="Times New Roman" w:hAnsi="Times New Roman"/>
          <w:b/>
        </w:rPr>
        <w:t xml:space="preserve">781 </w:t>
      </w:r>
      <w:r w:rsidRPr="004D4BCF">
        <w:rPr>
          <w:rFonts w:ascii="Times New Roman" w:hAnsi="Times New Roman"/>
        </w:rPr>
        <w:t>(x € 1</w:t>
      </w:r>
      <w:r>
        <w:rPr>
          <w:rFonts w:ascii="Times New Roman" w:hAnsi="Times New Roman"/>
        </w:rPr>
        <w:t>.</w:t>
      </w:r>
      <w:r w:rsidRPr="004D4BCF">
        <w:rPr>
          <w:rFonts w:ascii="Times New Roman" w:hAnsi="Times New Roman"/>
        </w:rPr>
        <w:t>000).</w:t>
      </w:r>
    </w:p>
    <w:p w:rsidRPr="004D4BCF" w:rsidR="00277075" w:rsidP="00FB349A" w:rsidRDefault="00277075" w14:paraId="011E2985" w14:textId="77777777">
      <w:pPr>
        <w:rPr>
          <w:rFonts w:ascii="Times New Roman" w:hAnsi="Times New Roman"/>
        </w:rPr>
      </w:pPr>
    </w:p>
    <w:p w:rsidR="00470846" w:rsidP="00FB349A" w:rsidRDefault="00470846" w14:paraId="215C9B04" w14:textId="77777777">
      <w:pPr>
        <w:rPr>
          <w:rFonts w:ascii="Times New Roman" w:hAnsi="Times New Roman"/>
          <w:b/>
        </w:rPr>
      </w:pPr>
      <w:r w:rsidRPr="004D4BCF">
        <w:rPr>
          <w:rFonts w:ascii="Times New Roman" w:hAnsi="Times New Roman"/>
          <w:b/>
        </w:rPr>
        <w:t>Toelichting</w:t>
      </w:r>
    </w:p>
    <w:p w:rsidR="00715A02" w:rsidP="00715A02" w:rsidRDefault="00715A02" w14:paraId="11DBBD5A" w14:textId="77777777">
      <w:pPr>
        <w:widowControl/>
        <w:rPr>
          <w:rFonts w:ascii="Times New Roman" w:hAnsi="Times New Roman"/>
          <w:b/>
        </w:rPr>
      </w:pPr>
    </w:p>
    <w:p w:rsidR="00C67AC6" w:rsidP="00715A02" w:rsidRDefault="00715A02" w14:paraId="45E67AFD" w14:textId="3F2B32F4">
      <w:pPr>
        <w:widowControl/>
        <w:rPr>
          <w:rFonts w:ascii="Times New Roman" w:hAnsi="Times New Roman"/>
          <w:bCs/>
        </w:rPr>
      </w:pPr>
      <w:r w:rsidRPr="00715A02">
        <w:rPr>
          <w:rFonts w:ascii="Times New Roman" w:hAnsi="Times New Roman"/>
          <w:bCs/>
        </w:rPr>
        <w:t>Dit amendement draait de voorgestelde bezuinigingen op het Fonds Onderzoek en Wetenschap teru</w:t>
      </w:r>
      <w:r w:rsidR="00C67AC6">
        <w:rPr>
          <w:rFonts w:ascii="Times New Roman" w:hAnsi="Times New Roman"/>
          <w:bCs/>
        </w:rPr>
        <w:t xml:space="preserve">g. In het </w:t>
      </w:r>
      <w:r w:rsidR="009068A0">
        <w:rPr>
          <w:rFonts w:ascii="Times New Roman" w:hAnsi="Times New Roman"/>
          <w:bCs/>
        </w:rPr>
        <w:t>hoofdlijnenakkoord werd afgesproken dat er € 150 miljoen structureel werd bezuinigd op het Fonds Onderzoek en Wetenschap</w:t>
      </w:r>
      <w:r w:rsidR="00727D2B">
        <w:rPr>
          <w:rFonts w:ascii="Times New Roman" w:hAnsi="Times New Roman"/>
          <w:bCs/>
        </w:rPr>
        <w:t xml:space="preserve">. Op de begroting </w:t>
      </w:r>
      <w:r w:rsidR="00E56CB0">
        <w:rPr>
          <w:rFonts w:ascii="Times New Roman" w:hAnsi="Times New Roman"/>
          <w:bCs/>
        </w:rPr>
        <w:t xml:space="preserve">van het Ministerie van Onderwijs, Cultuur en Wetenschap </w:t>
      </w:r>
      <w:r w:rsidR="00727D2B">
        <w:rPr>
          <w:rFonts w:ascii="Times New Roman" w:hAnsi="Times New Roman"/>
          <w:bCs/>
        </w:rPr>
        <w:t>zal vanaf 202</w:t>
      </w:r>
      <w:r w:rsidR="00C66788">
        <w:rPr>
          <w:rFonts w:ascii="Times New Roman" w:hAnsi="Times New Roman"/>
          <w:bCs/>
        </w:rPr>
        <w:t>5</w:t>
      </w:r>
      <w:r w:rsidR="00727D2B">
        <w:rPr>
          <w:rFonts w:ascii="Times New Roman" w:hAnsi="Times New Roman"/>
          <w:bCs/>
        </w:rPr>
        <w:t xml:space="preserve"> structureel € </w:t>
      </w:r>
      <w:r w:rsidR="00E97B81">
        <w:rPr>
          <w:rFonts w:ascii="Times New Roman" w:hAnsi="Times New Roman"/>
          <w:bCs/>
        </w:rPr>
        <w:t xml:space="preserve">132 </w:t>
      </w:r>
      <w:r w:rsidR="00195ACD">
        <w:rPr>
          <w:rFonts w:ascii="Times New Roman" w:hAnsi="Times New Roman"/>
          <w:bCs/>
        </w:rPr>
        <w:t>miljoen worden bezuinigd op dit fonds</w:t>
      </w:r>
      <w:r w:rsidR="00985397">
        <w:rPr>
          <w:rFonts w:ascii="Times New Roman" w:hAnsi="Times New Roman"/>
          <w:bCs/>
        </w:rPr>
        <w:t>. I</w:t>
      </w:r>
      <w:r w:rsidR="009068A0">
        <w:rPr>
          <w:rFonts w:ascii="Times New Roman" w:hAnsi="Times New Roman"/>
          <w:bCs/>
        </w:rPr>
        <w:t xml:space="preserve">ndiener wil middels dit amendement de gehele bezuiniging structureel terugdraaien. </w:t>
      </w:r>
      <w:r w:rsidR="00F73187">
        <w:rPr>
          <w:rFonts w:ascii="Times New Roman" w:hAnsi="Times New Roman"/>
          <w:bCs/>
        </w:rPr>
        <w:t xml:space="preserve">Het amendement beoogt derhalve structurele verwerking. </w:t>
      </w:r>
    </w:p>
    <w:p w:rsidR="009068A0" w:rsidP="009068A0" w:rsidRDefault="009068A0" w14:paraId="07B3AC1E" w14:textId="77777777">
      <w:pPr>
        <w:widowControl/>
        <w:rPr>
          <w:rFonts w:ascii="Times New Roman" w:hAnsi="Times New Roman"/>
          <w:bCs/>
        </w:rPr>
      </w:pPr>
    </w:p>
    <w:p w:rsidR="009068A0" w:rsidP="009068A0" w:rsidRDefault="009068A0" w14:paraId="21FF1EFD" w14:textId="076D4A94">
      <w:pPr>
        <w:widowControl/>
        <w:rPr>
          <w:rFonts w:ascii="Times New Roman" w:hAnsi="Times New Roman"/>
          <w:bCs/>
        </w:rPr>
      </w:pPr>
      <w:r>
        <w:rPr>
          <w:rFonts w:ascii="Times New Roman" w:hAnsi="Times New Roman"/>
          <w:bCs/>
        </w:rPr>
        <w:t xml:space="preserve">Juist nu </w:t>
      </w:r>
      <w:r w:rsidRPr="009068A0">
        <w:rPr>
          <w:rFonts w:ascii="Times New Roman" w:hAnsi="Times New Roman"/>
          <w:bCs/>
        </w:rPr>
        <w:t>in een tijd waarin economische groei onder druk staat en mondiale concurrentie toeneemt, is investeren in onderzoek en wetenschap essentieel. Innovatie is d</w:t>
      </w:r>
      <w:r w:rsidR="00195ACD">
        <w:rPr>
          <w:rFonts w:ascii="Times New Roman" w:hAnsi="Times New Roman"/>
          <w:bCs/>
        </w:rPr>
        <w:t>e</w:t>
      </w:r>
      <w:r w:rsidRPr="009068A0">
        <w:rPr>
          <w:rFonts w:ascii="Times New Roman" w:hAnsi="Times New Roman"/>
          <w:bCs/>
        </w:rPr>
        <w:t xml:space="preserve"> motor van toekomstige economische groei, maakt onze economie concurrerender en versterkt de positie van Nederland in een snel veranderende wereld.</w:t>
      </w:r>
      <w:r w:rsidR="00727D2B">
        <w:rPr>
          <w:rFonts w:ascii="Times New Roman" w:hAnsi="Times New Roman"/>
          <w:bCs/>
        </w:rPr>
        <w:t xml:space="preserve"> </w:t>
      </w:r>
      <w:r w:rsidRPr="009068A0">
        <w:rPr>
          <w:rFonts w:ascii="Times New Roman" w:hAnsi="Times New Roman"/>
          <w:bCs/>
        </w:rPr>
        <w:t xml:space="preserve">Door het Fonds </w:t>
      </w:r>
      <w:r w:rsidR="00727D2B">
        <w:rPr>
          <w:rFonts w:ascii="Times New Roman" w:hAnsi="Times New Roman"/>
          <w:bCs/>
        </w:rPr>
        <w:t xml:space="preserve">Onderwijs en Wetenschap </w:t>
      </w:r>
      <w:r w:rsidRPr="009068A0">
        <w:rPr>
          <w:rFonts w:ascii="Times New Roman" w:hAnsi="Times New Roman"/>
          <w:bCs/>
        </w:rPr>
        <w:t>op peil te houden, blijft er ruimte voor fundamenteel en toegepast onderzoek, talentontwikkeling en samenwerking tussen kennisinstellingen en bedrijven. Dit is geen kostenpost, maar een noodzakelijke investering in het verdienvermogen van morgen.</w:t>
      </w:r>
    </w:p>
    <w:p w:rsidR="00727D2B" w:rsidP="009068A0" w:rsidRDefault="00727D2B" w14:paraId="2B654420" w14:textId="77777777">
      <w:pPr>
        <w:widowControl/>
        <w:rPr>
          <w:rFonts w:ascii="Times New Roman" w:hAnsi="Times New Roman"/>
          <w:bCs/>
        </w:rPr>
      </w:pPr>
    </w:p>
    <w:p w:rsidRPr="00195ACD" w:rsidR="00195ACD" w:rsidP="00195ACD" w:rsidRDefault="00195ACD" w14:paraId="55E99BCA" w14:textId="47C7C353">
      <w:pPr>
        <w:widowControl/>
        <w:rPr>
          <w:rFonts w:ascii="Times New Roman" w:hAnsi="Times New Roman"/>
          <w:bCs/>
        </w:rPr>
      </w:pPr>
      <w:r w:rsidRPr="00195ACD">
        <w:rPr>
          <w:rFonts w:ascii="Times New Roman" w:hAnsi="Times New Roman"/>
          <w:bCs/>
        </w:rPr>
        <w:t xml:space="preserve">De dekking voor dit amendement wordt gevonden in het actualiseren van de rekenforfaits in de schenk- en erfbelasting. Deze forfaits zijn sinds 1979 niet aangepast en sluiten niet meer aan bij de economische realiteit. Zo wordt uitgegaan van een fictief rendement van 6% en van een levensverwachting die inmiddels aanzienlijk is gestegen. Onderzoek van Deloitte, dat hiernaar onder andere in opdracht van het </w:t>
      </w:r>
      <w:r w:rsidR="00F73187">
        <w:rPr>
          <w:rFonts w:ascii="Times New Roman" w:hAnsi="Times New Roman"/>
          <w:bCs/>
        </w:rPr>
        <w:t>M</w:t>
      </w:r>
      <w:r w:rsidRPr="00195ACD">
        <w:rPr>
          <w:rFonts w:ascii="Times New Roman" w:hAnsi="Times New Roman"/>
          <w:bCs/>
        </w:rPr>
        <w:t>inisterie van Financiën is verricht, beveelt aan deze rekenregels te actualiseren. Dit kan volgens het onderzoek tussen de € 172 miljoen en € 211 miljoen structureel opleveren.</w:t>
      </w:r>
      <w:r w:rsidR="00DF7937">
        <w:rPr>
          <w:rFonts w:ascii="Times New Roman" w:hAnsi="Times New Roman"/>
          <w:bCs/>
        </w:rPr>
        <w:t xml:space="preserve"> Indiener verzoekt de regering de onderliggende regelgeving aan te passen voor de benodigde dekking. </w:t>
      </w:r>
    </w:p>
    <w:p w:rsidR="00195ACD" w:rsidP="00195ACD" w:rsidRDefault="00195ACD" w14:paraId="23372040" w14:textId="77777777">
      <w:pPr>
        <w:widowControl/>
        <w:rPr>
          <w:rFonts w:ascii="Times New Roman" w:hAnsi="Times New Roman"/>
          <w:bCs/>
        </w:rPr>
      </w:pPr>
    </w:p>
    <w:p w:rsidRPr="00195ACD" w:rsidR="00195ACD" w:rsidP="00195ACD" w:rsidRDefault="00195ACD" w14:paraId="7E0A8333" w14:textId="5A2D9EEF">
      <w:pPr>
        <w:widowControl/>
        <w:rPr>
          <w:rFonts w:ascii="Times New Roman" w:hAnsi="Times New Roman"/>
          <w:bCs/>
        </w:rPr>
      </w:pPr>
      <w:r w:rsidRPr="00195ACD">
        <w:rPr>
          <w:rFonts w:ascii="Times New Roman" w:hAnsi="Times New Roman"/>
          <w:bCs/>
        </w:rPr>
        <w:lastRenderedPageBreak/>
        <w:t>Door deze forfaits te actualiseren, wordt op rechtvaardige wijze de belastinggrondslag verbreed. Indiener acht het redelijk dat vermogens die van de ene naar de andere generatie worden overgedragen, een eerlijker bijdrage leveren aan investeringen in de toekomst van die nieuwe generatie: in kennis, innovatie en vooruitgang.</w:t>
      </w:r>
    </w:p>
    <w:p w:rsidR="00F73187" w:rsidP="00F73187" w:rsidRDefault="00F73187" w14:paraId="3F5807CF" w14:textId="77777777">
      <w:pPr>
        <w:widowControl/>
        <w:rPr>
          <w:rFonts w:ascii="Times New Roman" w:hAnsi="Times New Roman"/>
          <w:bCs/>
        </w:rPr>
      </w:pPr>
    </w:p>
    <w:p w:rsidRPr="00F73187" w:rsidR="001A2A63" w:rsidP="00F73187" w:rsidRDefault="00277075" w14:paraId="1377246A" w14:textId="7CFE3584">
      <w:pPr>
        <w:widowControl/>
        <w:rPr>
          <w:rFonts w:ascii="Times New Roman" w:hAnsi="Times New Roman"/>
          <w:b/>
        </w:rPr>
      </w:pPr>
      <w:r>
        <w:rPr>
          <w:rFonts w:ascii="Times New Roman" w:hAnsi="Times New Roman"/>
        </w:rPr>
        <w:t>Dassen</w:t>
      </w:r>
    </w:p>
    <w:sectPr w:rsidRPr="00F73187"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F02A" w14:textId="77777777" w:rsidR="001C375F" w:rsidRDefault="001C375F">
      <w:pPr>
        <w:spacing w:line="20" w:lineRule="exact"/>
      </w:pPr>
    </w:p>
  </w:endnote>
  <w:endnote w:type="continuationSeparator" w:id="0">
    <w:p w14:paraId="260305E0" w14:textId="77777777" w:rsidR="001C375F" w:rsidRDefault="001C375F">
      <w:pPr>
        <w:pStyle w:val="Amendement"/>
      </w:pPr>
      <w:r>
        <w:rPr>
          <w:b w:val="0"/>
        </w:rPr>
        <w:t xml:space="preserve"> </w:t>
      </w:r>
    </w:p>
  </w:endnote>
  <w:endnote w:type="continuationNotice" w:id="1">
    <w:p w14:paraId="28BF2B60" w14:textId="77777777" w:rsidR="001C375F" w:rsidRDefault="001C37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E4356" w14:textId="77777777" w:rsidR="001C375F" w:rsidRDefault="001C375F">
      <w:pPr>
        <w:pStyle w:val="Amendement"/>
      </w:pPr>
      <w:r>
        <w:rPr>
          <w:b w:val="0"/>
        </w:rPr>
        <w:separator/>
      </w:r>
    </w:p>
  </w:footnote>
  <w:footnote w:type="continuationSeparator" w:id="0">
    <w:p w14:paraId="34901B6F" w14:textId="77777777" w:rsidR="001C375F" w:rsidRDefault="001C3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75"/>
    <w:rsid w:val="0003016F"/>
    <w:rsid w:val="00084B2C"/>
    <w:rsid w:val="000C6F39"/>
    <w:rsid w:val="0011770C"/>
    <w:rsid w:val="00120827"/>
    <w:rsid w:val="00146E70"/>
    <w:rsid w:val="00173380"/>
    <w:rsid w:val="00195ACD"/>
    <w:rsid w:val="001A2A63"/>
    <w:rsid w:val="001A5AFF"/>
    <w:rsid w:val="001A6B5A"/>
    <w:rsid w:val="001C375F"/>
    <w:rsid w:val="001C562D"/>
    <w:rsid w:val="001E2226"/>
    <w:rsid w:val="001F7334"/>
    <w:rsid w:val="00207E50"/>
    <w:rsid w:val="00232443"/>
    <w:rsid w:val="002569BB"/>
    <w:rsid w:val="00277075"/>
    <w:rsid w:val="003050FF"/>
    <w:rsid w:val="003D4FB9"/>
    <w:rsid w:val="003E5927"/>
    <w:rsid w:val="00417365"/>
    <w:rsid w:val="00470846"/>
    <w:rsid w:val="0047650D"/>
    <w:rsid w:val="004B2AE2"/>
    <w:rsid w:val="004C2A57"/>
    <w:rsid w:val="004D4BCF"/>
    <w:rsid w:val="004E54DC"/>
    <w:rsid w:val="0055646E"/>
    <w:rsid w:val="005C554B"/>
    <w:rsid w:val="005C5B73"/>
    <w:rsid w:val="005E482A"/>
    <w:rsid w:val="005E6019"/>
    <w:rsid w:val="00646211"/>
    <w:rsid w:val="006B3B7F"/>
    <w:rsid w:val="00715A02"/>
    <w:rsid w:val="00727D2B"/>
    <w:rsid w:val="00736284"/>
    <w:rsid w:val="00741EB2"/>
    <w:rsid w:val="00764292"/>
    <w:rsid w:val="007958E0"/>
    <w:rsid w:val="00833C90"/>
    <w:rsid w:val="008467BE"/>
    <w:rsid w:val="00854DAE"/>
    <w:rsid w:val="00867688"/>
    <w:rsid w:val="008819B7"/>
    <w:rsid w:val="008957EE"/>
    <w:rsid w:val="008C2D85"/>
    <w:rsid w:val="009068A0"/>
    <w:rsid w:val="00926C70"/>
    <w:rsid w:val="009347C2"/>
    <w:rsid w:val="00943E10"/>
    <w:rsid w:val="00985397"/>
    <w:rsid w:val="009E6185"/>
    <w:rsid w:val="00A1221C"/>
    <w:rsid w:val="00B24FC7"/>
    <w:rsid w:val="00B37F45"/>
    <w:rsid w:val="00B6508A"/>
    <w:rsid w:val="00BA45ED"/>
    <w:rsid w:val="00BD6436"/>
    <w:rsid w:val="00BE1B3C"/>
    <w:rsid w:val="00C17E53"/>
    <w:rsid w:val="00C26FAB"/>
    <w:rsid w:val="00C370AE"/>
    <w:rsid w:val="00C51BD3"/>
    <w:rsid w:val="00C5415C"/>
    <w:rsid w:val="00C66788"/>
    <w:rsid w:val="00C67AC6"/>
    <w:rsid w:val="00C74FE3"/>
    <w:rsid w:val="00C850D6"/>
    <w:rsid w:val="00CC0433"/>
    <w:rsid w:val="00D43ADE"/>
    <w:rsid w:val="00D733D3"/>
    <w:rsid w:val="00D818D9"/>
    <w:rsid w:val="00D961CF"/>
    <w:rsid w:val="00DB5D3B"/>
    <w:rsid w:val="00DD08D8"/>
    <w:rsid w:val="00DF7937"/>
    <w:rsid w:val="00E071F2"/>
    <w:rsid w:val="00E47054"/>
    <w:rsid w:val="00E56CB0"/>
    <w:rsid w:val="00E84708"/>
    <w:rsid w:val="00E96167"/>
    <w:rsid w:val="00E97B81"/>
    <w:rsid w:val="00EB3835"/>
    <w:rsid w:val="00F06146"/>
    <w:rsid w:val="00F2239C"/>
    <w:rsid w:val="00F37F6D"/>
    <w:rsid w:val="00F410B4"/>
    <w:rsid w:val="00F73187"/>
    <w:rsid w:val="00F8109A"/>
    <w:rsid w:val="00F9022B"/>
    <w:rsid w:val="00FA10B5"/>
    <w:rsid w:val="00FB349A"/>
    <w:rsid w:val="00FB589D"/>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E43F8"/>
  <w15:docId w15:val="{6F98A5B2-1399-4BEA-ABE6-A073B714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F73187"/>
    <w:rPr>
      <w:rFonts w:ascii="Courier New" w:hAnsi="Courier New"/>
      <w:sz w:val="24"/>
    </w:rPr>
  </w:style>
  <w:style w:type="character" w:styleId="Verwijzingopmerking">
    <w:name w:val="annotation reference"/>
    <w:basedOn w:val="Standaardalinea-lettertype"/>
    <w:semiHidden/>
    <w:unhideWhenUsed/>
    <w:rsid w:val="00C66788"/>
    <w:rPr>
      <w:sz w:val="16"/>
      <w:szCs w:val="16"/>
    </w:rPr>
  </w:style>
  <w:style w:type="paragraph" w:styleId="Tekstopmerking">
    <w:name w:val="annotation text"/>
    <w:basedOn w:val="Standaard"/>
    <w:link w:val="TekstopmerkingChar"/>
    <w:unhideWhenUsed/>
    <w:rsid w:val="00C66788"/>
    <w:rPr>
      <w:sz w:val="20"/>
    </w:rPr>
  </w:style>
  <w:style w:type="character" w:customStyle="1" w:styleId="TekstopmerkingChar">
    <w:name w:val="Tekst opmerking Char"/>
    <w:basedOn w:val="Standaardalinea-lettertype"/>
    <w:link w:val="Tekstopmerking"/>
    <w:rsid w:val="00C66788"/>
    <w:rPr>
      <w:rFonts w:ascii="Courier New" w:hAnsi="Courier New"/>
    </w:rPr>
  </w:style>
  <w:style w:type="paragraph" w:styleId="Onderwerpvanopmerking">
    <w:name w:val="annotation subject"/>
    <w:basedOn w:val="Tekstopmerking"/>
    <w:next w:val="Tekstopmerking"/>
    <w:link w:val="OnderwerpvanopmerkingChar"/>
    <w:semiHidden/>
    <w:unhideWhenUsed/>
    <w:rsid w:val="00C66788"/>
    <w:rPr>
      <w:b/>
      <w:bCs/>
    </w:rPr>
  </w:style>
  <w:style w:type="character" w:customStyle="1" w:styleId="OnderwerpvanopmerkingChar">
    <w:name w:val="Onderwerp van opmerking Char"/>
    <w:basedOn w:val="TekstopmerkingChar"/>
    <w:link w:val="Onderwerpvanopmerking"/>
    <w:semiHidden/>
    <w:rsid w:val="00C66788"/>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7934">
      <w:bodyDiv w:val="1"/>
      <w:marLeft w:val="0"/>
      <w:marRight w:val="0"/>
      <w:marTop w:val="0"/>
      <w:marBottom w:val="0"/>
      <w:divBdr>
        <w:top w:val="none" w:sz="0" w:space="0" w:color="auto"/>
        <w:left w:val="none" w:sz="0" w:space="0" w:color="auto"/>
        <w:bottom w:val="none" w:sz="0" w:space="0" w:color="auto"/>
        <w:right w:val="none" w:sz="0" w:space="0" w:color="auto"/>
      </w:divBdr>
    </w:div>
    <w:div w:id="224680067">
      <w:bodyDiv w:val="1"/>
      <w:marLeft w:val="0"/>
      <w:marRight w:val="0"/>
      <w:marTop w:val="0"/>
      <w:marBottom w:val="0"/>
      <w:divBdr>
        <w:top w:val="none" w:sz="0" w:space="0" w:color="auto"/>
        <w:left w:val="none" w:sz="0" w:space="0" w:color="auto"/>
        <w:bottom w:val="none" w:sz="0" w:space="0" w:color="auto"/>
        <w:right w:val="none" w:sz="0" w:space="0" w:color="auto"/>
      </w:divBdr>
    </w:div>
    <w:div w:id="269555778">
      <w:bodyDiv w:val="1"/>
      <w:marLeft w:val="0"/>
      <w:marRight w:val="0"/>
      <w:marTop w:val="0"/>
      <w:marBottom w:val="0"/>
      <w:divBdr>
        <w:top w:val="none" w:sz="0" w:space="0" w:color="auto"/>
        <w:left w:val="none" w:sz="0" w:space="0" w:color="auto"/>
        <w:bottom w:val="none" w:sz="0" w:space="0" w:color="auto"/>
        <w:right w:val="none" w:sz="0" w:space="0" w:color="auto"/>
      </w:divBdr>
    </w:div>
    <w:div w:id="487134313">
      <w:bodyDiv w:val="1"/>
      <w:marLeft w:val="0"/>
      <w:marRight w:val="0"/>
      <w:marTop w:val="0"/>
      <w:marBottom w:val="0"/>
      <w:divBdr>
        <w:top w:val="none" w:sz="0" w:space="0" w:color="auto"/>
        <w:left w:val="none" w:sz="0" w:space="0" w:color="auto"/>
        <w:bottom w:val="none" w:sz="0" w:space="0" w:color="auto"/>
        <w:right w:val="none" w:sz="0" w:space="0" w:color="auto"/>
      </w:divBdr>
    </w:div>
    <w:div w:id="709572685">
      <w:bodyDiv w:val="1"/>
      <w:marLeft w:val="0"/>
      <w:marRight w:val="0"/>
      <w:marTop w:val="0"/>
      <w:marBottom w:val="0"/>
      <w:divBdr>
        <w:top w:val="none" w:sz="0" w:space="0" w:color="auto"/>
        <w:left w:val="none" w:sz="0" w:space="0" w:color="auto"/>
        <w:bottom w:val="none" w:sz="0" w:space="0" w:color="auto"/>
        <w:right w:val="none" w:sz="0" w:space="0" w:color="auto"/>
      </w:divBdr>
    </w:div>
    <w:div w:id="770856520">
      <w:bodyDiv w:val="1"/>
      <w:marLeft w:val="0"/>
      <w:marRight w:val="0"/>
      <w:marTop w:val="0"/>
      <w:marBottom w:val="0"/>
      <w:divBdr>
        <w:top w:val="none" w:sz="0" w:space="0" w:color="auto"/>
        <w:left w:val="none" w:sz="0" w:space="0" w:color="auto"/>
        <w:bottom w:val="none" w:sz="0" w:space="0" w:color="auto"/>
        <w:right w:val="none" w:sz="0" w:space="0" w:color="auto"/>
      </w:divBdr>
    </w:div>
    <w:div w:id="959798277">
      <w:bodyDiv w:val="1"/>
      <w:marLeft w:val="0"/>
      <w:marRight w:val="0"/>
      <w:marTop w:val="0"/>
      <w:marBottom w:val="0"/>
      <w:divBdr>
        <w:top w:val="none" w:sz="0" w:space="0" w:color="auto"/>
        <w:left w:val="none" w:sz="0" w:space="0" w:color="auto"/>
        <w:bottom w:val="none" w:sz="0" w:space="0" w:color="auto"/>
        <w:right w:val="none" w:sz="0" w:space="0" w:color="auto"/>
      </w:divBdr>
    </w:div>
    <w:div w:id="1033656151">
      <w:bodyDiv w:val="1"/>
      <w:marLeft w:val="0"/>
      <w:marRight w:val="0"/>
      <w:marTop w:val="0"/>
      <w:marBottom w:val="0"/>
      <w:divBdr>
        <w:top w:val="none" w:sz="0" w:space="0" w:color="auto"/>
        <w:left w:val="none" w:sz="0" w:space="0" w:color="auto"/>
        <w:bottom w:val="none" w:sz="0" w:space="0" w:color="auto"/>
        <w:right w:val="none" w:sz="0" w:space="0" w:color="auto"/>
      </w:divBdr>
    </w:div>
    <w:div w:id="1095663199">
      <w:bodyDiv w:val="1"/>
      <w:marLeft w:val="0"/>
      <w:marRight w:val="0"/>
      <w:marTop w:val="0"/>
      <w:marBottom w:val="0"/>
      <w:divBdr>
        <w:top w:val="none" w:sz="0" w:space="0" w:color="auto"/>
        <w:left w:val="none" w:sz="0" w:space="0" w:color="auto"/>
        <w:bottom w:val="none" w:sz="0" w:space="0" w:color="auto"/>
        <w:right w:val="none" w:sz="0" w:space="0" w:color="auto"/>
      </w:divBdr>
    </w:div>
    <w:div w:id="1232620282">
      <w:bodyDiv w:val="1"/>
      <w:marLeft w:val="0"/>
      <w:marRight w:val="0"/>
      <w:marTop w:val="0"/>
      <w:marBottom w:val="0"/>
      <w:divBdr>
        <w:top w:val="none" w:sz="0" w:space="0" w:color="auto"/>
        <w:left w:val="none" w:sz="0" w:space="0" w:color="auto"/>
        <w:bottom w:val="none" w:sz="0" w:space="0" w:color="auto"/>
        <w:right w:val="none" w:sz="0" w:space="0" w:color="auto"/>
      </w:divBdr>
    </w:div>
    <w:div w:id="1522401888">
      <w:bodyDiv w:val="1"/>
      <w:marLeft w:val="0"/>
      <w:marRight w:val="0"/>
      <w:marTop w:val="0"/>
      <w:marBottom w:val="0"/>
      <w:divBdr>
        <w:top w:val="none" w:sz="0" w:space="0" w:color="auto"/>
        <w:left w:val="none" w:sz="0" w:space="0" w:color="auto"/>
        <w:bottom w:val="none" w:sz="0" w:space="0" w:color="auto"/>
        <w:right w:val="none" w:sz="0" w:space="0" w:color="auto"/>
      </w:divBdr>
    </w:div>
    <w:div w:id="1848864151">
      <w:bodyDiv w:val="1"/>
      <w:marLeft w:val="0"/>
      <w:marRight w:val="0"/>
      <w:marTop w:val="0"/>
      <w:marBottom w:val="0"/>
      <w:divBdr>
        <w:top w:val="none" w:sz="0" w:space="0" w:color="auto"/>
        <w:left w:val="none" w:sz="0" w:space="0" w:color="auto"/>
        <w:bottom w:val="none" w:sz="0" w:space="0" w:color="auto"/>
        <w:right w:val="none" w:sz="0" w:space="0" w:color="auto"/>
      </w:divBdr>
    </w:div>
    <w:div w:id="1901748863">
      <w:bodyDiv w:val="1"/>
      <w:marLeft w:val="0"/>
      <w:marRight w:val="0"/>
      <w:marTop w:val="0"/>
      <w:marBottom w:val="0"/>
      <w:divBdr>
        <w:top w:val="none" w:sz="0" w:space="0" w:color="auto"/>
        <w:left w:val="none" w:sz="0" w:space="0" w:color="auto"/>
        <w:bottom w:val="none" w:sz="0" w:space="0" w:color="auto"/>
        <w:right w:val="none" w:sz="0" w:space="0" w:color="auto"/>
      </w:divBdr>
    </w:div>
    <w:div w:id="2101020741">
      <w:bodyDiv w:val="1"/>
      <w:marLeft w:val="0"/>
      <w:marRight w:val="0"/>
      <w:marTop w:val="0"/>
      <w:marBottom w:val="0"/>
      <w:divBdr>
        <w:top w:val="none" w:sz="0" w:space="0" w:color="auto"/>
        <w:left w:val="none" w:sz="0" w:space="0" w:color="auto"/>
        <w:bottom w:val="none" w:sz="0" w:space="0" w:color="auto"/>
        <w:right w:val="none" w:sz="0" w:space="0" w:color="auto"/>
      </w:divBdr>
    </w:div>
    <w:div w:id="2120104159">
      <w:bodyDiv w:val="1"/>
      <w:marLeft w:val="0"/>
      <w:marRight w:val="0"/>
      <w:marTop w:val="0"/>
      <w:marBottom w:val="0"/>
      <w:divBdr>
        <w:top w:val="none" w:sz="0" w:space="0" w:color="auto"/>
        <w:left w:val="none" w:sz="0" w:space="0" w:color="auto"/>
        <w:bottom w:val="none" w:sz="0" w:space="0" w:color="auto"/>
        <w:right w:val="none" w:sz="0" w:space="0" w:color="auto"/>
      </w:divBdr>
    </w:div>
    <w:div w:id="213394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402</ap:Words>
  <ap:Characters>2452</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2025-06-24T08:38:00.0000000Z</dcterms:created>
  <dcterms:modified xsi:type="dcterms:W3CDTF">2025-06-26T14:54:00.0000000Z</dcterms:modified>
  <dc:description>------------------------</dc:description>
  <dc:subject/>
  <keywords/>
  <version/>
  <category/>
</coreProperties>
</file>