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B2F44" w:rsidR="00DB2F44" w:rsidRDefault="00707194" w14:paraId="1036D5A3" w14:textId="77777777">
      <w:pPr>
        <w:rPr>
          <w:rFonts w:ascii="Calibri" w:hAnsi="Calibri" w:cs="Calibri"/>
        </w:rPr>
      </w:pPr>
      <w:bookmarkStart w:name="_Hlk201237531" w:id="0"/>
      <w:r w:rsidRPr="00DB2F44">
        <w:rPr>
          <w:rFonts w:ascii="Calibri" w:hAnsi="Calibri" w:cs="Calibri"/>
        </w:rPr>
        <w:t>29665</w:t>
      </w:r>
      <w:r w:rsidRPr="00DB2F44" w:rsidR="00DB2F44">
        <w:rPr>
          <w:rFonts w:ascii="Calibri" w:hAnsi="Calibri" w:cs="Calibri"/>
        </w:rPr>
        <w:tab/>
      </w:r>
      <w:r w:rsidRPr="00DB2F44" w:rsidR="00DB2F44">
        <w:rPr>
          <w:rFonts w:ascii="Calibri" w:hAnsi="Calibri" w:cs="Calibri"/>
        </w:rPr>
        <w:tab/>
        <w:t>Evaluatie Schipholbeleid</w:t>
      </w:r>
    </w:p>
    <w:p w:rsidRPr="00DB2F44" w:rsidR="00DB2F44" w:rsidP="004474D9" w:rsidRDefault="00DB2F44" w14:paraId="724C5D43" w14:textId="77777777">
      <w:pPr>
        <w:rPr>
          <w:rFonts w:ascii="Calibri" w:hAnsi="Calibri" w:cs="Calibri"/>
          <w:color w:val="000000"/>
        </w:rPr>
      </w:pPr>
      <w:r w:rsidRPr="00DB2F44">
        <w:rPr>
          <w:rFonts w:ascii="Calibri" w:hAnsi="Calibri" w:cs="Calibri"/>
        </w:rPr>
        <w:t xml:space="preserve">Nr. </w:t>
      </w:r>
      <w:r w:rsidRPr="00DB2F44">
        <w:rPr>
          <w:rFonts w:ascii="Calibri" w:hAnsi="Calibri" w:cs="Calibri"/>
        </w:rPr>
        <w:t>567</w:t>
      </w:r>
      <w:r w:rsidRPr="00DB2F44">
        <w:rPr>
          <w:rFonts w:ascii="Calibri" w:hAnsi="Calibri" w:cs="Calibri"/>
        </w:rPr>
        <w:tab/>
      </w:r>
      <w:r w:rsidRPr="00DB2F44">
        <w:rPr>
          <w:rFonts w:ascii="Calibri" w:hAnsi="Calibri" w:cs="Calibri"/>
        </w:rPr>
        <w:tab/>
        <w:t>Brief van de minister van Infrastructuur en Waterstaat</w:t>
      </w:r>
    </w:p>
    <w:p w:rsidRPr="00DB2F44" w:rsidR="00DB2F44" w:rsidP="00707194" w:rsidRDefault="00DB2F44" w14:paraId="4E4114C1" w14:textId="77777777">
      <w:pPr>
        <w:pStyle w:val="WitregelW1bodytekst"/>
        <w:rPr>
          <w:rFonts w:ascii="Calibri" w:hAnsi="Calibri" w:cs="Calibri"/>
          <w:sz w:val="22"/>
          <w:szCs w:val="22"/>
        </w:rPr>
      </w:pPr>
      <w:r w:rsidRPr="00DB2F44">
        <w:rPr>
          <w:rFonts w:ascii="Calibri" w:hAnsi="Calibri" w:cs="Calibri"/>
          <w:sz w:val="22"/>
          <w:szCs w:val="22"/>
        </w:rPr>
        <w:t>Aan de Voorzitter van de Tweede Kamer der Staten-Generaal</w:t>
      </w:r>
    </w:p>
    <w:p w:rsidRPr="00DB2F44" w:rsidR="00DB2F44" w:rsidP="00707194" w:rsidRDefault="00DB2F44" w14:paraId="17F6CA9B" w14:textId="77777777">
      <w:pPr>
        <w:pStyle w:val="WitregelW1bodytekst"/>
        <w:rPr>
          <w:rFonts w:ascii="Calibri" w:hAnsi="Calibri" w:cs="Calibri"/>
          <w:sz w:val="22"/>
          <w:szCs w:val="22"/>
        </w:rPr>
      </w:pPr>
    </w:p>
    <w:p w:rsidRPr="00DB2F44" w:rsidR="00DB2F44" w:rsidP="00707194" w:rsidRDefault="00DB2F44" w14:paraId="29ACBDF2" w14:textId="77777777">
      <w:pPr>
        <w:pStyle w:val="WitregelW1bodytekst"/>
        <w:rPr>
          <w:rFonts w:ascii="Calibri" w:hAnsi="Calibri" w:cs="Calibri"/>
          <w:sz w:val="22"/>
          <w:szCs w:val="22"/>
        </w:rPr>
      </w:pPr>
      <w:r w:rsidRPr="00DB2F44">
        <w:rPr>
          <w:rFonts w:ascii="Calibri" w:hAnsi="Calibri" w:cs="Calibri"/>
          <w:sz w:val="22"/>
          <w:szCs w:val="22"/>
        </w:rPr>
        <w:t>Den Haag, 24 juni 2025</w:t>
      </w:r>
    </w:p>
    <w:p w:rsidRPr="00DB2F44" w:rsidR="00707194" w:rsidP="00707194" w:rsidRDefault="00707194" w14:paraId="36E1DF95" w14:textId="498C6287">
      <w:pPr>
        <w:pStyle w:val="WitregelW1bodytekst"/>
        <w:rPr>
          <w:rFonts w:ascii="Calibri" w:hAnsi="Calibri" w:cs="Calibri"/>
          <w:sz w:val="22"/>
          <w:szCs w:val="22"/>
        </w:rPr>
      </w:pPr>
      <w:r w:rsidRPr="00DB2F44">
        <w:rPr>
          <w:rFonts w:ascii="Calibri" w:hAnsi="Calibri" w:cs="Calibri"/>
          <w:sz w:val="22"/>
          <w:szCs w:val="22"/>
        </w:rPr>
        <w:br/>
      </w:r>
      <w:r w:rsidRPr="00DB2F44">
        <w:rPr>
          <w:rFonts w:ascii="Calibri" w:hAnsi="Calibri" w:cs="Calibri"/>
          <w:sz w:val="22"/>
          <w:szCs w:val="22"/>
        </w:rPr>
        <w:br/>
        <w:t>Op 6 juni 2025 heeft de commissie voor Infrastructuur en Waterstaat schriftelijke vragen gesteld inzake de brief ‘Versneld LVB Schiphol’</w:t>
      </w:r>
      <w:bookmarkEnd w:id="0"/>
      <w:r w:rsidRPr="00DB2F44">
        <w:rPr>
          <w:rFonts w:ascii="Calibri" w:hAnsi="Calibri" w:cs="Calibri"/>
          <w:sz w:val="22"/>
          <w:szCs w:val="22"/>
        </w:rPr>
        <w:t>.</w:t>
      </w:r>
      <w:r w:rsidRPr="00DB2F44">
        <w:rPr>
          <w:rStyle w:val="Voetnootmarkering"/>
          <w:rFonts w:ascii="Calibri" w:hAnsi="Calibri" w:cs="Calibri"/>
          <w:sz w:val="22"/>
          <w:szCs w:val="22"/>
        </w:rPr>
        <w:footnoteReference w:id="1"/>
      </w:r>
      <w:r w:rsidRPr="00DB2F44">
        <w:rPr>
          <w:rFonts w:ascii="Calibri" w:hAnsi="Calibri" w:cs="Calibri"/>
          <w:sz w:val="22"/>
          <w:szCs w:val="22"/>
        </w:rPr>
        <w:t xml:space="preserve"> Mede omdat er afstemming nodig is met betrokken departementen, is het helaas niet mogelijk om binnen de gestelde termijn van drie weken de vragen te beantwoorden. Het streven is om de beantwoording zo spoedig mogelijk te versturen.   </w:t>
      </w:r>
    </w:p>
    <w:p w:rsidRPr="00DB2F44" w:rsidR="00707194" w:rsidP="00707194" w:rsidRDefault="00707194" w14:paraId="124B1523" w14:textId="77777777">
      <w:pPr>
        <w:pStyle w:val="WitregelW1bodytekst"/>
        <w:rPr>
          <w:rFonts w:ascii="Calibri" w:hAnsi="Calibri" w:cs="Calibri"/>
          <w:sz w:val="22"/>
          <w:szCs w:val="22"/>
        </w:rPr>
      </w:pPr>
    </w:p>
    <w:p w:rsidRPr="00DB2F44" w:rsidR="00707194" w:rsidP="00DB2F44" w:rsidRDefault="00DB2F44" w14:paraId="4B5C5F7C" w14:textId="1C1B971C">
      <w:pPr>
        <w:pStyle w:val="Geenafstand"/>
        <w:rPr>
          <w:rFonts w:ascii="Calibri" w:hAnsi="Calibri" w:cs="Calibri"/>
          <w:color w:val="000000"/>
          <w:szCs w:val="24"/>
        </w:rPr>
      </w:pPr>
      <w:r w:rsidRPr="00DB2F44">
        <w:rPr>
          <w:rFonts w:ascii="Calibri" w:hAnsi="Calibri" w:cs="Calibri"/>
        </w:rPr>
        <w:t>De minister van Infrastructuur en Waterstaat</w:t>
      </w:r>
      <w:r w:rsidRPr="00DB2F44">
        <w:rPr>
          <w:rFonts w:ascii="Calibri" w:hAnsi="Calibri" w:cs="Calibri"/>
          <w:color w:val="000000"/>
          <w:szCs w:val="24"/>
        </w:rPr>
        <w:t>,</w:t>
      </w:r>
    </w:p>
    <w:p w:rsidRPr="00DB2F44" w:rsidR="00707194" w:rsidP="00DB2F44" w:rsidRDefault="00707194" w14:paraId="576DE8BD" w14:textId="6ED03E8B">
      <w:pPr>
        <w:pStyle w:val="Geenafstand"/>
        <w:rPr>
          <w:rFonts w:ascii="Calibri" w:hAnsi="Calibri" w:cs="Calibri"/>
        </w:rPr>
      </w:pPr>
      <w:r w:rsidRPr="00DB2F44">
        <w:rPr>
          <w:rFonts w:ascii="Calibri" w:hAnsi="Calibri" w:cs="Calibri"/>
        </w:rPr>
        <w:t>R.</w:t>
      </w:r>
      <w:r w:rsidRPr="00DB2F44" w:rsidR="00DB2F44">
        <w:rPr>
          <w:rFonts w:ascii="Calibri" w:hAnsi="Calibri" w:cs="Calibri"/>
        </w:rPr>
        <w:t xml:space="preserve"> </w:t>
      </w:r>
      <w:r w:rsidRPr="00DB2F44">
        <w:rPr>
          <w:rFonts w:ascii="Calibri" w:hAnsi="Calibri" w:cs="Calibri"/>
        </w:rPr>
        <w:t>Tieman</w:t>
      </w:r>
    </w:p>
    <w:p w:rsidRPr="00DB2F44" w:rsidR="00F80165" w:rsidP="00707194" w:rsidRDefault="00F80165" w14:paraId="2E86800A" w14:textId="77777777">
      <w:pPr>
        <w:spacing w:after="0"/>
        <w:rPr>
          <w:rFonts w:ascii="Calibri" w:hAnsi="Calibri" w:cs="Calibri"/>
        </w:rPr>
      </w:pPr>
    </w:p>
    <w:sectPr w:rsidRPr="00DB2F44" w:rsidR="00F80165" w:rsidSect="00CE7E4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7C152" w14:textId="77777777" w:rsidR="00707194" w:rsidRDefault="00707194" w:rsidP="00707194">
      <w:pPr>
        <w:spacing w:after="0" w:line="240" w:lineRule="auto"/>
      </w:pPr>
      <w:r>
        <w:separator/>
      </w:r>
    </w:p>
  </w:endnote>
  <w:endnote w:type="continuationSeparator" w:id="0">
    <w:p w14:paraId="605EA634" w14:textId="77777777" w:rsidR="00707194" w:rsidRDefault="00707194" w:rsidP="00707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7689" w14:textId="77777777" w:rsidR="00707194" w:rsidRPr="00707194" w:rsidRDefault="00707194" w:rsidP="0070719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3AD9A" w14:textId="77777777" w:rsidR="00707194" w:rsidRPr="00707194" w:rsidRDefault="00707194" w:rsidP="0070719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2B820" w14:textId="77777777" w:rsidR="00707194" w:rsidRPr="00707194" w:rsidRDefault="00707194" w:rsidP="0070719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504E" w14:textId="77777777" w:rsidR="00707194" w:rsidRDefault="00707194" w:rsidP="00707194">
      <w:pPr>
        <w:spacing w:after="0" w:line="240" w:lineRule="auto"/>
      </w:pPr>
      <w:r>
        <w:separator/>
      </w:r>
    </w:p>
  </w:footnote>
  <w:footnote w:type="continuationSeparator" w:id="0">
    <w:p w14:paraId="6D06F0F2" w14:textId="77777777" w:rsidR="00707194" w:rsidRDefault="00707194" w:rsidP="00707194">
      <w:pPr>
        <w:spacing w:after="0" w:line="240" w:lineRule="auto"/>
      </w:pPr>
      <w:r>
        <w:continuationSeparator/>
      </w:r>
    </w:p>
  </w:footnote>
  <w:footnote w:id="1">
    <w:p w14:paraId="30B4EB7B" w14:textId="77777777" w:rsidR="00707194" w:rsidRPr="00B84C19" w:rsidRDefault="00707194" w:rsidP="00707194">
      <w:pPr>
        <w:pStyle w:val="Voetnoottekst"/>
        <w:rPr>
          <w:sz w:val="16"/>
          <w:szCs w:val="16"/>
          <w:lang w:val="en-US"/>
        </w:rPr>
      </w:pPr>
      <w:r w:rsidRPr="00B84C19">
        <w:rPr>
          <w:rStyle w:val="Voetnootmarkering"/>
          <w:sz w:val="16"/>
          <w:szCs w:val="16"/>
        </w:rPr>
        <w:footnoteRef/>
      </w:r>
      <w:r w:rsidRPr="00B84C19">
        <w:rPr>
          <w:sz w:val="16"/>
          <w:szCs w:val="16"/>
        </w:rPr>
        <w:t xml:space="preserve"> </w:t>
      </w:r>
      <w:r w:rsidRPr="00B84C19">
        <w:rPr>
          <w:rFonts w:eastAsia="Times New Roman" w:cs="Times New Roman"/>
          <w:sz w:val="16"/>
          <w:szCs w:val="16"/>
        </w:rPr>
        <w:t>Kamerstukken II, 2024/25, 29 665, nr. 556.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B750" w14:textId="77777777" w:rsidR="00707194" w:rsidRPr="00707194" w:rsidRDefault="00707194" w:rsidP="0070719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38F" w14:textId="77777777" w:rsidR="00707194" w:rsidRPr="00707194" w:rsidRDefault="00707194" w:rsidP="0070719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11172" w14:textId="77777777" w:rsidR="00707194" w:rsidRPr="00707194" w:rsidRDefault="00707194" w:rsidP="0070719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194"/>
    <w:rsid w:val="002A3205"/>
    <w:rsid w:val="006622F6"/>
    <w:rsid w:val="00707194"/>
    <w:rsid w:val="00CE7E45"/>
    <w:rsid w:val="00DB2F44"/>
    <w:rsid w:val="00DC2D73"/>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0BC78"/>
  <w15:chartTrackingRefBased/>
  <w15:docId w15:val="{E5209896-60CF-41BD-B0DD-317C379AE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071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071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0719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0719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0719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0719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0719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0719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0719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0719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0719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0719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0719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0719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0719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0719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0719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07194"/>
    <w:rPr>
      <w:rFonts w:eastAsiaTheme="majorEastAsia" w:cstheme="majorBidi"/>
      <w:color w:val="272727" w:themeColor="text1" w:themeTint="D8"/>
    </w:rPr>
  </w:style>
  <w:style w:type="paragraph" w:styleId="Titel">
    <w:name w:val="Title"/>
    <w:basedOn w:val="Standaard"/>
    <w:next w:val="Standaard"/>
    <w:link w:val="TitelChar"/>
    <w:uiPriority w:val="10"/>
    <w:qFormat/>
    <w:rsid w:val="007071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0719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0719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0719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0719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07194"/>
    <w:rPr>
      <w:i/>
      <w:iCs/>
      <w:color w:val="404040" w:themeColor="text1" w:themeTint="BF"/>
    </w:rPr>
  </w:style>
  <w:style w:type="paragraph" w:styleId="Lijstalinea">
    <w:name w:val="List Paragraph"/>
    <w:basedOn w:val="Standaard"/>
    <w:uiPriority w:val="34"/>
    <w:qFormat/>
    <w:rsid w:val="00707194"/>
    <w:pPr>
      <w:ind w:left="720"/>
      <w:contextualSpacing/>
    </w:pPr>
  </w:style>
  <w:style w:type="character" w:styleId="Intensievebenadrukking">
    <w:name w:val="Intense Emphasis"/>
    <w:basedOn w:val="Standaardalinea-lettertype"/>
    <w:uiPriority w:val="21"/>
    <w:qFormat/>
    <w:rsid w:val="00707194"/>
    <w:rPr>
      <w:i/>
      <w:iCs/>
      <w:color w:val="0F4761" w:themeColor="accent1" w:themeShade="BF"/>
    </w:rPr>
  </w:style>
  <w:style w:type="paragraph" w:styleId="Duidelijkcitaat">
    <w:name w:val="Intense Quote"/>
    <w:basedOn w:val="Standaard"/>
    <w:next w:val="Standaard"/>
    <w:link w:val="DuidelijkcitaatChar"/>
    <w:uiPriority w:val="30"/>
    <w:qFormat/>
    <w:rsid w:val="007071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07194"/>
    <w:rPr>
      <w:i/>
      <w:iCs/>
      <w:color w:val="0F4761" w:themeColor="accent1" w:themeShade="BF"/>
    </w:rPr>
  </w:style>
  <w:style w:type="character" w:styleId="Intensieveverwijzing">
    <w:name w:val="Intense Reference"/>
    <w:basedOn w:val="Standaardalinea-lettertype"/>
    <w:uiPriority w:val="32"/>
    <w:qFormat/>
    <w:rsid w:val="00707194"/>
    <w:rPr>
      <w:b/>
      <w:bCs/>
      <w:smallCaps/>
      <w:color w:val="0F4761" w:themeColor="accent1" w:themeShade="BF"/>
      <w:spacing w:val="5"/>
    </w:rPr>
  </w:style>
  <w:style w:type="paragraph" w:customStyle="1" w:styleId="OndertekeningArea1">
    <w:name w:val="Ondertekening_Area1"/>
    <w:basedOn w:val="Standaard"/>
    <w:next w:val="Standaard"/>
    <w:rsid w:val="007071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707194"/>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707194"/>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7071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07194"/>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07194"/>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07194"/>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07194"/>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07194"/>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07194"/>
    <w:rPr>
      <w:vertAlign w:val="superscript"/>
    </w:rPr>
  </w:style>
  <w:style w:type="paragraph" w:styleId="Geenafstand">
    <w:name w:val="No Spacing"/>
    <w:uiPriority w:val="1"/>
    <w:qFormat/>
    <w:rsid w:val="00DB2F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94</ap:Words>
  <ap:Characters>518</ap:Characters>
  <ap:DocSecurity>0</ap:DocSecurity>
  <ap:Lines>4</ap:Lines>
  <ap:Paragraphs>1</ap:Paragraphs>
  <ap:ScaleCrop>false</ap:ScaleCrop>
  <ap:LinksUpToDate>false</ap:LinksUpToDate>
  <ap:CharactersWithSpaces>611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2025-07-08T11:16:00.0000000Z</dcterms:created>
  <dcterms:modified xsi:type="dcterms:W3CDTF">2025-07-08T11:16:00.0000000Z</dcterms:modified>
  <version/>
  <category/>
</coreProperties>
</file>