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48AC" w:rsidR="009061B6" w:rsidP="009D24A6" w:rsidRDefault="00B83ADA" w14:paraId="0DDB5138" w14:textId="016C4F80">
      <w:pPr>
        <w:pStyle w:val="Standaardcursief"/>
        <w:spacing w:line="276" w:lineRule="auto"/>
        <w:rPr>
          <w:i w:val="0"/>
        </w:rPr>
      </w:pPr>
      <w:r w:rsidRPr="007F48AC">
        <w:rPr>
          <w:i w:val="0"/>
        </w:rPr>
        <w:t>Geachte voorzitter,</w:t>
      </w:r>
    </w:p>
    <w:p w:rsidRPr="007F48AC" w:rsidR="009061B6" w:rsidP="009D24A6" w:rsidRDefault="009061B6" w14:paraId="0DDB5139" w14:textId="77777777">
      <w:pPr>
        <w:pStyle w:val="Standaardcursief"/>
        <w:spacing w:line="276" w:lineRule="auto"/>
        <w:rPr>
          <w:i w:val="0"/>
        </w:rPr>
      </w:pPr>
    </w:p>
    <w:p w:rsidR="00BC363C" w:rsidP="009D24A6" w:rsidRDefault="0035777E" w14:paraId="342E1530" w14:textId="77777777">
      <w:pPr>
        <w:pStyle w:val="Standaardcursief"/>
        <w:spacing w:line="276" w:lineRule="auto"/>
        <w:rPr>
          <w:i w:val="0"/>
        </w:rPr>
      </w:pPr>
      <w:r w:rsidRPr="007F48AC">
        <w:rPr>
          <w:i w:val="0"/>
        </w:rPr>
        <w:t xml:space="preserve">Middels deze brief bericht ik u over </w:t>
      </w:r>
      <w:r w:rsidRPr="007F48AC" w:rsidR="000F6E4E">
        <w:rPr>
          <w:i w:val="0"/>
          <w:iCs/>
        </w:rPr>
        <w:t xml:space="preserve">het onderzoek </w:t>
      </w:r>
      <w:r w:rsidR="00047284">
        <w:rPr>
          <w:i w:val="0"/>
          <w:iCs/>
        </w:rPr>
        <w:t>d</w:t>
      </w:r>
      <w:r w:rsidRPr="007F48AC" w:rsidR="000F6E4E">
        <w:rPr>
          <w:i w:val="0"/>
          <w:iCs/>
        </w:rPr>
        <w:t>at ik heb uitgevoerd naar aanleiding van</w:t>
      </w:r>
      <w:r w:rsidRPr="007F48AC">
        <w:rPr>
          <w:i w:val="0"/>
          <w:iCs/>
        </w:rPr>
        <w:t xml:space="preserve"> de motie</w:t>
      </w:r>
      <w:r w:rsidRPr="007F48AC">
        <w:rPr>
          <w:i w:val="0"/>
        </w:rPr>
        <w:t xml:space="preserve"> van het lid Teunissen waarin werd verzocht </w:t>
      </w:r>
      <w:r w:rsidR="00BC363C">
        <w:rPr>
          <w:i w:val="0"/>
        </w:rPr>
        <w:t>“</w:t>
      </w:r>
      <w:r w:rsidRPr="007F48AC">
        <w:rPr>
          <w:i w:val="0"/>
        </w:rPr>
        <w:t xml:space="preserve">in </w:t>
      </w:r>
      <w:r w:rsidRPr="007F48AC">
        <w:rPr>
          <w:i w:val="0"/>
          <w:iCs/>
        </w:rPr>
        <w:t>E</w:t>
      </w:r>
      <w:r w:rsidRPr="007F48AC" w:rsidR="00467AEF">
        <w:rPr>
          <w:i w:val="0"/>
          <w:iCs/>
        </w:rPr>
        <w:t xml:space="preserve">uropees </w:t>
      </w:r>
      <w:r w:rsidRPr="007F48AC">
        <w:rPr>
          <w:i w:val="0"/>
        </w:rPr>
        <w:t xml:space="preserve">verband te pleiten voor het toevoegen van honden die als wapen kunnen worden ingezet aan de </w:t>
      </w:r>
      <w:r w:rsidRPr="007F48AC" w:rsidR="000F6E4E">
        <w:t>Dual</w:t>
      </w:r>
      <w:r w:rsidR="00B7084B">
        <w:t>-</w:t>
      </w:r>
      <w:r w:rsidRPr="007F48AC" w:rsidR="000F6E4E">
        <w:t>Use Verordening</w:t>
      </w:r>
      <w:r w:rsidRPr="007F48AC" w:rsidR="000F6E4E">
        <w:rPr>
          <w:rStyle w:val="FootnoteReference"/>
          <w:i w:val="0"/>
          <w:iCs/>
        </w:rPr>
        <w:footnoteReference w:id="2"/>
      </w:r>
      <w:r w:rsidRPr="007F48AC" w:rsidR="000F6E4E">
        <w:rPr>
          <w:i w:val="0"/>
          <w:iCs/>
        </w:rPr>
        <w:t xml:space="preserve"> </w:t>
      </w:r>
      <w:r w:rsidR="00134489">
        <w:rPr>
          <w:i w:val="0"/>
          <w:iCs/>
        </w:rPr>
        <w:t xml:space="preserve">(hierna ‘de </w:t>
      </w:r>
      <w:r w:rsidR="00572E7C">
        <w:rPr>
          <w:i w:val="0"/>
          <w:iCs/>
        </w:rPr>
        <w:t>V</w:t>
      </w:r>
      <w:r w:rsidR="00134489">
        <w:rPr>
          <w:i w:val="0"/>
          <w:iCs/>
        </w:rPr>
        <w:t>erordening’)</w:t>
      </w:r>
      <w:r w:rsidR="00C93FFF">
        <w:rPr>
          <w:i w:val="0"/>
          <w:iCs/>
        </w:rPr>
        <w:t xml:space="preserve"> </w:t>
      </w:r>
      <w:r w:rsidRPr="007F48AC" w:rsidR="000F6E4E">
        <w:rPr>
          <w:i w:val="0"/>
          <w:iCs/>
        </w:rPr>
        <w:t xml:space="preserve">en </w:t>
      </w:r>
      <w:r w:rsidRPr="007F48AC">
        <w:rPr>
          <w:i w:val="0"/>
        </w:rPr>
        <w:t>ook alle andere opties te verkennen om zo snel mogelijk een einde te maken aan de export van honden die in Israël als vechthonden ingezet kunnen worden.</w:t>
      </w:r>
      <w:r w:rsidR="00BC363C">
        <w:rPr>
          <w:i w:val="0"/>
        </w:rPr>
        <w:t>”</w:t>
      </w:r>
      <w:r w:rsidRPr="007F48AC" w:rsidR="00D72D62">
        <w:rPr>
          <w:i w:val="0"/>
        </w:rPr>
        <w:t xml:space="preserve"> </w:t>
      </w:r>
    </w:p>
    <w:p w:rsidR="00BC363C" w:rsidP="009D24A6" w:rsidRDefault="00BC363C" w14:paraId="24542DDD" w14:textId="77777777">
      <w:pPr>
        <w:spacing w:line="276" w:lineRule="auto"/>
      </w:pPr>
    </w:p>
    <w:p w:rsidR="0035777E" w:rsidP="009D24A6" w:rsidRDefault="004D5BF8" w14:paraId="249C85A4" w14:textId="53DEB5F7">
      <w:pPr>
        <w:pStyle w:val="Standaardcursief"/>
        <w:spacing w:line="276" w:lineRule="auto"/>
        <w:rPr>
          <w:i w:val="0"/>
        </w:rPr>
      </w:pPr>
      <w:r w:rsidRPr="007F48AC">
        <w:rPr>
          <w:i w:val="0"/>
          <w:iCs/>
        </w:rPr>
        <w:t>Op</w:t>
      </w:r>
      <w:r w:rsidRPr="007F48AC" w:rsidR="00D72D62">
        <w:rPr>
          <w:i w:val="0"/>
          <w:iCs/>
        </w:rPr>
        <w:t xml:space="preserve"> 4 oktober jl. </w:t>
      </w:r>
      <w:r w:rsidRPr="007F48AC">
        <w:rPr>
          <w:i w:val="0"/>
          <w:iCs/>
        </w:rPr>
        <w:t xml:space="preserve">heb ik </w:t>
      </w:r>
      <w:r w:rsidR="00917367">
        <w:rPr>
          <w:i w:val="0"/>
          <w:iCs/>
        </w:rPr>
        <w:t>ook</w:t>
      </w:r>
      <w:r w:rsidRPr="007F48AC">
        <w:rPr>
          <w:i w:val="0"/>
          <w:iCs/>
        </w:rPr>
        <w:t xml:space="preserve"> </w:t>
      </w:r>
      <w:r w:rsidRPr="007F48AC" w:rsidR="00D72D62">
        <w:rPr>
          <w:i w:val="0"/>
        </w:rPr>
        <w:t>antwoord gegeven op Kamervragen over deze kwestie</w:t>
      </w:r>
      <w:r w:rsidRPr="007F48AC" w:rsidR="00467AEF">
        <w:rPr>
          <w:i w:val="0"/>
          <w:iCs/>
        </w:rPr>
        <w:t>.</w:t>
      </w:r>
      <w:r w:rsidRPr="007F48AC" w:rsidR="00D72D62">
        <w:rPr>
          <w:rStyle w:val="FootnoteReference"/>
          <w:i w:val="0"/>
        </w:rPr>
        <w:footnoteReference w:id="3"/>
      </w:r>
      <w:r w:rsidRPr="007F48AC" w:rsidR="00D72D62">
        <w:rPr>
          <w:i w:val="0"/>
        </w:rPr>
        <w:t xml:space="preserve"> In deze brief informeer ik u over de uitkomsten van het nieuwe onderzoek</w:t>
      </w:r>
      <w:r w:rsidRPr="007F48AC" w:rsidR="00BF5A47">
        <w:rPr>
          <w:i w:val="0"/>
        </w:rPr>
        <w:t xml:space="preserve"> naar aanleiding van de motie</w:t>
      </w:r>
      <w:r w:rsidRPr="007F48AC" w:rsidR="00D72D62">
        <w:rPr>
          <w:i w:val="0"/>
        </w:rPr>
        <w:t>.</w:t>
      </w:r>
    </w:p>
    <w:p w:rsidR="005D62B3" w:rsidP="005D62B3" w:rsidRDefault="005D62B3" w14:paraId="74EE8C29" w14:textId="77777777"/>
    <w:p w:rsidRPr="00EE599D" w:rsidR="0009677D" w:rsidP="005B51CE" w:rsidRDefault="005D62B3" w14:paraId="7B6885DE" w14:textId="51D091D1">
      <w:r w:rsidRPr="00EE599D">
        <w:t xml:space="preserve">Voordat ik dit doe, hecht ik eraan te onderstrepen dat het kabinet zich grote zorgen maakt over de ontstane situatie in Israël en de Palestijnse Gebieden na de terroristische aanval van Hamas op 7 oktober 2023. </w:t>
      </w:r>
      <w:r w:rsidRPr="00EE599D" w:rsidR="00040793">
        <w:t>Het kabinet staat voor de veiligheid en</w:t>
      </w:r>
      <w:r w:rsidRPr="00EE599D" w:rsidR="005B51CE">
        <w:t xml:space="preserve"> het</w:t>
      </w:r>
      <w:r w:rsidRPr="00EE599D" w:rsidR="00040793">
        <w:t xml:space="preserve"> bestaansrecht van de staat Israël en veroordeelt de aanval van Hamas op 7 oktober 2023 ten stelligste</w:t>
      </w:r>
      <w:r w:rsidRPr="00EE599D" w:rsidR="00154B48">
        <w:t>. T</w:t>
      </w:r>
      <w:r w:rsidRPr="00EE599D" w:rsidR="00040793">
        <w:t>egelijkertijd roept het Israëlisch handelen urgente vragen op over de proportionaliteit daarvan</w:t>
      </w:r>
      <w:r w:rsidRPr="00EE599D" w:rsidR="005B51CE">
        <w:t xml:space="preserve"> en is de humanitaire situatie catastrofaal</w:t>
      </w:r>
      <w:r w:rsidRPr="00EE599D" w:rsidR="00040793">
        <w:t>.</w:t>
      </w:r>
      <w:r w:rsidRPr="00EE599D" w:rsidR="005879E5">
        <w:t xml:space="preserve"> Het kabinet veroordeelt de humanitaire blokkade die door Israël op 2 maart jl. is ingesteld.</w:t>
      </w:r>
      <w:r w:rsidRPr="00EE599D" w:rsidR="000A3F40">
        <w:t xml:space="preserve"> Ook de situatie op de Westelijke Jordaanoever verslechtert.</w:t>
      </w:r>
      <w:r w:rsidRPr="00EE599D" w:rsidR="00040793">
        <w:t xml:space="preserve"> Het is van belang dat op verschillende manieren en vanuit diverse landen druk wordt uitgeoefend op de regering Netanyahu om de situatie op de grond onmiddellijk te verbeteren.</w:t>
      </w:r>
      <w:r w:rsidRPr="00EE599D" w:rsidR="005B51CE">
        <w:t xml:space="preserve"> </w:t>
      </w:r>
      <w:r w:rsidRPr="00EE599D" w:rsidR="00040793">
        <w:t>Het kabinet volgt de zorgwekkende ontwikkelingen nauwgezet en beziet steeds welke stappen het kan zetten om de situatie ten goede te keren.</w:t>
      </w:r>
    </w:p>
    <w:p w:rsidR="00040793" w:rsidP="009D24A6" w:rsidRDefault="00040793" w14:paraId="78288D9C" w14:textId="77777777">
      <w:pPr>
        <w:spacing w:line="276" w:lineRule="auto"/>
      </w:pPr>
    </w:p>
    <w:p w:rsidRPr="007F48AC" w:rsidR="0035777E" w:rsidP="009D24A6" w:rsidRDefault="00134936" w14:paraId="30B6197E" w14:textId="4FE9F656">
      <w:pPr>
        <w:pStyle w:val="Standaardcursief"/>
        <w:spacing w:line="276" w:lineRule="auto"/>
        <w:rPr>
          <w:i w:val="0"/>
          <w:u w:val="single"/>
        </w:rPr>
      </w:pPr>
      <w:r>
        <w:rPr>
          <w:i w:val="0"/>
          <w:iCs/>
          <w:u w:val="single"/>
        </w:rPr>
        <w:t>Producten</w:t>
      </w:r>
      <w:r w:rsidRPr="007F48AC" w:rsidR="00401267">
        <w:rPr>
          <w:i w:val="0"/>
          <w:iCs/>
          <w:u w:val="single"/>
        </w:rPr>
        <w:t xml:space="preserve"> voor tweeërlei gebruik </w:t>
      </w:r>
      <w:r w:rsidR="00134489">
        <w:rPr>
          <w:i w:val="0"/>
          <w:iCs/>
          <w:u w:val="single"/>
        </w:rPr>
        <w:t>(</w:t>
      </w:r>
      <w:r w:rsidRPr="00572E7C" w:rsidR="00134489">
        <w:rPr>
          <w:u w:val="single"/>
        </w:rPr>
        <w:t>dual-use</w:t>
      </w:r>
      <w:r w:rsidR="00134489">
        <w:rPr>
          <w:u w:val="single"/>
        </w:rPr>
        <w:t xml:space="preserve"> </w:t>
      </w:r>
      <w:r>
        <w:rPr>
          <w:i w:val="0"/>
          <w:iCs/>
          <w:u w:val="single"/>
        </w:rPr>
        <w:t>producten</w:t>
      </w:r>
      <w:r w:rsidR="00134489">
        <w:rPr>
          <w:i w:val="0"/>
          <w:iCs/>
          <w:u w:val="single"/>
        </w:rPr>
        <w:t>)</w:t>
      </w:r>
    </w:p>
    <w:p w:rsidRPr="007F48AC" w:rsidR="004D5BF8" w:rsidP="009D24A6" w:rsidRDefault="004D5BF8" w14:paraId="01F520D5" w14:textId="2E097833">
      <w:pPr>
        <w:pStyle w:val="Standaardcursief"/>
        <w:spacing w:line="276" w:lineRule="auto"/>
        <w:rPr>
          <w:rFonts w:eastAsiaTheme="majorEastAsia" w:cstheme="majorBidi"/>
          <w:bCs/>
          <w:i w:val="0"/>
          <w:iCs/>
          <w:color w:val="auto"/>
        </w:rPr>
      </w:pPr>
      <w:r w:rsidRPr="007F48AC">
        <w:rPr>
          <w:i w:val="0"/>
          <w:iCs/>
        </w:rPr>
        <w:t xml:space="preserve">Welke </w:t>
      </w:r>
      <w:r w:rsidR="00134936">
        <w:rPr>
          <w:i w:val="0"/>
          <w:iCs/>
        </w:rPr>
        <w:t>producten</w:t>
      </w:r>
      <w:r w:rsidR="00917367">
        <w:rPr>
          <w:i w:val="0"/>
          <w:iCs/>
        </w:rPr>
        <w:t xml:space="preserve"> zich</w:t>
      </w:r>
      <w:r w:rsidRPr="007F48AC">
        <w:rPr>
          <w:i w:val="0"/>
          <w:iCs/>
        </w:rPr>
        <w:t xml:space="preserve"> kwalificeren</w:t>
      </w:r>
      <w:r w:rsidR="00917367">
        <w:rPr>
          <w:i w:val="0"/>
          <w:iCs/>
        </w:rPr>
        <w:t xml:space="preserve"> als </w:t>
      </w:r>
      <w:r w:rsidRPr="0004175A" w:rsidR="0004175A">
        <w:rPr>
          <w:i w:val="0"/>
          <w:iCs/>
        </w:rPr>
        <w:t>producten voor tweeërlei gebruik</w:t>
      </w:r>
      <w:r w:rsidR="000E57A6">
        <w:rPr>
          <w:i w:val="0"/>
          <w:iCs/>
        </w:rPr>
        <w:t xml:space="preserve"> </w:t>
      </w:r>
      <w:r w:rsidR="000E57A6">
        <w:t>(</w:t>
      </w:r>
      <w:r w:rsidRPr="008B7E6D" w:rsidR="00917367">
        <w:t>dual-use</w:t>
      </w:r>
      <w:r w:rsidR="000E57A6">
        <w:t xml:space="preserve"> producten</w:t>
      </w:r>
      <w:r w:rsidR="000E57A6">
        <w:rPr>
          <w:i w:val="0"/>
          <w:iCs/>
        </w:rPr>
        <w:t>)</w:t>
      </w:r>
      <w:r w:rsidRPr="007F48AC">
        <w:rPr>
          <w:i w:val="0"/>
          <w:iCs/>
        </w:rPr>
        <w:t>, is Europeesrechtelijk geregeld in bijlage I bij de</w:t>
      </w:r>
      <w:r w:rsidRPr="007F48AC" w:rsidR="000F6E4E">
        <w:rPr>
          <w:i w:val="0"/>
          <w:iCs/>
        </w:rPr>
        <w:t xml:space="preserve"> Verordening. </w:t>
      </w:r>
      <w:r w:rsidRPr="007F48AC">
        <w:rPr>
          <w:i w:val="0"/>
          <w:iCs/>
        </w:rPr>
        <w:t xml:space="preserve">Voor de </w:t>
      </w:r>
      <w:r w:rsidRPr="007F48AC">
        <w:rPr>
          <w:i w:val="0"/>
          <w:iCs/>
        </w:rPr>
        <w:lastRenderedPageBreak/>
        <w:t xml:space="preserve">uitvoer van </w:t>
      </w:r>
      <w:r w:rsidRPr="004E2761" w:rsidR="004E2761">
        <w:t>dual-use</w:t>
      </w:r>
      <w:r w:rsidR="004E2761">
        <w:rPr>
          <w:i w:val="0"/>
          <w:iCs/>
        </w:rPr>
        <w:t xml:space="preserve"> </w:t>
      </w:r>
      <w:r w:rsidR="00134936">
        <w:rPr>
          <w:i w:val="0"/>
          <w:iCs/>
        </w:rPr>
        <w:t>producten</w:t>
      </w:r>
      <w:r w:rsidRPr="007F48AC">
        <w:rPr>
          <w:i w:val="0"/>
          <w:iCs/>
        </w:rPr>
        <w:t xml:space="preserve"> die op deze lijst staan, is in Nederland</w:t>
      </w:r>
      <w:r w:rsidR="00134489">
        <w:rPr>
          <w:i w:val="0"/>
          <w:iCs/>
        </w:rPr>
        <w:t>,</w:t>
      </w:r>
      <w:r w:rsidRPr="007F48AC">
        <w:rPr>
          <w:i w:val="0"/>
          <w:iCs/>
        </w:rPr>
        <w:t xml:space="preserve"> maar ook in de rest van de Europese Unie (EU)</w:t>
      </w:r>
      <w:r w:rsidR="00134489">
        <w:rPr>
          <w:i w:val="0"/>
          <w:iCs/>
        </w:rPr>
        <w:t>,</w:t>
      </w:r>
      <w:r w:rsidRPr="007F48AC">
        <w:rPr>
          <w:i w:val="0"/>
          <w:iCs/>
        </w:rPr>
        <w:t xml:space="preserve"> een vergunning nodig.</w:t>
      </w:r>
      <w:r w:rsidRPr="007F48AC">
        <w:rPr>
          <w:rStyle w:val="FootnoteReference"/>
          <w:i w:val="0"/>
          <w:iCs/>
        </w:rPr>
        <w:footnoteReference w:id="4"/>
      </w:r>
      <w:r w:rsidRPr="007F48AC">
        <w:rPr>
          <w:i w:val="0"/>
          <w:iCs/>
        </w:rPr>
        <w:t xml:space="preserve"> </w:t>
      </w:r>
    </w:p>
    <w:p w:rsidR="007F48AC" w:rsidP="009D24A6" w:rsidRDefault="007F48AC" w14:paraId="34CAB3C4" w14:textId="77777777">
      <w:pPr>
        <w:pStyle w:val="Standaardcursief"/>
        <w:spacing w:line="276" w:lineRule="auto"/>
        <w:rPr>
          <w:i w:val="0"/>
          <w:iCs/>
        </w:rPr>
      </w:pPr>
      <w:bookmarkStart w:name="_Ref198037963" w:id="0"/>
    </w:p>
    <w:p w:rsidR="007877AB" w:rsidP="009D24A6" w:rsidRDefault="007F48AC" w14:paraId="0EB14E98" w14:textId="77777777">
      <w:pPr>
        <w:pStyle w:val="Standaardcursief"/>
        <w:spacing w:line="276" w:lineRule="auto"/>
        <w:rPr>
          <w:i w:val="0"/>
        </w:rPr>
      </w:pPr>
      <w:r>
        <w:rPr>
          <w:i w:val="0"/>
          <w:iCs/>
        </w:rPr>
        <w:t>Producten</w:t>
      </w:r>
      <w:r w:rsidRPr="007F48AC" w:rsidR="004C7614">
        <w:rPr>
          <w:i w:val="0"/>
          <w:iCs/>
        </w:rPr>
        <w:t xml:space="preserve"> </w:t>
      </w:r>
      <w:r w:rsidR="00917367">
        <w:rPr>
          <w:i w:val="0"/>
          <w:iCs/>
        </w:rPr>
        <w:t>worden op bijlage I</w:t>
      </w:r>
      <w:r w:rsidR="00134489">
        <w:rPr>
          <w:i w:val="0"/>
          <w:iCs/>
        </w:rPr>
        <w:t xml:space="preserve"> van de verordening</w:t>
      </w:r>
      <w:r w:rsidR="00917367">
        <w:rPr>
          <w:i w:val="0"/>
          <w:iCs/>
        </w:rPr>
        <w:t xml:space="preserve"> opgenomen indien hier internationa</w:t>
      </w:r>
      <w:r w:rsidR="008A3D42">
        <w:rPr>
          <w:i w:val="0"/>
          <w:iCs/>
        </w:rPr>
        <w:t>al</w:t>
      </w:r>
      <w:r w:rsidR="00917367">
        <w:rPr>
          <w:i w:val="0"/>
          <w:iCs/>
        </w:rPr>
        <w:t xml:space="preserve"> overeenstemming over is bereikt in een </w:t>
      </w:r>
      <w:r w:rsidRPr="007F48AC" w:rsidR="004C7614">
        <w:rPr>
          <w:i w:val="0"/>
          <w:iCs/>
        </w:rPr>
        <w:t xml:space="preserve">van de </w:t>
      </w:r>
      <w:r w:rsidR="00917367">
        <w:rPr>
          <w:i w:val="0"/>
          <w:iCs/>
        </w:rPr>
        <w:t>vier internationale exportcontroleregimes.</w:t>
      </w:r>
      <w:r>
        <w:rPr>
          <w:i w:val="0"/>
        </w:rPr>
        <w:t xml:space="preserve"> </w:t>
      </w:r>
    </w:p>
    <w:p w:rsidR="007877AB" w:rsidP="009D24A6" w:rsidRDefault="007877AB" w14:paraId="3B3574EF" w14:textId="77777777">
      <w:pPr>
        <w:pStyle w:val="Standaardcursief"/>
        <w:spacing w:line="276" w:lineRule="auto"/>
        <w:rPr>
          <w:i w:val="0"/>
        </w:rPr>
      </w:pPr>
    </w:p>
    <w:p w:rsidR="00C8377C" w:rsidP="009D24A6" w:rsidRDefault="007F48AC" w14:paraId="4EFA6B0D" w14:textId="5DCA1BD8">
      <w:pPr>
        <w:pStyle w:val="Standaardcursief"/>
        <w:spacing w:line="276" w:lineRule="auto"/>
        <w:rPr>
          <w:i w:val="0"/>
          <w:iCs/>
        </w:rPr>
      </w:pPr>
      <w:r w:rsidRPr="007F48AC">
        <w:rPr>
          <w:i w:val="0"/>
          <w:iCs/>
        </w:rPr>
        <w:t xml:space="preserve">Van belang bij de beslissing om bepaalde </w:t>
      </w:r>
      <w:r w:rsidRPr="004E2761" w:rsidR="004E2761">
        <w:t>dual-use</w:t>
      </w:r>
      <w:r w:rsidR="004E2761">
        <w:rPr>
          <w:i w:val="0"/>
          <w:iCs/>
        </w:rPr>
        <w:t xml:space="preserve"> </w:t>
      </w:r>
      <w:r w:rsidDel="00134936" w:rsidR="00134936">
        <w:rPr>
          <w:i w:val="0"/>
          <w:iCs/>
        </w:rPr>
        <w:t>producten</w:t>
      </w:r>
      <w:r w:rsidRPr="007F48AC">
        <w:rPr>
          <w:i w:val="0"/>
          <w:iCs/>
        </w:rPr>
        <w:t xml:space="preserve"> onder de exportcontrole te brengen, is onder meer het soort </w:t>
      </w:r>
      <w:r w:rsidR="00134936">
        <w:rPr>
          <w:i w:val="0"/>
          <w:iCs/>
        </w:rPr>
        <w:t>product</w:t>
      </w:r>
      <w:r w:rsidRPr="007F48AC">
        <w:rPr>
          <w:i w:val="0"/>
          <w:iCs/>
        </w:rPr>
        <w:t xml:space="preserve"> (wat is het voor </w:t>
      </w:r>
      <w:r w:rsidR="00134936">
        <w:rPr>
          <w:i w:val="0"/>
          <w:iCs/>
        </w:rPr>
        <w:t>product</w:t>
      </w:r>
      <w:r w:rsidRPr="007F48AC">
        <w:rPr>
          <w:i w:val="0"/>
          <w:iCs/>
        </w:rPr>
        <w:t xml:space="preserve"> en waar kan het </w:t>
      </w:r>
      <w:r w:rsidR="00134936">
        <w:rPr>
          <w:i w:val="0"/>
          <w:iCs/>
        </w:rPr>
        <w:t>product</w:t>
      </w:r>
      <w:r w:rsidRPr="007F48AC">
        <w:rPr>
          <w:i w:val="0"/>
          <w:iCs/>
        </w:rPr>
        <w:t xml:space="preserve"> voor worden gebruikt); de beschikbaarheid van het </w:t>
      </w:r>
      <w:r w:rsidR="00134936">
        <w:rPr>
          <w:i w:val="0"/>
          <w:iCs/>
        </w:rPr>
        <w:t>product</w:t>
      </w:r>
      <w:r w:rsidRPr="007F48AC">
        <w:rPr>
          <w:i w:val="0"/>
          <w:iCs/>
        </w:rPr>
        <w:t xml:space="preserve"> (is het </w:t>
      </w:r>
      <w:r w:rsidR="00134936">
        <w:rPr>
          <w:i w:val="0"/>
          <w:iCs/>
        </w:rPr>
        <w:t>product</w:t>
      </w:r>
      <w:r w:rsidRPr="007F48AC">
        <w:rPr>
          <w:i w:val="0"/>
          <w:iCs/>
        </w:rPr>
        <w:t xml:space="preserve"> breed en algemeen beschikbaar, of juist niet); of het mogelijk is om het </w:t>
      </w:r>
      <w:r w:rsidR="0004175A">
        <w:rPr>
          <w:i w:val="0"/>
          <w:iCs/>
        </w:rPr>
        <w:t>product</w:t>
      </w:r>
      <w:r w:rsidRPr="007F48AC">
        <w:rPr>
          <w:i w:val="0"/>
          <w:iCs/>
        </w:rPr>
        <w:t xml:space="preserve"> technisch nauwkeurig te specificeren en af te bakenen; en of het mogelijk is om effectief op het </w:t>
      </w:r>
      <w:r w:rsidR="0004175A">
        <w:rPr>
          <w:i w:val="0"/>
          <w:iCs/>
        </w:rPr>
        <w:t>product</w:t>
      </w:r>
      <w:r w:rsidRPr="007F48AC">
        <w:rPr>
          <w:i w:val="0"/>
          <w:iCs/>
        </w:rPr>
        <w:t xml:space="preserve"> te controleren.</w:t>
      </w:r>
      <w:r>
        <w:rPr>
          <w:i w:val="0"/>
          <w:iCs/>
        </w:rPr>
        <w:t xml:space="preserve"> Hieraan ligt een uitgebreide, technische analyse ten grondslag om zo specifiek en effectief mogelijk producten </w:t>
      </w:r>
      <w:r w:rsidR="00F82888">
        <w:rPr>
          <w:i w:val="0"/>
          <w:iCs/>
        </w:rPr>
        <w:t xml:space="preserve">als </w:t>
      </w:r>
      <w:r w:rsidRPr="005B75EC" w:rsidR="00F82888">
        <w:t>dual-use</w:t>
      </w:r>
      <w:r w:rsidR="00F82888">
        <w:rPr>
          <w:i w:val="0"/>
          <w:iCs/>
        </w:rPr>
        <w:t xml:space="preserve"> </w:t>
      </w:r>
      <w:r>
        <w:rPr>
          <w:i w:val="0"/>
          <w:iCs/>
        </w:rPr>
        <w:t xml:space="preserve">aan te merken. </w:t>
      </w:r>
      <w:bookmarkEnd w:id="0"/>
      <w:r w:rsidR="005B75EC">
        <w:rPr>
          <w:i w:val="0"/>
          <w:iCs/>
        </w:rPr>
        <w:t>Of</w:t>
      </w:r>
      <w:r>
        <w:rPr>
          <w:i w:val="0"/>
          <w:iCs/>
        </w:rPr>
        <w:t xml:space="preserve"> </w:t>
      </w:r>
      <w:r w:rsidR="00572E7C">
        <w:rPr>
          <w:i w:val="0"/>
          <w:iCs/>
        </w:rPr>
        <w:t xml:space="preserve">een </w:t>
      </w:r>
      <w:r w:rsidR="00134936">
        <w:rPr>
          <w:i w:val="0"/>
          <w:iCs/>
        </w:rPr>
        <w:t xml:space="preserve">product </w:t>
      </w:r>
      <w:r w:rsidR="00572E7C">
        <w:rPr>
          <w:i w:val="0"/>
          <w:iCs/>
        </w:rPr>
        <w:t>onwenselijk kan worden gebruikt en/of kan worden gebruikt om een ander fysiek letsel toe te brengen</w:t>
      </w:r>
      <w:r>
        <w:rPr>
          <w:i w:val="0"/>
          <w:iCs/>
        </w:rPr>
        <w:t xml:space="preserve">, is hierbij </w:t>
      </w:r>
      <w:r w:rsidRPr="007F48AC">
        <w:rPr>
          <w:i w:val="0"/>
          <w:iCs/>
        </w:rPr>
        <w:t>geen</w:t>
      </w:r>
      <w:r>
        <w:rPr>
          <w:i w:val="0"/>
          <w:iCs/>
        </w:rPr>
        <w:t xml:space="preserve"> criterium. </w:t>
      </w:r>
    </w:p>
    <w:p w:rsidR="00C8377C" w:rsidP="009D24A6" w:rsidRDefault="00C8377C" w14:paraId="4EB32B77" w14:textId="77777777">
      <w:pPr>
        <w:pStyle w:val="Standaardcursief"/>
        <w:spacing w:line="276" w:lineRule="auto"/>
        <w:rPr>
          <w:i w:val="0"/>
          <w:iCs/>
        </w:rPr>
      </w:pPr>
    </w:p>
    <w:p w:rsidRPr="00DC340F" w:rsidR="00C8377C" w:rsidP="009D24A6" w:rsidRDefault="0077673F" w14:paraId="164E52B8" w14:textId="08893C86">
      <w:pPr>
        <w:pStyle w:val="Standaardcursief"/>
        <w:spacing w:line="276" w:lineRule="auto"/>
        <w:rPr>
          <w:i w:val="0"/>
          <w:iCs/>
        </w:rPr>
      </w:pPr>
      <w:bookmarkStart w:name="_Hlk199490541" w:id="1"/>
      <w:r w:rsidRPr="00EE599D">
        <w:rPr>
          <w:i w:val="0"/>
          <w:iCs/>
        </w:rPr>
        <w:t>Conform</w:t>
      </w:r>
      <w:r w:rsidRPr="00EE599D" w:rsidR="007E6533">
        <w:rPr>
          <w:i w:val="0"/>
          <w:iCs/>
        </w:rPr>
        <w:t xml:space="preserve"> </w:t>
      </w:r>
      <w:r w:rsidRPr="00EE599D" w:rsidR="00C8377C">
        <w:rPr>
          <w:i w:val="0"/>
          <w:iCs/>
        </w:rPr>
        <w:t xml:space="preserve">de </w:t>
      </w:r>
      <w:r w:rsidRPr="00EE599D" w:rsidR="004A6BB1">
        <w:rPr>
          <w:i w:val="0"/>
          <w:iCs/>
        </w:rPr>
        <w:t xml:space="preserve">wens </w:t>
      </w:r>
      <w:r w:rsidRPr="00EE599D" w:rsidR="00262EAE">
        <w:rPr>
          <w:i w:val="0"/>
          <w:iCs/>
        </w:rPr>
        <w:t xml:space="preserve">van de Kamer </w:t>
      </w:r>
      <w:r w:rsidRPr="00EE599D" w:rsidR="004A6BB1">
        <w:rPr>
          <w:i w:val="0"/>
          <w:iCs/>
        </w:rPr>
        <w:t>om</w:t>
      </w:r>
      <w:r w:rsidRPr="00EE599D" w:rsidR="00C8377C">
        <w:rPr>
          <w:i w:val="0"/>
          <w:iCs/>
        </w:rPr>
        <w:t xml:space="preserve"> honden </w:t>
      </w:r>
      <w:r w:rsidRPr="00EE599D" w:rsidR="007E6533">
        <w:rPr>
          <w:i w:val="0"/>
          <w:iCs/>
        </w:rPr>
        <w:t>via de</w:t>
      </w:r>
      <w:r w:rsidRPr="00EE599D" w:rsidR="00C8377C">
        <w:rPr>
          <w:i w:val="0"/>
          <w:iCs/>
        </w:rPr>
        <w:t xml:space="preserve"> </w:t>
      </w:r>
      <w:r w:rsidRPr="00EE599D" w:rsidR="00B7084B">
        <w:t>dual-use</w:t>
      </w:r>
      <w:r w:rsidRPr="00EE599D" w:rsidR="00DD231A">
        <w:t xml:space="preserve"> </w:t>
      </w:r>
      <w:r w:rsidRPr="00EE599D" w:rsidR="007E6533">
        <w:t xml:space="preserve">verordening </w:t>
      </w:r>
      <w:r w:rsidRPr="00EE599D" w:rsidR="007E6533">
        <w:rPr>
          <w:i w:val="0"/>
          <w:iCs/>
        </w:rPr>
        <w:t xml:space="preserve">onder exportcontrole </w:t>
      </w:r>
      <w:r w:rsidRPr="00EE599D" w:rsidR="00F86B52">
        <w:rPr>
          <w:i w:val="0"/>
          <w:iCs/>
        </w:rPr>
        <w:t>te brengen</w:t>
      </w:r>
      <w:r w:rsidRPr="00EE599D" w:rsidR="00C8377C">
        <w:rPr>
          <w:i w:val="0"/>
          <w:iCs/>
        </w:rPr>
        <w:t xml:space="preserve">, </w:t>
      </w:r>
      <w:r w:rsidRPr="00EE599D" w:rsidR="007E6533">
        <w:rPr>
          <w:i w:val="0"/>
          <w:iCs/>
        </w:rPr>
        <w:t xml:space="preserve">heeft Nederland </w:t>
      </w:r>
      <w:r w:rsidRPr="00EE599D" w:rsidR="00C8377C">
        <w:rPr>
          <w:i w:val="0"/>
          <w:iCs/>
        </w:rPr>
        <w:t xml:space="preserve">in </w:t>
      </w:r>
      <w:r w:rsidRPr="00EE599D" w:rsidR="007E6533">
        <w:rPr>
          <w:i w:val="0"/>
          <w:iCs/>
        </w:rPr>
        <w:t>EU</w:t>
      </w:r>
      <w:r w:rsidRPr="00EE599D" w:rsidR="00C8377C">
        <w:rPr>
          <w:i w:val="0"/>
          <w:iCs/>
        </w:rPr>
        <w:t xml:space="preserve"> verband </w:t>
      </w:r>
      <w:r w:rsidRPr="00EE599D" w:rsidR="007E6533">
        <w:rPr>
          <w:i w:val="0"/>
          <w:iCs/>
        </w:rPr>
        <w:t>hiervoor gepleit</w:t>
      </w:r>
      <w:r w:rsidRPr="00EE599D" w:rsidR="00C8377C">
        <w:rPr>
          <w:i w:val="0"/>
          <w:iCs/>
        </w:rPr>
        <w:t xml:space="preserve">. </w:t>
      </w:r>
      <w:r w:rsidRPr="00EE599D" w:rsidR="002E3A1F">
        <w:rPr>
          <w:i w:val="0"/>
          <w:iCs/>
        </w:rPr>
        <w:t xml:space="preserve">De </w:t>
      </w:r>
      <w:r w:rsidRPr="00EE599D" w:rsidR="00A41413">
        <w:rPr>
          <w:i w:val="0"/>
          <w:iCs/>
        </w:rPr>
        <w:t xml:space="preserve">kwestie </w:t>
      </w:r>
      <w:r w:rsidRPr="00EE599D" w:rsidR="002E3A1F">
        <w:rPr>
          <w:i w:val="0"/>
          <w:iCs/>
        </w:rPr>
        <w:t xml:space="preserve">is </w:t>
      </w:r>
      <w:r w:rsidRPr="00EE599D" w:rsidR="007E6533">
        <w:rPr>
          <w:i w:val="0"/>
          <w:iCs/>
        </w:rPr>
        <w:t xml:space="preserve">opgebracht </w:t>
      </w:r>
      <w:r w:rsidRPr="00EE599D" w:rsidR="00A41413">
        <w:rPr>
          <w:i w:val="0"/>
          <w:iCs/>
        </w:rPr>
        <w:t>in de Dua</w:t>
      </w:r>
      <w:r w:rsidRPr="00EE599D" w:rsidR="00177DDF">
        <w:rPr>
          <w:i w:val="0"/>
          <w:iCs/>
        </w:rPr>
        <w:t>l-</w:t>
      </w:r>
      <w:r w:rsidRPr="00EE599D" w:rsidR="00A41413">
        <w:rPr>
          <w:i w:val="0"/>
          <w:iCs/>
        </w:rPr>
        <w:t xml:space="preserve">Use Raadswerkgroep van 25 april jongstleden, waarbij de Europese Commissie en alle lidstaten aanwezig waren. </w:t>
      </w:r>
      <w:r w:rsidRPr="00EE599D" w:rsidR="007E6533">
        <w:rPr>
          <w:i w:val="0"/>
          <w:iCs/>
        </w:rPr>
        <w:t xml:space="preserve">Daarnaast </w:t>
      </w:r>
      <w:r w:rsidRPr="00EE599D" w:rsidR="002E3A1F">
        <w:rPr>
          <w:i w:val="0"/>
          <w:iCs/>
        </w:rPr>
        <w:t>is</w:t>
      </w:r>
      <w:r w:rsidRPr="00EE599D" w:rsidR="007E6533">
        <w:rPr>
          <w:i w:val="0"/>
          <w:iCs/>
        </w:rPr>
        <w:t xml:space="preserve"> hiervoor in </w:t>
      </w:r>
      <w:r w:rsidRPr="00EE599D" w:rsidR="00A41413">
        <w:rPr>
          <w:i w:val="0"/>
          <w:iCs/>
        </w:rPr>
        <w:t>bilaterale gesprekken met meerdere lidstaten en met de Europese Commissie</w:t>
      </w:r>
      <w:r w:rsidRPr="00EE599D" w:rsidR="007E6533">
        <w:rPr>
          <w:i w:val="0"/>
          <w:iCs/>
        </w:rPr>
        <w:t xml:space="preserve"> gepleit</w:t>
      </w:r>
      <w:r w:rsidRPr="00EE599D" w:rsidR="00A41413">
        <w:rPr>
          <w:i w:val="0"/>
          <w:iCs/>
        </w:rPr>
        <w:t xml:space="preserve">. De uitkomst van deze gesprekken </w:t>
      </w:r>
      <w:r w:rsidRPr="00EE599D" w:rsidR="00C8377C">
        <w:rPr>
          <w:i w:val="0"/>
          <w:iCs/>
        </w:rPr>
        <w:t>was dat</w:t>
      </w:r>
      <w:r w:rsidRPr="00EE599D" w:rsidR="00DC340F">
        <w:rPr>
          <w:i w:val="0"/>
          <w:iCs/>
        </w:rPr>
        <w:t xml:space="preserve"> </w:t>
      </w:r>
      <w:r w:rsidRPr="00EE599D" w:rsidDel="00DC340F" w:rsidR="00C8377C">
        <w:rPr>
          <w:i w:val="0"/>
          <w:iCs/>
        </w:rPr>
        <w:t xml:space="preserve">de </w:t>
      </w:r>
      <w:r w:rsidRPr="00EE599D" w:rsidR="00C8377C">
        <w:rPr>
          <w:i w:val="0"/>
          <w:iCs/>
        </w:rPr>
        <w:t>lidstaten van de Europese Unie</w:t>
      </w:r>
      <w:r w:rsidRPr="00EE599D" w:rsidR="00DC340F">
        <w:rPr>
          <w:i w:val="0"/>
          <w:iCs/>
        </w:rPr>
        <w:t xml:space="preserve"> </w:t>
      </w:r>
      <w:r w:rsidRPr="00EE599D" w:rsidR="00BC00A2">
        <w:rPr>
          <w:i w:val="0"/>
          <w:iCs/>
        </w:rPr>
        <w:t xml:space="preserve">geen mogelijkheid zien </w:t>
      </w:r>
      <w:r w:rsidRPr="00EE599D" w:rsidR="00DC340F">
        <w:rPr>
          <w:i w:val="0"/>
          <w:iCs/>
        </w:rPr>
        <w:t xml:space="preserve">om honden aan te merken als </w:t>
      </w:r>
      <w:r w:rsidRPr="00EE599D" w:rsidR="00DC340F">
        <w:t>dual-use</w:t>
      </w:r>
      <w:r w:rsidRPr="00EE599D" w:rsidR="000E57A6">
        <w:t xml:space="preserve"> </w:t>
      </w:r>
      <w:r w:rsidRPr="00EE599D" w:rsidR="000E57A6">
        <w:rPr>
          <w:i w:val="0"/>
          <w:iCs/>
        </w:rPr>
        <w:t>producten</w:t>
      </w:r>
      <w:r w:rsidRPr="00EE599D" w:rsidR="00DC340F">
        <w:rPr>
          <w:i w:val="0"/>
          <w:iCs/>
        </w:rPr>
        <w:t xml:space="preserve">. </w:t>
      </w:r>
      <w:r w:rsidRPr="00EE599D" w:rsidR="00456776">
        <w:rPr>
          <w:i w:val="0"/>
          <w:iCs/>
        </w:rPr>
        <w:t xml:space="preserve">Eerder had </w:t>
      </w:r>
      <w:r w:rsidRPr="00EE599D" w:rsidR="00DC340F">
        <w:rPr>
          <w:i w:val="0"/>
          <w:iCs/>
        </w:rPr>
        <w:t>de</w:t>
      </w:r>
      <w:r w:rsidRPr="00EE599D" w:rsidR="00C8377C">
        <w:rPr>
          <w:i w:val="0"/>
          <w:iCs/>
        </w:rPr>
        <w:t xml:space="preserve"> Europese Commissie</w:t>
      </w:r>
      <w:r w:rsidRPr="00EE599D" w:rsidR="00DC340F">
        <w:rPr>
          <w:i w:val="0"/>
          <w:iCs/>
        </w:rPr>
        <w:t xml:space="preserve"> </w:t>
      </w:r>
      <w:r w:rsidRPr="00EE599D" w:rsidR="00456776">
        <w:rPr>
          <w:i w:val="0"/>
          <w:iCs/>
        </w:rPr>
        <w:t>al geconstateerd</w:t>
      </w:r>
      <w:r w:rsidRPr="00EE599D" w:rsidDel="00DC340F" w:rsidR="00C8377C">
        <w:rPr>
          <w:i w:val="0"/>
          <w:iCs/>
        </w:rPr>
        <w:t xml:space="preserve"> </w:t>
      </w:r>
      <w:r w:rsidRPr="00EE599D" w:rsidR="00C8377C">
        <w:rPr>
          <w:i w:val="0"/>
          <w:iCs/>
        </w:rPr>
        <w:t xml:space="preserve">dat honden niet kunnen worden beschouwd als </w:t>
      </w:r>
      <w:r w:rsidRPr="00EE599D" w:rsidR="004E2761">
        <w:t>dual-use</w:t>
      </w:r>
      <w:r w:rsidRPr="00EE599D" w:rsidR="004E2761">
        <w:rPr>
          <w:i w:val="0"/>
          <w:iCs/>
        </w:rPr>
        <w:t xml:space="preserve"> </w:t>
      </w:r>
      <w:r w:rsidRPr="00EE599D" w:rsidR="00C8377C">
        <w:rPr>
          <w:i w:val="0"/>
          <w:iCs/>
        </w:rPr>
        <w:t>product</w:t>
      </w:r>
      <w:r w:rsidRPr="00EE599D" w:rsidR="000E57A6">
        <w:rPr>
          <w:i w:val="0"/>
          <w:iCs/>
        </w:rPr>
        <w:t>, omdat deze niet kunnen voldoen aan de vereisten die hiervoor gelden, zoals hiervoor genoemd</w:t>
      </w:r>
      <w:r w:rsidRPr="00EE599D" w:rsidR="00C8377C">
        <w:rPr>
          <w:i w:val="0"/>
          <w:iCs/>
        </w:rPr>
        <w:t>.</w:t>
      </w:r>
      <w:r w:rsidRPr="00EE599D" w:rsidR="00C8377C">
        <w:rPr>
          <w:rStyle w:val="FootnoteReference"/>
          <w:i w:val="0"/>
          <w:iCs/>
        </w:rPr>
        <w:footnoteReference w:id="5"/>
      </w:r>
      <w:r w:rsidRPr="00EE599D" w:rsidR="007877AB">
        <w:rPr>
          <w:i w:val="0"/>
          <w:iCs/>
        </w:rPr>
        <w:t xml:space="preserve"> Bij </w:t>
      </w:r>
      <w:r w:rsidRPr="00EE599D" w:rsidR="00A41413">
        <w:rPr>
          <w:i w:val="0"/>
          <w:iCs/>
        </w:rPr>
        <w:t>de recente gesprekken bleek</w:t>
      </w:r>
      <w:r w:rsidRPr="00EE599D" w:rsidR="007877AB">
        <w:rPr>
          <w:i w:val="0"/>
          <w:iCs/>
        </w:rPr>
        <w:t xml:space="preserve"> dat</w:t>
      </w:r>
      <w:r w:rsidR="007877AB">
        <w:rPr>
          <w:i w:val="0"/>
          <w:iCs/>
        </w:rPr>
        <w:t xml:space="preserve"> de Europese Commissie dit standpunt nog steeds aanhangt. </w:t>
      </w:r>
    </w:p>
    <w:p w:rsidR="004C7614" w:rsidP="009D24A6" w:rsidRDefault="004C7614" w14:paraId="20EF21A9" w14:textId="77777777">
      <w:pPr>
        <w:pStyle w:val="Standaardcursief"/>
        <w:spacing w:line="276" w:lineRule="auto"/>
        <w:rPr>
          <w:i w:val="0"/>
        </w:rPr>
      </w:pPr>
    </w:p>
    <w:p w:rsidRPr="007F48AC" w:rsidR="004D5BF8" w:rsidP="009D24A6" w:rsidRDefault="0035777E" w14:paraId="3EF56576" w14:textId="63119B2B">
      <w:pPr>
        <w:pStyle w:val="Standaardcursief"/>
        <w:spacing w:line="276" w:lineRule="auto"/>
        <w:rPr>
          <w:i w:val="0"/>
          <w:iCs/>
        </w:rPr>
      </w:pPr>
      <w:r w:rsidRPr="007F48AC">
        <w:rPr>
          <w:i w:val="0"/>
        </w:rPr>
        <w:t>De</w:t>
      </w:r>
      <w:r w:rsidRPr="007F48AC" w:rsidR="00072A36">
        <w:rPr>
          <w:i w:val="0"/>
        </w:rPr>
        <w:t xml:space="preserve"> V</w:t>
      </w:r>
      <w:r w:rsidRPr="007F48AC">
        <w:rPr>
          <w:i w:val="0"/>
        </w:rPr>
        <w:t xml:space="preserve">erordening voorziet in de mogelijkheid dat lidstaten nationaal maatregelen nemen ten aanzien van </w:t>
      </w:r>
      <w:r w:rsidR="00D55FC2">
        <w:rPr>
          <w:iCs/>
        </w:rPr>
        <w:t xml:space="preserve">dual-use </w:t>
      </w:r>
      <w:r w:rsidR="00134936">
        <w:rPr>
          <w:i w:val="0"/>
        </w:rPr>
        <w:t>producten</w:t>
      </w:r>
      <w:r w:rsidRPr="007F48AC">
        <w:rPr>
          <w:i w:val="0"/>
        </w:rPr>
        <w:t xml:space="preserve"> die niet voorkomen op de controlelijsten bij die verordenin</w:t>
      </w:r>
      <w:r w:rsidRPr="007F48AC" w:rsidR="003F701C">
        <w:rPr>
          <w:i w:val="0"/>
        </w:rPr>
        <w:t>g</w:t>
      </w:r>
      <w:r w:rsidRPr="007F48AC" w:rsidR="004D5BF8">
        <w:rPr>
          <w:i w:val="0"/>
          <w:iCs/>
        </w:rPr>
        <w:t xml:space="preserve"> (artikel 9). Omdat een hond geen </w:t>
      </w:r>
      <w:r w:rsidRPr="004E2761" w:rsidR="004E2761">
        <w:t>dual-use</w:t>
      </w:r>
      <w:r w:rsidRPr="007F48AC" w:rsidR="004D5BF8">
        <w:rPr>
          <w:i w:val="0"/>
          <w:iCs/>
        </w:rPr>
        <w:t xml:space="preserve"> </w:t>
      </w:r>
      <w:r w:rsidR="00C8377C">
        <w:rPr>
          <w:i w:val="0"/>
          <w:iCs/>
        </w:rPr>
        <w:t>product</w:t>
      </w:r>
      <w:r w:rsidRPr="007F48AC" w:rsidR="00C8377C">
        <w:rPr>
          <w:i w:val="0"/>
          <w:iCs/>
        </w:rPr>
        <w:t xml:space="preserve"> </w:t>
      </w:r>
      <w:r w:rsidRPr="007F48AC" w:rsidR="004D5BF8">
        <w:rPr>
          <w:i w:val="0"/>
          <w:iCs/>
        </w:rPr>
        <w:t>is</w:t>
      </w:r>
      <w:r w:rsidR="001804B9">
        <w:rPr>
          <w:i w:val="0"/>
          <w:iCs/>
        </w:rPr>
        <w:t xml:space="preserve"> en dat ook niet kan worden</w:t>
      </w:r>
      <w:r w:rsidRPr="007F48AC" w:rsidR="004D5BF8">
        <w:rPr>
          <w:i w:val="0"/>
          <w:iCs/>
        </w:rPr>
        <w:t xml:space="preserve">, kan </w:t>
      </w:r>
      <w:r w:rsidR="00134489">
        <w:rPr>
          <w:i w:val="0"/>
          <w:iCs/>
        </w:rPr>
        <w:t>het kabinet</w:t>
      </w:r>
      <w:r w:rsidRPr="007F48AC" w:rsidR="004D5BF8">
        <w:rPr>
          <w:i w:val="0"/>
          <w:iCs/>
        </w:rPr>
        <w:t xml:space="preserve"> de op art. 9 van de Verordening (en art. 4 </w:t>
      </w:r>
      <w:proofErr w:type="spellStart"/>
      <w:r w:rsidRPr="007F48AC" w:rsidR="004D5BF8">
        <w:rPr>
          <w:i w:val="0"/>
          <w:iCs/>
        </w:rPr>
        <w:t>Bsg</w:t>
      </w:r>
      <w:proofErr w:type="spellEnd"/>
      <w:r w:rsidRPr="007F48AC" w:rsidR="004D5BF8">
        <w:rPr>
          <w:i w:val="0"/>
          <w:iCs/>
        </w:rPr>
        <w:t xml:space="preserve">) gebaseerde bevoegdheid om </w:t>
      </w:r>
      <w:proofErr w:type="spellStart"/>
      <w:r w:rsidRPr="004E2761" w:rsidR="004E2761">
        <w:t>dual-use</w:t>
      </w:r>
      <w:proofErr w:type="spellEnd"/>
      <w:r w:rsidR="004E2761">
        <w:rPr>
          <w:i w:val="0"/>
          <w:iCs/>
        </w:rPr>
        <w:t xml:space="preserve"> </w:t>
      </w:r>
      <w:r w:rsidR="00134936">
        <w:rPr>
          <w:i w:val="0"/>
          <w:iCs/>
        </w:rPr>
        <w:t>producten</w:t>
      </w:r>
      <w:r w:rsidRPr="007F48AC" w:rsidR="004D5BF8">
        <w:rPr>
          <w:i w:val="0"/>
          <w:iCs/>
        </w:rPr>
        <w:t xml:space="preserve"> </w:t>
      </w:r>
      <w:proofErr w:type="spellStart"/>
      <w:r w:rsidRPr="007F48AC" w:rsidR="004D5BF8">
        <w:rPr>
          <w:i w:val="0"/>
          <w:iCs/>
        </w:rPr>
        <w:t>vergunningplichtig</w:t>
      </w:r>
      <w:proofErr w:type="spellEnd"/>
      <w:r w:rsidRPr="007F48AC" w:rsidR="004D5BF8">
        <w:rPr>
          <w:i w:val="0"/>
          <w:iCs/>
        </w:rPr>
        <w:t xml:space="preserve"> te maken niet inzetten voor het reguleren van de export van honden. </w:t>
      </w:r>
      <w:r w:rsidR="007877AB">
        <w:rPr>
          <w:i w:val="0"/>
          <w:iCs/>
        </w:rPr>
        <w:t xml:space="preserve">Dit heeft de </w:t>
      </w:r>
      <w:r w:rsidRPr="007F48AC" w:rsidR="004D5BF8">
        <w:rPr>
          <w:i w:val="0"/>
          <w:iCs/>
        </w:rPr>
        <w:t xml:space="preserve">Europese Commissie </w:t>
      </w:r>
      <w:r w:rsidR="007877AB">
        <w:rPr>
          <w:i w:val="0"/>
          <w:iCs/>
        </w:rPr>
        <w:t xml:space="preserve">eerder al </w:t>
      </w:r>
      <w:r w:rsidRPr="007F48AC" w:rsidR="004D5BF8">
        <w:rPr>
          <w:i w:val="0"/>
          <w:iCs/>
        </w:rPr>
        <w:t>bevestigd</w:t>
      </w:r>
      <w:r w:rsidRPr="007F48AC" w:rsidR="004D5BF8">
        <w:rPr>
          <w:rStyle w:val="FootnoteReference"/>
          <w:i w:val="0"/>
          <w:iCs/>
        </w:rPr>
        <w:footnoteReference w:id="6"/>
      </w:r>
      <w:r w:rsidRPr="007F48AC" w:rsidR="004D5BF8">
        <w:rPr>
          <w:i w:val="0"/>
          <w:iCs/>
        </w:rPr>
        <w:t xml:space="preserve"> </w:t>
      </w:r>
      <w:r w:rsidR="007877AB">
        <w:rPr>
          <w:i w:val="0"/>
          <w:iCs/>
        </w:rPr>
        <w:t xml:space="preserve">en </w:t>
      </w:r>
      <w:r w:rsidR="00C57DC5">
        <w:rPr>
          <w:i w:val="0"/>
          <w:iCs/>
        </w:rPr>
        <w:t xml:space="preserve">nogmaals </w:t>
      </w:r>
      <w:r w:rsidR="007877AB">
        <w:rPr>
          <w:i w:val="0"/>
          <w:iCs/>
        </w:rPr>
        <w:t xml:space="preserve">naar aanleiding van dit </w:t>
      </w:r>
      <w:r w:rsidR="00C57DC5">
        <w:rPr>
          <w:i w:val="0"/>
          <w:iCs/>
        </w:rPr>
        <w:t xml:space="preserve">recente </w:t>
      </w:r>
      <w:r w:rsidR="007877AB">
        <w:rPr>
          <w:i w:val="0"/>
          <w:iCs/>
        </w:rPr>
        <w:t xml:space="preserve">onderzoek. </w:t>
      </w:r>
      <w:r w:rsidRPr="00EE599D" w:rsidR="00DB5747">
        <w:rPr>
          <w:i w:val="0"/>
          <w:iCs/>
        </w:rPr>
        <w:t>Daarbij moet worden opgemerkt dat nationale controles ineffectief zouden zijn als andere EU lidstaten niet exact dezelfde controles zouden overnemen.</w:t>
      </w:r>
      <w:r w:rsidR="00DB5747">
        <w:rPr>
          <w:i w:val="0"/>
          <w:iCs/>
        </w:rPr>
        <w:t xml:space="preserve"> </w:t>
      </w:r>
    </w:p>
    <w:bookmarkEnd w:id="1"/>
    <w:p w:rsidRPr="007F48AC" w:rsidR="0035777E" w:rsidP="009D24A6" w:rsidRDefault="0035777E" w14:paraId="371D1417" w14:textId="1A958FCB">
      <w:pPr>
        <w:pStyle w:val="Standaardcursief"/>
        <w:spacing w:line="276" w:lineRule="auto"/>
        <w:rPr>
          <w:i w:val="0"/>
        </w:rPr>
      </w:pPr>
    </w:p>
    <w:p w:rsidRPr="007F48AC" w:rsidR="0035777E" w:rsidP="009D24A6" w:rsidRDefault="009B77A7" w14:paraId="0D6C7E7E" w14:textId="391E5C2D">
      <w:pPr>
        <w:pStyle w:val="Standaardcursief"/>
        <w:spacing w:line="276" w:lineRule="auto"/>
        <w:rPr>
          <w:i w:val="0"/>
          <w:u w:val="single"/>
        </w:rPr>
      </w:pPr>
      <w:r w:rsidRPr="007F48AC">
        <w:rPr>
          <w:i w:val="0"/>
          <w:u w:val="single"/>
        </w:rPr>
        <w:t>Gesprekken met bedrijven</w:t>
      </w:r>
    </w:p>
    <w:p w:rsidRPr="00A64FDC" w:rsidR="00A64FDC" w:rsidP="009D24A6" w:rsidRDefault="004D5BF8" w14:paraId="76D9E5AC" w14:textId="015F6966">
      <w:pPr>
        <w:pStyle w:val="Standaardcursief"/>
        <w:spacing w:line="276" w:lineRule="auto"/>
        <w:rPr>
          <w:i w:val="0"/>
        </w:rPr>
      </w:pPr>
      <w:r w:rsidRPr="007F48AC">
        <w:rPr>
          <w:i w:val="0"/>
          <w:iCs/>
        </w:rPr>
        <w:t>Naar aanleiding van deze motie zijn o</w:t>
      </w:r>
      <w:r w:rsidRPr="007F48AC" w:rsidR="0035777E">
        <w:rPr>
          <w:i w:val="0"/>
          <w:iCs/>
        </w:rPr>
        <w:t xml:space="preserve">p </w:t>
      </w:r>
      <w:r w:rsidRPr="007F48AC" w:rsidR="0035777E">
        <w:rPr>
          <w:i w:val="0"/>
        </w:rPr>
        <w:t xml:space="preserve">1 mei jongstleden gesprekken </w:t>
      </w:r>
      <w:r w:rsidRPr="007F48AC">
        <w:rPr>
          <w:i w:val="0"/>
          <w:iCs/>
        </w:rPr>
        <w:t>gevoerd</w:t>
      </w:r>
      <w:r w:rsidRPr="007F48AC" w:rsidR="0035777E">
        <w:rPr>
          <w:i w:val="0"/>
        </w:rPr>
        <w:t xml:space="preserve"> met </w:t>
      </w:r>
      <w:r w:rsidRPr="007F48AC" w:rsidR="00B14DCC">
        <w:rPr>
          <w:i w:val="0"/>
        </w:rPr>
        <w:t>vier</w:t>
      </w:r>
      <w:r w:rsidRPr="007F48AC" w:rsidR="0035777E">
        <w:rPr>
          <w:i w:val="0"/>
        </w:rPr>
        <w:t xml:space="preserve"> </w:t>
      </w:r>
      <w:r w:rsidR="00DD231A">
        <w:rPr>
          <w:i w:val="0"/>
        </w:rPr>
        <w:t xml:space="preserve">Nederlandse </w:t>
      </w:r>
      <w:r w:rsidRPr="007F48AC" w:rsidR="0035777E">
        <w:rPr>
          <w:i w:val="0"/>
        </w:rPr>
        <w:t xml:space="preserve">bedrijven die diensthonden trainen. In deze gesprekken </w:t>
      </w:r>
      <w:r w:rsidRPr="007F48AC" w:rsidR="00B14DCC">
        <w:rPr>
          <w:i w:val="0"/>
        </w:rPr>
        <w:t xml:space="preserve">is meer informatie ontvangen over de soort honden die </w:t>
      </w:r>
      <w:r w:rsidRPr="007F48AC" w:rsidR="008041DF">
        <w:rPr>
          <w:i w:val="0"/>
        </w:rPr>
        <w:t>deze bedrijven exporteren</w:t>
      </w:r>
      <w:r w:rsidRPr="007F48AC" w:rsidR="00B14DCC">
        <w:rPr>
          <w:i w:val="0"/>
        </w:rPr>
        <w:t xml:space="preserve"> en wat voor training deze honden gehad hebben. </w:t>
      </w:r>
      <w:r w:rsidRPr="007F48AC" w:rsidR="00EC7CBC">
        <w:rPr>
          <w:i w:val="0"/>
        </w:rPr>
        <w:t xml:space="preserve">Uit de gesprekken bleek dat de meeste honden die geëxporteerd worden, al dan niet naar Israël, ofwel speurhonden </w:t>
      </w:r>
      <w:r w:rsidRPr="007F48AC" w:rsidR="00EC7CBC">
        <w:rPr>
          <w:i w:val="0"/>
        </w:rPr>
        <w:lastRenderedPageBreak/>
        <w:t xml:space="preserve">betreffen, voor bijvoorbeeld opsporing van drugs, explosieven of voor kankeronderzoek, ofwel ongetrainde honden of honden met een minimale training. Er blijkt daarnaast niet één speciaal ras te bestaan dat geschikt zou zijn om te trainen als aanvalshond. De </w:t>
      </w:r>
      <w:r w:rsidRPr="007F48AC" w:rsidR="00401812">
        <w:rPr>
          <w:i w:val="0"/>
        </w:rPr>
        <w:t xml:space="preserve">bezochte bedrijven </w:t>
      </w:r>
      <w:r w:rsidRPr="007F48AC" w:rsidR="00EC7CBC">
        <w:rPr>
          <w:i w:val="0"/>
        </w:rPr>
        <w:t xml:space="preserve">zijn in de gesprekken </w:t>
      </w:r>
      <w:r w:rsidRPr="007F48AC" w:rsidR="00401812">
        <w:rPr>
          <w:i w:val="0"/>
        </w:rPr>
        <w:t xml:space="preserve">gewezen op het ontmoedigingsbeleid ten aanzien van </w:t>
      </w:r>
      <w:r w:rsidR="009F2063">
        <w:rPr>
          <w:i w:val="0"/>
        </w:rPr>
        <w:t xml:space="preserve">economische activiteiten van Nederlandse bedrijven </w:t>
      </w:r>
      <w:r w:rsidR="00C57DC5">
        <w:rPr>
          <w:i w:val="0"/>
        </w:rPr>
        <w:t xml:space="preserve">ten aanzien van </w:t>
      </w:r>
      <w:r w:rsidRPr="007F48AC" w:rsidR="00401812">
        <w:rPr>
          <w:i w:val="0"/>
        </w:rPr>
        <w:t xml:space="preserve">Israëlische illegale nederzettingen </w:t>
      </w:r>
      <w:r w:rsidRPr="007F48AC" w:rsidR="00440A18">
        <w:rPr>
          <w:i w:val="0"/>
        </w:rPr>
        <w:t>in bezet gebied</w:t>
      </w:r>
      <w:r w:rsidR="00A81B86">
        <w:rPr>
          <w:i w:val="0"/>
        </w:rPr>
        <w:t xml:space="preserve">. </w:t>
      </w:r>
      <w:r w:rsidRPr="00A64FDC" w:rsidR="00A64FDC">
        <w:rPr>
          <w:i w:val="0"/>
        </w:rPr>
        <w:t xml:space="preserve">Conform dit beleid ondersteunt de Nederlandse overheid geen activiteiten </w:t>
      </w:r>
    </w:p>
    <w:p w:rsidRPr="00A64FDC" w:rsidR="00A64FDC" w:rsidP="009D24A6" w:rsidRDefault="00A64FDC" w14:paraId="204CDC7D" w14:textId="77777777">
      <w:pPr>
        <w:pStyle w:val="Standaardcursief"/>
        <w:spacing w:line="276" w:lineRule="auto"/>
        <w:rPr>
          <w:i w:val="0"/>
        </w:rPr>
      </w:pPr>
      <w:r w:rsidRPr="00A64FDC">
        <w:rPr>
          <w:i w:val="0"/>
        </w:rPr>
        <w:t xml:space="preserve">van bedrijven die direct bijdragen aan de aanleg en instandhouding van </w:t>
      </w:r>
    </w:p>
    <w:p w:rsidR="0035777E" w:rsidP="009D24A6" w:rsidRDefault="00A64FDC" w14:paraId="59980732" w14:textId="1372807A">
      <w:pPr>
        <w:pStyle w:val="Standaardcursief"/>
        <w:spacing w:line="276" w:lineRule="auto"/>
        <w:rPr>
          <w:i w:val="0"/>
        </w:rPr>
      </w:pPr>
      <w:r w:rsidRPr="00A64FDC">
        <w:rPr>
          <w:i w:val="0"/>
        </w:rPr>
        <w:t>nederzettingen, of deze direct faciliteren. Het gaat om activiteiten in nederzettingen, activiteiten van bedrijven gevestigd in nederzettingen en activiteiten buiten neder</w:t>
      </w:r>
      <w:r>
        <w:rPr>
          <w:i w:val="0"/>
        </w:rPr>
        <w:t xml:space="preserve">zettingen die ten gunste komen aan nederzettingen en kolonisten. </w:t>
      </w:r>
      <w:r w:rsidRPr="008907E5" w:rsidR="008907E5">
        <w:rPr>
          <w:i w:val="0"/>
        </w:rPr>
        <w:t>Indien Nederlandse bedrijven zich melden bij de overheid, worden zij over het ontmoedigingsbeleid geïnformeerd.</w:t>
      </w:r>
      <w:r w:rsidRPr="008907E5" w:rsidR="008907E5">
        <w:t xml:space="preserve"> </w:t>
      </w:r>
      <w:r w:rsidR="00A81B86">
        <w:rPr>
          <w:i w:val="0"/>
        </w:rPr>
        <w:t>Daarnaast zijn zij</w:t>
      </w:r>
      <w:r w:rsidRPr="007F48AC" w:rsidR="00440A18">
        <w:rPr>
          <w:i w:val="0"/>
        </w:rPr>
        <w:t xml:space="preserve"> </w:t>
      </w:r>
      <w:r w:rsidRPr="007F48AC" w:rsidR="00E62EFD">
        <w:rPr>
          <w:i w:val="0"/>
        </w:rPr>
        <w:t>geïnformeerd over</w:t>
      </w:r>
      <w:r w:rsidRPr="007F48AC" w:rsidR="00401812">
        <w:rPr>
          <w:i w:val="0"/>
        </w:rPr>
        <w:t xml:space="preserve"> hun eigen </w:t>
      </w:r>
      <w:r w:rsidRPr="007F48AC" w:rsidR="00401812">
        <w:rPr>
          <w:i w:val="0"/>
          <w:iCs/>
        </w:rPr>
        <w:t>verantwoordelijkhed</w:t>
      </w:r>
      <w:r w:rsidR="00E9047B">
        <w:rPr>
          <w:i w:val="0"/>
          <w:iCs/>
        </w:rPr>
        <w:t>en inzake maatschappelijk verantwoord ondernemen</w:t>
      </w:r>
      <w:r w:rsidRPr="007F48AC" w:rsidR="00401812">
        <w:rPr>
          <w:i w:val="0"/>
        </w:rPr>
        <w:t xml:space="preserve"> </w:t>
      </w:r>
      <w:r w:rsidR="004852CD">
        <w:rPr>
          <w:i w:val="0"/>
        </w:rPr>
        <w:t>zoals vastgelegd in</w:t>
      </w:r>
      <w:r w:rsidRPr="007F48AC" w:rsidR="00401812">
        <w:rPr>
          <w:i w:val="0"/>
        </w:rPr>
        <w:t xml:space="preserve"> de OESO-richtlijnen en de </w:t>
      </w:r>
      <w:r w:rsidRPr="00C93FFF" w:rsidR="00401812">
        <w:t>U</w:t>
      </w:r>
      <w:r w:rsidRPr="00C93FFF" w:rsidR="000F6995">
        <w:t xml:space="preserve">nited </w:t>
      </w:r>
      <w:r w:rsidRPr="00C93FFF" w:rsidR="00401812">
        <w:t>N</w:t>
      </w:r>
      <w:r w:rsidRPr="00C93FFF" w:rsidR="000F6995">
        <w:t xml:space="preserve">ations </w:t>
      </w:r>
      <w:r w:rsidRPr="00C93FFF" w:rsidR="00401812">
        <w:t>G</w:t>
      </w:r>
      <w:r w:rsidRPr="00C93FFF" w:rsidR="000F6995">
        <w:t xml:space="preserve">uiding </w:t>
      </w:r>
      <w:r w:rsidRPr="00C93FFF" w:rsidR="00401812">
        <w:t>P</w:t>
      </w:r>
      <w:r w:rsidRPr="00C93FFF" w:rsidR="000F6995">
        <w:t>rinciples on Business and Human Rights</w:t>
      </w:r>
      <w:r w:rsidR="000D7C9D">
        <w:rPr>
          <w:i w:val="0"/>
          <w:iCs/>
        </w:rPr>
        <w:t>,</w:t>
      </w:r>
      <w:r w:rsidR="00E9047B">
        <w:rPr>
          <w:i w:val="0"/>
          <w:iCs/>
        </w:rPr>
        <w:t xml:space="preserve"> en</w:t>
      </w:r>
      <w:r w:rsidR="000D7C9D">
        <w:rPr>
          <w:i w:val="0"/>
          <w:iCs/>
        </w:rPr>
        <w:t xml:space="preserve"> </w:t>
      </w:r>
      <w:r w:rsidR="00E9047B">
        <w:rPr>
          <w:i w:val="0"/>
          <w:iCs/>
        </w:rPr>
        <w:t>gevraagd naar de invulling die zij daaraan geven</w:t>
      </w:r>
      <w:r w:rsidRPr="007F48AC" w:rsidR="00401812">
        <w:rPr>
          <w:i w:val="0"/>
        </w:rPr>
        <w:t>.</w:t>
      </w:r>
    </w:p>
    <w:p w:rsidR="005F041D" w:rsidP="005F041D" w:rsidRDefault="005F041D" w14:paraId="118F1D3F" w14:textId="77777777"/>
    <w:p w:rsidRPr="00EE599D" w:rsidR="005F041D" w:rsidP="00C0728E" w:rsidRDefault="00F14E3B" w14:paraId="7B135155" w14:textId="4D0C48CA">
      <w:pPr>
        <w:rPr>
          <w:u w:val="single"/>
        </w:rPr>
      </w:pPr>
      <w:r w:rsidRPr="00EE599D">
        <w:rPr>
          <w:u w:val="single"/>
        </w:rPr>
        <w:t xml:space="preserve">Procedure uitvoer </w:t>
      </w:r>
      <w:r w:rsidRPr="00EE599D" w:rsidR="008D3325">
        <w:rPr>
          <w:u w:val="single"/>
        </w:rPr>
        <w:t xml:space="preserve">gezelschapsdieren </w:t>
      </w:r>
      <w:r w:rsidRPr="00EE599D">
        <w:rPr>
          <w:u w:val="single"/>
        </w:rPr>
        <w:t>naar Israël</w:t>
      </w:r>
    </w:p>
    <w:p w:rsidR="00BF5A47" w:rsidP="009D24A6" w:rsidRDefault="00F14E3B" w14:paraId="0ACBD5B9" w14:textId="1D3A47E5">
      <w:pPr>
        <w:pStyle w:val="Standaardcursief"/>
        <w:spacing w:line="276" w:lineRule="auto"/>
        <w:rPr>
          <w:i w:val="0"/>
        </w:rPr>
      </w:pPr>
      <w:r w:rsidRPr="00EE599D">
        <w:rPr>
          <w:i w:val="0"/>
        </w:rPr>
        <w:t>Voorafgaand aan vervoer van gezelschapsdieren</w:t>
      </w:r>
      <w:r w:rsidRPr="00EE599D" w:rsidR="008D3325">
        <w:rPr>
          <w:i w:val="0"/>
        </w:rPr>
        <w:t>,</w:t>
      </w:r>
      <w:r w:rsidRPr="00EE599D">
        <w:rPr>
          <w:i w:val="0"/>
        </w:rPr>
        <w:t xml:space="preserve"> zoals honden</w:t>
      </w:r>
      <w:r w:rsidRPr="00EE599D" w:rsidR="008D3325">
        <w:rPr>
          <w:i w:val="0"/>
        </w:rPr>
        <w:t>,</w:t>
      </w:r>
      <w:r w:rsidRPr="00EE599D">
        <w:rPr>
          <w:i w:val="0"/>
        </w:rPr>
        <w:t xml:space="preserve"> naar het buitenland, waaronder Israël, legaliseert de NVWA de paspoorten van deze dieren. Omdat vervoer naar het buitenland verloopt via legalisering van paspoorten van gezelschapsdieren, zijn er geen bestemmingsadressen bekend bij de NVWA. De NVWA kan wel informatie verstrekken over aantallen dieren die naar een bepaald land vervoerd zijn. </w:t>
      </w:r>
      <w:r w:rsidRPr="00EE599D" w:rsidR="00AB0612">
        <w:rPr>
          <w:i w:val="0"/>
        </w:rPr>
        <w:t xml:space="preserve">Dit geeft </w:t>
      </w:r>
      <w:r w:rsidRPr="00EE599D" w:rsidR="007A7103">
        <w:rPr>
          <w:i w:val="0"/>
        </w:rPr>
        <w:t xml:space="preserve">daarentegen </w:t>
      </w:r>
      <w:r w:rsidRPr="00EE599D" w:rsidR="00AB0612">
        <w:rPr>
          <w:i w:val="0"/>
        </w:rPr>
        <w:t>weer geen informatie over welke dieren ook weer terugkomen naar Nederland, bijvoorbeeld omdat ze simpelweg met hun eigenaar mee op vakantie zijn gegaan.</w:t>
      </w:r>
      <w:r w:rsidRPr="00EE599D">
        <w:rPr>
          <w:i w:val="0"/>
        </w:rPr>
        <w:t xml:space="preserve"> </w:t>
      </w:r>
      <w:r w:rsidRPr="00EE599D" w:rsidR="007A7103">
        <w:rPr>
          <w:i w:val="0"/>
        </w:rPr>
        <w:t xml:space="preserve">Monitoring van hoeveel honden daadwerkelijk naar Israël worden geëxporteerd en </w:t>
      </w:r>
      <w:r w:rsidRPr="00EE599D" w:rsidR="00384854">
        <w:rPr>
          <w:i w:val="0"/>
        </w:rPr>
        <w:t xml:space="preserve">daarbovenop ook ingezet worden als gevechtshond is daarom op dit moment niet mogelijk. </w:t>
      </w:r>
    </w:p>
    <w:p w:rsidRPr="00F14E3B" w:rsidR="00F14E3B" w:rsidP="00C0728E" w:rsidRDefault="00F14E3B" w14:paraId="250A977D" w14:textId="77777777"/>
    <w:p w:rsidRPr="007F48AC" w:rsidR="00BF5A47" w:rsidP="009D24A6" w:rsidRDefault="00BF5A47" w14:paraId="56E8212E" w14:textId="10AFC9CF">
      <w:pPr>
        <w:pStyle w:val="Standaardcursief"/>
        <w:spacing w:line="276" w:lineRule="auto"/>
        <w:rPr>
          <w:i w:val="0"/>
          <w:u w:val="single"/>
        </w:rPr>
      </w:pPr>
      <w:r w:rsidRPr="007F48AC">
        <w:rPr>
          <w:i w:val="0"/>
          <w:u w:val="single"/>
        </w:rPr>
        <w:t>Conclusie</w:t>
      </w:r>
    </w:p>
    <w:p w:rsidRPr="005879E5" w:rsidR="005879E5" w:rsidP="005879E5" w:rsidRDefault="00164DDA" w14:paraId="76BB987F" w14:textId="645A1039">
      <w:pPr>
        <w:pStyle w:val="Standaardcursief"/>
        <w:spacing w:line="276" w:lineRule="auto"/>
        <w:rPr>
          <w:iCs/>
          <w:highlight w:val="yellow"/>
        </w:rPr>
      </w:pPr>
      <w:r w:rsidRPr="00EE599D">
        <w:rPr>
          <w:i w:val="0"/>
          <w:iCs/>
        </w:rPr>
        <w:t>Het aanmerken van honden als</w:t>
      </w:r>
      <w:r w:rsidRPr="00EE599D" w:rsidR="008E1EE8">
        <w:rPr>
          <w:i w:val="0"/>
          <w:iCs/>
        </w:rPr>
        <w:t xml:space="preserve"> </w:t>
      </w:r>
      <w:r w:rsidRPr="00EE599D" w:rsidR="008E1EE8">
        <w:t>dual</w:t>
      </w:r>
      <w:r w:rsidRPr="00EE599D" w:rsidR="00177DDF">
        <w:t>-</w:t>
      </w:r>
      <w:r w:rsidRPr="00EE599D" w:rsidR="008E1EE8">
        <w:t>use</w:t>
      </w:r>
      <w:r w:rsidRPr="00EE599D" w:rsidR="008E1EE8">
        <w:rPr>
          <w:i w:val="0"/>
          <w:iCs/>
        </w:rPr>
        <w:t xml:space="preserve"> product kan niet op steun van </w:t>
      </w:r>
      <w:r w:rsidRPr="00EE599D">
        <w:rPr>
          <w:i w:val="0"/>
          <w:iCs/>
        </w:rPr>
        <w:t>andere</w:t>
      </w:r>
      <w:r w:rsidRPr="00EE599D" w:rsidR="008E1EE8">
        <w:rPr>
          <w:i w:val="0"/>
          <w:iCs/>
        </w:rPr>
        <w:t xml:space="preserve"> EU-lidstaten rekenen. </w:t>
      </w:r>
      <w:r w:rsidRPr="00EE599D">
        <w:rPr>
          <w:i w:val="0"/>
          <w:iCs/>
        </w:rPr>
        <w:t xml:space="preserve">Daarnaast hebben zowel </w:t>
      </w:r>
      <w:r w:rsidRPr="00EE599D" w:rsidR="00C93FFF">
        <w:rPr>
          <w:i w:val="0"/>
          <w:iCs/>
        </w:rPr>
        <w:t xml:space="preserve">andere EU-lidstaten </w:t>
      </w:r>
      <w:r w:rsidRPr="00EE599D">
        <w:rPr>
          <w:i w:val="0"/>
          <w:iCs/>
        </w:rPr>
        <w:t>als</w:t>
      </w:r>
      <w:r w:rsidRPr="00EE599D" w:rsidR="00C93FFF">
        <w:rPr>
          <w:i w:val="0"/>
          <w:iCs/>
        </w:rPr>
        <w:t xml:space="preserve"> de Europese Commissie </w:t>
      </w:r>
      <w:r w:rsidRPr="00EE599D">
        <w:rPr>
          <w:i w:val="0"/>
          <w:iCs/>
        </w:rPr>
        <w:t xml:space="preserve">opnieuw </w:t>
      </w:r>
      <w:r w:rsidRPr="00EE599D" w:rsidR="00C93FFF">
        <w:rPr>
          <w:i w:val="0"/>
          <w:iCs/>
        </w:rPr>
        <w:t>bevestigd</w:t>
      </w:r>
      <w:r w:rsidRPr="00EE599D">
        <w:rPr>
          <w:i w:val="0"/>
          <w:iCs/>
        </w:rPr>
        <w:t xml:space="preserve"> dat de </w:t>
      </w:r>
      <w:r w:rsidRPr="00400415">
        <w:rPr>
          <w:i w:val="0"/>
          <w:iCs/>
        </w:rPr>
        <w:t xml:space="preserve">Verordening niet de mogelijkheid biedt om honden onder exportcontrole te brengen. </w:t>
      </w:r>
      <w:r w:rsidRPr="00400415" w:rsidR="005879E5">
        <w:rPr>
          <w:i w:val="0"/>
        </w:rPr>
        <w:t xml:space="preserve">Desalniettemin zal het kabinet blijven zoeken naar openingen om </w:t>
      </w:r>
      <w:r w:rsidRPr="00400415" w:rsidR="0043039D">
        <w:rPr>
          <w:i w:val="0"/>
        </w:rPr>
        <w:t xml:space="preserve">de uitvoer van </w:t>
      </w:r>
      <w:r w:rsidRPr="00400415" w:rsidR="005879E5">
        <w:rPr>
          <w:i w:val="0"/>
        </w:rPr>
        <w:t xml:space="preserve">gevechtshonden </w:t>
      </w:r>
      <w:r w:rsidRPr="00400415" w:rsidR="0043039D">
        <w:rPr>
          <w:i w:val="0"/>
        </w:rPr>
        <w:t xml:space="preserve">naar Israël te </w:t>
      </w:r>
      <w:r w:rsidR="00400415">
        <w:rPr>
          <w:i w:val="0"/>
        </w:rPr>
        <w:t>reguleren</w:t>
      </w:r>
      <w:r w:rsidRPr="00400415" w:rsidR="005879E5">
        <w:rPr>
          <w:i w:val="0"/>
        </w:rPr>
        <w:t>.</w:t>
      </w:r>
    </w:p>
    <w:p w:rsidRPr="007F48AC" w:rsidR="00BF5A47" w:rsidP="009D24A6" w:rsidRDefault="00BF5A47" w14:paraId="06BD3688" w14:textId="15D62644">
      <w:pPr>
        <w:pStyle w:val="Standaardcursief"/>
        <w:spacing w:line="276" w:lineRule="auto"/>
        <w:rPr>
          <w:i w:val="0"/>
        </w:rPr>
      </w:pPr>
    </w:p>
    <w:p w:rsidR="009F4C17" w:rsidP="009D24A6" w:rsidRDefault="009F4C17" w14:paraId="5E07013C" w14:textId="77777777">
      <w:pPr>
        <w:spacing w:line="276" w:lineRule="auto"/>
      </w:pPr>
    </w:p>
    <w:p w:rsidRPr="009F4C17" w:rsidR="009D24A6" w:rsidP="009D24A6" w:rsidRDefault="009D24A6" w14:paraId="3EBB0D0F" w14:textId="77777777">
      <w:pPr>
        <w:spacing w:line="276" w:lineRule="auto"/>
      </w:pPr>
    </w:p>
    <w:p w:rsidRPr="007F48AC" w:rsidR="00B14DCC" w:rsidP="009D24A6" w:rsidRDefault="00B14DCC" w14:paraId="343EB209" w14:textId="375869A0">
      <w:pPr>
        <w:pStyle w:val="Standaardcursief"/>
        <w:spacing w:line="276" w:lineRule="auto"/>
        <w:rPr>
          <w:i w:val="0"/>
        </w:rPr>
      </w:pPr>
      <w:r w:rsidRPr="007F48AC">
        <w:rPr>
          <w:i w:val="0"/>
        </w:rPr>
        <w:t xml:space="preserve">De minister </w:t>
      </w:r>
      <w:r w:rsidR="00043CA5">
        <w:rPr>
          <w:i w:val="0"/>
        </w:rPr>
        <w:t>van</w:t>
      </w:r>
      <w:r w:rsidRPr="007F48AC" w:rsidR="00043CA5">
        <w:rPr>
          <w:i w:val="0"/>
        </w:rPr>
        <w:t xml:space="preserve"> </w:t>
      </w:r>
      <w:r w:rsidRPr="007F48AC">
        <w:rPr>
          <w:i w:val="0"/>
        </w:rPr>
        <w:t xml:space="preserve">Buitenlandse </w:t>
      </w:r>
      <w:r w:rsidR="00043CA5">
        <w:rPr>
          <w:i w:val="0"/>
        </w:rPr>
        <w:t>Zaken</w:t>
      </w:r>
      <w:r w:rsidR="009D24A6">
        <w:rPr>
          <w:i w:val="0"/>
        </w:rPr>
        <w:t>,</w:t>
      </w:r>
    </w:p>
    <w:p w:rsidRPr="007F48AC" w:rsidR="009061B6" w:rsidP="009D24A6" w:rsidRDefault="009061B6" w14:paraId="0DDB513B" w14:textId="77777777">
      <w:pPr>
        <w:pStyle w:val="Standaardcursief"/>
        <w:spacing w:line="276" w:lineRule="auto"/>
        <w:rPr>
          <w:i w:val="0"/>
        </w:rPr>
      </w:pPr>
    </w:p>
    <w:tbl>
      <w:tblPr>
        <w:tblStyle w:val="Tabelondertekening"/>
        <w:tblW w:w="7541" w:type="dxa"/>
        <w:tblInd w:w="0" w:type="dxa"/>
        <w:tblLayout w:type="fixed"/>
        <w:tblLook w:val="07E0" w:firstRow="1" w:lastRow="1" w:firstColumn="1" w:lastColumn="1" w:noHBand="1" w:noVBand="1"/>
      </w:tblPr>
      <w:tblGrid>
        <w:gridCol w:w="3620"/>
        <w:gridCol w:w="3921"/>
      </w:tblGrid>
      <w:tr w:rsidR="009061B6" w14:paraId="0DDB513E" w14:textId="77777777">
        <w:tc>
          <w:tcPr>
            <w:tcW w:w="3620" w:type="dxa"/>
          </w:tcPr>
          <w:p w:rsidR="005F2197" w:rsidP="009D24A6" w:rsidRDefault="00B83ADA" w14:paraId="5EC92ACA" w14:textId="77777777">
            <w:pPr>
              <w:pStyle w:val="Standaardcursief"/>
              <w:spacing w:line="276" w:lineRule="auto"/>
              <w:rPr>
                <w:i w:val="0"/>
              </w:rPr>
            </w:pPr>
            <w:r w:rsidRPr="007F48AC">
              <w:rPr>
                <w:i w:val="0"/>
              </w:rPr>
              <w:br/>
            </w:r>
          </w:p>
          <w:p w:rsidRPr="007F48AC" w:rsidR="009061B6" w:rsidP="009D24A6" w:rsidRDefault="00B83ADA" w14:paraId="0DDB513C" w14:textId="55EF7786">
            <w:pPr>
              <w:pStyle w:val="Standaardcursief"/>
              <w:spacing w:line="276" w:lineRule="auto"/>
              <w:rPr>
                <w:i w:val="0"/>
              </w:rPr>
            </w:pPr>
            <w:r w:rsidRPr="007F48AC">
              <w:rPr>
                <w:i w:val="0"/>
              </w:rPr>
              <w:br/>
            </w:r>
            <w:r w:rsidRPr="007F48AC">
              <w:rPr>
                <w:i w:val="0"/>
              </w:rPr>
              <w:br/>
            </w:r>
            <w:r w:rsidRPr="00DC58DB" w:rsidR="00DC58DB">
              <w:rPr>
                <w:i w:val="0"/>
              </w:rPr>
              <w:t>Caspar Veldkamp</w:t>
            </w:r>
          </w:p>
        </w:tc>
        <w:tc>
          <w:tcPr>
            <w:tcW w:w="3921" w:type="dxa"/>
          </w:tcPr>
          <w:p w:rsidRPr="007F48AC" w:rsidR="009061B6" w:rsidP="009D24A6" w:rsidRDefault="009061B6" w14:paraId="0DDB513D" w14:textId="21483AF1">
            <w:pPr>
              <w:pStyle w:val="Standaardcursief"/>
              <w:spacing w:line="276" w:lineRule="auto"/>
              <w:rPr>
                <w:i w:val="0"/>
              </w:rPr>
            </w:pPr>
          </w:p>
        </w:tc>
      </w:tr>
    </w:tbl>
    <w:p w:rsidRPr="007F48AC" w:rsidR="009061B6" w:rsidP="009D24A6" w:rsidRDefault="009061B6" w14:paraId="0DDB513F" w14:textId="77777777">
      <w:pPr>
        <w:pStyle w:val="Standaardcursief"/>
        <w:spacing w:line="276" w:lineRule="auto"/>
        <w:rPr>
          <w:i w:val="0"/>
        </w:rPr>
      </w:pPr>
    </w:p>
    <w:sectPr w:rsidRPr="007F48AC" w:rsidR="009061B6">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9551" w14:textId="77777777" w:rsidR="00B83ADA" w:rsidRDefault="00B83ADA">
      <w:pPr>
        <w:spacing w:line="240" w:lineRule="auto"/>
      </w:pPr>
      <w:r>
        <w:separator/>
      </w:r>
    </w:p>
  </w:endnote>
  <w:endnote w:type="continuationSeparator" w:id="0">
    <w:p w14:paraId="757B8C11" w14:textId="77777777" w:rsidR="00B83ADA" w:rsidRDefault="00B83ADA">
      <w:pPr>
        <w:spacing w:line="240" w:lineRule="auto"/>
      </w:pPr>
      <w:r>
        <w:continuationSeparator/>
      </w:r>
    </w:p>
  </w:endnote>
  <w:endnote w:type="continuationNotice" w:id="1">
    <w:p w14:paraId="24CF7B0B" w14:textId="77777777" w:rsidR="00A91D13" w:rsidRDefault="00A91D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819C" w14:textId="77777777" w:rsidR="005418C3" w:rsidRDefault="0054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5000" w14:textId="77777777" w:rsidR="005418C3" w:rsidRDefault="00541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6621" w14:textId="554CAA0A" w:rsidR="009D24A6" w:rsidRDefault="009D24A6">
    <w:pPr>
      <w:pStyle w:val="Footer"/>
      <w:jc w:val="right"/>
    </w:pPr>
  </w:p>
  <w:p w14:paraId="54798B90" w14:textId="77777777" w:rsidR="009D24A6" w:rsidRDefault="009D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ADC3" w14:textId="77777777" w:rsidR="00B83ADA" w:rsidRDefault="00B83ADA">
      <w:pPr>
        <w:spacing w:line="240" w:lineRule="auto"/>
      </w:pPr>
      <w:r>
        <w:separator/>
      </w:r>
    </w:p>
  </w:footnote>
  <w:footnote w:type="continuationSeparator" w:id="0">
    <w:p w14:paraId="30D36B50" w14:textId="77777777" w:rsidR="00B83ADA" w:rsidRDefault="00B83ADA">
      <w:pPr>
        <w:spacing w:line="240" w:lineRule="auto"/>
      </w:pPr>
      <w:r>
        <w:continuationSeparator/>
      </w:r>
    </w:p>
  </w:footnote>
  <w:footnote w:type="continuationNotice" w:id="1">
    <w:p w14:paraId="618A4C86" w14:textId="77777777" w:rsidR="00A91D13" w:rsidRDefault="00A91D13">
      <w:pPr>
        <w:spacing w:line="240" w:lineRule="auto"/>
      </w:pPr>
    </w:p>
  </w:footnote>
  <w:footnote w:id="2">
    <w:p w14:paraId="500D9496" w14:textId="6AB92ED5" w:rsidR="000F6E4E" w:rsidRPr="00044304" w:rsidRDefault="000F6E4E">
      <w:pPr>
        <w:pStyle w:val="FootnoteText"/>
        <w:rPr>
          <w:sz w:val="16"/>
          <w:szCs w:val="16"/>
        </w:rPr>
      </w:pPr>
      <w:r w:rsidRPr="00044304">
        <w:rPr>
          <w:rStyle w:val="FootnoteReference"/>
          <w:sz w:val="16"/>
          <w:szCs w:val="16"/>
        </w:rPr>
        <w:footnoteRef/>
      </w:r>
      <w:r w:rsidRPr="00044304">
        <w:rPr>
          <w:sz w:val="16"/>
          <w:szCs w:val="16"/>
        </w:rPr>
        <w:t xml:space="preserve"> (EU) 2021/821 van het Europees Parlement en de Raad van 20 mei 2021 tot instelling van een Unieregeling voor controle op de uitvoer, de tussenhandel, de technische bijstand, de doorvoer en de overbrenging van producten voor tweeërlei gebruik (herschikking)</w:t>
      </w:r>
    </w:p>
  </w:footnote>
  <w:footnote w:id="3">
    <w:p w14:paraId="6D9D87FA" w14:textId="2D0C96ED" w:rsidR="00D72D62" w:rsidRPr="00044304" w:rsidRDefault="00D72D62">
      <w:pPr>
        <w:pStyle w:val="FootnoteText"/>
        <w:rPr>
          <w:sz w:val="16"/>
          <w:szCs w:val="16"/>
        </w:rPr>
      </w:pPr>
      <w:r w:rsidRPr="00044304">
        <w:rPr>
          <w:rStyle w:val="FootnoteReference"/>
          <w:sz w:val="16"/>
          <w:szCs w:val="16"/>
        </w:rPr>
        <w:footnoteRef/>
      </w:r>
      <w:r w:rsidRPr="00044304">
        <w:rPr>
          <w:sz w:val="16"/>
          <w:szCs w:val="16"/>
        </w:rPr>
        <w:t xml:space="preserve"> KV (Aanhangsel) 2024-2025, nr. 175</w:t>
      </w:r>
    </w:p>
  </w:footnote>
  <w:footnote w:id="4">
    <w:p w14:paraId="1EFC2161" w14:textId="59D76E17" w:rsidR="004D5BF8" w:rsidRPr="00FA6E7B" w:rsidRDefault="004D5BF8" w:rsidP="004D5BF8">
      <w:pPr>
        <w:pStyle w:val="FootnoteText"/>
      </w:pPr>
      <w:r w:rsidRPr="00044304">
        <w:rPr>
          <w:rStyle w:val="FootnoteReference"/>
          <w:sz w:val="16"/>
          <w:szCs w:val="16"/>
        </w:rPr>
        <w:footnoteRef/>
      </w:r>
      <w:r w:rsidRPr="00044304">
        <w:rPr>
          <w:sz w:val="16"/>
          <w:szCs w:val="16"/>
        </w:rPr>
        <w:t xml:space="preserve"> Zie art. 2 </w:t>
      </w:r>
      <w:proofErr w:type="spellStart"/>
      <w:r w:rsidRPr="00044304">
        <w:rPr>
          <w:sz w:val="16"/>
          <w:szCs w:val="16"/>
        </w:rPr>
        <w:t>Bsg</w:t>
      </w:r>
      <w:proofErr w:type="spellEnd"/>
      <w:r w:rsidRPr="00044304">
        <w:rPr>
          <w:sz w:val="16"/>
          <w:szCs w:val="16"/>
        </w:rPr>
        <w:t xml:space="preserve">. </w:t>
      </w:r>
    </w:p>
  </w:footnote>
  <w:footnote w:id="5">
    <w:p w14:paraId="7D2EC765" w14:textId="328DD764" w:rsidR="00C8377C" w:rsidRPr="00FA6E7B" w:rsidRDefault="00C8377C" w:rsidP="00C8377C">
      <w:pPr>
        <w:pStyle w:val="FootnoteText"/>
      </w:pPr>
      <w:r w:rsidRPr="004C7614">
        <w:rPr>
          <w:rStyle w:val="FootnoteReference"/>
          <w:sz w:val="14"/>
          <w:szCs w:val="14"/>
        </w:rPr>
        <w:footnoteRef/>
      </w:r>
      <w:r w:rsidRPr="004C7614">
        <w:rPr>
          <w:sz w:val="14"/>
          <w:szCs w:val="14"/>
        </w:rPr>
        <w:t xml:space="preserve"> Zie Kamerstukken II 2015/16, 22054, nr. 268, p. 1. Vgl. ook Kamerstukken 2015/16, 22054, nr. 267</w:t>
      </w:r>
      <w:r w:rsidR="003216FE">
        <w:rPr>
          <w:sz w:val="14"/>
          <w:szCs w:val="14"/>
        </w:rPr>
        <w:t>.</w:t>
      </w:r>
    </w:p>
  </w:footnote>
  <w:footnote w:id="6">
    <w:p w14:paraId="1F71B572" w14:textId="7BB58C71" w:rsidR="004D5BF8" w:rsidRPr="004C7614" w:rsidRDefault="004D5BF8" w:rsidP="004D5BF8">
      <w:pPr>
        <w:pStyle w:val="FootnoteText"/>
        <w:rPr>
          <w:sz w:val="14"/>
          <w:szCs w:val="14"/>
        </w:rPr>
      </w:pPr>
      <w:r w:rsidRPr="004C7614">
        <w:rPr>
          <w:rStyle w:val="FootnoteReference"/>
          <w:sz w:val="14"/>
          <w:szCs w:val="14"/>
        </w:rPr>
        <w:footnoteRef/>
      </w:r>
      <w:r w:rsidRPr="004C7614">
        <w:rPr>
          <w:sz w:val="14"/>
          <w:szCs w:val="14"/>
        </w:rPr>
        <w:t xml:space="preserve"> Kamerstukken II 2015/16, 22 054, nr. 267, Brief van de Ministers BHOS en BZ van 13 januari 2016</w:t>
      </w:r>
      <w:r w:rsidR="003216FE">
        <w:rPr>
          <w:sz w:val="14"/>
          <w:szCs w:val="14"/>
        </w:rPr>
        <w:t xml:space="preserve">. </w:t>
      </w:r>
      <w:r w:rsidRPr="004C7614">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FC11" w14:textId="77777777" w:rsidR="005418C3" w:rsidRDefault="00541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5140" w14:textId="1A70C76E" w:rsidR="009061B6" w:rsidRDefault="00B83ADA">
    <w:r>
      <w:rPr>
        <w:noProof/>
      </w:rPr>
      <mc:AlternateContent>
        <mc:Choice Requires="wps">
          <w:drawing>
            <wp:anchor distT="0" distB="0" distL="0" distR="0" simplePos="0" relativeHeight="251658240" behindDoc="0" locked="1" layoutInCell="1" allowOverlap="1" wp14:anchorId="0DDB5144" wp14:editId="48DBBBA5">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DDB5175" w14:textId="77777777" w:rsidR="009061B6" w:rsidRDefault="00B83ADA">
                          <w:pPr>
                            <w:pStyle w:val="Referentiegegevensbold"/>
                          </w:pPr>
                          <w:r>
                            <w:t>Ministerie van Buitenlandse Zaken</w:t>
                          </w:r>
                        </w:p>
                        <w:p w14:paraId="0DDB5176" w14:textId="77777777" w:rsidR="009061B6" w:rsidRDefault="009061B6">
                          <w:pPr>
                            <w:pStyle w:val="WitregelW2"/>
                          </w:pPr>
                        </w:p>
                        <w:p w14:paraId="0DDB5177" w14:textId="77777777" w:rsidR="009061B6" w:rsidRDefault="00B83ADA">
                          <w:pPr>
                            <w:pStyle w:val="Referentiegegevensbold"/>
                          </w:pPr>
                          <w:r>
                            <w:t>Onze referentie</w:t>
                          </w:r>
                        </w:p>
                        <w:p w14:paraId="0DDB5178" w14:textId="77777777" w:rsidR="009061B6" w:rsidRDefault="00B83ADA">
                          <w:pPr>
                            <w:pStyle w:val="Referentiegegevens"/>
                          </w:pPr>
                          <w:r>
                            <w:t>BZ2515185</w:t>
                          </w:r>
                        </w:p>
                      </w:txbxContent>
                    </wps:txbx>
                    <wps:bodyPr vert="horz" wrap="square" lIns="0" tIns="0" rIns="0" bIns="0" anchor="t" anchorCtr="0"/>
                  </wps:wsp>
                </a:graphicData>
              </a:graphic>
              <wp14:sizeRelH relativeFrom="margin">
                <wp14:pctWidth>0</wp14:pctWidth>
              </wp14:sizeRelH>
            </wp:anchor>
          </w:drawing>
        </mc:Choice>
        <mc:Fallback>
          <w:pict>
            <v:shapetype w14:anchorId="0DDB5144"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0DDB5175" w14:textId="77777777" w:rsidR="009061B6" w:rsidRDefault="00B83ADA">
                    <w:pPr>
                      <w:pStyle w:val="Referentiegegevensbold"/>
                    </w:pPr>
                    <w:r>
                      <w:t>Ministerie van Buitenlandse Zaken</w:t>
                    </w:r>
                  </w:p>
                  <w:p w14:paraId="0DDB5176" w14:textId="77777777" w:rsidR="009061B6" w:rsidRDefault="009061B6">
                    <w:pPr>
                      <w:pStyle w:val="WitregelW2"/>
                    </w:pPr>
                  </w:p>
                  <w:p w14:paraId="0DDB5177" w14:textId="77777777" w:rsidR="009061B6" w:rsidRDefault="00B83ADA">
                    <w:pPr>
                      <w:pStyle w:val="Referentiegegevensbold"/>
                    </w:pPr>
                    <w:r>
                      <w:t>Onze referentie</w:t>
                    </w:r>
                  </w:p>
                  <w:p w14:paraId="0DDB5178" w14:textId="77777777" w:rsidR="009061B6" w:rsidRDefault="00B83ADA">
                    <w:pPr>
                      <w:pStyle w:val="Referentiegegevens"/>
                    </w:pPr>
                    <w:r>
                      <w:t>BZ2515185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DDB5148" wp14:editId="739F970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75049001"/>
                            <w:docPartObj>
                              <w:docPartGallery w:val="Page Numbers (Bottom of Page)"/>
                              <w:docPartUnique/>
                            </w:docPartObj>
                          </w:sdtPr>
                          <w:sdtEndPr/>
                          <w:sdtContent>
                            <w:sdt>
                              <w:sdtPr>
                                <w:id w:val="-69658703"/>
                                <w:docPartObj>
                                  <w:docPartGallery w:val="Page Numbers (Top of Page)"/>
                                  <w:docPartUnique/>
                                </w:docPartObj>
                              </w:sdtPr>
                              <w:sdtEndPr/>
                              <w:sdtContent>
                                <w:p w14:paraId="1D83A83F" w14:textId="77777777" w:rsidR="009D24A6" w:rsidRDefault="009D24A6" w:rsidP="009D24A6">
                                  <w:pPr>
                                    <w:pStyle w:val="Footer"/>
                                    <w:jc w:val="right"/>
                                  </w:pPr>
                                  <w:r w:rsidRPr="009D24A6">
                                    <w:rPr>
                                      <w:sz w:val="12"/>
                                      <w:szCs w:val="12"/>
                                    </w:rPr>
                                    <w:t xml:space="preserve">Pagina </w:t>
                                  </w:r>
                                  <w:r w:rsidRPr="009D24A6">
                                    <w:fldChar w:fldCharType="begin"/>
                                  </w:r>
                                  <w:r w:rsidRPr="009D24A6">
                                    <w:rPr>
                                      <w:sz w:val="12"/>
                                      <w:szCs w:val="12"/>
                                    </w:rPr>
                                    <w:instrText>PAGE</w:instrText>
                                  </w:r>
                                  <w:r w:rsidRPr="009D24A6">
                                    <w:fldChar w:fldCharType="separate"/>
                                  </w:r>
                                  <w:r>
                                    <w:t>1</w:t>
                                  </w:r>
                                  <w:r w:rsidRPr="009D24A6">
                                    <w:fldChar w:fldCharType="end"/>
                                  </w:r>
                                  <w:r w:rsidRPr="009D24A6">
                                    <w:rPr>
                                      <w:sz w:val="12"/>
                                      <w:szCs w:val="12"/>
                                    </w:rPr>
                                    <w:t xml:space="preserve"> van </w:t>
                                  </w:r>
                                  <w:r w:rsidRPr="009D24A6">
                                    <w:fldChar w:fldCharType="begin"/>
                                  </w:r>
                                  <w:r w:rsidRPr="009D24A6">
                                    <w:rPr>
                                      <w:sz w:val="12"/>
                                      <w:szCs w:val="12"/>
                                    </w:rPr>
                                    <w:instrText>NUMPAGES</w:instrText>
                                  </w:r>
                                  <w:r w:rsidRPr="009D24A6">
                                    <w:fldChar w:fldCharType="separate"/>
                                  </w:r>
                                  <w:r>
                                    <w:t>3</w:t>
                                  </w:r>
                                  <w:r w:rsidRPr="009D24A6">
                                    <w:fldChar w:fldCharType="end"/>
                                  </w:r>
                                </w:p>
                              </w:sdtContent>
                            </w:sdt>
                          </w:sdtContent>
                        </w:sdt>
                        <w:p w14:paraId="0DDB5186" w14:textId="77777777" w:rsidR="00B83ADA" w:rsidRDefault="00B83ADA"/>
                      </w:txbxContent>
                    </wps:txbx>
                    <wps:bodyPr vert="horz" wrap="square" lIns="0" tIns="0" rIns="0" bIns="0" anchor="t" anchorCtr="0"/>
                  </wps:wsp>
                </a:graphicData>
              </a:graphic>
            </wp:anchor>
          </w:drawing>
        </mc:Choice>
        <mc:Fallback>
          <w:pict>
            <v:shape w14:anchorId="0DDB5148"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sdt>
                    <w:sdtPr>
                      <w:id w:val="-175049001"/>
                      <w:docPartObj>
                        <w:docPartGallery w:val="Page Numbers (Bottom of Page)"/>
                        <w:docPartUnique/>
                      </w:docPartObj>
                    </w:sdtPr>
                    <w:sdtEndPr/>
                    <w:sdtContent>
                      <w:sdt>
                        <w:sdtPr>
                          <w:id w:val="-69658703"/>
                          <w:docPartObj>
                            <w:docPartGallery w:val="Page Numbers (Top of Page)"/>
                            <w:docPartUnique/>
                          </w:docPartObj>
                        </w:sdtPr>
                        <w:sdtEndPr/>
                        <w:sdtContent>
                          <w:p w14:paraId="1D83A83F" w14:textId="77777777" w:rsidR="009D24A6" w:rsidRDefault="009D24A6" w:rsidP="009D24A6">
                            <w:pPr>
                              <w:pStyle w:val="Footer"/>
                              <w:jc w:val="right"/>
                            </w:pPr>
                            <w:r w:rsidRPr="009D24A6">
                              <w:rPr>
                                <w:sz w:val="12"/>
                                <w:szCs w:val="12"/>
                              </w:rPr>
                              <w:t xml:space="preserve">Pagina </w:t>
                            </w:r>
                            <w:r w:rsidRPr="009D24A6">
                              <w:fldChar w:fldCharType="begin"/>
                            </w:r>
                            <w:r w:rsidRPr="009D24A6">
                              <w:rPr>
                                <w:sz w:val="12"/>
                                <w:szCs w:val="12"/>
                              </w:rPr>
                              <w:instrText>PAGE</w:instrText>
                            </w:r>
                            <w:r w:rsidRPr="009D24A6">
                              <w:fldChar w:fldCharType="separate"/>
                            </w:r>
                            <w:r>
                              <w:t>1</w:t>
                            </w:r>
                            <w:r w:rsidRPr="009D24A6">
                              <w:fldChar w:fldCharType="end"/>
                            </w:r>
                            <w:r w:rsidRPr="009D24A6">
                              <w:rPr>
                                <w:sz w:val="12"/>
                                <w:szCs w:val="12"/>
                              </w:rPr>
                              <w:t xml:space="preserve"> van </w:t>
                            </w:r>
                            <w:r w:rsidRPr="009D24A6">
                              <w:fldChar w:fldCharType="begin"/>
                            </w:r>
                            <w:r w:rsidRPr="009D24A6">
                              <w:rPr>
                                <w:sz w:val="12"/>
                                <w:szCs w:val="12"/>
                              </w:rPr>
                              <w:instrText>NUMPAGES</w:instrText>
                            </w:r>
                            <w:r w:rsidRPr="009D24A6">
                              <w:fldChar w:fldCharType="separate"/>
                            </w:r>
                            <w:r>
                              <w:t>3</w:t>
                            </w:r>
                            <w:r w:rsidRPr="009D24A6">
                              <w:fldChar w:fldCharType="end"/>
                            </w:r>
                          </w:p>
                        </w:sdtContent>
                      </w:sdt>
                    </w:sdtContent>
                  </w:sdt>
                  <w:p w14:paraId="0DDB5186" w14:textId="77777777" w:rsidR="00B83ADA" w:rsidRDefault="00B83AD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5142" w14:textId="3E0F948D" w:rsidR="009061B6" w:rsidRDefault="00B83ADA">
    <w:pPr>
      <w:spacing w:after="7131" w:line="14" w:lineRule="exact"/>
    </w:pPr>
    <w:r>
      <w:rPr>
        <w:noProof/>
      </w:rPr>
      <mc:AlternateContent>
        <mc:Choice Requires="wps">
          <w:drawing>
            <wp:anchor distT="0" distB="0" distL="0" distR="0" simplePos="0" relativeHeight="251658242" behindDoc="0" locked="1" layoutInCell="1" allowOverlap="1" wp14:anchorId="0DDB514A" wp14:editId="0DDB514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DDB517A" w14:textId="77777777" w:rsidR="00B83ADA" w:rsidRDefault="00B83ADA"/>
                      </w:txbxContent>
                    </wps:txbx>
                    <wps:bodyPr vert="horz" wrap="square" lIns="0" tIns="0" rIns="0" bIns="0" anchor="t" anchorCtr="0"/>
                  </wps:wsp>
                </a:graphicData>
              </a:graphic>
            </wp:anchor>
          </w:drawing>
        </mc:Choice>
        <mc:Fallback>
          <w:pict>
            <v:shapetype w14:anchorId="0DDB514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DDB517A" w14:textId="77777777" w:rsidR="00B83ADA" w:rsidRDefault="00B83ADA"/>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DDB514C" wp14:editId="0DDB514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64EE8B" w14:textId="081305BC" w:rsidR="009D24A6" w:rsidRDefault="009D24A6" w:rsidP="009D24A6">
                          <w:r>
                            <w:t xml:space="preserve">Aan de Voorzitter van de </w:t>
                          </w:r>
                        </w:p>
                        <w:p w14:paraId="2764261A" w14:textId="147825D3" w:rsidR="009D24A6" w:rsidRDefault="009D24A6" w:rsidP="009D24A6">
                          <w:r>
                            <w:t>Tweede Kamer der Staten-Generaal</w:t>
                          </w:r>
                        </w:p>
                        <w:p w14:paraId="6F9E936A" w14:textId="4037040B" w:rsidR="009D24A6" w:rsidRDefault="009D24A6" w:rsidP="009D24A6">
                          <w:r>
                            <w:t>Prinses Irenestraat 6</w:t>
                          </w:r>
                        </w:p>
                        <w:p w14:paraId="1AFE2F97" w14:textId="59D08126" w:rsidR="009D24A6" w:rsidRPr="009D24A6" w:rsidRDefault="009D24A6" w:rsidP="009D24A6">
                          <w:r>
                            <w:t>Den Haag</w:t>
                          </w:r>
                        </w:p>
                      </w:txbxContent>
                    </wps:txbx>
                    <wps:bodyPr vert="horz" wrap="square" lIns="0" tIns="0" rIns="0" bIns="0" anchor="t" anchorCtr="0"/>
                  </wps:wsp>
                </a:graphicData>
              </a:graphic>
            </wp:anchor>
          </w:drawing>
        </mc:Choice>
        <mc:Fallback>
          <w:pict>
            <v:shape w14:anchorId="0DDB514C"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64EE8B" w14:textId="081305BC" w:rsidR="009D24A6" w:rsidRDefault="009D24A6" w:rsidP="009D24A6">
                    <w:r>
                      <w:t xml:space="preserve">Aan de Voorzitter van de </w:t>
                    </w:r>
                  </w:p>
                  <w:p w14:paraId="2764261A" w14:textId="147825D3" w:rsidR="009D24A6" w:rsidRDefault="009D24A6" w:rsidP="009D24A6">
                    <w:r>
                      <w:t>Tweede Kamer der Staten-Generaal</w:t>
                    </w:r>
                  </w:p>
                  <w:p w14:paraId="6F9E936A" w14:textId="4037040B" w:rsidR="009D24A6" w:rsidRDefault="009D24A6" w:rsidP="009D24A6">
                    <w:r>
                      <w:t>Prinses Irenestraat 6</w:t>
                    </w:r>
                  </w:p>
                  <w:p w14:paraId="1AFE2F97" w14:textId="59D08126" w:rsidR="009D24A6" w:rsidRPr="009D24A6" w:rsidRDefault="009D24A6" w:rsidP="009D24A6">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DB514E" wp14:editId="0DDB514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061B6" w14:paraId="0DDB515D" w14:textId="77777777">
                            <w:tc>
                              <w:tcPr>
                                <w:tcW w:w="678" w:type="dxa"/>
                              </w:tcPr>
                              <w:p w14:paraId="0DDB515B" w14:textId="77777777" w:rsidR="009061B6" w:rsidRDefault="00B83ADA">
                                <w:r>
                                  <w:t>Datum</w:t>
                                </w:r>
                              </w:p>
                            </w:tc>
                            <w:tc>
                              <w:tcPr>
                                <w:tcW w:w="6851" w:type="dxa"/>
                              </w:tcPr>
                              <w:p w14:paraId="0DDB515C" w14:textId="29FDB637" w:rsidR="009061B6" w:rsidRDefault="005418C3">
                                <w:r>
                                  <w:t xml:space="preserve">24 </w:t>
                                </w:r>
                                <w:r w:rsidR="009D24A6">
                                  <w:t xml:space="preserve">juni </w:t>
                                </w:r>
                                <w:r w:rsidR="00B83ADA">
                                  <w:t>2025</w:t>
                                </w:r>
                              </w:p>
                            </w:tc>
                          </w:tr>
                          <w:tr w:rsidR="009061B6" w14:paraId="0DDB5162" w14:textId="77777777">
                            <w:tc>
                              <w:tcPr>
                                <w:tcW w:w="678" w:type="dxa"/>
                              </w:tcPr>
                              <w:p w14:paraId="0DDB515E" w14:textId="77777777" w:rsidR="009061B6" w:rsidRDefault="00B83ADA">
                                <w:r>
                                  <w:t>Betreft</w:t>
                                </w:r>
                              </w:p>
                              <w:p w14:paraId="0DDB515F" w14:textId="77777777" w:rsidR="009061B6" w:rsidRDefault="009061B6"/>
                            </w:tc>
                            <w:tc>
                              <w:tcPr>
                                <w:tcW w:w="6851" w:type="dxa"/>
                              </w:tcPr>
                              <w:p w14:paraId="0DDB5160" w14:textId="22B061D2" w:rsidR="009061B6" w:rsidRDefault="0035777E">
                                <w:r>
                                  <w:t>Stand van zaken van m</w:t>
                                </w:r>
                                <w:r w:rsidR="00B83ADA">
                                  <w:t xml:space="preserve">otie 21 501-02 nr. 3120 </w:t>
                                </w:r>
                                <w:r>
                                  <w:t>van het lid</w:t>
                                </w:r>
                                <w:r w:rsidR="00B83ADA">
                                  <w:t xml:space="preserve"> Teunissen </w:t>
                                </w:r>
                                <w:r>
                                  <w:t xml:space="preserve">over het toevoegen van </w:t>
                                </w:r>
                                <w:r w:rsidR="00B83ADA">
                                  <w:t xml:space="preserve">honden aan </w:t>
                                </w:r>
                                <w:r>
                                  <w:t xml:space="preserve">de </w:t>
                                </w:r>
                                <w:r w:rsidR="007F48AC">
                                  <w:rPr>
                                    <w:i/>
                                    <w:iCs/>
                                  </w:rPr>
                                  <w:t>Dual</w:t>
                                </w:r>
                                <w:r w:rsidR="00B7084B">
                                  <w:rPr>
                                    <w:i/>
                                    <w:iCs/>
                                  </w:rPr>
                                  <w:t>-</w:t>
                                </w:r>
                                <w:r w:rsidR="007F48AC">
                                  <w:rPr>
                                    <w:i/>
                                    <w:iCs/>
                                  </w:rPr>
                                  <w:t>Use Verordening</w:t>
                                </w:r>
                              </w:p>
                              <w:p w14:paraId="0DDB5161" w14:textId="77777777" w:rsidR="009061B6" w:rsidRDefault="009061B6"/>
                            </w:tc>
                          </w:tr>
                        </w:tbl>
                        <w:p w14:paraId="0DDB5163" w14:textId="77777777" w:rsidR="009061B6" w:rsidRDefault="009061B6"/>
                        <w:p w14:paraId="0DDB5164" w14:textId="77777777" w:rsidR="009061B6" w:rsidRDefault="009061B6"/>
                      </w:txbxContent>
                    </wps:txbx>
                    <wps:bodyPr vert="horz" wrap="square" lIns="0" tIns="0" rIns="0" bIns="0" anchor="t" anchorCtr="0"/>
                  </wps:wsp>
                </a:graphicData>
              </a:graphic>
            </wp:anchor>
          </w:drawing>
        </mc:Choice>
        <mc:Fallback>
          <w:pict>
            <v:shape w14:anchorId="0DDB514E"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061B6" w14:paraId="0DDB515D" w14:textId="77777777">
                      <w:tc>
                        <w:tcPr>
                          <w:tcW w:w="678" w:type="dxa"/>
                        </w:tcPr>
                        <w:p w14:paraId="0DDB515B" w14:textId="77777777" w:rsidR="009061B6" w:rsidRDefault="00B83ADA">
                          <w:r>
                            <w:t>Datum</w:t>
                          </w:r>
                        </w:p>
                      </w:tc>
                      <w:tc>
                        <w:tcPr>
                          <w:tcW w:w="6851" w:type="dxa"/>
                        </w:tcPr>
                        <w:p w14:paraId="0DDB515C" w14:textId="29FDB637" w:rsidR="009061B6" w:rsidRDefault="005418C3">
                          <w:r>
                            <w:t xml:space="preserve">24 </w:t>
                          </w:r>
                          <w:r w:rsidR="009D24A6">
                            <w:t xml:space="preserve">juni </w:t>
                          </w:r>
                          <w:r w:rsidR="00B83ADA">
                            <w:t>2025</w:t>
                          </w:r>
                        </w:p>
                      </w:tc>
                    </w:tr>
                    <w:tr w:rsidR="009061B6" w14:paraId="0DDB5162" w14:textId="77777777">
                      <w:tc>
                        <w:tcPr>
                          <w:tcW w:w="678" w:type="dxa"/>
                        </w:tcPr>
                        <w:p w14:paraId="0DDB515E" w14:textId="77777777" w:rsidR="009061B6" w:rsidRDefault="00B83ADA">
                          <w:r>
                            <w:t>Betreft</w:t>
                          </w:r>
                        </w:p>
                        <w:p w14:paraId="0DDB515F" w14:textId="77777777" w:rsidR="009061B6" w:rsidRDefault="009061B6"/>
                      </w:tc>
                      <w:tc>
                        <w:tcPr>
                          <w:tcW w:w="6851" w:type="dxa"/>
                        </w:tcPr>
                        <w:p w14:paraId="0DDB5160" w14:textId="22B061D2" w:rsidR="009061B6" w:rsidRDefault="0035777E">
                          <w:r>
                            <w:t>Stand van zaken van m</w:t>
                          </w:r>
                          <w:r w:rsidR="00B83ADA">
                            <w:t xml:space="preserve">otie 21 501-02 nr. 3120 </w:t>
                          </w:r>
                          <w:r>
                            <w:t>van het lid</w:t>
                          </w:r>
                          <w:r w:rsidR="00B83ADA">
                            <w:t xml:space="preserve"> Teunissen </w:t>
                          </w:r>
                          <w:r>
                            <w:t xml:space="preserve">over het toevoegen van </w:t>
                          </w:r>
                          <w:r w:rsidR="00B83ADA">
                            <w:t xml:space="preserve">honden aan </w:t>
                          </w:r>
                          <w:r>
                            <w:t xml:space="preserve">de </w:t>
                          </w:r>
                          <w:r w:rsidR="007F48AC">
                            <w:rPr>
                              <w:i/>
                              <w:iCs/>
                            </w:rPr>
                            <w:t>Dual</w:t>
                          </w:r>
                          <w:r w:rsidR="00B7084B">
                            <w:rPr>
                              <w:i/>
                              <w:iCs/>
                            </w:rPr>
                            <w:t>-</w:t>
                          </w:r>
                          <w:r w:rsidR="007F48AC">
                            <w:rPr>
                              <w:i/>
                              <w:iCs/>
                            </w:rPr>
                            <w:t>Use Verordening</w:t>
                          </w:r>
                        </w:p>
                        <w:p w14:paraId="0DDB5161" w14:textId="77777777" w:rsidR="009061B6" w:rsidRDefault="009061B6"/>
                      </w:tc>
                    </w:tr>
                  </w:tbl>
                  <w:p w14:paraId="0DDB5163" w14:textId="77777777" w:rsidR="009061B6" w:rsidRDefault="009061B6"/>
                  <w:p w14:paraId="0DDB5164" w14:textId="77777777" w:rsidR="009061B6" w:rsidRDefault="009061B6"/>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DDB5150" wp14:editId="56DFB53C">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0DDB5165" w14:textId="77777777" w:rsidR="009061B6" w:rsidRDefault="00B83ADA">
                          <w:pPr>
                            <w:pStyle w:val="Referentiegegevensbold"/>
                          </w:pPr>
                          <w:r>
                            <w:t>Ministerie van Buitenlandse Zaken</w:t>
                          </w:r>
                        </w:p>
                        <w:p w14:paraId="20B4894D" w14:textId="77777777" w:rsidR="009D24A6" w:rsidRDefault="009D24A6" w:rsidP="000B2C6F">
                          <w:pPr>
                            <w:pStyle w:val="Referentiegegevens"/>
                            <w:spacing w:line="360" w:lineRule="auto"/>
                          </w:pPr>
                          <w:r>
                            <w:t>Rijnstraat 8</w:t>
                          </w:r>
                        </w:p>
                        <w:p w14:paraId="0920E320" w14:textId="77777777" w:rsidR="009D24A6" w:rsidRPr="00044304" w:rsidRDefault="009D24A6" w:rsidP="000B2C6F">
                          <w:pPr>
                            <w:pStyle w:val="Referentiegegevens"/>
                            <w:spacing w:line="360" w:lineRule="auto"/>
                            <w:rPr>
                              <w:lang w:val="da-DK"/>
                            </w:rPr>
                          </w:pPr>
                          <w:r w:rsidRPr="00044304">
                            <w:rPr>
                              <w:lang w:val="da-DK"/>
                            </w:rPr>
                            <w:t>2515 XP Den Haag</w:t>
                          </w:r>
                        </w:p>
                        <w:p w14:paraId="73B2C34E" w14:textId="77777777" w:rsidR="009D24A6" w:rsidRPr="00044304" w:rsidRDefault="009D24A6" w:rsidP="000B2C6F">
                          <w:pPr>
                            <w:pStyle w:val="Referentiegegevens"/>
                            <w:spacing w:line="360" w:lineRule="auto"/>
                            <w:rPr>
                              <w:lang w:val="da-DK"/>
                            </w:rPr>
                          </w:pPr>
                          <w:r w:rsidRPr="00044304">
                            <w:rPr>
                              <w:lang w:val="da-DK"/>
                            </w:rPr>
                            <w:t>Postbus 20061</w:t>
                          </w:r>
                        </w:p>
                        <w:p w14:paraId="6BAF8216" w14:textId="77777777" w:rsidR="009D24A6" w:rsidRPr="00044304" w:rsidRDefault="009D24A6" w:rsidP="000B2C6F">
                          <w:pPr>
                            <w:pStyle w:val="Referentiegegevens"/>
                            <w:spacing w:line="360" w:lineRule="auto"/>
                            <w:rPr>
                              <w:lang w:val="da-DK"/>
                            </w:rPr>
                          </w:pPr>
                          <w:r w:rsidRPr="00044304">
                            <w:rPr>
                              <w:lang w:val="da-DK"/>
                            </w:rPr>
                            <w:t>Nederland</w:t>
                          </w:r>
                        </w:p>
                        <w:p w14:paraId="0DDB5168" w14:textId="08E2464C" w:rsidR="009061B6" w:rsidRPr="00044304" w:rsidRDefault="00B83ADA" w:rsidP="000B2C6F">
                          <w:pPr>
                            <w:pStyle w:val="Referentiegegevens"/>
                            <w:spacing w:line="360" w:lineRule="auto"/>
                            <w:rPr>
                              <w:lang w:val="da-DK"/>
                            </w:rPr>
                          </w:pPr>
                          <w:r w:rsidRPr="00044304">
                            <w:rPr>
                              <w:lang w:val="da-DK"/>
                            </w:rPr>
                            <w:t>www.minbuza.nl</w:t>
                          </w:r>
                        </w:p>
                        <w:p w14:paraId="0DDB5169" w14:textId="77777777" w:rsidR="009061B6" w:rsidRPr="00044304" w:rsidRDefault="009061B6">
                          <w:pPr>
                            <w:pStyle w:val="WitregelW2"/>
                            <w:rPr>
                              <w:lang w:val="da-DK"/>
                            </w:rPr>
                          </w:pPr>
                        </w:p>
                        <w:p w14:paraId="0DDB516A" w14:textId="77777777" w:rsidR="009061B6" w:rsidRPr="00637627" w:rsidRDefault="00B83ADA">
                          <w:pPr>
                            <w:pStyle w:val="Referentiegegevensbold"/>
                          </w:pPr>
                          <w:r w:rsidRPr="00637627">
                            <w:t>Onze referentie</w:t>
                          </w:r>
                        </w:p>
                        <w:p w14:paraId="0DDB516B" w14:textId="77777777" w:rsidR="009061B6" w:rsidRDefault="00B83ADA">
                          <w:pPr>
                            <w:pStyle w:val="Referentiegegevens"/>
                          </w:pPr>
                          <w:r>
                            <w:t>BZ2515185</w:t>
                          </w:r>
                        </w:p>
                        <w:p w14:paraId="0DDB516C" w14:textId="77777777" w:rsidR="009061B6" w:rsidRDefault="009061B6">
                          <w:pPr>
                            <w:pStyle w:val="WitregelW1"/>
                          </w:pPr>
                        </w:p>
                        <w:p w14:paraId="0DDB516D" w14:textId="77777777" w:rsidR="009061B6" w:rsidRDefault="00B83ADA">
                          <w:pPr>
                            <w:pStyle w:val="Referentiegegevensbold"/>
                          </w:pPr>
                          <w:r>
                            <w:t>Uw referentie</w:t>
                          </w:r>
                        </w:p>
                        <w:p w14:paraId="0DDB516E" w14:textId="77777777" w:rsidR="009061B6" w:rsidRDefault="00B83ADA">
                          <w:pPr>
                            <w:pStyle w:val="Referentiegegevens"/>
                          </w:pPr>
                          <w:r>
                            <w:t>21 501-02 nr. 3120</w:t>
                          </w:r>
                        </w:p>
                        <w:p w14:paraId="0DDB516F" w14:textId="77777777" w:rsidR="009061B6" w:rsidRDefault="009061B6">
                          <w:pPr>
                            <w:pStyle w:val="WitregelW1"/>
                          </w:pPr>
                        </w:p>
                        <w:p w14:paraId="0DDB5170" w14:textId="77777777" w:rsidR="009061B6" w:rsidRDefault="00B83ADA">
                          <w:pPr>
                            <w:pStyle w:val="Referentiegegevensbold"/>
                          </w:pPr>
                          <w:r>
                            <w:t>Bijlage(n)</w:t>
                          </w:r>
                        </w:p>
                        <w:p w14:paraId="0DDB5171" w14:textId="77777777" w:rsidR="009061B6" w:rsidRDefault="00B83AD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DDB5150" id="41b10cd4-80a4-11ea-b356-6230a4311406" o:spid="_x0000_s1031" type="#_x0000_t202" style="position:absolute;margin-left:466.5pt;margin-top:155pt;width:109.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p w14:paraId="0DDB5165" w14:textId="77777777" w:rsidR="009061B6" w:rsidRDefault="00B83ADA">
                    <w:pPr>
                      <w:pStyle w:val="Referentiegegevensbold"/>
                    </w:pPr>
                    <w:r>
                      <w:t>Ministerie van Buitenlandse Zaken</w:t>
                    </w:r>
                  </w:p>
                  <w:p w14:paraId="20B4894D" w14:textId="77777777" w:rsidR="009D24A6" w:rsidRDefault="009D24A6" w:rsidP="000B2C6F">
                    <w:pPr>
                      <w:pStyle w:val="Referentiegegevens"/>
                      <w:spacing w:line="360" w:lineRule="auto"/>
                    </w:pPr>
                    <w:r>
                      <w:t>Rijnstraat 8</w:t>
                    </w:r>
                  </w:p>
                  <w:p w14:paraId="0920E320" w14:textId="77777777" w:rsidR="009D24A6" w:rsidRPr="00044304" w:rsidRDefault="009D24A6" w:rsidP="000B2C6F">
                    <w:pPr>
                      <w:pStyle w:val="Referentiegegevens"/>
                      <w:spacing w:line="360" w:lineRule="auto"/>
                      <w:rPr>
                        <w:lang w:val="da-DK"/>
                      </w:rPr>
                    </w:pPr>
                    <w:r w:rsidRPr="00044304">
                      <w:rPr>
                        <w:lang w:val="da-DK"/>
                      </w:rPr>
                      <w:t>2515 XP Den Haag</w:t>
                    </w:r>
                  </w:p>
                  <w:p w14:paraId="73B2C34E" w14:textId="77777777" w:rsidR="009D24A6" w:rsidRPr="00044304" w:rsidRDefault="009D24A6" w:rsidP="000B2C6F">
                    <w:pPr>
                      <w:pStyle w:val="Referentiegegevens"/>
                      <w:spacing w:line="360" w:lineRule="auto"/>
                      <w:rPr>
                        <w:lang w:val="da-DK"/>
                      </w:rPr>
                    </w:pPr>
                    <w:r w:rsidRPr="00044304">
                      <w:rPr>
                        <w:lang w:val="da-DK"/>
                      </w:rPr>
                      <w:t>Postbus 20061</w:t>
                    </w:r>
                  </w:p>
                  <w:p w14:paraId="6BAF8216" w14:textId="77777777" w:rsidR="009D24A6" w:rsidRPr="00044304" w:rsidRDefault="009D24A6" w:rsidP="000B2C6F">
                    <w:pPr>
                      <w:pStyle w:val="Referentiegegevens"/>
                      <w:spacing w:line="360" w:lineRule="auto"/>
                      <w:rPr>
                        <w:lang w:val="da-DK"/>
                      </w:rPr>
                    </w:pPr>
                    <w:r w:rsidRPr="00044304">
                      <w:rPr>
                        <w:lang w:val="da-DK"/>
                      </w:rPr>
                      <w:t>Nederland</w:t>
                    </w:r>
                  </w:p>
                  <w:p w14:paraId="0DDB5168" w14:textId="08E2464C" w:rsidR="009061B6" w:rsidRPr="00044304" w:rsidRDefault="00B83ADA" w:rsidP="000B2C6F">
                    <w:pPr>
                      <w:pStyle w:val="Referentiegegevens"/>
                      <w:spacing w:line="360" w:lineRule="auto"/>
                      <w:rPr>
                        <w:lang w:val="da-DK"/>
                      </w:rPr>
                    </w:pPr>
                    <w:r w:rsidRPr="00044304">
                      <w:rPr>
                        <w:lang w:val="da-DK"/>
                      </w:rPr>
                      <w:t>www.minbuza.nl</w:t>
                    </w:r>
                  </w:p>
                  <w:p w14:paraId="0DDB5169" w14:textId="77777777" w:rsidR="009061B6" w:rsidRPr="00044304" w:rsidRDefault="009061B6">
                    <w:pPr>
                      <w:pStyle w:val="WitregelW2"/>
                      <w:rPr>
                        <w:lang w:val="da-DK"/>
                      </w:rPr>
                    </w:pPr>
                  </w:p>
                  <w:p w14:paraId="0DDB516A" w14:textId="77777777" w:rsidR="009061B6" w:rsidRPr="00637627" w:rsidRDefault="00B83ADA">
                    <w:pPr>
                      <w:pStyle w:val="Referentiegegevensbold"/>
                    </w:pPr>
                    <w:r w:rsidRPr="00637627">
                      <w:t>Onze referentie</w:t>
                    </w:r>
                  </w:p>
                  <w:p w14:paraId="0DDB516B" w14:textId="77777777" w:rsidR="009061B6" w:rsidRDefault="00B83ADA">
                    <w:pPr>
                      <w:pStyle w:val="Referentiegegevens"/>
                    </w:pPr>
                    <w:r>
                      <w:t>BZ2515185</w:t>
                    </w:r>
                  </w:p>
                  <w:p w14:paraId="0DDB516C" w14:textId="77777777" w:rsidR="009061B6" w:rsidRDefault="009061B6">
                    <w:pPr>
                      <w:pStyle w:val="WitregelW1"/>
                    </w:pPr>
                  </w:p>
                  <w:p w14:paraId="0DDB516D" w14:textId="77777777" w:rsidR="009061B6" w:rsidRDefault="00B83ADA">
                    <w:pPr>
                      <w:pStyle w:val="Referentiegegevensbold"/>
                    </w:pPr>
                    <w:r>
                      <w:t>Uw referentie</w:t>
                    </w:r>
                  </w:p>
                  <w:p w14:paraId="0DDB516E" w14:textId="77777777" w:rsidR="009061B6" w:rsidRDefault="00B83ADA">
                    <w:pPr>
                      <w:pStyle w:val="Referentiegegevens"/>
                    </w:pPr>
                    <w:r>
                      <w:t>21 501-02 nr. 3120</w:t>
                    </w:r>
                  </w:p>
                  <w:p w14:paraId="0DDB516F" w14:textId="77777777" w:rsidR="009061B6" w:rsidRDefault="009061B6">
                    <w:pPr>
                      <w:pStyle w:val="WitregelW1"/>
                    </w:pPr>
                  </w:p>
                  <w:p w14:paraId="0DDB5170" w14:textId="77777777" w:rsidR="009061B6" w:rsidRDefault="00B83ADA">
                    <w:pPr>
                      <w:pStyle w:val="Referentiegegevensbold"/>
                    </w:pPr>
                    <w:r>
                      <w:t>Bijlage(n)</w:t>
                    </w:r>
                  </w:p>
                  <w:p w14:paraId="0DDB5171" w14:textId="77777777" w:rsidR="009061B6" w:rsidRDefault="00B83AD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DDB5154" wp14:editId="76C2CB1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568375496"/>
                            <w:docPartObj>
                              <w:docPartGallery w:val="Page Numbers (Bottom of Page)"/>
                              <w:docPartUnique/>
                            </w:docPartObj>
                          </w:sdtPr>
                          <w:sdtEndPr/>
                          <w:sdtContent>
                            <w:sdt>
                              <w:sdtPr>
                                <w:id w:val="-1769616900"/>
                                <w:docPartObj>
                                  <w:docPartGallery w:val="Page Numbers (Top of Page)"/>
                                  <w:docPartUnique/>
                                </w:docPartObj>
                              </w:sdtPr>
                              <w:sdtEndPr/>
                              <w:sdtContent>
                                <w:p w14:paraId="792425BC" w14:textId="77777777" w:rsidR="009D24A6" w:rsidRDefault="009D24A6" w:rsidP="009D24A6">
                                  <w:pPr>
                                    <w:pStyle w:val="Footer"/>
                                    <w:jc w:val="right"/>
                                  </w:pPr>
                                  <w:r w:rsidRPr="009D24A6">
                                    <w:rPr>
                                      <w:sz w:val="12"/>
                                      <w:szCs w:val="12"/>
                                    </w:rPr>
                                    <w:t xml:space="preserve">Pagina </w:t>
                                  </w:r>
                                  <w:r w:rsidRPr="009D24A6">
                                    <w:fldChar w:fldCharType="begin"/>
                                  </w:r>
                                  <w:r w:rsidRPr="009D24A6">
                                    <w:rPr>
                                      <w:sz w:val="12"/>
                                      <w:szCs w:val="12"/>
                                    </w:rPr>
                                    <w:instrText>PAGE</w:instrText>
                                  </w:r>
                                  <w:r w:rsidRPr="009D24A6">
                                    <w:fldChar w:fldCharType="separate"/>
                                  </w:r>
                                  <w:r>
                                    <w:t>1</w:t>
                                  </w:r>
                                  <w:r w:rsidRPr="009D24A6">
                                    <w:fldChar w:fldCharType="end"/>
                                  </w:r>
                                  <w:r w:rsidRPr="009D24A6">
                                    <w:rPr>
                                      <w:sz w:val="12"/>
                                      <w:szCs w:val="12"/>
                                    </w:rPr>
                                    <w:t xml:space="preserve"> van </w:t>
                                  </w:r>
                                  <w:r w:rsidRPr="009D24A6">
                                    <w:fldChar w:fldCharType="begin"/>
                                  </w:r>
                                  <w:r w:rsidRPr="009D24A6">
                                    <w:rPr>
                                      <w:sz w:val="12"/>
                                      <w:szCs w:val="12"/>
                                    </w:rPr>
                                    <w:instrText>NUMPAGES</w:instrText>
                                  </w:r>
                                  <w:r w:rsidRPr="009D24A6">
                                    <w:fldChar w:fldCharType="separate"/>
                                  </w:r>
                                  <w:r>
                                    <w:t>3</w:t>
                                  </w:r>
                                  <w:r w:rsidRPr="009D24A6">
                                    <w:fldChar w:fldCharType="end"/>
                                  </w:r>
                                </w:p>
                              </w:sdtContent>
                            </w:sdt>
                          </w:sdtContent>
                        </w:sdt>
                        <w:p w14:paraId="0DDB5180" w14:textId="77777777" w:rsidR="00B83ADA" w:rsidRDefault="00B83ADA"/>
                      </w:txbxContent>
                    </wps:txbx>
                    <wps:bodyPr vert="horz" wrap="square" lIns="0" tIns="0" rIns="0" bIns="0" anchor="t" anchorCtr="0"/>
                  </wps:wsp>
                </a:graphicData>
              </a:graphic>
            </wp:anchor>
          </w:drawing>
        </mc:Choice>
        <mc:Fallback>
          <w:pict>
            <v:shape w14:anchorId="0DDB5154"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sdt>
                    <w:sdtPr>
                      <w:id w:val="1568375496"/>
                      <w:docPartObj>
                        <w:docPartGallery w:val="Page Numbers (Bottom of Page)"/>
                        <w:docPartUnique/>
                      </w:docPartObj>
                    </w:sdtPr>
                    <w:sdtEndPr/>
                    <w:sdtContent>
                      <w:sdt>
                        <w:sdtPr>
                          <w:id w:val="-1769616900"/>
                          <w:docPartObj>
                            <w:docPartGallery w:val="Page Numbers (Top of Page)"/>
                            <w:docPartUnique/>
                          </w:docPartObj>
                        </w:sdtPr>
                        <w:sdtEndPr/>
                        <w:sdtContent>
                          <w:p w14:paraId="792425BC" w14:textId="77777777" w:rsidR="009D24A6" w:rsidRDefault="009D24A6" w:rsidP="009D24A6">
                            <w:pPr>
                              <w:pStyle w:val="Footer"/>
                              <w:jc w:val="right"/>
                            </w:pPr>
                            <w:r w:rsidRPr="009D24A6">
                              <w:rPr>
                                <w:sz w:val="12"/>
                                <w:szCs w:val="12"/>
                              </w:rPr>
                              <w:t xml:space="preserve">Pagina </w:t>
                            </w:r>
                            <w:r w:rsidRPr="009D24A6">
                              <w:fldChar w:fldCharType="begin"/>
                            </w:r>
                            <w:r w:rsidRPr="009D24A6">
                              <w:rPr>
                                <w:sz w:val="12"/>
                                <w:szCs w:val="12"/>
                              </w:rPr>
                              <w:instrText>PAGE</w:instrText>
                            </w:r>
                            <w:r w:rsidRPr="009D24A6">
                              <w:fldChar w:fldCharType="separate"/>
                            </w:r>
                            <w:r>
                              <w:t>1</w:t>
                            </w:r>
                            <w:r w:rsidRPr="009D24A6">
                              <w:fldChar w:fldCharType="end"/>
                            </w:r>
                            <w:r w:rsidRPr="009D24A6">
                              <w:rPr>
                                <w:sz w:val="12"/>
                                <w:szCs w:val="12"/>
                              </w:rPr>
                              <w:t xml:space="preserve"> van </w:t>
                            </w:r>
                            <w:r w:rsidRPr="009D24A6">
                              <w:fldChar w:fldCharType="begin"/>
                            </w:r>
                            <w:r w:rsidRPr="009D24A6">
                              <w:rPr>
                                <w:sz w:val="12"/>
                                <w:szCs w:val="12"/>
                              </w:rPr>
                              <w:instrText>NUMPAGES</w:instrText>
                            </w:r>
                            <w:r w:rsidRPr="009D24A6">
                              <w:fldChar w:fldCharType="separate"/>
                            </w:r>
                            <w:r>
                              <w:t>3</w:t>
                            </w:r>
                            <w:r w:rsidRPr="009D24A6">
                              <w:fldChar w:fldCharType="end"/>
                            </w:r>
                          </w:p>
                        </w:sdtContent>
                      </w:sdt>
                    </w:sdtContent>
                  </w:sdt>
                  <w:p w14:paraId="0DDB5180" w14:textId="77777777" w:rsidR="00B83ADA" w:rsidRDefault="00B83AD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DDB5156" wp14:editId="0DDB515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DB5173" w14:textId="77777777" w:rsidR="009061B6" w:rsidRDefault="00B83ADA">
                          <w:pPr>
                            <w:spacing w:line="240" w:lineRule="auto"/>
                          </w:pPr>
                          <w:r>
                            <w:rPr>
                              <w:noProof/>
                            </w:rPr>
                            <w:drawing>
                              <wp:inline distT="0" distB="0" distL="0" distR="0" wp14:anchorId="0DDB517A" wp14:editId="0DDB517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DB5156"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DDB5173" w14:textId="77777777" w:rsidR="009061B6" w:rsidRDefault="00B83ADA">
                    <w:pPr>
                      <w:spacing w:line="240" w:lineRule="auto"/>
                    </w:pPr>
                    <w:r>
                      <w:rPr>
                        <w:noProof/>
                      </w:rPr>
                      <w:drawing>
                        <wp:inline distT="0" distB="0" distL="0" distR="0" wp14:anchorId="0DDB517A" wp14:editId="0DDB517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DDB5158" wp14:editId="0DDB515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DB5174" w14:textId="77777777" w:rsidR="009061B6" w:rsidRDefault="00B83ADA">
                          <w:pPr>
                            <w:spacing w:line="240" w:lineRule="auto"/>
                          </w:pPr>
                          <w:r>
                            <w:rPr>
                              <w:noProof/>
                            </w:rPr>
                            <w:drawing>
                              <wp:inline distT="0" distB="0" distL="0" distR="0" wp14:anchorId="0DDB517C" wp14:editId="0DDB517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DB5158"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DDB5174" w14:textId="77777777" w:rsidR="009061B6" w:rsidRDefault="00B83ADA">
                    <w:pPr>
                      <w:spacing w:line="240" w:lineRule="auto"/>
                    </w:pPr>
                    <w:r>
                      <w:rPr>
                        <w:noProof/>
                      </w:rPr>
                      <w:drawing>
                        <wp:inline distT="0" distB="0" distL="0" distR="0" wp14:anchorId="0DDB517C" wp14:editId="0DDB517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B393E"/>
    <w:multiLevelType w:val="multilevel"/>
    <w:tmpl w:val="945AD3E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CDF6E5"/>
    <w:multiLevelType w:val="multilevel"/>
    <w:tmpl w:val="EEC611F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B8CC809D"/>
    <w:multiLevelType w:val="multilevel"/>
    <w:tmpl w:val="EACA362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716DFB3"/>
    <w:multiLevelType w:val="multilevel"/>
    <w:tmpl w:val="59F2DDE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7170170"/>
    <w:multiLevelType w:val="multilevel"/>
    <w:tmpl w:val="4A435E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97120667">
    <w:abstractNumId w:val="1"/>
  </w:num>
  <w:num w:numId="2" w16cid:durableId="443771995">
    <w:abstractNumId w:val="3"/>
  </w:num>
  <w:num w:numId="3" w16cid:durableId="759185205">
    <w:abstractNumId w:val="4"/>
  </w:num>
  <w:num w:numId="4" w16cid:durableId="544027932">
    <w:abstractNumId w:val="2"/>
  </w:num>
  <w:num w:numId="5" w16cid:durableId="3994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1013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B6"/>
    <w:rsid w:val="000017B6"/>
    <w:rsid w:val="00024EC3"/>
    <w:rsid w:val="000329BD"/>
    <w:rsid w:val="00037164"/>
    <w:rsid w:val="00040793"/>
    <w:rsid w:val="0004175A"/>
    <w:rsid w:val="00041AD2"/>
    <w:rsid w:val="000431BB"/>
    <w:rsid w:val="00043CA5"/>
    <w:rsid w:val="00044304"/>
    <w:rsid w:val="00045078"/>
    <w:rsid w:val="00046CBB"/>
    <w:rsid w:val="00047284"/>
    <w:rsid w:val="0006403E"/>
    <w:rsid w:val="00066F1B"/>
    <w:rsid w:val="00072A36"/>
    <w:rsid w:val="00075162"/>
    <w:rsid w:val="000771BF"/>
    <w:rsid w:val="0009677D"/>
    <w:rsid w:val="00097EF3"/>
    <w:rsid w:val="000A2334"/>
    <w:rsid w:val="000A3F40"/>
    <w:rsid w:val="000A6635"/>
    <w:rsid w:val="000A682B"/>
    <w:rsid w:val="000B2C6F"/>
    <w:rsid w:val="000B37C7"/>
    <w:rsid w:val="000C2576"/>
    <w:rsid w:val="000C731F"/>
    <w:rsid w:val="000D2771"/>
    <w:rsid w:val="000D4CF2"/>
    <w:rsid w:val="000D7C9D"/>
    <w:rsid w:val="000E287C"/>
    <w:rsid w:val="000E57A6"/>
    <w:rsid w:val="000F1CC1"/>
    <w:rsid w:val="000F6995"/>
    <w:rsid w:val="000F6E4E"/>
    <w:rsid w:val="00107421"/>
    <w:rsid w:val="00122CF9"/>
    <w:rsid w:val="001230C3"/>
    <w:rsid w:val="00133C5A"/>
    <w:rsid w:val="00134489"/>
    <w:rsid w:val="00134936"/>
    <w:rsid w:val="00141266"/>
    <w:rsid w:val="001501E8"/>
    <w:rsid w:val="00154B48"/>
    <w:rsid w:val="00155EE4"/>
    <w:rsid w:val="0016337D"/>
    <w:rsid w:val="00164DDA"/>
    <w:rsid w:val="001703F5"/>
    <w:rsid w:val="0017630B"/>
    <w:rsid w:val="00177AC6"/>
    <w:rsid w:val="00177DDF"/>
    <w:rsid w:val="001804B9"/>
    <w:rsid w:val="001850C9"/>
    <w:rsid w:val="001A17C4"/>
    <w:rsid w:val="001A213D"/>
    <w:rsid w:val="001D604F"/>
    <w:rsid w:val="001E3C7E"/>
    <w:rsid w:val="001E43BE"/>
    <w:rsid w:val="001F7BAE"/>
    <w:rsid w:val="0021128C"/>
    <w:rsid w:val="0021670E"/>
    <w:rsid w:val="002304AD"/>
    <w:rsid w:val="00237954"/>
    <w:rsid w:val="00255EF4"/>
    <w:rsid w:val="00262EAE"/>
    <w:rsid w:val="002830C9"/>
    <w:rsid w:val="002C0332"/>
    <w:rsid w:val="002D0D6F"/>
    <w:rsid w:val="002D6531"/>
    <w:rsid w:val="002E2E9E"/>
    <w:rsid w:val="002E3A1F"/>
    <w:rsid w:val="002E4243"/>
    <w:rsid w:val="002E576A"/>
    <w:rsid w:val="002F003B"/>
    <w:rsid w:val="002F2424"/>
    <w:rsid w:val="002F75BC"/>
    <w:rsid w:val="0030187A"/>
    <w:rsid w:val="00305748"/>
    <w:rsid w:val="00313417"/>
    <w:rsid w:val="003216FE"/>
    <w:rsid w:val="00323BA0"/>
    <w:rsid w:val="00327134"/>
    <w:rsid w:val="00345F79"/>
    <w:rsid w:val="003511CA"/>
    <w:rsid w:val="00354A05"/>
    <w:rsid w:val="0035777E"/>
    <w:rsid w:val="003614FD"/>
    <w:rsid w:val="00362CF7"/>
    <w:rsid w:val="003647B7"/>
    <w:rsid w:val="00382207"/>
    <w:rsid w:val="00384854"/>
    <w:rsid w:val="003968E6"/>
    <w:rsid w:val="003A2370"/>
    <w:rsid w:val="003C26DE"/>
    <w:rsid w:val="003F701C"/>
    <w:rsid w:val="00400415"/>
    <w:rsid w:val="00401267"/>
    <w:rsid w:val="00401812"/>
    <w:rsid w:val="0040683C"/>
    <w:rsid w:val="00422CBB"/>
    <w:rsid w:val="00427110"/>
    <w:rsid w:val="0043039D"/>
    <w:rsid w:val="00431079"/>
    <w:rsid w:val="00440A18"/>
    <w:rsid w:val="00456776"/>
    <w:rsid w:val="00461253"/>
    <w:rsid w:val="00461D46"/>
    <w:rsid w:val="00467AEF"/>
    <w:rsid w:val="0047371F"/>
    <w:rsid w:val="00482FB3"/>
    <w:rsid w:val="004852CD"/>
    <w:rsid w:val="00491FF2"/>
    <w:rsid w:val="004A6ABF"/>
    <w:rsid w:val="004A6BB1"/>
    <w:rsid w:val="004B1815"/>
    <w:rsid w:val="004C7614"/>
    <w:rsid w:val="004D5BF8"/>
    <w:rsid w:val="004D6248"/>
    <w:rsid w:val="004E2761"/>
    <w:rsid w:val="004E6480"/>
    <w:rsid w:val="004E6DB0"/>
    <w:rsid w:val="004F0921"/>
    <w:rsid w:val="00520420"/>
    <w:rsid w:val="00534D3A"/>
    <w:rsid w:val="005418C3"/>
    <w:rsid w:val="005448EE"/>
    <w:rsid w:val="00552879"/>
    <w:rsid w:val="0057253D"/>
    <w:rsid w:val="00572E7C"/>
    <w:rsid w:val="0058087C"/>
    <w:rsid w:val="0058314B"/>
    <w:rsid w:val="005879E5"/>
    <w:rsid w:val="005973E8"/>
    <w:rsid w:val="005A39E7"/>
    <w:rsid w:val="005A69C4"/>
    <w:rsid w:val="005B3B96"/>
    <w:rsid w:val="005B51CE"/>
    <w:rsid w:val="005B600C"/>
    <w:rsid w:val="005B75EC"/>
    <w:rsid w:val="005C4DFD"/>
    <w:rsid w:val="005C578F"/>
    <w:rsid w:val="005C5F88"/>
    <w:rsid w:val="005D1D0E"/>
    <w:rsid w:val="005D1F4E"/>
    <w:rsid w:val="005D3E4B"/>
    <w:rsid w:val="005D62B3"/>
    <w:rsid w:val="005F041D"/>
    <w:rsid w:val="005F2197"/>
    <w:rsid w:val="005F63B2"/>
    <w:rsid w:val="00625DEB"/>
    <w:rsid w:val="0062762E"/>
    <w:rsid w:val="006316EE"/>
    <w:rsid w:val="00637627"/>
    <w:rsid w:val="00640912"/>
    <w:rsid w:val="00645610"/>
    <w:rsid w:val="006613A5"/>
    <w:rsid w:val="006925DC"/>
    <w:rsid w:val="006A7355"/>
    <w:rsid w:val="006E76EB"/>
    <w:rsid w:val="006F78BB"/>
    <w:rsid w:val="007138CB"/>
    <w:rsid w:val="00714CF2"/>
    <w:rsid w:val="0072797A"/>
    <w:rsid w:val="00755730"/>
    <w:rsid w:val="00755978"/>
    <w:rsid w:val="00761B46"/>
    <w:rsid w:val="00765E03"/>
    <w:rsid w:val="00767919"/>
    <w:rsid w:val="00774A68"/>
    <w:rsid w:val="0077673F"/>
    <w:rsid w:val="00776C31"/>
    <w:rsid w:val="007817E7"/>
    <w:rsid w:val="00784340"/>
    <w:rsid w:val="007877AB"/>
    <w:rsid w:val="0079352F"/>
    <w:rsid w:val="007A7103"/>
    <w:rsid w:val="007C0DB1"/>
    <w:rsid w:val="007E4057"/>
    <w:rsid w:val="007E6533"/>
    <w:rsid w:val="007F48AC"/>
    <w:rsid w:val="00800A8D"/>
    <w:rsid w:val="008041DF"/>
    <w:rsid w:val="008055FC"/>
    <w:rsid w:val="008127B2"/>
    <w:rsid w:val="008236BD"/>
    <w:rsid w:val="00836101"/>
    <w:rsid w:val="00842A4C"/>
    <w:rsid w:val="008438F8"/>
    <w:rsid w:val="00847C4D"/>
    <w:rsid w:val="00850D84"/>
    <w:rsid w:val="00853304"/>
    <w:rsid w:val="00853EDB"/>
    <w:rsid w:val="00855BE5"/>
    <w:rsid w:val="008907E5"/>
    <w:rsid w:val="00893053"/>
    <w:rsid w:val="008967CA"/>
    <w:rsid w:val="008A3D42"/>
    <w:rsid w:val="008A7BD7"/>
    <w:rsid w:val="008B7E6D"/>
    <w:rsid w:val="008D3325"/>
    <w:rsid w:val="008E1EE8"/>
    <w:rsid w:val="008E47E7"/>
    <w:rsid w:val="008E620C"/>
    <w:rsid w:val="008F3DAC"/>
    <w:rsid w:val="008F4D3D"/>
    <w:rsid w:val="00900C12"/>
    <w:rsid w:val="00902580"/>
    <w:rsid w:val="0090352C"/>
    <w:rsid w:val="00904F83"/>
    <w:rsid w:val="009061B6"/>
    <w:rsid w:val="00917367"/>
    <w:rsid w:val="00927C35"/>
    <w:rsid w:val="00930A4C"/>
    <w:rsid w:val="00945A97"/>
    <w:rsid w:val="009726DE"/>
    <w:rsid w:val="0098070A"/>
    <w:rsid w:val="009829D4"/>
    <w:rsid w:val="009858A2"/>
    <w:rsid w:val="009B3781"/>
    <w:rsid w:val="009B77A7"/>
    <w:rsid w:val="009C557E"/>
    <w:rsid w:val="009D24A6"/>
    <w:rsid w:val="009F1943"/>
    <w:rsid w:val="009F2063"/>
    <w:rsid w:val="009F4C17"/>
    <w:rsid w:val="009F4E9F"/>
    <w:rsid w:val="009F605B"/>
    <w:rsid w:val="00A02B8F"/>
    <w:rsid w:val="00A03EC2"/>
    <w:rsid w:val="00A03FE5"/>
    <w:rsid w:val="00A14148"/>
    <w:rsid w:val="00A15711"/>
    <w:rsid w:val="00A25D37"/>
    <w:rsid w:val="00A3084A"/>
    <w:rsid w:val="00A41413"/>
    <w:rsid w:val="00A44FE4"/>
    <w:rsid w:val="00A56A53"/>
    <w:rsid w:val="00A62975"/>
    <w:rsid w:val="00A64FDC"/>
    <w:rsid w:val="00A80E6F"/>
    <w:rsid w:val="00A81B86"/>
    <w:rsid w:val="00A912C5"/>
    <w:rsid w:val="00A91D13"/>
    <w:rsid w:val="00AB0612"/>
    <w:rsid w:val="00AC2278"/>
    <w:rsid w:val="00AC575B"/>
    <w:rsid w:val="00AD03F3"/>
    <w:rsid w:val="00AE2F9E"/>
    <w:rsid w:val="00B00311"/>
    <w:rsid w:val="00B14DCC"/>
    <w:rsid w:val="00B177D9"/>
    <w:rsid w:val="00B2179B"/>
    <w:rsid w:val="00B309A8"/>
    <w:rsid w:val="00B53495"/>
    <w:rsid w:val="00B65654"/>
    <w:rsid w:val="00B7084B"/>
    <w:rsid w:val="00B71D9D"/>
    <w:rsid w:val="00B72B30"/>
    <w:rsid w:val="00B72C4B"/>
    <w:rsid w:val="00B746E8"/>
    <w:rsid w:val="00B74FA2"/>
    <w:rsid w:val="00B779FD"/>
    <w:rsid w:val="00B83ADA"/>
    <w:rsid w:val="00B87798"/>
    <w:rsid w:val="00BC00A2"/>
    <w:rsid w:val="00BC363C"/>
    <w:rsid w:val="00BF3325"/>
    <w:rsid w:val="00BF5A47"/>
    <w:rsid w:val="00C06A5F"/>
    <w:rsid w:val="00C0728E"/>
    <w:rsid w:val="00C126F7"/>
    <w:rsid w:val="00C265D7"/>
    <w:rsid w:val="00C3074A"/>
    <w:rsid w:val="00C4566C"/>
    <w:rsid w:val="00C57DC5"/>
    <w:rsid w:val="00C604D4"/>
    <w:rsid w:val="00C62D80"/>
    <w:rsid w:val="00C74570"/>
    <w:rsid w:val="00C76CCB"/>
    <w:rsid w:val="00C7762A"/>
    <w:rsid w:val="00C8377C"/>
    <w:rsid w:val="00C8445F"/>
    <w:rsid w:val="00C90D0A"/>
    <w:rsid w:val="00C93FFF"/>
    <w:rsid w:val="00C943E1"/>
    <w:rsid w:val="00CA15AC"/>
    <w:rsid w:val="00CB4D04"/>
    <w:rsid w:val="00CB54BC"/>
    <w:rsid w:val="00CC0A77"/>
    <w:rsid w:val="00CC30E5"/>
    <w:rsid w:val="00CC5F73"/>
    <w:rsid w:val="00CE1DE6"/>
    <w:rsid w:val="00CE624E"/>
    <w:rsid w:val="00CE6A3F"/>
    <w:rsid w:val="00CF5F8A"/>
    <w:rsid w:val="00D024EB"/>
    <w:rsid w:val="00D14F8C"/>
    <w:rsid w:val="00D170FD"/>
    <w:rsid w:val="00D21BA4"/>
    <w:rsid w:val="00D4593C"/>
    <w:rsid w:val="00D55FC2"/>
    <w:rsid w:val="00D61A53"/>
    <w:rsid w:val="00D72D62"/>
    <w:rsid w:val="00D811B6"/>
    <w:rsid w:val="00D83493"/>
    <w:rsid w:val="00D92A3D"/>
    <w:rsid w:val="00DA34ED"/>
    <w:rsid w:val="00DA51F1"/>
    <w:rsid w:val="00DB5747"/>
    <w:rsid w:val="00DC340F"/>
    <w:rsid w:val="00DC4530"/>
    <w:rsid w:val="00DC58DB"/>
    <w:rsid w:val="00DD231A"/>
    <w:rsid w:val="00DD61C1"/>
    <w:rsid w:val="00DE0AB1"/>
    <w:rsid w:val="00E007CE"/>
    <w:rsid w:val="00E00AB8"/>
    <w:rsid w:val="00E07FF0"/>
    <w:rsid w:val="00E27247"/>
    <w:rsid w:val="00E320E4"/>
    <w:rsid w:val="00E37177"/>
    <w:rsid w:val="00E42E02"/>
    <w:rsid w:val="00E43BD4"/>
    <w:rsid w:val="00E46A9C"/>
    <w:rsid w:val="00E61E9B"/>
    <w:rsid w:val="00E62EFD"/>
    <w:rsid w:val="00E767F7"/>
    <w:rsid w:val="00E82B8C"/>
    <w:rsid w:val="00E853A8"/>
    <w:rsid w:val="00E9047B"/>
    <w:rsid w:val="00E90E80"/>
    <w:rsid w:val="00E969AE"/>
    <w:rsid w:val="00EB17A7"/>
    <w:rsid w:val="00EB6F44"/>
    <w:rsid w:val="00EC167B"/>
    <w:rsid w:val="00EC7CBC"/>
    <w:rsid w:val="00ED65B1"/>
    <w:rsid w:val="00ED7EA7"/>
    <w:rsid w:val="00EE599D"/>
    <w:rsid w:val="00F019CC"/>
    <w:rsid w:val="00F12D0C"/>
    <w:rsid w:val="00F13BC8"/>
    <w:rsid w:val="00F14E3B"/>
    <w:rsid w:val="00F16780"/>
    <w:rsid w:val="00F23331"/>
    <w:rsid w:val="00F3051F"/>
    <w:rsid w:val="00F42EB4"/>
    <w:rsid w:val="00F64875"/>
    <w:rsid w:val="00F82888"/>
    <w:rsid w:val="00F834D8"/>
    <w:rsid w:val="00F86B52"/>
    <w:rsid w:val="00F95AD6"/>
    <w:rsid w:val="00FA3FD2"/>
    <w:rsid w:val="00FA6F02"/>
    <w:rsid w:val="00FE2AC6"/>
    <w:rsid w:val="00FE5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0DDB5138"/>
  <w15:docId w15:val="{38991C24-CF32-40D7-8D11-277EF498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qFormat/>
    <w:rsid w:val="00A91D13"/>
    <w:pPr>
      <w:keepNext/>
      <w:autoSpaceDN/>
      <w:spacing w:after="300" w:line="300" w:lineRule="atLeast"/>
      <w:ind w:hanging="851"/>
      <w:textAlignment w:val="auto"/>
      <w:outlineLvl w:val="0"/>
    </w:pPr>
    <w:rPr>
      <w:rFonts w:eastAsia="Times New Roman" w:cs="Arial"/>
      <w:b/>
      <w:bCs/>
      <w:color w:val="auto"/>
      <w:szCs w:val="32"/>
    </w:rPr>
  </w:style>
  <w:style w:type="paragraph" w:styleId="Heading2">
    <w:name w:val="heading 2"/>
    <w:basedOn w:val="Normal"/>
    <w:next w:val="Normal"/>
    <w:link w:val="Heading2Char"/>
    <w:uiPriority w:val="9"/>
    <w:qFormat/>
    <w:rsid w:val="00A91D1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A91D13"/>
    <w:pPr>
      <w:keepNext/>
      <w:autoSpaceDN/>
      <w:spacing w:after="300" w:line="300" w:lineRule="atLeast"/>
      <w:ind w:hanging="851"/>
      <w:textAlignment w:val="auto"/>
      <w:outlineLvl w:val="2"/>
    </w:pPr>
    <w:rPr>
      <w:rFonts w:eastAsiaTheme="majorEastAsia" w:cstheme="majorBidi"/>
      <w:bCs/>
      <w:color w:val="auto"/>
      <w:szCs w:val="21"/>
      <w:lang w:eastAsia="en-US"/>
    </w:rPr>
  </w:style>
  <w:style w:type="paragraph" w:styleId="Heading4">
    <w:name w:val="heading 4"/>
    <w:basedOn w:val="Normal"/>
    <w:next w:val="Normal"/>
    <w:link w:val="Heading4Char"/>
    <w:uiPriority w:val="9"/>
    <w:unhideWhenUsed/>
    <w:qFormat/>
    <w:rsid w:val="00A91D13"/>
    <w:pPr>
      <w:keepNext/>
      <w:autoSpaceDN/>
      <w:spacing w:after="300" w:line="300" w:lineRule="atLeast"/>
      <w:ind w:hanging="851"/>
      <w:textAlignment w:val="auto"/>
      <w:outlineLvl w:val="3"/>
    </w:pPr>
    <w:rPr>
      <w:rFonts w:eastAsia="Times New Roman" w:cs="Times New Roman"/>
      <w:bCs/>
      <w:iCs/>
      <w:color w:val="auto"/>
      <w:szCs w:val="20"/>
      <w:lang w:val="nl"/>
    </w:rPr>
  </w:style>
  <w:style w:type="paragraph" w:styleId="Heading5">
    <w:name w:val="heading 5"/>
    <w:basedOn w:val="Normal"/>
    <w:next w:val="Normal"/>
    <w:link w:val="Heading5Char"/>
    <w:uiPriority w:val="9"/>
    <w:unhideWhenUsed/>
    <w:qFormat/>
    <w:rsid w:val="00A91D13"/>
    <w:pPr>
      <w:keepNext/>
      <w:keepLines/>
      <w:autoSpaceDN/>
      <w:spacing w:before="200" w:line="300" w:lineRule="atLeast"/>
      <w:ind w:hanging="851"/>
      <w:textAlignment w:val="auto"/>
      <w:outlineLvl w:val="4"/>
    </w:pPr>
    <w:rPr>
      <w:rFonts w:asciiTheme="majorHAnsi" w:eastAsiaTheme="majorEastAsia" w:hAnsiTheme="majorHAnsi" w:cstheme="majorBidi"/>
      <w:color w:val="0A2F40" w:themeColor="accent1" w:themeShade="7F"/>
      <w:szCs w:val="20"/>
      <w:lang w:val="nl"/>
    </w:rPr>
  </w:style>
  <w:style w:type="paragraph" w:styleId="Heading6">
    <w:name w:val="heading 6"/>
    <w:basedOn w:val="Normal"/>
    <w:next w:val="Normal"/>
    <w:link w:val="Heading6Char"/>
    <w:uiPriority w:val="9"/>
    <w:unhideWhenUsed/>
    <w:qFormat/>
    <w:rsid w:val="00A91D13"/>
    <w:pPr>
      <w:keepNext/>
      <w:keepLines/>
      <w:autoSpaceDN/>
      <w:spacing w:before="200" w:line="300" w:lineRule="atLeast"/>
      <w:ind w:hanging="851"/>
      <w:textAlignment w:val="auto"/>
      <w:outlineLvl w:val="5"/>
    </w:pPr>
    <w:rPr>
      <w:rFonts w:asciiTheme="majorHAnsi" w:eastAsiaTheme="majorEastAsia" w:hAnsiTheme="majorHAnsi" w:cstheme="majorBidi"/>
      <w:i/>
      <w:iCs/>
      <w:color w:val="0A2F40" w:themeColor="accent1" w:themeShade="7F"/>
      <w:szCs w:val="20"/>
      <w:lang w:val="nl"/>
    </w:rPr>
  </w:style>
  <w:style w:type="paragraph" w:styleId="Heading7">
    <w:name w:val="heading 7"/>
    <w:basedOn w:val="Normal"/>
    <w:next w:val="Normal"/>
    <w:link w:val="Heading7Char"/>
    <w:uiPriority w:val="9"/>
    <w:unhideWhenUsed/>
    <w:qFormat/>
    <w:rsid w:val="00A91D13"/>
    <w:pPr>
      <w:keepNext/>
      <w:keepLines/>
      <w:autoSpaceDN/>
      <w:spacing w:before="200" w:line="300" w:lineRule="atLeast"/>
      <w:ind w:hanging="851"/>
      <w:textAlignment w:val="auto"/>
      <w:outlineLvl w:val="6"/>
    </w:pPr>
    <w:rPr>
      <w:rFonts w:asciiTheme="majorHAnsi" w:eastAsiaTheme="majorEastAsia" w:hAnsiTheme="majorHAnsi" w:cstheme="majorBidi"/>
      <w:i/>
      <w:iCs/>
      <w:color w:val="404040" w:themeColor="text1" w:themeTint="BF"/>
      <w:szCs w:val="20"/>
      <w:lang w:val="nl"/>
    </w:rPr>
  </w:style>
  <w:style w:type="paragraph" w:styleId="Heading8">
    <w:name w:val="heading 8"/>
    <w:basedOn w:val="Normal"/>
    <w:next w:val="Normal"/>
    <w:link w:val="Heading8Char"/>
    <w:uiPriority w:val="9"/>
    <w:unhideWhenUsed/>
    <w:qFormat/>
    <w:rsid w:val="00A91D13"/>
    <w:pPr>
      <w:keepNext/>
      <w:keepLines/>
      <w:autoSpaceDN/>
      <w:spacing w:before="200" w:line="300" w:lineRule="atLeast"/>
      <w:ind w:hanging="851"/>
      <w:textAlignment w:val="auto"/>
      <w:outlineLvl w:val="7"/>
    </w:pPr>
    <w:rPr>
      <w:rFonts w:asciiTheme="majorHAnsi" w:eastAsiaTheme="majorEastAsia" w:hAnsiTheme="majorHAnsi" w:cstheme="majorBidi"/>
      <w:color w:val="404040" w:themeColor="text1" w:themeTint="BF"/>
      <w:sz w:val="20"/>
      <w:szCs w:val="20"/>
      <w:lang w:val="nl"/>
    </w:rPr>
  </w:style>
  <w:style w:type="paragraph" w:styleId="Heading9">
    <w:name w:val="heading 9"/>
    <w:basedOn w:val="Normal"/>
    <w:next w:val="Normal"/>
    <w:link w:val="Heading9Char"/>
    <w:uiPriority w:val="9"/>
    <w:unhideWhenUsed/>
    <w:qFormat/>
    <w:rsid w:val="00A91D13"/>
    <w:pPr>
      <w:keepNext/>
      <w:keepLines/>
      <w:autoSpaceDN/>
      <w:spacing w:before="200" w:line="300" w:lineRule="atLeast"/>
      <w:ind w:hanging="851"/>
      <w:textAlignment w:val="auto"/>
      <w:outlineLvl w:val="8"/>
    </w:pPr>
    <w:rPr>
      <w:rFonts w:asciiTheme="majorHAnsi" w:eastAsiaTheme="majorEastAsia" w:hAnsiTheme="majorHAnsi" w:cstheme="majorBidi"/>
      <w:i/>
      <w:iCs/>
      <w:color w:val="404040" w:themeColor="text1" w:themeTint="BF"/>
      <w:sz w:val="20"/>
      <w:szCs w:val="20"/>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5777E"/>
    <w:pPr>
      <w:tabs>
        <w:tab w:val="center" w:pos="4513"/>
        <w:tab w:val="right" w:pos="9026"/>
      </w:tabs>
      <w:spacing w:line="240" w:lineRule="auto"/>
    </w:pPr>
  </w:style>
  <w:style w:type="character" w:customStyle="1" w:styleId="HeaderChar">
    <w:name w:val="Header Char"/>
    <w:basedOn w:val="DefaultParagraphFont"/>
    <w:link w:val="Header"/>
    <w:uiPriority w:val="99"/>
    <w:rsid w:val="0035777E"/>
    <w:rPr>
      <w:rFonts w:ascii="Verdana" w:hAnsi="Verdana"/>
      <w:color w:val="000000"/>
      <w:sz w:val="18"/>
      <w:szCs w:val="18"/>
    </w:rPr>
  </w:style>
  <w:style w:type="paragraph" w:styleId="Footer">
    <w:name w:val="footer"/>
    <w:basedOn w:val="Normal"/>
    <w:link w:val="FooterChar"/>
    <w:uiPriority w:val="99"/>
    <w:unhideWhenUsed/>
    <w:rsid w:val="0035777E"/>
    <w:pPr>
      <w:tabs>
        <w:tab w:val="center" w:pos="4513"/>
        <w:tab w:val="right" w:pos="9026"/>
      </w:tabs>
      <w:spacing w:line="240" w:lineRule="auto"/>
    </w:pPr>
  </w:style>
  <w:style w:type="character" w:customStyle="1" w:styleId="FooterChar">
    <w:name w:val="Footer Char"/>
    <w:basedOn w:val="DefaultParagraphFont"/>
    <w:link w:val="Footer"/>
    <w:uiPriority w:val="99"/>
    <w:rsid w:val="0035777E"/>
    <w:rPr>
      <w:rFonts w:ascii="Verdana" w:hAnsi="Verdana"/>
      <w:color w:val="000000"/>
      <w:sz w:val="18"/>
      <w:szCs w:val="18"/>
    </w:rPr>
  </w:style>
  <w:style w:type="paragraph" w:styleId="FootnoteText">
    <w:name w:val="footnote text"/>
    <w:basedOn w:val="Normal"/>
    <w:link w:val="FootnoteTextChar"/>
    <w:uiPriority w:val="99"/>
    <w:unhideWhenUsed/>
    <w:rsid w:val="0040683C"/>
    <w:pPr>
      <w:spacing w:line="240" w:lineRule="auto"/>
    </w:pPr>
    <w:rPr>
      <w:sz w:val="20"/>
      <w:szCs w:val="20"/>
    </w:rPr>
  </w:style>
  <w:style w:type="character" w:customStyle="1" w:styleId="FootnoteTextChar">
    <w:name w:val="Footnote Text Char"/>
    <w:basedOn w:val="DefaultParagraphFont"/>
    <w:link w:val="FootnoteText"/>
    <w:uiPriority w:val="99"/>
    <w:rsid w:val="0040683C"/>
    <w:rPr>
      <w:rFonts w:ascii="Verdana" w:hAnsi="Verdana"/>
      <w:color w:val="000000"/>
    </w:rPr>
  </w:style>
  <w:style w:type="character" w:styleId="FootnoteReference">
    <w:name w:val="footnote reference"/>
    <w:basedOn w:val="DefaultParagraphFont"/>
    <w:uiPriority w:val="99"/>
    <w:semiHidden/>
    <w:unhideWhenUsed/>
    <w:rsid w:val="0040683C"/>
    <w:rPr>
      <w:vertAlign w:val="superscript"/>
    </w:rPr>
  </w:style>
  <w:style w:type="character" w:styleId="CommentReference">
    <w:name w:val="annotation reference"/>
    <w:basedOn w:val="DefaultParagraphFont"/>
    <w:uiPriority w:val="99"/>
    <w:semiHidden/>
    <w:unhideWhenUsed/>
    <w:rsid w:val="0040683C"/>
    <w:rPr>
      <w:sz w:val="16"/>
      <w:szCs w:val="16"/>
    </w:rPr>
  </w:style>
  <w:style w:type="paragraph" w:styleId="CommentText">
    <w:name w:val="annotation text"/>
    <w:basedOn w:val="Normal"/>
    <w:link w:val="CommentTextChar"/>
    <w:uiPriority w:val="99"/>
    <w:unhideWhenUsed/>
    <w:rsid w:val="0040683C"/>
    <w:pPr>
      <w:spacing w:line="240" w:lineRule="auto"/>
    </w:pPr>
    <w:rPr>
      <w:sz w:val="20"/>
      <w:szCs w:val="20"/>
    </w:rPr>
  </w:style>
  <w:style w:type="character" w:customStyle="1" w:styleId="CommentTextChar">
    <w:name w:val="Comment Text Char"/>
    <w:basedOn w:val="DefaultParagraphFont"/>
    <w:link w:val="CommentText"/>
    <w:uiPriority w:val="99"/>
    <w:rsid w:val="0040683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0683C"/>
    <w:rPr>
      <w:b/>
      <w:bCs/>
    </w:rPr>
  </w:style>
  <w:style w:type="character" w:customStyle="1" w:styleId="CommentSubjectChar">
    <w:name w:val="Comment Subject Char"/>
    <w:basedOn w:val="CommentTextChar"/>
    <w:link w:val="CommentSubject"/>
    <w:uiPriority w:val="99"/>
    <w:semiHidden/>
    <w:rsid w:val="0040683C"/>
    <w:rPr>
      <w:rFonts w:ascii="Verdana" w:hAnsi="Verdana"/>
      <w:b/>
      <w:bCs/>
      <w:color w:val="000000"/>
    </w:rPr>
  </w:style>
  <w:style w:type="character" w:styleId="UnresolvedMention">
    <w:name w:val="Unresolved Mention"/>
    <w:basedOn w:val="DefaultParagraphFont"/>
    <w:uiPriority w:val="99"/>
    <w:semiHidden/>
    <w:unhideWhenUsed/>
    <w:rsid w:val="0006403E"/>
    <w:rPr>
      <w:color w:val="605E5C"/>
      <w:shd w:val="clear" w:color="auto" w:fill="E1DFDD"/>
    </w:rPr>
  </w:style>
  <w:style w:type="paragraph" w:styleId="Revision">
    <w:name w:val="Revision"/>
    <w:hidden/>
    <w:uiPriority w:val="99"/>
    <w:semiHidden/>
    <w:rsid w:val="003F701C"/>
    <w:pPr>
      <w:autoSpaceDN/>
      <w:textAlignment w:val="auto"/>
    </w:pPr>
    <w:rPr>
      <w:rFonts w:ascii="Verdana" w:hAnsi="Verdana"/>
      <w:color w:val="000000"/>
      <w:sz w:val="18"/>
      <w:szCs w:val="18"/>
    </w:rPr>
  </w:style>
  <w:style w:type="character" w:customStyle="1" w:styleId="Heading1Char">
    <w:name w:val="Heading 1 Char"/>
    <w:basedOn w:val="DefaultParagraphFont"/>
    <w:link w:val="Heading1"/>
    <w:rsid w:val="00A91D13"/>
    <w:rPr>
      <w:rFonts w:ascii="Verdana" w:eastAsia="Times New Roman" w:hAnsi="Verdana" w:cs="Arial"/>
      <w:b/>
      <w:bCs/>
      <w:sz w:val="18"/>
      <w:szCs w:val="32"/>
    </w:rPr>
  </w:style>
  <w:style w:type="character" w:customStyle="1" w:styleId="Heading2Char">
    <w:name w:val="Heading 2 Char"/>
    <w:basedOn w:val="DefaultParagraphFont"/>
    <w:link w:val="Heading2"/>
    <w:uiPriority w:val="9"/>
    <w:rsid w:val="00A91D13"/>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A91D13"/>
    <w:rPr>
      <w:rFonts w:ascii="Verdana" w:eastAsiaTheme="majorEastAsia" w:hAnsi="Verdana" w:cstheme="majorBidi"/>
      <w:bCs/>
      <w:sz w:val="18"/>
      <w:szCs w:val="21"/>
      <w:lang w:eastAsia="en-US"/>
    </w:rPr>
  </w:style>
  <w:style w:type="character" w:customStyle="1" w:styleId="Heading4Char">
    <w:name w:val="Heading 4 Char"/>
    <w:basedOn w:val="DefaultParagraphFont"/>
    <w:link w:val="Heading4"/>
    <w:uiPriority w:val="9"/>
    <w:rsid w:val="00A91D13"/>
    <w:rPr>
      <w:rFonts w:ascii="Verdana" w:eastAsia="Times New Roman" w:hAnsi="Verdana" w:cs="Times New Roman"/>
      <w:bCs/>
      <w:iCs/>
      <w:sz w:val="18"/>
      <w:lang w:val="nl"/>
    </w:rPr>
  </w:style>
  <w:style w:type="character" w:customStyle="1" w:styleId="Heading5Char">
    <w:name w:val="Heading 5 Char"/>
    <w:basedOn w:val="DefaultParagraphFont"/>
    <w:link w:val="Heading5"/>
    <w:uiPriority w:val="9"/>
    <w:rsid w:val="00A91D13"/>
    <w:rPr>
      <w:rFonts w:asciiTheme="majorHAnsi" w:eastAsiaTheme="majorEastAsia" w:hAnsiTheme="majorHAnsi" w:cstheme="majorBidi"/>
      <w:color w:val="0A2F40" w:themeColor="accent1" w:themeShade="7F"/>
      <w:sz w:val="18"/>
      <w:lang w:val="nl"/>
    </w:rPr>
  </w:style>
  <w:style w:type="character" w:customStyle="1" w:styleId="Heading6Char">
    <w:name w:val="Heading 6 Char"/>
    <w:basedOn w:val="DefaultParagraphFont"/>
    <w:link w:val="Heading6"/>
    <w:uiPriority w:val="9"/>
    <w:rsid w:val="00A91D13"/>
    <w:rPr>
      <w:rFonts w:asciiTheme="majorHAnsi" w:eastAsiaTheme="majorEastAsia" w:hAnsiTheme="majorHAnsi" w:cstheme="majorBidi"/>
      <w:i/>
      <w:iCs/>
      <w:color w:val="0A2F40" w:themeColor="accent1" w:themeShade="7F"/>
      <w:sz w:val="18"/>
      <w:lang w:val="nl"/>
    </w:rPr>
  </w:style>
  <w:style w:type="character" w:customStyle="1" w:styleId="Heading7Char">
    <w:name w:val="Heading 7 Char"/>
    <w:basedOn w:val="DefaultParagraphFont"/>
    <w:link w:val="Heading7"/>
    <w:uiPriority w:val="9"/>
    <w:rsid w:val="00A91D13"/>
    <w:rPr>
      <w:rFonts w:asciiTheme="majorHAnsi" w:eastAsiaTheme="majorEastAsia" w:hAnsiTheme="majorHAnsi" w:cstheme="majorBidi"/>
      <w:i/>
      <w:iCs/>
      <w:color w:val="404040" w:themeColor="text1" w:themeTint="BF"/>
      <w:sz w:val="18"/>
      <w:lang w:val="nl"/>
    </w:rPr>
  </w:style>
  <w:style w:type="character" w:customStyle="1" w:styleId="Heading8Char">
    <w:name w:val="Heading 8 Char"/>
    <w:basedOn w:val="DefaultParagraphFont"/>
    <w:link w:val="Heading8"/>
    <w:uiPriority w:val="9"/>
    <w:rsid w:val="00A91D13"/>
    <w:rPr>
      <w:rFonts w:asciiTheme="majorHAnsi" w:eastAsiaTheme="majorEastAsia" w:hAnsiTheme="majorHAnsi" w:cstheme="majorBidi"/>
      <w:color w:val="404040" w:themeColor="text1" w:themeTint="BF"/>
      <w:lang w:val="nl"/>
    </w:rPr>
  </w:style>
  <w:style w:type="character" w:customStyle="1" w:styleId="Heading9Char">
    <w:name w:val="Heading 9 Char"/>
    <w:basedOn w:val="DefaultParagraphFont"/>
    <w:link w:val="Heading9"/>
    <w:uiPriority w:val="9"/>
    <w:rsid w:val="00A91D13"/>
    <w:rPr>
      <w:rFonts w:asciiTheme="majorHAnsi" w:eastAsiaTheme="majorEastAsia" w:hAnsiTheme="majorHAnsi" w:cstheme="majorBidi"/>
      <w:i/>
      <w:iCs/>
      <w:color w:val="404040" w:themeColor="text1" w:themeTint="BF"/>
      <w:lang w:val="nl"/>
    </w:rPr>
  </w:style>
  <w:style w:type="paragraph" w:customStyle="1" w:styleId="doAlinea2">
    <w:name w:val="do_Alinea2"/>
    <w:basedOn w:val="Heading2"/>
    <w:next w:val="Normal"/>
    <w:qFormat/>
    <w:rsid w:val="00A91D13"/>
    <w:pPr>
      <w:keepNext w:val="0"/>
      <w:keepLines w:val="0"/>
      <w:numPr>
        <w:ilvl w:val="1"/>
      </w:numPr>
      <w:autoSpaceDN/>
      <w:spacing w:before="0" w:line="300" w:lineRule="atLeast"/>
      <w:ind w:hanging="851"/>
      <w:textAlignment w:val="auto"/>
      <w:outlineLvl w:val="9"/>
    </w:pPr>
    <w:rPr>
      <w:rFonts w:ascii="Verdana" w:hAnsi="Verdana"/>
      <w:bCs/>
      <w:color w:val="auto"/>
      <w:sz w:val="18"/>
      <w:lang w:eastAsia="en-US"/>
    </w:rPr>
  </w:style>
  <w:style w:type="paragraph" w:customStyle="1" w:styleId="doAlinea3">
    <w:name w:val="do_Alinea3"/>
    <w:basedOn w:val="Heading3"/>
    <w:next w:val="Normal"/>
    <w:qFormat/>
    <w:rsid w:val="00A91D13"/>
    <w:pPr>
      <w:keepNext w:val="0"/>
      <w:numPr>
        <w:ilvl w:val="2"/>
      </w:numPr>
      <w:spacing w:after="0"/>
      <w:ind w:hanging="851"/>
      <w:outlineLvl w:val="9"/>
    </w:pPr>
  </w:style>
  <w:style w:type="paragraph" w:customStyle="1" w:styleId="doInspring1">
    <w:name w:val="do_Inspring1"/>
    <w:basedOn w:val="Normal"/>
    <w:qFormat/>
    <w:rsid w:val="00A91D13"/>
    <w:pPr>
      <w:autoSpaceDN/>
      <w:spacing w:line="260" w:lineRule="atLeast"/>
      <w:ind w:left="851"/>
      <w:textAlignment w:val="auto"/>
    </w:pPr>
    <w:rPr>
      <w:rFonts w:eastAsia="Times New Roman" w:cs="Times New Roman"/>
      <w:color w:val="auto"/>
      <w:szCs w:val="20"/>
    </w:rPr>
  </w:style>
  <w:style w:type="paragraph" w:styleId="NormalWeb">
    <w:name w:val="Normal (Web)"/>
    <w:basedOn w:val="Normal"/>
    <w:uiPriority w:val="99"/>
    <w:semiHidden/>
    <w:unhideWhenUsed/>
    <w:rsid w:val="00CF5F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4328">
      <w:bodyDiv w:val="1"/>
      <w:marLeft w:val="0"/>
      <w:marRight w:val="0"/>
      <w:marTop w:val="0"/>
      <w:marBottom w:val="0"/>
      <w:divBdr>
        <w:top w:val="none" w:sz="0" w:space="0" w:color="auto"/>
        <w:left w:val="none" w:sz="0" w:space="0" w:color="auto"/>
        <w:bottom w:val="none" w:sz="0" w:space="0" w:color="auto"/>
        <w:right w:val="none" w:sz="0" w:space="0" w:color="auto"/>
      </w:divBdr>
    </w:div>
    <w:div w:id="73431952">
      <w:bodyDiv w:val="1"/>
      <w:marLeft w:val="0"/>
      <w:marRight w:val="0"/>
      <w:marTop w:val="0"/>
      <w:marBottom w:val="0"/>
      <w:divBdr>
        <w:top w:val="none" w:sz="0" w:space="0" w:color="auto"/>
        <w:left w:val="none" w:sz="0" w:space="0" w:color="auto"/>
        <w:bottom w:val="none" w:sz="0" w:space="0" w:color="auto"/>
        <w:right w:val="none" w:sz="0" w:space="0" w:color="auto"/>
      </w:divBdr>
    </w:div>
    <w:div w:id="158541555">
      <w:bodyDiv w:val="1"/>
      <w:marLeft w:val="0"/>
      <w:marRight w:val="0"/>
      <w:marTop w:val="0"/>
      <w:marBottom w:val="0"/>
      <w:divBdr>
        <w:top w:val="none" w:sz="0" w:space="0" w:color="auto"/>
        <w:left w:val="none" w:sz="0" w:space="0" w:color="auto"/>
        <w:bottom w:val="none" w:sz="0" w:space="0" w:color="auto"/>
        <w:right w:val="none" w:sz="0" w:space="0" w:color="auto"/>
      </w:divBdr>
    </w:div>
    <w:div w:id="212927929">
      <w:bodyDiv w:val="1"/>
      <w:marLeft w:val="0"/>
      <w:marRight w:val="0"/>
      <w:marTop w:val="0"/>
      <w:marBottom w:val="0"/>
      <w:divBdr>
        <w:top w:val="none" w:sz="0" w:space="0" w:color="auto"/>
        <w:left w:val="none" w:sz="0" w:space="0" w:color="auto"/>
        <w:bottom w:val="none" w:sz="0" w:space="0" w:color="auto"/>
        <w:right w:val="none" w:sz="0" w:space="0" w:color="auto"/>
      </w:divBdr>
    </w:div>
    <w:div w:id="429812382">
      <w:bodyDiv w:val="1"/>
      <w:marLeft w:val="0"/>
      <w:marRight w:val="0"/>
      <w:marTop w:val="0"/>
      <w:marBottom w:val="0"/>
      <w:divBdr>
        <w:top w:val="none" w:sz="0" w:space="0" w:color="auto"/>
        <w:left w:val="none" w:sz="0" w:space="0" w:color="auto"/>
        <w:bottom w:val="none" w:sz="0" w:space="0" w:color="auto"/>
        <w:right w:val="none" w:sz="0" w:space="0" w:color="auto"/>
      </w:divBdr>
    </w:div>
    <w:div w:id="458574864">
      <w:bodyDiv w:val="1"/>
      <w:marLeft w:val="0"/>
      <w:marRight w:val="0"/>
      <w:marTop w:val="0"/>
      <w:marBottom w:val="0"/>
      <w:divBdr>
        <w:top w:val="none" w:sz="0" w:space="0" w:color="auto"/>
        <w:left w:val="none" w:sz="0" w:space="0" w:color="auto"/>
        <w:bottom w:val="none" w:sz="0" w:space="0" w:color="auto"/>
        <w:right w:val="none" w:sz="0" w:space="0" w:color="auto"/>
      </w:divBdr>
    </w:div>
    <w:div w:id="482892144">
      <w:bodyDiv w:val="1"/>
      <w:marLeft w:val="0"/>
      <w:marRight w:val="0"/>
      <w:marTop w:val="0"/>
      <w:marBottom w:val="0"/>
      <w:divBdr>
        <w:top w:val="none" w:sz="0" w:space="0" w:color="auto"/>
        <w:left w:val="none" w:sz="0" w:space="0" w:color="auto"/>
        <w:bottom w:val="none" w:sz="0" w:space="0" w:color="auto"/>
        <w:right w:val="none" w:sz="0" w:space="0" w:color="auto"/>
      </w:divBdr>
    </w:div>
    <w:div w:id="512458115">
      <w:bodyDiv w:val="1"/>
      <w:marLeft w:val="0"/>
      <w:marRight w:val="0"/>
      <w:marTop w:val="0"/>
      <w:marBottom w:val="0"/>
      <w:divBdr>
        <w:top w:val="none" w:sz="0" w:space="0" w:color="auto"/>
        <w:left w:val="none" w:sz="0" w:space="0" w:color="auto"/>
        <w:bottom w:val="none" w:sz="0" w:space="0" w:color="auto"/>
        <w:right w:val="none" w:sz="0" w:space="0" w:color="auto"/>
      </w:divBdr>
    </w:div>
    <w:div w:id="602494232">
      <w:bodyDiv w:val="1"/>
      <w:marLeft w:val="0"/>
      <w:marRight w:val="0"/>
      <w:marTop w:val="0"/>
      <w:marBottom w:val="0"/>
      <w:divBdr>
        <w:top w:val="none" w:sz="0" w:space="0" w:color="auto"/>
        <w:left w:val="none" w:sz="0" w:space="0" w:color="auto"/>
        <w:bottom w:val="none" w:sz="0" w:space="0" w:color="auto"/>
        <w:right w:val="none" w:sz="0" w:space="0" w:color="auto"/>
      </w:divBdr>
    </w:div>
    <w:div w:id="1034962262">
      <w:bodyDiv w:val="1"/>
      <w:marLeft w:val="0"/>
      <w:marRight w:val="0"/>
      <w:marTop w:val="0"/>
      <w:marBottom w:val="0"/>
      <w:divBdr>
        <w:top w:val="none" w:sz="0" w:space="0" w:color="auto"/>
        <w:left w:val="none" w:sz="0" w:space="0" w:color="auto"/>
        <w:bottom w:val="none" w:sz="0" w:space="0" w:color="auto"/>
        <w:right w:val="none" w:sz="0" w:space="0" w:color="auto"/>
      </w:divBdr>
    </w:div>
    <w:div w:id="1687096747">
      <w:bodyDiv w:val="1"/>
      <w:marLeft w:val="0"/>
      <w:marRight w:val="0"/>
      <w:marTop w:val="0"/>
      <w:marBottom w:val="0"/>
      <w:divBdr>
        <w:top w:val="none" w:sz="0" w:space="0" w:color="auto"/>
        <w:left w:val="none" w:sz="0" w:space="0" w:color="auto"/>
        <w:bottom w:val="none" w:sz="0" w:space="0" w:color="auto"/>
        <w:right w:val="none" w:sz="0" w:space="0" w:color="auto"/>
      </w:divBdr>
    </w:div>
    <w:div w:id="208156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1137</ap:Words>
  <ap:Characters>6258</ap:Characters>
  <ap:DocSecurity>0</ap:DocSecurity>
  <ap:Lines>52</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Motie 21 501-02 nr. 3120 - Teunissen cs honden toevoegen aan controlelijst EU-verordening dual-use</vt:lpstr>
      <vt:lpstr>Motie 21 501-02 nr. 3120 - Teunissen cs honden toevoegen aan controlelijst EU-verordening dual-use</vt:lpstr>
    </vt:vector>
  </ap:TitlesOfParts>
  <ap:LinksUpToDate>false</ap:LinksUpToDate>
  <ap:CharactersWithSpaces>7381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2025-06-18T14:07:00.0000000Z</lastPrinted>
  <dcterms:created xsi:type="dcterms:W3CDTF">2025-06-24T14:34:00.0000000Z</dcterms:created>
  <dcterms:modified xsi:type="dcterms:W3CDTF">2025-06-24T14:34:00.0000000Z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0x0101009C7CE436063D44E9BE7DC0259EF7C32F006EB9F9836A634AE58B6169785FD3936F000D69951E33F5E7429CFC0B8D82081627</vt:lpwstr>
  </property>
  <property fmtid="{D5CDD505-2E9C-101B-9397-08002B2CF9AE}" pid="3" name="_dlc_DocIdItemGuid">
    <vt:lpwstr>69db9bb8-c0cf-4dab-83cf-3cb075167912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