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114AE4F" w14:textId="77777777">
        <w:tc>
          <w:tcPr>
            <w:tcW w:w="6379" w:type="dxa"/>
            <w:gridSpan w:val="2"/>
            <w:tcBorders>
              <w:top w:val="nil"/>
              <w:left w:val="nil"/>
              <w:bottom w:val="nil"/>
              <w:right w:val="nil"/>
            </w:tcBorders>
            <w:vAlign w:val="center"/>
          </w:tcPr>
          <w:p w:rsidR="004330ED" w:rsidP="00EA1CE4" w:rsidRDefault="004330ED" w14:paraId="154B63A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83AC142"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C4DF4EB" w14:textId="77777777">
        <w:trPr>
          <w:cantSplit/>
        </w:trPr>
        <w:tc>
          <w:tcPr>
            <w:tcW w:w="10348" w:type="dxa"/>
            <w:gridSpan w:val="3"/>
            <w:tcBorders>
              <w:top w:val="single" w:color="auto" w:sz="4" w:space="0"/>
              <w:left w:val="nil"/>
              <w:bottom w:val="nil"/>
              <w:right w:val="nil"/>
            </w:tcBorders>
          </w:tcPr>
          <w:p w:rsidR="004330ED" w:rsidP="004A1E29" w:rsidRDefault="004330ED" w14:paraId="216FE26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FD15125" w14:textId="77777777">
        <w:trPr>
          <w:cantSplit/>
        </w:trPr>
        <w:tc>
          <w:tcPr>
            <w:tcW w:w="10348" w:type="dxa"/>
            <w:gridSpan w:val="3"/>
            <w:tcBorders>
              <w:top w:val="nil"/>
              <w:left w:val="nil"/>
              <w:bottom w:val="nil"/>
              <w:right w:val="nil"/>
            </w:tcBorders>
          </w:tcPr>
          <w:p w:rsidR="004330ED" w:rsidP="00BF623B" w:rsidRDefault="004330ED" w14:paraId="35B9B13D" w14:textId="77777777">
            <w:pPr>
              <w:pStyle w:val="Amendement"/>
              <w:tabs>
                <w:tab w:val="clear" w:pos="3310"/>
                <w:tab w:val="clear" w:pos="3600"/>
              </w:tabs>
              <w:rPr>
                <w:rFonts w:ascii="Times New Roman" w:hAnsi="Times New Roman"/>
                <w:b w:val="0"/>
              </w:rPr>
            </w:pPr>
          </w:p>
        </w:tc>
      </w:tr>
      <w:tr w:rsidR="004330ED" w:rsidTr="00EA1CE4" w14:paraId="2D155AE9" w14:textId="77777777">
        <w:trPr>
          <w:cantSplit/>
        </w:trPr>
        <w:tc>
          <w:tcPr>
            <w:tcW w:w="10348" w:type="dxa"/>
            <w:gridSpan w:val="3"/>
            <w:tcBorders>
              <w:top w:val="nil"/>
              <w:left w:val="nil"/>
              <w:bottom w:val="single" w:color="auto" w:sz="4" w:space="0"/>
              <w:right w:val="nil"/>
            </w:tcBorders>
          </w:tcPr>
          <w:p w:rsidR="004330ED" w:rsidP="00BF623B" w:rsidRDefault="004330ED" w14:paraId="0C22C612" w14:textId="77777777">
            <w:pPr>
              <w:pStyle w:val="Amendement"/>
              <w:tabs>
                <w:tab w:val="clear" w:pos="3310"/>
                <w:tab w:val="clear" w:pos="3600"/>
              </w:tabs>
              <w:rPr>
                <w:rFonts w:ascii="Times New Roman" w:hAnsi="Times New Roman"/>
              </w:rPr>
            </w:pPr>
          </w:p>
        </w:tc>
      </w:tr>
      <w:tr w:rsidR="004330ED" w:rsidTr="00EA1CE4" w14:paraId="7FF3D2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74D633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EE485F4" w14:textId="77777777">
            <w:pPr>
              <w:suppressAutoHyphens/>
              <w:ind w:left="-70"/>
              <w:rPr>
                <w:b/>
              </w:rPr>
            </w:pPr>
          </w:p>
        </w:tc>
      </w:tr>
      <w:tr w:rsidR="003C21AC" w:rsidTr="00EA1CE4" w14:paraId="78B76A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74344" w14:paraId="47D8E7E9" w14:textId="34182F70">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474344" w:rsidR="00474344" w:rsidRDefault="00474344" w14:paraId="2AFD791D" w14:textId="77777777">
            <w:pPr>
              <w:rPr>
                <w:b/>
                <w:bCs/>
              </w:rPr>
            </w:pPr>
            <w:r w:rsidRPr="00474344">
              <w:rPr>
                <w:b/>
                <w:bCs/>
              </w:rPr>
              <w:t>Regels omtrent productie, transport en levering van warmte (Wet collectieve warmte)</w:t>
            </w:r>
          </w:p>
          <w:p w:rsidRPr="00474344" w:rsidR="003C21AC" w:rsidP="006E0971" w:rsidRDefault="003C21AC" w14:paraId="6745B82C" w14:textId="591C0E92">
            <w:pPr>
              <w:ind w:left="-70"/>
              <w:rPr>
                <w:b/>
                <w:bCs/>
              </w:rPr>
            </w:pPr>
          </w:p>
        </w:tc>
      </w:tr>
      <w:tr w:rsidR="003C21AC" w:rsidTr="00EA1CE4" w14:paraId="4837ED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F85DC8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D6AE09E" w14:textId="77777777">
            <w:pPr>
              <w:pStyle w:val="Amendement"/>
              <w:tabs>
                <w:tab w:val="clear" w:pos="3310"/>
                <w:tab w:val="clear" w:pos="3600"/>
              </w:tabs>
              <w:ind w:left="-70"/>
              <w:rPr>
                <w:rFonts w:ascii="Times New Roman" w:hAnsi="Times New Roman"/>
              </w:rPr>
            </w:pPr>
          </w:p>
        </w:tc>
      </w:tr>
      <w:tr w:rsidR="003C21AC" w:rsidTr="00EA1CE4" w14:paraId="778A09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A335D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4554D7A" w14:textId="77777777">
            <w:pPr>
              <w:pStyle w:val="Amendement"/>
              <w:tabs>
                <w:tab w:val="clear" w:pos="3310"/>
                <w:tab w:val="clear" w:pos="3600"/>
              </w:tabs>
              <w:ind w:left="-70"/>
              <w:rPr>
                <w:rFonts w:ascii="Times New Roman" w:hAnsi="Times New Roman"/>
              </w:rPr>
            </w:pPr>
          </w:p>
        </w:tc>
      </w:tr>
      <w:tr w:rsidR="003C21AC" w:rsidTr="00EA1CE4" w14:paraId="41BEFA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58924DE" w14:textId="3B9EA130">
            <w:pPr>
              <w:pStyle w:val="Amendement"/>
              <w:tabs>
                <w:tab w:val="clear" w:pos="3310"/>
                <w:tab w:val="clear" w:pos="3600"/>
              </w:tabs>
              <w:rPr>
                <w:rFonts w:ascii="Times New Roman" w:hAnsi="Times New Roman"/>
              </w:rPr>
            </w:pPr>
            <w:r w:rsidRPr="00C035D4">
              <w:rPr>
                <w:rFonts w:ascii="Times New Roman" w:hAnsi="Times New Roman"/>
              </w:rPr>
              <w:t>Nr.</w:t>
            </w:r>
            <w:r w:rsidR="00605368">
              <w:rPr>
                <w:rFonts w:ascii="Times New Roman" w:hAnsi="Times New Roman"/>
              </w:rPr>
              <w:t xml:space="preserve"> </w:t>
            </w:r>
            <w:r w:rsidR="008E0DE9">
              <w:rPr>
                <w:rFonts w:ascii="Times New Roman" w:hAnsi="Times New Roman"/>
              </w:rPr>
              <w:t>101</w:t>
            </w:r>
          </w:p>
        </w:tc>
        <w:tc>
          <w:tcPr>
            <w:tcW w:w="7371" w:type="dxa"/>
            <w:gridSpan w:val="2"/>
          </w:tcPr>
          <w:p w:rsidRPr="00C035D4" w:rsidR="003C21AC" w:rsidP="006E0971" w:rsidRDefault="00C90A04" w14:paraId="79580B86" w14:textId="4F9A83A1">
            <w:pPr>
              <w:pStyle w:val="Amendement"/>
              <w:tabs>
                <w:tab w:val="clear" w:pos="3310"/>
                <w:tab w:val="clear" w:pos="3600"/>
              </w:tabs>
              <w:ind w:left="-70"/>
              <w:rPr>
                <w:rFonts w:ascii="Times New Roman" w:hAnsi="Times New Roman"/>
                <w:caps/>
              </w:rPr>
            </w:pPr>
            <w:r>
              <w:rPr>
                <w:rFonts w:ascii="Times New Roman" w:hAnsi="Times New Roman"/>
                <w:caps/>
              </w:rPr>
              <w:t xml:space="preserve">Nader </w:t>
            </w:r>
            <w:r w:rsidR="001873E3">
              <w:rPr>
                <w:rFonts w:ascii="Times New Roman" w:hAnsi="Times New Roman"/>
                <w:caps/>
              </w:rPr>
              <w:t xml:space="preserve">GEWIJZIGD </w:t>
            </w:r>
            <w:r w:rsidRPr="00C035D4" w:rsidR="003C21AC">
              <w:rPr>
                <w:rFonts w:ascii="Times New Roman" w:hAnsi="Times New Roman"/>
                <w:caps/>
              </w:rPr>
              <w:t xml:space="preserve">AMENDEMENT VAN HET LID </w:t>
            </w:r>
            <w:r w:rsidRPr="00C035D4" w:rsidR="00D41B27">
              <w:rPr>
                <w:rFonts w:ascii="Times New Roman" w:hAnsi="Times New Roman"/>
                <w:caps/>
              </w:rPr>
              <w:fldChar w:fldCharType="begin"/>
            </w:r>
            <w:r w:rsidRPr="00C035D4" w:rsidR="00D41B27">
              <w:rPr>
                <w:rFonts w:ascii="Times New Roman" w:hAnsi="Times New Roman"/>
                <w:caps/>
              </w:rPr>
              <w:instrText xml:space="preserve"> =  \* MERGEFORMAT </w:instrText>
            </w:r>
            <w:r w:rsidRPr="00C035D4" w:rsidR="00D41B27">
              <w:rPr>
                <w:rFonts w:ascii="Times New Roman" w:hAnsi="Times New Roman"/>
                <w:caps/>
              </w:rPr>
              <w:fldChar w:fldCharType="separate"/>
            </w:r>
            <w:r w:rsidR="00D41B27">
              <w:rPr>
                <w:rFonts w:ascii="Times New Roman" w:hAnsi="Times New Roman"/>
                <w:caps/>
                <w:noProof/>
              </w:rPr>
              <w:t>Beckerman</w:t>
            </w:r>
            <w:r w:rsidRPr="00C035D4" w:rsidR="00D41B27">
              <w:rPr>
                <w:rFonts w:ascii="Times New Roman" w:hAnsi="Times New Roman"/>
                <w:caps/>
              </w:rPr>
              <w:fldChar w:fldCharType="end"/>
            </w:r>
            <w:r w:rsidR="001873E3">
              <w:rPr>
                <w:rFonts w:ascii="Times New Roman" w:hAnsi="Times New Roman"/>
                <w:caps/>
              </w:rPr>
              <w:t xml:space="preserve"> TER VERVANGING VAN DAT GEDRUKT ONDER NR. </w:t>
            </w:r>
            <w:r>
              <w:rPr>
                <w:rFonts w:ascii="Times New Roman" w:hAnsi="Times New Roman"/>
                <w:caps/>
              </w:rPr>
              <w:t>66</w:t>
            </w:r>
          </w:p>
        </w:tc>
      </w:tr>
      <w:tr w:rsidR="003C21AC" w:rsidTr="00EA1CE4" w14:paraId="599D2D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696630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261B658" w14:textId="75B8A57B">
            <w:pPr>
              <w:pStyle w:val="Amendement"/>
              <w:tabs>
                <w:tab w:val="clear" w:pos="3310"/>
                <w:tab w:val="clear" w:pos="3600"/>
              </w:tabs>
              <w:ind w:left="-70"/>
              <w:rPr>
                <w:rFonts w:ascii="Times New Roman" w:hAnsi="Times New Roman"/>
              </w:rPr>
            </w:pPr>
            <w:r>
              <w:rPr>
                <w:rFonts w:ascii="Times New Roman" w:hAnsi="Times New Roman"/>
                <w:b w:val="0"/>
              </w:rPr>
              <w:t>Ontvange</w:t>
            </w:r>
            <w:r w:rsidR="00D41B27">
              <w:rPr>
                <w:rFonts w:ascii="Times New Roman" w:hAnsi="Times New Roman"/>
                <w:b w:val="0"/>
              </w:rPr>
              <w:t>n</w:t>
            </w:r>
            <w:r w:rsidR="00AE7D01">
              <w:rPr>
                <w:rFonts w:ascii="Times New Roman" w:hAnsi="Times New Roman"/>
                <w:b w:val="0"/>
              </w:rPr>
              <w:t xml:space="preserve"> </w:t>
            </w:r>
            <w:r w:rsidR="00C90A04">
              <w:rPr>
                <w:rFonts w:ascii="Times New Roman" w:hAnsi="Times New Roman"/>
                <w:b w:val="0"/>
              </w:rPr>
              <w:t>25</w:t>
            </w:r>
            <w:r w:rsidR="008E291E">
              <w:rPr>
                <w:rFonts w:ascii="Times New Roman" w:hAnsi="Times New Roman"/>
                <w:b w:val="0"/>
              </w:rPr>
              <w:t xml:space="preserve"> juni 2025</w:t>
            </w:r>
          </w:p>
        </w:tc>
      </w:tr>
      <w:tr w:rsidR="00B01BA6" w:rsidTr="00EA1CE4" w14:paraId="62362A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DED37C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081E4E0" w14:textId="77777777">
            <w:pPr>
              <w:pStyle w:val="Amendement"/>
              <w:tabs>
                <w:tab w:val="clear" w:pos="3310"/>
                <w:tab w:val="clear" w:pos="3600"/>
              </w:tabs>
              <w:ind w:left="-70"/>
              <w:rPr>
                <w:rFonts w:ascii="Times New Roman" w:hAnsi="Times New Roman"/>
                <w:b w:val="0"/>
              </w:rPr>
            </w:pPr>
          </w:p>
        </w:tc>
      </w:tr>
      <w:tr w:rsidRPr="00EA69AC" w:rsidR="00B01BA6" w:rsidTr="00EA1CE4" w14:paraId="5836A0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30A9658" w14:textId="77777777">
            <w:pPr>
              <w:ind w:firstLine="284"/>
            </w:pPr>
            <w:r w:rsidRPr="00EA69AC">
              <w:t>De ondergetekende stelt het volgende amendement voor:</w:t>
            </w:r>
          </w:p>
        </w:tc>
      </w:tr>
    </w:tbl>
    <w:p w:rsidR="00304464" w:rsidP="00D774B3" w:rsidRDefault="00304464" w14:paraId="74EB9EEC" w14:textId="725D91B5"/>
    <w:p w:rsidRPr="00247A04" w:rsidR="00605368" w:rsidP="00605368" w:rsidRDefault="00605368" w14:paraId="64665E84" w14:textId="4FEBA30A">
      <w:r w:rsidRPr="00247A04">
        <w:t>I</w:t>
      </w:r>
    </w:p>
    <w:p w:rsidRPr="00605368" w:rsidR="00605368" w:rsidP="00605368" w:rsidRDefault="00605368" w14:paraId="4644E4CA" w14:textId="77777777"/>
    <w:p w:rsidRPr="00605368" w:rsidR="00605368" w:rsidP="00247A04" w:rsidRDefault="00605368" w14:paraId="5C09F65E" w14:textId="0AABB475">
      <w:pPr>
        <w:ind w:firstLine="284"/>
      </w:pPr>
      <w:r w:rsidRPr="00605368">
        <w:t xml:space="preserve">Artikel 7.1 wordt </w:t>
      </w:r>
      <w:r>
        <w:t xml:space="preserve">als volgt </w:t>
      </w:r>
      <w:r w:rsidRPr="00605368">
        <w:t>gewijzigd:</w:t>
      </w:r>
    </w:p>
    <w:p w:rsidRPr="00605368" w:rsidR="00605368" w:rsidP="00605368" w:rsidRDefault="00605368" w14:paraId="053D5DF3" w14:textId="77777777"/>
    <w:p w:rsidRPr="00605368" w:rsidR="00605368" w:rsidP="00605368" w:rsidRDefault="00605368" w14:paraId="1E49F90A" w14:textId="47B15266">
      <w:pPr>
        <w:numPr>
          <w:ilvl w:val="0"/>
          <w:numId w:val="4"/>
        </w:numPr>
      </w:pPr>
      <w:r w:rsidRPr="00605368">
        <w:t xml:space="preserve">Na het </w:t>
      </w:r>
      <w:r w:rsidR="00C90A04">
        <w:t>vijf</w:t>
      </w:r>
      <w:r w:rsidRPr="00605368">
        <w:t>de lid wordt een lid ingevoegd, luidende:</w:t>
      </w:r>
    </w:p>
    <w:p w:rsidRPr="00605368" w:rsidR="00605368" w:rsidP="00247A04" w:rsidRDefault="00C90A04" w14:paraId="16E3AC3C" w14:textId="78B2F07D">
      <w:pPr>
        <w:ind w:firstLine="284"/>
      </w:pPr>
      <w:r>
        <w:t>5</w:t>
      </w:r>
      <w:r w:rsidRPr="00605368" w:rsidR="00605368">
        <w:t>a. Bij of krachtens algemene maatregel van bestuur kan worden bepaald dat een aangewezen warmtebedrijf het tarief dat voor een kleinverbruiker op grond van artikel 7.2, eerste lid, is vastgesteld, in het geval de kleinverbruiker geen gebouweigenaar is, voor daarbij te bepalen goederen en diensten in afwijking van het eerste lid, geheel of gedeeltelijk in rekening brengt bij de gebouweigenaar van het gebouw dat de kleinverbruiker in gebruik heeft.</w:t>
      </w:r>
    </w:p>
    <w:p w:rsidRPr="00605368" w:rsidR="00605368" w:rsidP="00605368" w:rsidRDefault="00605368" w14:paraId="375324BB" w14:textId="77777777">
      <w:pPr>
        <w:rPr>
          <w:bCs/>
        </w:rPr>
      </w:pPr>
    </w:p>
    <w:p w:rsidRPr="00605368" w:rsidR="00605368" w:rsidP="00247A04" w:rsidRDefault="00605368" w14:paraId="0BB4F6D9" w14:textId="4E5FFD58">
      <w:pPr>
        <w:ind w:firstLine="284"/>
      </w:pPr>
      <w:r>
        <w:t>2. Na</w:t>
      </w:r>
      <w:r w:rsidRPr="00605368">
        <w:t xml:space="preserve"> het zesde lid</w:t>
      </w:r>
      <w:r>
        <w:t xml:space="preserve">, </w:t>
      </w:r>
      <w:r w:rsidRPr="00605368">
        <w:t>onderdeel a</w:t>
      </w:r>
      <w:r>
        <w:t xml:space="preserve">, wordt een </w:t>
      </w:r>
      <w:r w:rsidRPr="00605368">
        <w:t>onderdeel ingevoegd, luidende:</w:t>
      </w:r>
    </w:p>
    <w:p w:rsidRPr="00605368" w:rsidR="00605368" w:rsidP="00247A04" w:rsidRDefault="00605368" w14:paraId="386E9F4D" w14:textId="03C0D8A9">
      <w:pPr>
        <w:ind w:firstLine="284"/>
      </w:pPr>
      <w:proofErr w:type="spellStart"/>
      <w:r>
        <w:t>aa</w:t>
      </w:r>
      <w:proofErr w:type="spellEnd"/>
      <w:r>
        <w:t xml:space="preserve">. </w:t>
      </w:r>
      <w:r w:rsidRPr="00605368">
        <w:t xml:space="preserve">welk deel van de tarieven overeenkomstig lid </w:t>
      </w:r>
      <w:r w:rsidR="00C90A04">
        <w:t>5</w:t>
      </w:r>
      <w:r w:rsidRPr="00605368">
        <w:t xml:space="preserve">a in rekening wordt gebracht bij de gebouweigenaar, waarbij onderscheid kan worden gemaakt tussen de </w:t>
      </w:r>
      <w:r w:rsidRPr="00605368">
        <w:rPr>
          <w:lang w:bidi="nl-NL"/>
        </w:rPr>
        <w:t xml:space="preserve">verhuurder van de kleinverbruiker dan wel de vereniging van eigenaars of een daarmee vergelijkbare rechtsvorm waarbij hij is aangesloten. </w:t>
      </w:r>
    </w:p>
    <w:p w:rsidRPr="00605368" w:rsidR="00605368" w:rsidP="00605368" w:rsidRDefault="00605368" w14:paraId="06E216DB" w14:textId="77777777">
      <w:pPr>
        <w:rPr>
          <w:b/>
          <w:bCs/>
        </w:rPr>
      </w:pPr>
    </w:p>
    <w:p w:rsidRPr="00247A04" w:rsidR="00605368" w:rsidP="00605368" w:rsidRDefault="00605368" w14:paraId="2A9386C8" w14:textId="77777777">
      <w:r w:rsidRPr="00247A04">
        <w:t>II</w:t>
      </w:r>
    </w:p>
    <w:p w:rsidRPr="00605368" w:rsidR="00605368" w:rsidP="00605368" w:rsidRDefault="00605368" w14:paraId="78A67B79" w14:textId="77777777"/>
    <w:p w:rsidRPr="00605368" w:rsidR="00605368" w:rsidP="00247A04" w:rsidRDefault="00605368" w14:paraId="25DBC27A" w14:textId="7E90392A">
      <w:pPr>
        <w:ind w:firstLine="284"/>
      </w:pPr>
      <w:r w:rsidRPr="00605368">
        <w:t>Artikel 7.15 wordt als volgt gewijzigd:</w:t>
      </w:r>
    </w:p>
    <w:p w:rsidRPr="00605368" w:rsidR="00605368" w:rsidP="00605368" w:rsidRDefault="00605368" w14:paraId="7AC07CFC" w14:textId="77777777"/>
    <w:p w:rsidRPr="00605368" w:rsidR="00605368" w:rsidP="00247A04" w:rsidRDefault="00605368" w14:paraId="4587D85E" w14:textId="18447894">
      <w:pPr>
        <w:ind w:firstLine="284"/>
      </w:pPr>
      <w:r>
        <w:t xml:space="preserve">1. </w:t>
      </w:r>
      <w:r w:rsidRPr="00605368">
        <w:t xml:space="preserve">Na het </w:t>
      </w:r>
      <w:r w:rsidR="00C90A04">
        <w:t>zeven</w:t>
      </w:r>
      <w:r w:rsidRPr="00605368">
        <w:t>de lid wordt een lid ingevoegd, luidende:</w:t>
      </w:r>
    </w:p>
    <w:p w:rsidRPr="00605368" w:rsidR="00605368" w:rsidP="00247A04" w:rsidRDefault="00C90A04" w14:paraId="07845BB4" w14:textId="15D28D8D">
      <w:pPr>
        <w:ind w:firstLine="284"/>
      </w:pPr>
      <w:r>
        <w:t>7</w:t>
      </w:r>
      <w:r w:rsidRPr="00605368" w:rsidR="00605368">
        <w:t>a. Bij of krachtens algemene maatregel van bestuur kan worden bepaald dat een warmtebedrijf het tarief dat voor een kleinverbruiker op grond van artikel 7.16, eerste lid, is vastgesteld, in het geval de kleinverbruiker geen gebouweigenaar is, voor daarbij te bepalen goederen en diensten in afwijking van het eerste lid, geheel of gedeeltelijk in rekening brengt bij de gebouweigenaar van het gebouw dat de kleinverbruiker in gebruik heeft.</w:t>
      </w:r>
    </w:p>
    <w:p w:rsidR="00605368" w:rsidP="00605368" w:rsidRDefault="00605368" w14:paraId="7DC39D12" w14:textId="7DEE00D5">
      <w:r>
        <w:tab/>
      </w:r>
    </w:p>
    <w:p w:rsidRPr="00605368" w:rsidR="00605368" w:rsidP="00247A04" w:rsidRDefault="00605368" w14:paraId="5F372573" w14:textId="6E88A8FB">
      <w:pPr>
        <w:rPr>
          <w:bCs/>
        </w:rPr>
      </w:pPr>
      <w:r>
        <w:tab/>
        <w:t xml:space="preserve">2. Na </w:t>
      </w:r>
      <w:r w:rsidRPr="00605368">
        <w:t>het achtste lid</w:t>
      </w:r>
      <w:r>
        <w:t>, o</w:t>
      </w:r>
      <w:r w:rsidRPr="00605368">
        <w:t>nderdeel a</w:t>
      </w:r>
      <w:r>
        <w:t xml:space="preserve">, wordt </w:t>
      </w:r>
      <w:r w:rsidRPr="00605368">
        <w:t>een onderdeel ingevoegd, luidende:</w:t>
      </w:r>
    </w:p>
    <w:p w:rsidRPr="00605368" w:rsidR="00605368" w:rsidP="00247A04" w:rsidRDefault="00605368" w14:paraId="61A48A5C" w14:textId="498D0E26">
      <w:pPr>
        <w:ind w:firstLine="284"/>
      </w:pPr>
      <w:proofErr w:type="spellStart"/>
      <w:r>
        <w:t>aa</w:t>
      </w:r>
      <w:proofErr w:type="spellEnd"/>
      <w:r w:rsidRPr="00605368">
        <w:t xml:space="preserve">. welk deel van de tarieven overeenkomstig lid </w:t>
      </w:r>
      <w:r w:rsidR="00C90A04">
        <w:t>7</w:t>
      </w:r>
      <w:r w:rsidRPr="00605368">
        <w:t xml:space="preserve">a in rekening wordt gebracht bij de gebouweigenaar, waarbij onderscheid kan worden gemaakt tussen de </w:t>
      </w:r>
      <w:r w:rsidRPr="00605368">
        <w:rPr>
          <w:lang w:bidi="nl-NL"/>
        </w:rPr>
        <w:t xml:space="preserve">verhuurder van de kleinverbruiker dan wel de vereniging van eigenaars of een daarmee vergelijkbare rechtsvorm waarbij hij is aangesloten. </w:t>
      </w:r>
    </w:p>
    <w:p w:rsidRPr="00605368" w:rsidR="00605368" w:rsidP="00605368" w:rsidRDefault="00605368" w14:paraId="005CE69C" w14:textId="77777777"/>
    <w:p w:rsidRPr="00247A04" w:rsidR="00605368" w:rsidP="00605368" w:rsidRDefault="00605368" w14:paraId="48B0F6D3" w14:textId="77777777">
      <w:r w:rsidRPr="00247A04">
        <w:t>III</w:t>
      </w:r>
    </w:p>
    <w:p w:rsidRPr="00605368" w:rsidR="00605368" w:rsidP="00605368" w:rsidRDefault="00605368" w14:paraId="47F9E684" w14:textId="77777777"/>
    <w:p w:rsidRPr="00605368" w:rsidR="00605368" w:rsidP="00247A04" w:rsidRDefault="00605368" w14:paraId="590D39C2" w14:textId="014F44B0">
      <w:pPr>
        <w:ind w:firstLine="284"/>
      </w:pPr>
      <w:r w:rsidRPr="00605368">
        <w:t xml:space="preserve">Artikel 11.7 wordt </w:t>
      </w:r>
      <w:r>
        <w:t xml:space="preserve">als volgt </w:t>
      </w:r>
      <w:r w:rsidRPr="00605368">
        <w:t>gewijzig</w:t>
      </w:r>
      <w:r>
        <w:t>d</w:t>
      </w:r>
      <w:r w:rsidRPr="00605368">
        <w:t xml:space="preserve">: </w:t>
      </w:r>
    </w:p>
    <w:p w:rsidRPr="00605368" w:rsidR="00605368" w:rsidP="00605368" w:rsidRDefault="00605368" w14:paraId="6B6D9F37" w14:textId="77777777"/>
    <w:p w:rsidRPr="00605368" w:rsidR="00605368" w:rsidP="00247A04" w:rsidRDefault="00605368" w14:paraId="6781F5B7" w14:textId="77777777">
      <w:pPr>
        <w:ind w:firstLine="284"/>
      </w:pPr>
      <w:r w:rsidRPr="00605368">
        <w:t xml:space="preserve">1. Voor de tekst wordt de aanduiding “1.” geplaatst. </w:t>
      </w:r>
    </w:p>
    <w:p w:rsidRPr="00605368" w:rsidR="00605368" w:rsidP="00605368" w:rsidRDefault="00605368" w14:paraId="7FBC6DAE" w14:textId="77777777"/>
    <w:p w:rsidRPr="00605368" w:rsidR="00605368" w:rsidP="00247A04" w:rsidRDefault="00605368" w14:paraId="7AC8A43E" w14:textId="77777777">
      <w:pPr>
        <w:ind w:firstLine="284"/>
      </w:pPr>
      <w:r w:rsidRPr="00605368">
        <w:t xml:space="preserve">2. Er wordt een lid toegevoegd, luidende: </w:t>
      </w:r>
    </w:p>
    <w:p w:rsidRPr="00605368" w:rsidR="00605368" w:rsidP="00247A04" w:rsidRDefault="00605368" w14:paraId="7E51DE6C" w14:textId="05E4F0C4">
      <w:pPr>
        <w:ind w:firstLine="284"/>
      </w:pPr>
      <w:r w:rsidRPr="00605368">
        <w:t xml:space="preserve">2. De voordracht voor een krachtens de artikelen  7.1, lid </w:t>
      </w:r>
      <w:r w:rsidR="00C90A04">
        <w:t>5</w:t>
      </w:r>
      <w:r w:rsidRPr="00605368">
        <w:t xml:space="preserve">a en zesde lid, onderdeel b, en 7.15, lid </w:t>
      </w:r>
      <w:r w:rsidR="00C90A04">
        <w:t>7</w:t>
      </w:r>
      <w:r w:rsidRPr="00605368">
        <w:t xml:space="preserve">a en achtste lid, onderdeel b, vast te stellen algemene maatregel van bestuur wordt niet eerder gedaan dan vier weken nadat het ontwerp aan beide Kamers der Staten-Generaal is overgelegd. </w:t>
      </w:r>
    </w:p>
    <w:p w:rsidRPr="00605368" w:rsidR="00605368" w:rsidP="00605368" w:rsidRDefault="00605368" w14:paraId="25CED7D6" w14:textId="77777777"/>
    <w:p w:rsidRPr="00605368" w:rsidR="00605368" w:rsidP="00605368" w:rsidRDefault="00605368" w14:paraId="0B3AF74D" w14:textId="18E94AD8">
      <w:r w:rsidRPr="00605368">
        <w:t>I</w:t>
      </w:r>
      <w:r w:rsidR="00A06DCD">
        <w:t>V</w:t>
      </w:r>
    </w:p>
    <w:p w:rsidRPr="00605368" w:rsidR="00605368" w:rsidP="00605368" w:rsidRDefault="00605368" w14:paraId="702DEE2E" w14:textId="77777777"/>
    <w:p w:rsidRPr="00605368" w:rsidR="00605368" w:rsidP="00247A04" w:rsidRDefault="00605368" w14:paraId="2D17572B" w14:textId="77777777">
      <w:pPr>
        <w:ind w:firstLine="284"/>
      </w:pPr>
      <w:r w:rsidRPr="00605368">
        <w:t>Artikel 12.24 wordt als volgt gewijzigd:</w:t>
      </w:r>
    </w:p>
    <w:p w:rsidRPr="00605368" w:rsidR="00605368" w:rsidP="00605368" w:rsidRDefault="00605368" w14:paraId="7377DB38" w14:textId="77777777"/>
    <w:p w:rsidRPr="00605368" w:rsidR="00605368" w:rsidP="00247A04" w:rsidRDefault="00605368" w14:paraId="5821E1F0" w14:textId="3AF53950">
      <w:pPr>
        <w:ind w:firstLine="284"/>
      </w:pPr>
      <w:r>
        <w:t xml:space="preserve">1. </w:t>
      </w:r>
      <w:r w:rsidRPr="00605368">
        <w:t>In het derde lid, onderdeel b, wordt “</w:t>
      </w:r>
      <w:r w:rsidRPr="00605368">
        <w:rPr>
          <w:iCs/>
        </w:rPr>
        <w:t xml:space="preserve">artikel 7.1, eerste lid” vervangen door “artikel 7.1, eerste lid en lid </w:t>
      </w:r>
      <w:r w:rsidR="00C90A04">
        <w:rPr>
          <w:iCs/>
        </w:rPr>
        <w:t>5</w:t>
      </w:r>
      <w:r w:rsidRPr="00605368">
        <w:rPr>
          <w:iCs/>
        </w:rPr>
        <w:t>a”.</w:t>
      </w:r>
    </w:p>
    <w:p w:rsidRPr="00605368" w:rsidR="00605368" w:rsidP="00605368" w:rsidRDefault="00605368" w14:paraId="26E591ED" w14:textId="77777777"/>
    <w:p w:rsidRPr="00605368" w:rsidR="00605368" w:rsidP="00247A04" w:rsidRDefault="00605368" w14:paraId="501BED7D" w14:textId="6CA48F0C">
      <w:pPr>
        <w:ind w:firstLine="284"/>
      </w:pPr>
      <w:r>
        <w:t xml:space="preserve">2. </w:t>
      </w:r>
      <w:r w:rsidRPr="00605368">
        <w:t>In het vijfde lid, onderdeel a, wordt “</w:t>
      </w:r>
      <w:r w:rsidRPr="00605368">
        <w:rPr>
          <w:iCs/>
        </w:rPr>
        <w:t xml:space="preserve">artikel 7.15, eerste lid” vervangen door “artikel 7.15, eerste lid en lid </w:t>
      </w:r>
      <w:r w:rsidR="00C90A04">
        <w:rPr>
          <w:iCs/>
        </w:rPr>
        <w:t>7</w:t>
      </w:r>
      <w:r w:rsidRPr="00605368">
        <w:rPr>
          <w:iCs/>
        </w:rPr>
        <w:t>a”.</w:t>
      </w:r>
    </w:p>
    <w:p w:rsidRPr="00605368" w:rsidR="00605368" w:rsidP="00605368" w:rsidRDefault="00605368" w14:paraId="5A72BDAF" w14:textId="77777777"/>
    <w:p w:rsidRPr="00605368" w:rsidR="00605368" w:rsidP="00247A04" w:rsidRDefault="00605368" w14:paraId="7EE3C447" w14:textId="0010A92A">
      <w:pPr>
        <w:ind w:firstLine="284"/>
      </w:pPr>
      <w:r>
        <w:t xml:space="preserve">3. </w:t>
      </w:r>
      <w:r w:rsidRPr="00605368">
        <w:t>In het achtste lid, onderdeel c</w:t>
      </w:r>
      <w:r>
        <w:t>,</w:t>
      </w:r>
      <w:r w:rsidRPr="00605368">
        <w:t xml:space="preserve"> wordt “ artikel 7.1, eerste lid” vervangen door “artikel 7.1, eerste lid en lid </w:t>
      </w:r>
      <w:r w:rsidR="00C90A04">
        <w:t>5</w:t>
      </w:r>
      <w:r w:rsidRPr="00605368">
        <w:t>a”.</w:t>
      </w:r>
    </w:p>
    <w:p w:rsidRPr="00605368" w:rsidR="00605368" w:rsidP="00605368" w:rsidRDefault="00605368" w14:paraId="02EDD29B" w14:textId="77777777"/>
    <w:p w:rsidRPr="00605368" w:rsidR="00605368" w:rsidP="00605368" w:rsidRDefault="00605368" w14:paraId="78B52CB1" w14:textId="77777777">
      <w:pPr>
        <w:rPr>
          <w:b/>
          <w:bCs/>
        </w:rPr>
      </w:pPr>
      <w:r w:rsidRPr="00605368">
        <w:rPr>
          <w:b/>
          <w:bCs/>
        </w:rPr>
        <w:t>Toelichting</w:t>
      </w:r>
    </w:p>
    <w:p w:rsidRPr="00605368" w:rsidR="00605368" w:rsidP="00605368" w:rsidRDefault="00605368" w14:paraId="59807ED5" w14:textId="77777777"/>
    <w:p w:rsidRPr="00605368" w:rsidR="00605368" w:rsidP="00605368" w:rsidRDefault="00605368" w14:paraId="318E9DF4" w14:textId="77777777">
      <w:r w:rsidRPr="00605368">
        <w:t xml:space="preserve">Dit amendement bevat de mogelijkheid om bij of krachtens het algemene maatregel van bestuur te bepalen dat, in het geval de verbruiker niet de eigenaar is van het gebouw waar warmte wordt geleverd, de tarieven van bepaalde goederen of diensten volledig of deels in rekening te brengen bij de gebouweigenaar. Daarbij kan gedacht worden aan verhuurders of VvE’s. Als voorbeeld kunnen worden genoemd eenmalige tarieven zoals het aansluittarief, dat niet alleen ten behoeve van de huidige bewoner maar ook ten behoeve van toekomstige bewoners wordt betaald. </w:t>
      </w:r>
    </w:p>
    <w:p w:rsidRPr="00605368" w:rsidR="00605368" w:rsidP="00605368" w:rsidRDefault="00605368" w14:paraId="474E54AF" w14:textId="77777777"/>
    <w:p w:rsidRPr="00605368" w:rsidR="00605368" w:rsidP="00605368" w:rsidRDefault="00605368" w14:paraId="23139C83" w14:textId="77777777">
      <w:r w:rsidRPr="00605368">
        <w:t xml:space="preserve">Ook biedt het amendement de mogelijkheid om het vastrecht voor warmteverbruikers – het vaste tarief dat kleinverbruikers betalen ongeacht hun verbruik – te verlagen door het op te splitsen in een eigenaarsdeel en een gebruikersdeel. Als het vastrecht wordt gesplitst, betalen bewoners alleen voor een deel van het vaste tarief.  De rest kan in rekening worden gebracht bij de gebouweigenaar. De kosten voor huurders kunnen overigens ook op een andere manier omlaag worden gebracht, bijvoorbeeld met subsidie. Het kabinet onderzoekt op dit moment het bredere vraagstuk van de verdeling van de kosten van verwarming, dus niet alleen bij duurzame warmte, tussen verbruikers en gebouweigenaren. Afhankelijk van de gekozen richting kan het wel of niet wenselijk zijn om een deel van kosten van warmte bij de gebouweigenaar neer te leggen. Het is daarom goed om in de </w:t>
      </w:r>
      <w:proofErr w:type="spellStart"/>
      <w:r w:rsidRPr="00605368">
        <w:t>Wcw</w:t>
      </w:r>
      <w:proofErr w:type="spellEnd"/>
      <w:r w:rsidRPr="00605368">
        <w:t xml:space="preserve"> verschillende opties mogelijk te maken.  </w:t>
      </w:r>
    </w:p>
    <w:p w:rsidRPr="00605368" w:rsidR="00605368" w:rsidP="00605368" w:rsidRDefault="00605368" w14:paraId="42680663" w14:textId="77777777"/>
    <w:p w:rsidRPr="00605368" w:rsidR="00605368" w:rsidP="00605368" w:rsidRDefault="00605368" w14:paraId="2BC9D1AB" w14:textId="77777777">
      <w:r w:rsidRPr="00605368">
        <w:t xml:space="preserve">Een splitsing van tarieven, indien ingevoerd, vergroot het draagvlak voor warmtenetten onder verbruikers en beschermt kwetsbare groepen tegen overmatige kosten, zonder dat dit ten koste gaat van de exploitatiezekerheid van warmtebedrijven. Als de verhuurder de kosten niet kan doorberekenen in de huur of servicekosten, leidt dit tot extra kosten voor verhuurders, wat het draagvlak voor warmtenetten onder verhuurders kan verminderen. Bij de belangenafweging die hoort bij de beslissing om sommige tarieven geheel of deels bij de gebouweigenaar neer te leggen wordt het parlement betrokken via een voorhangprocedure bij de nadere uitwerking van deze regeling.  </w:t>
      </w:r>
    </w:p>
    <w:p w:rsidRPr="00605368" w:rsidR="00605368" w:rsidP="00605368" w:rsidRDefault="00605368" w14:paraId="787D4E75" w14:textId="77777777"/>
    <w:p w:rsidRPr="00605368" w:rsidR="00605368" w:rsidP="00605368" w:rsidRDefault="00605368" w14:paraId="7A37C753" w14:textId="77777777">
      <w:r w:rsidRPr="00605368">
        <w:t>Beckerman</w:t>
      </w:r>
    </w:p>
    <w:p w:rsidR="00D41B27" w:rsidP="00605368" w:rsidRDefault="00D41B27" w14:paraId="1B12BAE2" w14:textId="1A77B4DC"/>
    <w:sectPr w:rsidR="00D41B27" w:rsidSect="00EA1CE4">
      <w:footerReference w:type="even" r:id="rId11"/>
      <w:footerReference w:type="default" r:id="rId12"/>
      <w:footerReference w:type="first" r:id="rId13"/>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850BD" w14:textId="77777777" w:rsidR="00487BD5" w:rsidRDefault="00487BD5">
      <w:pPr>
        <w:spacing w:line="20" w:lineRule="exact"/>
      </w:pPr>
    </w:p>
  </w:endnote>
  <w:endnote w:type="continuationSeparator" w:id="0">
    <w:p w14:paraId="21BC7D70" w14:textId="77777777" w:rsidR="00487BD5" w:rsidRDefault="00487BD5">
      <w:pPr>
        <w:pStyle w:val="Amendement"/>
      </w:pPr>
      <w:r>
        <w:rPr>
          <w:b w:val="0"/>
        </w:rPr>
        <w:t xml:space="preserve"> </w:t>
      </w:r>
    </w:p>
  </w:endnote>
  <w:endnote w:type="continuationNotice" w:id="1">
    <w:p w14:paraId="41B3FD2D" w14:textId="77777777" w:rsidR="00487BD5" w:rsidRDefault="00487BD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42FF6" w14:textId="6D07259F" w:rsidR="00F57377" w:rsidRDefault="00F57377">
    <w:pPr>
      <w:pStyle w:val="Voettekst"/>
    </w:pPr>
    <w:r>
      <w:rPr>
        <w:noProof/>
      </w:rPr>
      <mc:AlternateContent>
        <mc:Choice Requires="wps">
          <w:drawing>
            <wp:anchor distT="0" distB="0" distL="0" distR="0" simplePos="0" relativeHeight="251659264" behindDoc="0" locked="0" layoutInCell="1" allowOverlap="1" wp14:anchorId="463B2FAF" wp14:editId="17F617E1">
              <wp:simplePos x="635" y="635"/>
              <wp:positionH relativeFrom="page">
                <wp:align>left</wp:align>
              </wp:positionH>
              <wp:positionV relativeFrom="page">
                <wp:align>bottom</wp:align>
              </wp:positionV>
              <wp:extent cx="986155" cy="345440"/>
              <wp:effectExtent l="0" t="0" r="4445" b="0"/>
              <wp:wrapNone/>
              <wp:docPr id="1435119014"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3468FCBB" w14:textId="3AB460C2" w:rsidR="00F57377" w:rsidRPr="00F57377" w:rsidRDefault="00F57377" w:rsidP="00F57377">
                          <w:pPr>
                            <w:rPr>
                              <w:rFonts w:ascii="Calibri" w:eastAsia="Calibri" w:hAnsi="Calibri" w:cs="Calibri"/>
                              <w:noProof/>
                              <w:color w:val="000000"/>
                              <w:sz w:val="20"/>
                            </w:rPr>
                          </w:pPr>
                          <w:r w:rsidRPr="00F57377">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63B2FAF"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3468FCBB" w14:textId="3AB460C2" w:rsidR="00F57377" w:rsidRPr="00F57377" w:rsidRDefault="00F57377" w:rsidP="00F57377">
                    <w:pPr>
                      <w:rPr>
                        <w:rFonts w:ascii="Calibri" w:eastAsia="Calibri" w:hAnsi="Calibri" w:cs="Calibri"/>
                        <w:noProof/>
                        <w:color w:val="000000"/>
                        <w:sz w:val="20"/>
                      </w:rPr>
                    </w:pPr>
                    <w:r w:rsidRPr="00F57377">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AF854" w14:textId="7D62269F" w:rsidR="00F57377" w:rsidRDefault="00F573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A20B6" w14:textId="67B685C4" w:rsidR="00F57377" w:rsidRDefault="00F57377">
    <w:pPr>
      <w:pStyle w:val="Voettekst"/>
    </w:pPr>
    <w:r>
      <w:rPr>
        <w:noProof/>
      </w:rPr>
      <mc:AlternateContent>
        <mc:Choice Requires="wps">
          <w:drawing>
            <wp:anchor distT="0" distB="0" distL="0" distR="0" simplePos="0" relativeHeight="251658240" behindDoc="0" locked="0" layoutInCell="1" allowOverlap="1" wp14:anchorId="60369FD8" wp14:editId="01915E82">
              <wp:simplePos x="635" y="635"/>
              <wp:positionH relativeFrom="page">
                <wp:align>left</wp:align>
              </wp:positionH>
              <wp:positionV relativeFrom="page">
                <wp:align>bottom</wp:align>
              </wp:positionV>
              <wp:extent cx="986155" cy="345440"/>
              <wp:effectExtent l="0" t="0" r="4445" b="0"/>
              <wp:wrapNone/>
              <wp:docPr id="1630900170"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5DE6B0D2" w14:textId="761A3F0E" w:rsidR="00F57377" w:rsidRPr="00F57377" w:rsidRDefault="00F57377" w:rsidP="00F57377">
                          <w:pPr>
                            <w:rPr>
                              <w:rFonts w:ascii="Calibri" w:eastAsia="Calibri" w:hAnsi="Calibri" w:cs="Calibri"/>
                              <w:noProof/>
                              <w:color w:val="000000"/>
                              <w:sz w:val="20"/>
                            </w:rPr>
                          </w:pPr>
                          <w:r w:rsidRPr="00F57377">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0369FD8" id="_x0000_t202" coordsize="21600,21600" o:spt="202" path="m,l,21600r21600,l21600,xe">
              <v:stroke joinstyle="miter"/>
              <v:path gradientshapeok="t" o:connecttype="rect"/>
            </v:shapetype>
            <v:shape id="Tekstvak 1" o:spid="_x0000_s1027"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5DE6B0D2" w14:textId="761A3F0E" w:rsidR="00F57377" w:rsidRPr="00F57377" w:rsidRDefault="00F57377" w:rsidP="00F57377">
                    <w:pPr>
                      <w:rPr>
                        <w:rFonts w:ascii="Calibri" w:eastAsia="Calibri" w:hAnsi="Calibri" w:cs="Calibri"/>
                        <w:noProof/>
                        <w:color w:val="000000"/>
                        <w:sz w:val="20"/>
                      </w:rPr>
                    </w:pPr>
                    <w:r w:rsidRPr="00F57377">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15C72" w14:textId="77777777" w:rsidR="00487BD5" w:rsidRDefault="00487BD5">
      <w:pPr>
        <w:pStyle w:val="Amendement"/>
      </w:pPr>
      <w:r>
        <w:rPr>
          <w:b w:val="0"/>
        </w:rPr>
        <w:separator/>
      </w:r>
    </w:p>
  </w:footnote>
  <w:footnote w:type="continuationSeparator" w:id="0">
    <w:p w14:paraId="6A029B2E" w14:textId="77777777" w:rsidR="00487BD5" w:rsidRDefault="00487B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E5E4E"/>
    <w:multiLevelType w:val="hybridMultilevel"/>
    <w:tmpl w:val="CC28A2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B5C22E2"/>
    <w:multiLevelType w:val="hybridMultilevel"/>
    <w:tmpl w:val="2CD4226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 w15:restartNumberingAfterBreak="0">
    <w:nsid w:val="509230E1"/>
    <w:multiLevelType w:val="hybridMultilevel"/>
    <w:tmpl w:val="E258EE0A"/>
    <w:lvl w:ilvl="0" w:tplc="1C7AB5CC">
      <w:start w:val="29"/>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519202B5"/>
    <w:multiLevelType w:val="hybridMultilevel"/>
    <w:tmpl w:val="ACD299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57C74744"/>
    <w:multiLevelType w:val="hybridMultilevel"/>
    <w:tmpl w:val="6A9442E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5" w15:restartNumberingAfterBreak="0">
    <w:nsid w:val="627B596C"/>
    <w:multiLevelType w:val="hybridMultilevel"/>
    <w:tmpl w:val="2CD4226E"/>
    <w:lvl w:ilvl="0" w:tplc="0413000F">
      <w:start w:val="1"/>
      <w:numFmt w:val="decimal"/>
      <w:lvlText w:val="%1."/>
      <w:lvlJc w:val="left"/>
      <w:pPr>
        <w:ind w:left="644" w:hanging="360"/>
      </w:pPr>
    </w:lvl>
    <w:lvl w:ilvl="1" w:tplc="04130019">
      <w:start w:val="1"/>
      <w:numFmt w:val="lowerLetter"/>
      <w:lvlText w:val="%2."/>
      <w:lvlJc w:val="left"/>
      <w:pPr>
        <w:ind w:left="1364" w:hanging="360"/>
      </w:pPr>
    </w:lvl>
    <w:lvl w:ilvl="2" w:tplc="0413001B">
      <w:start w:val="1"/>
      <w:numFmt w:val="lowerRoman"/>
      <w:lvlText w:val="%3."/>
      <w:lvlJc w:val="right"/>
      <w:pPr>
        <w:ind w:left="2084" w:hanging="180"/>
      </w:pPr>
    </w:lvl>
    <w:lvl w:ilvl="3" w:tplc="0413000F">
      <w:start w:val="1"/>
      <w:numFmt w:val="decimal"/>
      <w:lvlText w:val="%4."/>
      <w:lvlJc w:val="left"/>
      <w:pPr>
        <w:ind w:left="2804" w:hanging="360"/>
      </w:pPr>
    </w:lvl>
    <w:lvl w:ilvl="4" w:tplc="04130019">
      <w:start w:val="1"/>
      <w:numFmt w:val="lowerLetter"/>
      <w:lvlText w:val="%5."/>
      <w:lvlJc w:val="left"/>
      <w:pPr>
        <w:ind w:left="3524" w:hanging="360"/>
      </w:pPr>
    </w:lvl>
    <w:lvl w:ilvl="5" w:tplc="0413001B">
      <w:start w:val="1"/>
      <w:numFmt w:val="lowerRoman"/>
      <w:lvlText w:val="%6."/>
      <w:lvlJc w:val="right"/>
      <w:pPr>
        <w:ind w:left="4244" w:hanging="180"/>
      </w:pPr>
    </w:lvl>
    <w:lvl w:ilvl="6" w:tplc="0413000F">
      <w:start w:val="1"/>
      <w:numFmt w:val="decimal"/>
      <w:lvlText w:val="%7."/>
      <w:lvlJc w:val="left"/>
      <w:pPr>
        <w:ind w:left="4964" w:hanging="360"/>
      </w:pPr>
    </w:lvl>
    <w:lvl w:ilvl="7" w:tplc="04130019">
      <w:start w:val="1"/>
      <w:numFmt w:val="lowerLetter"/>
      <w:lvlText w:val="%8."/>
      <w:lvlJc w:val="left"/>
      <w:pPr>
        <w:ind w:left="5684" w:hanging="360"/>
      </w:pPr>
    </w:lvl>
    <w:lvl w:ilvl="8" w:tplc="0413001B">
      <w:start w:val="1"/>
      <w:numFmt w:val="lowerRoman"/>
      <w:lvlText w:val="%9."/>
      <w:lvlJc w:val="right"/>
      <w:pPr>
        <w:ind w:left="6404" w:hanging="180"/>
      </w:pPr>
    </w:lvl>
  </w:abstractNum>
  <w:num w:numId="1" w16cid:durableId="1724140617">
    <w:abstractNumId w:val="3"/>
  </w:num>
  <w:num w:numId="2" w16cid:durableId="1727026907">
    <w:abstractNumId w:val="0"/>
  </w:num>
  <w:num w:numId="3" w16cid:durableId="963580540">
    <w:abstractNumId w:val="2"/>
  </w:num>
  <w:num w:numId="4" w16cid:durableId="6401587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68756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921198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44"/>
    <w:rsid w:val="00022896"/>
    <w:rsid w:val="0007471A"/>
    <w:rsid w:val="00084267"/>
    <w:rsid w:val="000B2250"/>
    <w:rsid w:val="000C0FE5"/>
    <w:rsid w:val="000D17BF"/>
    <w:rsid w:val="001339CD"/>
    <w:rsid w:val="00157CAF"/>
    <w:rsid w:val="001656EE"/>
    <w:rsid w:val="0016653D"/>
    <w:rsid w:val="0017025C"/>
    <w:rsid w:val="001873E3"/>
    <w:rsid w:val="001D56AF"/>
    <w:rsid w:val="001E0E21"/>
    <w:rsid w:val="00212E0A"/>
    <w:rsid w:val="002153B0"/>
    <w:rsid w:val="0021777F"/>
    <w:rsid w:val="00241DD0"/>
    <w:rsid w:val="00247A04"/>
    <w:rsid w:val="0026755E"/>
    <w:rsid w:val="002A0713"/>
    <w:rsid w:val="002C41A6"/>
    <w:rsid w:val="00304464"/>
    <w:rsid w:val="00373C33"/>
    <w:rsid w:val="00382232"/>
    <w:rsid w:val="003868E3"/>
    <w:rsid w:val="003B3541"/>
    <w:rsid w:val="003C21AC"/>
    <w:rsid w:val="003C5218"/>
    <w:rsid w:val="003C7876"/>
    <w:rsid w:val="003E2308"/>
    <w:rsid w:val="003E2F98"/>
    <w:rsid w:val="004179EC"/>
    <w:rsid w:val="0042574B"/>
    <w:rsid w:val="004330ED"/>
    <w:rsid w:val="004522C3"/>
    <w:rsid w:val="00474344"/>
    <w:rsid w:val="00481C91"/>
    <w:rsid w:val="00487BD5"/>
    <w:rsid w:val="004911E3"/>
    <w:rsid w:val="00497D57"/>
    <w:rsid w:val="004A1E29"/>
    <w:rsid w:val="004A7DD4"/>
    <w:rsid w:val="004B50D8"/>
    <w:rsid w:val="004B5B90"/>
    <w:rsid w:val="004E253F"/>
    <w:rsid w:val="00501109"/>
    <w:rsid w:val="00511F66"/>
    <w:rsid w:val="00554CE3"/>
    <w:rsid w:val="005703C9"/>
    <w:rsid w:val="00575BE7"/>
    <w:rsid w:val="00584D66"/>
    <w:rsid w:val="00597703"/>
    <w:rsid w:val="005A6097"/>
    <w:rsid w:val="005B1DCC"/>
    <w:rsid w:val="005B5CD4"/>
    <w:rsid w:val="005B7323"/>
    <w:rsid w:val="005C25B9"/>
    <w:rsid w:val="005E0969"/>
    <w:rsid w:val="00605368"/>
    <w:rsid w:val="006267E6"/>
    <w:rsid w:val="006558D2"/>
    <w:rsid w:val="00662C46"/>
    <w:rsid w:val="00672D25"/>
    <w:rsid w:val="006738BC"/>
    <w:rsid w:val="006A0306"/>
    <w:rsid w:val="006D3E69"/>
    <w:rsid w:val="006E0971"/>
    <w:rsid w:val="007709F6"/>
    <w:rsid w:val="00783215"/>
    <w:rsid w:val="007965FC"/>
    <w:rsid w:val="007A468B"/>
    <w:rsid w:val="007D2608"/>
    <w:rsid w:val="008164E5"/>
    <w:rsid w:val="00830081"/>
    <w:rsid w:val="008325CD"/>
    <w:rsid w:val="008467D7"/>
    <w:rsid w:val="00852541"/>
    <w:rsid w:val="00865D47"/>
    <w:rsid w:val="0088452C"/>
    <w:rsid w:val="008D7DCB"/>
    <w:rsid w:val="008E0DE9"/>
    <w:rsid w:val="008E291E"/>
    <w:rsid w:val="009055DB"/>
    <w:rsid w:val="00905ECB"/>
    <w:rsid w:val="009220BD"/>
    <w:rsid w:val="0096165D"/>
    <w:rsid w:val="00966071"/>
    <w:rsid w:val="00970E7E"/>
    <w:rsid w:val="0098469A"/>
    <w:rsid w:val="00993E91"/>
    <w:rsid w:val="009A409F"/>
    <w:rsid w:val="009B4737"/>
    <w:rsid w:val="009B5845"/>
    <w:rsid w:val="009B6602"/>
    <w:rsid w:val="009B7077"/>
    <w:rsid w:val="009C0C1F"/>
    <w:rsid w:val="009E6D96"/>
    <w:rsid w:val="00A06DCD"/>
    <w:rsid w:val="00A10505"/>
    <w:rsid w:val="00A1288B"/>
    <w:rsid w:val="00A161F6"/>
    <w:rsid w:val="00A2699F"/>
    <w:rsid w:val="00A45BC2"/>
    <w:rsid w:val="00A53203"/>
    <w:rsid w:val="00A54556"/>
    <w:rsid w:val="00A772EB"/>
    <w:rsid w:val="00A817EB"/>
    <w:rsid w:val="00AA4B77"/>
    <w:rsid w:val="00AE7D01"/>
    <w:rsid w:val="00B01BA6"/>
    <w:rsid w:val="00B22C05"/>
    <w:rsid w:val="00B31217"/>
    <w:rsid w:val="00B4708A"/>
    <w:rsid w:val="00B50268"/>
    <w:rsid w:val="00B9279D"/>
    <w:rsid w:val="00B92D70"/>
    <w:rsid w:val="00BF623B"/>
    <w:rsid w:val="00C035D4"/>
    <w:rsid w:val="00C04F18"/>
    <w:rsid w:val="00C10E45"/>
    <w:rsid w:val="00C61A8A"/>
    <w:rsid w:val="00C62C8F"/>
    <w:rsid w:val="00C679BF"/>
    <w:rsid w:val="00C75EA9"/>
    <w:rsid w:val="00C81BBD"/>
    <w:rsid w:val="00C83565"/>
    <w:rsid w:val="00C904E2"/>
    <w:rsid w:val="00C90A04"/>
    <w:rsid w:val="00CB1B8D"/>
    <w:rsid w:val="00CC5A53"/>
    <w:rsid w:val="00CD3132"/>
    <w:rsid w:val="00CE27CD"/>
    <w:rsid w:val="00CF26D6"/>
    <w:rsid w:val="00D134F3"/>
    <w:rsid w:val="00D3192C"/>
    <w:rsid w:val="00D41B27"/>
    <w:rsid w:val="00D47D01"/>
    <w:rsid w:val="00D630C3"/>
    <w:rsid w:val="00D774B3"/>
    <w:rsid w:val="00D879F5"/>
    <w:rsid w:val="00DC1685"/>
    <w:rsid w:val="00DD35A5"/>
    <w:rsid w:val="00DE2948"/>
    <w:rsid w:val="00DE30A7"/>
    <w:rsid w:val="00DF68BE"/>
    <w:rsid w:val="00DF712A"/>
    <w:rsid w:val="00E2092B"/>
    <w:rsid w:val="00E25DF4"/>
    <w:rsid w:val="00E3485D"/>
    <w:rsid w:val="00E6619B"/>
    <w:rsid w:val="00E908D7"/>
    <w:rsid w:val="00EA1CE4"/>
    <w:rsid w:val="00EA69AC"/>
    <w:rsid w:val="00EB40A1"/>
    <w:rsid w:val="00EC3112"/>
    <w:rsid w:val="00EC7079"/>
    <w:rsid w:val="00ED5E57"/>
    <w:rsid w:val="00EE1BD8"/>
    <w:rsid w:val="00F006C3"/>
    <w:rsid w:val="00F17145"/>
    <w:rsid w:val="00F20237"/>
    <w:rsid w:val="00F30FC5"/>
    <w:rsid w:val="00F57377"/>
    <w:rsid w:val="00F60E02"/>
    <w:rsid w:val="00F63337"/>
    <w:rsid w:val="00FA5BBE"/>
    <w:rsid w:val="00FB5E3A"/>
    <w:rsid w:val="00FB610F"/>
    <w:rsid w:val="00FE2621"/>
    <w:rsid w:val="298E0464"/>
    <w:rsid w:val="392ADC60"/>
    <w:rsid w:val="6F5D0F7B"/>
    <w:rsid w:val="78006ED7"/>
    <w:rsid w:val="7D5154E6"/>
    <w:rsid w:val="7FF77B49"/>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C66DD58"/>
  <w15:docId w15:val="{27A1B806-71A7-4980-AC0E-6D39A943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474344"/>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9B6602"/>
    <w:rPr>
      <w:sz w:val="24"/>
    </w:rPr>
  </w:style>
  <w:style w:type="character" w:styleId="Verwijzingopmerking">
    <w:name w:val="annotation reference"/>
    <w:basedOn w:val="Standaardalinea-lettertype"/>
    <w:uiPriority w:val="99"/>
    <w:semiHidden/>
    <w:unhideWhenUsed/>
    <w:rsid w:val="002C41A6"/>
    <w:rPr>
      <w:sz w:val="16"/>
      <w:szCs w:val="16"/>
    </w:rPr>
  </w:style>
  <w:style w:type="paragraph" w:styleId="Tekstopmerking">
    <w:name w:val="annotation text"/>
    <w:basedOn w:val="Standaard"/>
    <w:link w:val="TekstopmerkingChar"/>
    <w:uiPriority w:val="99"/>
    <w:unhideWhenUsed/>
    <w:rsid w:val="002C41A6"/>
    <w:rPr>
      <w:sz w:val="20"/>
    </w:rPr>
  </w:style>
  <w:style w:type="character" w:customStyle="1" w:styleId="TekstopmerkingChar">
    <w:name w:val="Tekst opmerking Char"/>
    <w:basedOn w:val="Standaardalinea-lettertype"/>
    <w:link w:val="Tekstopmerking"/>
    <w:uiPriority w:val="99"/>
    <w:rsid w:val="002C41A6"/>
  </w:style>
  <w:style w:type="paragraph" w:styleId="Onderwerpvanopmerking">
    <w:name w:val="annotation subject"/>
    <w:basedOn w:val="Tekstopmerking"/>
    <w:next w:val="Tekstopmerking"/>
    <w:link w:val="OnderwerpvanopmerkingChar"/>
    <w:semiHidden/>
    <w:unhideWhenUsed/>
    <w:rsid w:val="002C41A6"/>
    <w:rPr>
      <w:b/>
      <w:bCs/>
    </w:rPr>
  </w:style>
  <w:style w:type="character" w:customStyle="1" w:styleId="OnderwerpvanopmerkingChar">
    <w:name w:val="Onderwerp van opmerking Char"/>
    <w:basedOn w:val="TekstopmerkingChar"/>
    <w:link w:val="Onderwerpvanopmerking"/>
    <w:semiHidden/>
    <w:rsid w:val="002C4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24206">
      <w:bodyDiv w:val="1"/>
      <w:marLeft w:val="0"/>
      <w:marRight w:val="0"/>
      <w:marTop w:val="0"/>
      <w:marBottom w:val="0"/>
      <w:divBdr>
        <w:top w:val="none" w:sz="0" w:space="0" w:color="auto"/>
        <w:left w:val="none" w:sz="0" w:space="0" w:color="auto"/>
        <w:bottom w:val="none" w:sz="0" w:space="0" w:color="auto"/>
        <w:right w:val="none" w:sz="0" w:space="0" w:color="auto"/>
      </w:divBdr>
    </w:div>
    <w:div w:id="340278099">
      <w:bodyDiv w:val="1"/>
      <w:marLeft w:val="0"/>
      <w:marRight w:val="0"/>
      <w:marTop w:val="0"/>
      <w:marBottom w:val="0"/>
      <w:divBdr>
        <w:top w:val="none" w:sz="0" w:space="0" w:color="auto"/>
        <w:left w:val="none" w:sz="0" w:space="0" w:color="auto"/>
        <w:bottom w:val="none" w:sz="0" w:space="0" w:color="auto"/>
        <w:right w:val="none" w:sz="0" w:space="0" w:color="auto"/>
      </w:divBdr>
    </w:div>
    <w:div w:id="539977471">
      <w:bodyDiv w:val="1"/>
      <w:marLeft w:val="0"/>
      <w:marRight w:val="0"/>
      <w:marTop w:val="0"/>
      <w:marBottom w:val="0"/>
      <w:divBdr>
        <w:top w:val="none" w:sz="0" w:space="0" w:color="auto"/>
        <w:left w:val="none" w:sz="0" w:space="0" w:color="auto"/>
        <w:bottom w:val="none" w:sz="0" w:space="0" w:color="auto"/>
        <w:right w:val="none" w:sz="0" w:space="0" w:color="auto"/>
      </w:divBdr>
    </w:div>
    <w:div w:id="1047140779">
      <w:bodyDiv w:val="1"/>
      <w:marLeft w:val="0"/>
      <w:marRight w:val="0"/>
      <w:marTop w:val="0"/>
      <w:marBottom w:val="0"/>
      <w:divBdr>
        <w:top w:val="none" w:sz="0" w:space="0" w:color="auto"/>
        <w:left w:val="none" w:sz="0" w:space="0" w:color="auto"/>
        <w:bottom w:val="none" w:sz="0" w:space="0" w:color="auto"/>
        <w:right w:val="none" w:sz="0" w:space="0" w:color="auto"/>
      </w:divBdr>
    </w:div>
    <w:div w:id="1055201927">
      <w:bodyDiv w:val="1"/>
      <w:marLeft w:val="0"/>
      <w:marRight w:val="0"/>
      <w:marTop w:val="0"/>
      <w:marBottom w:val="0"/>
      <w:divBdr>
        <w:top w:val="none" w:sz="0" w:space="0" w:color="auto"/>
        <w:left w:val="none" w:sz="0" w:space="0" w:color="auto"/>
        <w:bottom w:val="none" w:sz="0" w:space="0" w:color="auto"/>
        <w:right w:val="none" w:sz="0" w:space="0" w:color="auto"/>
      </w:divBdr>
    </w:div>
    <w:div w:id="1076708689">
      <w:bodyDiv w:val="1"/>
      <w:marLeft w:val="0"/>
      <w:marRight w:val="0"/>
      <w:marTop w:val="0"/>
      <w:marBottom w:val="0"/>
      <w:divBdr>
        <w:top w:val="none" w:sz="0" w:space="0" w:color="auto"/>
        <w:left w:val="none" w:sz="0" w:space="0" w:color="auto"/>
        <w:bottom w:val="none" w:sz="0" w:space="0" w:color="auto"/>
        <w:right w:val="none" w:sz="0" w:space="0" w:color="auto"/>
      </w:divBdr>
    </w:div>
    <w:div w:id="1802529652">
      <w:bodyDiv w:val="1"/>
      <w:marLeft w:val="0"/>
      <w:marRight w:val="0"/>
      <w:marTop w:val="0"/>
      <w:marBottom w:val="0"/>
      <w:divBdr>
        <w:top w:val="none" w:sz="0" w:space="0" w:color="auto"/>
        <w:left w:val="none" w:sz="0" w:space="0" w:color="auto"/>
        <w:bottom w:val="none" w:sz="0" w:space="0" w:color="auto"/>
        <w:right w:val="none" w:sz="0" w:space="0" w:color="auto"/>
      </w:divBdr>
    </w:div>
    <w:div w:id="1968077170">
      <w:bodyDiv w:val="1"/>
      <w:marLeft w:val="0"/>
      <w:marRight w:val="0"/>
      <w:marTop w:val="0"/>
      <w:marBottom w:val="0"/>
      <w:divBdr>
        <w:top w:val="none" w:sz="0" w:space="0" w:color="auto"/>
        <w:left w:val="none" w:sz="0" w:space="0" w:color="auto"/>
        <w:bottom w:val="none" w:sz="0" w:space="0" w:color="auto"/>
        <w:right w:val="none" w:sz="0" w:space="0" w:color="auto"/>
      </w:divBdr>
    </w:div>
    <w:div w:id="210364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3.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2</ap:Pages>
  <ap:Words>792</ap:Words>
  <ap:Characters>4412</ap:Characters>
  <ap:DocSecurity>0</ap:DocSecurity>
  <ap:Lines>36</ap:Lines>
  <ap:Paragraphs>10</ap:Paragraphs>
  <ap:ScaleCrop>false</ap:ScaleCrop>
  <ap:LinksUpToDate>false</ap:LinksUpToDate>
  <ap:CharactersWithSpaces>5194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2025-06-25T11:48:00.0000000Z</dcterms:created>
  <dcterms:modified xsi:type="dcterms:W3CDTF">2025-06-25T12:51:00.0000000Z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0x0101007EFA6FE7EEBD3045B23B274E811B1DD2</vt:lpwstr>
  </property>
  <property fmtid="{D5CDD505-2E9C-101B-9397-08002B2CF9AE}" pid="3" name="MediaServiceImageTags">
    <vt:lpwstr/>
  </property>
  <property fmtid="{D5CDD505-2E9C-101B-9397-08002B2CF9AE}" pid="4" name="ClassificationContentMarkingFooterShapeIds">
    <vt:lpwstr>61358fca,558a2da6,59860ab4</vt:lpwstr>
  </property>
  <property fmtid="{D5CDD505-2E9C-101B-9397-08002B2CF9AE}" pid="5" name="ClassificationContentMarkingFooterFontProps">
    <vt:lpwstr>#000000,10,Calibri</vt:lpwstr>
  </property>
  <property fmtid="{D5CDD505-2E9C-101B-9397-08002B2CF9AE}" pid="6" name="ClassificationContentMarkingFooterText">
    <vt:lpwstr>Intern gebruik</vt:lpwstr>
  </property>
</Properties>
</file>